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1.xml" ContentType="application/vnd.openxmlformats-officedocument.wordprocessingml.header+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footer7.xml" ContentType="application/vnd.openxmlformats-officedocument.wordprocessingml.footer+xml"/>
  <Override PartName="/word/footer8.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77BDBB7" w14:textId="77777777" w:rsidR="000E6369" w:rsidRPr="00B83960" w:rsidRDefault="009267CA" w:rsidP="00795046">
      <w:pPr>
        <w:ind w:firstLine="567"/>
        <w:jc w:val="center"/>
      </w:pPr>
      <w:r w:rsidRPr="00B83960">
        <w:rPr>
          <w:noProof/>
          <w:lang w:eastAsia="ru-RU"/>
        </w:rPr>
        <w:drawing>
          <wp:inline distT="0" distB="0" distL="0" distR="0" wp14:anchorId="10400CCB" wp14:editId="04378830">
            <wp:extent cx="4905375" cy="1581150"/>
            <wp:effectExtent l="19050" t="0" r="9525" b="0"/>
            <wp:docPr id="2" name="Рисунок 2"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ЛАНКИ ОООпп.jpg"/>
                    <pic:cNvPicPr>
                      <a:picLocks noChangeAspect="1" noChangeArrowheads="1"/>
                    </pic:cNvPicPr>
                  </pic:nvPicPr>
                  <pic:blipFill>
                    <a:blip r:embed="rId8" cstate="print"/>
                    <a:srcRect/>
                    <a:stretch>
                      <a:fillRect/>
                    </a:stretch>
                  </pic:blipFill>
                  <pic:spPr bwMode="auto">
                    <a:xfrm>
                      <a:off x="0" y="0"/>
                      <a:ext cx="4905375" cy="1581150"/>
                    </a:xfrm>
                    <a:prstGeom prst="rect">
                      <a:avLst/>
                    </a:prstGeom>
                    <a:noFill/>
                    <a:ln w="9525">
                      <a:noFill/>
                      <a:miter lim="800000"/>
                      <a:headEnd/>
                      <a:tailEnd/>
                    </a:ln>
                  </pic:spPr>
                </pic:pic>
              </a:graphicData>
            </a:graphic>
          </wp:inline>
        </w:drawing>
      </w:r>
    </w:p>
    <w:p w14:paraId="35A8A7C4" w14:textId="77777777" w:rsidR="007763BE" w:rsidRPr="00AC449D" w:rsidRDefault="007763BE" w:rsidP="00167442">
      <w:pPr>
        <w:pStyle w:val="29"/>
        <w:rPr>
          <w:highlight w:val="yellow"/>
        </w:rPr>
      </w:pPr>
    </w:p>
    <w:p w14:paraId="2238CB18" w14:textId="77777777" w:rsidR="007763BE" w:rsidRPr="00AC449D" w:rsidRDefault="007763BE" w:rsidP="00167442">
      <w:pPr>
        <w:pStyle w:val="29"/>
        <w:rPr>
          <w:highlight w:val="yellow"/>
        </w:rPr>
      </w:pPr>
    </w:p>
    <w:p w14:paraId="77D416BB" w14:textId="77777777" w:rsidR="007763BE" w:rsidRPr="00AC449D" w:rsidRDefault="007763BE" w:rsidP="00167442">
      <w:pPr>
        <w:pStyle w:val="29"/>
        <w:rPr>
          <w:highlight w:val="yellow"/>
        </w:rPr>
      </w:pPr>
    </w:p>
    <w:p w14:paraId="1E78FAEC" w14:textId="77777777" w:rsidR="007763BE" w:rsidRPr="00AC449D" w:rsidRDefault="004143C2" w:rsidP="00795046">
      <w:pPr>
        <w:ind w:firstLine="0"/>
        <w:jc w:val="center"/>
        <w:rPr>
          <w:b/>
          <w:sz w:val="28"/>
        </w:rPr>
      </w:pPr>
      <w:r w:rsidRPr="00AC449D">
        <w:rPr>
          <w:b/>
          <w:sz w:val="28"/>
        </w:rPr>
        <w:t>ПРОЕКТ ВНЕСЕНИЯ ИЗМЕНЕНИЙ</w:t>
      </w:r>
    </w:p>
    <w:p w14:paraId="223EF44C" w14:textId="77777777" w:rsidR="007763BE" w:rsidRPr="00AC449D" w:rsidRDefault="004143C2" w:rsidP="00795046">
      <w:pPr>
        <w:ind w:firstLine="0"/>
        <w:jc w:val="center"/>
        <w:rPr>
          <w:b/>
          <w:sz w:val="28"/>
        </w:rPr>
      </w:pPr>
      <w:r w:rsidRPr="00AC449D">
        <w:rPr>
          <w:b/>
          <w:sz w:val="28"/>
        </w:rPr>
        <w:t xml:space="preserve">В </w:t>
      </w:r>
      <w:r w:rsidR="00214A26" w:rsidRPr="00AC449D">
        <w:rPr>
          <w:b/>
          <w:sz w:val="28"/>
        </w:rPr>
        <w:t>ГЕНЕРАЛЬН</w:t>
      </w:r>
      <w:r w:rsidR="003D29A6" w:rsidRPr="00AC449D">
        <w:rPr>
          <w:b/>
          <w:sz w:val="28"/>
        </w:rPr>
        <w:t>ЫЙ</w:t>
      </w:r>
      <w:r w:rsidR="00214A26" w:rsidRPr="00AC449D">
        <w:rPr>
          <w:b/>
          <w:sz w:val="28"/>
        </w:rPr>
        <w:t xml:space="preserve"> ПЛАН</w:t>
      </w:r>
    </w:p>
    <w:p w14:paraId="642EC2CD" w14:textId="77777777" w:rsidR="00C31AAD" w:rsidRPr="00AC449D" w:rsidRDefault="00AC449D" w:rsidP="00795046">
      <w:pPr>
        <w:ind w:firstLine="0"/>
        <w:jc w:val="center"/>
        <w:rPr>
          <w:b/>
          <w:sz w:val="28"/>
        </w:rPr>
      </w:pPr>
      <w:r w:rsidRPr="00AC449D">
        <w:rPr>
          <w:b/>
          <w:sz w:val="28"/>
        </w:rPr>
        <w:t>КОУРАКСКОГО</w:t>
      </w:r>
      <w:r w:rsidR="007B62E8" w:rsidRPr="00AC449D">
        <w:rPr>
          <w:b/>
          <w:sz w:val="28"/>
        </w:rPr>
        <w:t xml:space="preserve"> </w:t>
      </w:r>
      <w:r w:rsidR="00C31AAD" w:rsidRPr="00AC449D">
        <w:rPr>
          <w:b/>
          <w:sz w:val="28"/>
        </w:rPr>
        <w:t>СЕЛЬСКОГО СОВЕТА</w:t>
      </w:r>
    </w:p>
    <w:p w14:paraId="70F41F57" w14:textId="77777777" w:rsidR="007763BE" w:rsidRPr="00AC449D" w:rsidRDefault="008D4627" w:rsidP="00795046">
      <w:pPr>
        <w:ind w:firstLine="0"/>
        <w:jc w:val="center"/>
        <w:rPr>
          <w:b/>
          <w:sz w:val="28"/>
        </w:rPr>
      </w:pPr>
      <w:r w:rsidRPr="00AC449D">
        <w:rPr>
          <w:b/>
          <w:sz w:val="28"/>
        </w:rPr>
        <w:t>ТОГУЧИНСКОГО</w:t>
      </w:r>
      <w:r w:rsidR="005F5F9A" w:rsidRPr="00AC449D">
        <w:rPr>
          <w:b/>
          <w:sz w:val="28"/>
        </w:rPr>
        <w:t xml:space="preserve"> </w:t>
      </w:r>
      <w:r w:rsidR="005C1F8E" w:rsidRPr="00AC449D">
        <w:rPr>
          <w:b/>
          <w:sz w:val="28"/>
        </w:rPr>
        <w:t>РАЙОНА</w:t>
      </w:r>
    </w:p>
    <w:p w14:paraId="606349E2" w14:textId="77777777" w:rsidR="005C62C2" w:rsidRPr="00AC449D" w:rsidRDefault="00C31AAD" w:rsidP="00795046">
      <w:pPr>
        <w:ind w:firstLine="0"/>
        <w:jc w:val="center"/>
        <w:rPr>
          <w:b/>
          <w:sz w:val="28"/>
        </w:rPr>
      </w:pPr>
      <w:r w:rsidRPr="00AC449D">
        <w:rPr>
          <w:b/>
          <w:sz w:val="28"/>
        </w:rPr>
        <w:t>НОВОСИБИРСКОЙ ОБЛАСТИ</w:t>
      </w:r>
    </w:p>
    <w:p w14:paraId="5C1657EA" w14:textId="77777777" w:rsidR="00160BBC" w:rsidRPr="00AC449D" w:rsidRDefault="00160BBC" w:rsidP="00795046">
      <w:pPr>
        <w:ind w:firstLine="0"/>
        <w:jc w:val="center"/>
        <w:rPr>
          <w:b/>
          <w:sz w:val="28"/>
          <w:highlight w:val="yellow"/>
        </w:rPr>
      </w:pPr>
    </w:p>
    <w:p w14:paraId="60378CAA" w14:textId="77777777" w:rsidR="007763BE" w:rsidRPr="00AC449D" w:rsidRDefault="009A3F20" w:rsidP="00795046">
      <w:pPr>
        <w:ind w:firstLine="0"/>
        <w:jc w:val="center"/>
        <w:rPr>
          <w:b/>
          <w:sz w:val="28"/>
          <w:highlight w:val="yellow"/>
        </w:rPr>
      </w:pPr>
      <w:r w:rsidRPr="00AC449D">
        <w:rPr>
          <w:b/>
          <w:noProof/>
          <w:sz w:val="28"/>
          <w:highlight w:val="yellow"/>
          <w:lang w:eastAsia="ru-RU"/>
        </w:rPr>
        <w:drawing>
          <wp:inline distT="0" distB="0" distL="0" distR="0" wp14:anchorId="2BC71CF8" wp14:editId="10AF1064">
            <wp:extent cx="1542415" cy="196278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42415" cy="1962785"/>
                    </a:xfrm>
                    <a:prstGeom prst="rect">
                      <a:avLst/>
                    </a:prstGeom>
                    <a:noFill/>
                  </pic:spPr>
                </pic:pic>
              </a:graphicData>
            </a:graphic>
          </wp:inline>
        </w:drawing>
      </w:r>
    </w:p>
    <w:p w14:paraId="4E1C3BBC" w14:textId="77777777" w:rsidR="007763BE" w:rsidRPr="00AC449D" w:rsidRDefault="007763BE" w:rsidP="00D326A1">
      <w:pPr>
        <w:ind w:firstLine="0"/>
        <w:rPr>
          <w:b/>
          <w:sz w:val="28"/>
          <w:highlight w:val="yellow"/>
        </w:rPr>
      </w:pPr>
    </w:p>
    <w:p w14:paraId="2C2C7D4E" w14:textId="77777777" w:rsidR="00D326A1" w:rsidRPr="00AC449D" w:rsidRDefault="00D326A1" w:rsidP="00D326A1">
      <w:pPr>
        <w:ind w:firstLine="0"/>
        <w:rPr>
          <w:b/>
          <w:sz w:val="28"/>
          <w:highlight w:val="yellow"/>
        </w:rPr>
      </w:pPr>
    </w:p>
    <w:p w14:paraId="41CFE34A" w14:textId="77777777" w:rsidR="00D326A1" w:rsidRPr="00AC449D" w:rsidRDefault="00D326A1" w:rsidP="00D326A1">
      <w:pPr>
        <w:ind w:firstLine="0"/>
        <w:rPr>
          <w:b/>
          <w:sz w:val="28"/>
          <w:highlight w:val="yellow"/>
        </w:rPr>
      </w:pPr>
    </w:p>
    <w:p w14:paraId="5F4F726F" w14:textId="77777777" w:rsidR="009267CA" w:rsidRPr="00AC449D" w:rsidRDefault="009267CA" w:rsidP="00C31AAD">
      <w:pPr>
        <w:ind w:firstLine="0"/>
        <w:jc w:val="center"/>
        <w:rPr>
          <w:b/>
          <w:sz w:val="28"/>
        </w:rPr>
      </w:pPr>
      <w:r w:rsidRPr="00AC449D">
        <w:rPr>
          <w:b/>
          <w:sz w:val="28"/>
        </w:rPr>
        <w:t>Том II</w:t>
      </w:r>
    </w:p>
    <w:p w14:paraId="05E60364" w14:textId="77777777" w:rsidR="009267CA" w:rsidRPr="00AC449D" w:rsidRDefault="009267CA" w:rsidP="00C31AAD">
      <w:pPr>
        <w:ind w:firstLine="0"/>
        <w:jc w:val="center"/>
        <w:rPr>
          <w:b/>
          <w:sz w:val="28"/>
        </w:rPr>
      </w:pPr>
      <w:r w:rsidRPr="00AC449D">
        <w:rPr>
          <w:b/>
          <w:sz w:val="28"/>
        </w:rPr>
        <w:t>МАТЕРИАЛЫ ПО ОБОСНОВАНИЮ</w:t>
      </w:r>
    </w:p>
    <w:p w14:paraId="641CB87E" w14:textId="77777777" w:rsidR="007763BE" w:rsidRPr="00AC449D" w:rsidRDefault="007763BE" w:rsidP="00C31AAD">
      <w:pPr>
        <w:ind w:firstLine="0"/>
        <w:jc w:val="center"/>
        <w:rPr>
          <w:b/>
          <w:sz w:val="28"/>
        </w:rPr>
      </w:pPr>
    </w:p>
    <w:p w14:paraId="3CDE9736" w14:textId="77777777" w:rsidR="00D326A1" w:rsidRPr="00AC449D" w:rsidRDefault="00D326A1" w:rsidP="00C31AAD">
      <w:pPr>
        <w:ind w:firstLine="0"/>
        <w:jc w:val="center"/>
      </w:pPr>
    </w:p>
    <w:p w14:paraId="425BB980" w14:textId="77777777" w:rsidR="00D326A1" w:rsidRPr="00AC449D" w:rsidRDefault="00D326A1" w:rsidP="00C31AAD">
      <w:pPr>
        <w:ind w:firstLine="0"/>
        <w:jc w:val="center"/>
      </w:pPr>
    </w:p>
    <w:p w14:paraId="53E836E5" w14:textId="77777777" w:rsidR="007763BE" w:rsidRPr="00AC449D" w:rsidRDefault="007763BE" w:rsidP="00C31AAD">
      <w:pPr>
        <w:ind w:firstLine="0"/>
        <w:jc w:val="center"/>
      </w:pPr>
    </w:p>
    <w:p w14:paraId="0E8ECF67" w14:textId="77777777" w:rsidR="007763BE" w:rsidRPr="00AC449D" w:rsidRDefault="007763BE" w:rsidP="00576C60">
      <w:pPr>
        <w:ind w:firstLine="0"/>
        <w:jc w:val="center"/>
      </w:pPr>
    </w:p>
    <w:p w14:paraId="17B75E97" w14:textId="77777777" w:rsidR="007763BE" w:rsidRPr="00AC449D" w:rsidRDefault="007763BE" w:rsidP="00576C60">
      <w:pPr>
        <w:ind w:firstLine="0"/>
        <w:jc w:val="center"/>
      </w:pPr>
    </w:p>
    <w:p w14:paraId="70B474DC" w14:textId="77777777" w:rsidR="007763BE" w:rsidRPr="00AC449D" w:rsidRDefault="007763BE" w:rsidP="00576C60">
      <w:pPr>
        <w:ind w:firstLine="0"/>
        <w:jc w:val="center"/>
      </w:pPr>
    </w:p>
    <w:p w14:paraId="55F409FE" w14:textId="77777777" w:rsidR="007763BE" w:rsidRPr="00AC449D" w:rsidRDefault="007763BE" w:rsidP="00576C60">
      <w:pPr>
        <w:ind w:firstLine="0"/>
        <w:jc w:val="center"/>
      </w:pPr>
    </w:p>
    <w:p w14:paraId="0E3028AC" w14:textId="77777777" w:rsidR="007763BE" w:rsidRPr="00AC449D" w:rsidRDefault="007763BE" w:rsidP="00576C60">
      <w:pPr>
        <w:ind w:firstLine="0"/>
        <w:jc w:val="center"/>
      </w:pPr>
    </w:p>
    <w:p w14:paraId="68950854" w14:textId="77777777" w:rsidR="00576C60" w:rsidRPr="00AC449D" w:rsidRDefault="00576C60" w:rsidP="00576C60">
      <w:pPr>
        <w:ind w:firstLine="0"/>
        <w:jc w:val="center"/>
      </w:pPr>
    </w:p>
    <w:p w14:paraId="386D610C" w14:textId="77777777" w:rsidR="00576C60" w:rsidRPr="00AC449D" w:rsidRDefault="00576C60" w:rsidP="00576C60">
      <w:pPr>
        <w:ind w:firstLine="0"/>
        <w:jc w:val="center"/>
      </w:pPr>
    </w:p>
    <w:p w14:paraId="5730DDBA" w14:textId="77777777" w:rsidR="00576C60" w:rsidRPr="00AC449D" w:rsidRDefault="00576C60" w:rsidP="00576C60">
      <w:pPr>
        <w:ind w:firstLine="0"/>
        <w:jc w:val="center"/>
      </w:pPr>
    </w:p>
    <w:p w14:paraId="08B716A5" w14:textId="77777777" w:rsidR="009267CA" w:rsidRPr="00AC449D" w:rsidRDefault="009267CA" w:rsidP="00576C60">
      <w:pPr>
        <w:ind w:firstLine="0"/>
        <w:jc w:val="center"/>
        <w:sectPr w:rsidR="009267CA" w:rsidRPr="00AC449D" w:rsidSect="00F528C4">
          <w:footerReference w:type="default" r:id="rId10"/>
          <w:pgSz w:w="11906" w:h="16838"/>
          <w:pgMar w:top="1134" w:right="850" w:bottom="1134" w:left="1701" w:header="708" w:footer="708" w:gutter="0"/>
          <w:cols w:space="708"/>
          <w:titlePg/>
          <w:docGrid w:linePitch="360"/>
        </w:sectPr>
      </w:pPr>
      <w:r w:rsidRPr="00AC449D">
        <w:t>Новосиби</w:t>
      </w:r>
      <w:r w:rsidR="002424C1" w:rsidRPr="00AC449D">
        <w:t>рск – 20</w:t>
      </w:r>
      <w:r w:rsidR="00E7550F" w:rsidRPr="00AC449D">
        <w:t>2</w:t>
      </w:r>
      <w:r w:rsidR="008D4627" w:rsidRPr="00AC449D">
        <w:t>2</w:t>
      </w:r>
      <w:r w:rsidRPr="00AC449D">
        <w:t>г.</w:t>
      </w:r>
    </w:p>
    <w:p w14:paraId="72EC64E5" w14:textId="77777777" w:rsidR="00D326A1" w:rsidRPr="00AC449D" w:rsidRDefault="00D326A1" w:rsidP="00D326A1">
      <w:pPr>
        <w:ind w:firstLine="567"/>
        <w:jc w:val="center"/>
        <w:rPr>
          <w:highlight w:val="yellow"/>
        </w:rPr>
      </w:pPr>
      <w:r w:rsidRPr="00B83960">
        <w:rPr>
          <w:noProof/>
          <w:lang w:eastAsia="ru-RU"/>
        </w:rPr>
        <w:lastRenderedPageBreak/>
        <w:drawing>
          <wp:inline distT="0" distB="0" distL="0" distR="0" wp14:anchorId="27148BF2" wp14:editId="5A497E8E">
            <wp:extent cx="4905375" cy="1581150"/>
            <wp:effectExtent l="19050" t="0" r="9525" b="0"/>
            <wp:docPr id="3" name="Рисунок 3"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ЛАНКИ ОООпп.jpg"/>
                    <pic:cNvPicPr>
                      <a:picLocks noChangeAspect="1" noChangeArrowheads="1"/>
                    </pic:cNvPicPr>
                  </pic:nvPicPr>
                  <pic:blipFill>
                    <a:blip r:embed="rId8" cstate="print"/>
                    <a:srcRect/>
                    <a:stretch>
                      <a:fillRect/>
                    </a:stretch>
                  </pic:blipFill>
                  <pic:spPr bwMode="auto">
                    <a:xfrm>
                      <a:off x="0" y="0"/>
                      <a:ext cx="4905375" cy="1581150"/>
                    </a:xfrm>
                    <a:prstGeom prst="rect">
                      <a:avLst/>
                    </a:prstGeom>
                    <a:noFill/>
                    <a:ln w="9525">
                      <a:noFill/>
                      <a:miter lim="800000"/>
                      <a:headEnd/>
                      <a:tailEnd/>
                    </a:ln>
                  </pic:spPr>
                </pic:pic>
              </a:graphicData>
            </a:graphic>
          </wp:inline>
        </w:drawing>
      </w:r>
    </w:p>
    <w:p w14:paraId="71E7A4CB" w14:textId="77777777" w:rsidR="00D326A1" w:rsidRPr="00AC449D" w:rsidRDefault="00D326A1" w:rsidP="00167442">
      <w:pPr>
        <w:pStyle w:val="29"/>
        <w:rPr>
          <w:highlight w:val="yellow"/>
        </w:rPr>
      </w:pPr>
    </w:p>
    <w:p w14:paraId="5EA9E679" w14:textId="77777777" w:rsidR="00D326A1" w:rsidRPr="00AC449D" w:rsidRDefault="00D326A1" w:rsidP="00167442">
      <w:pPr>
        <w:pStyle w:val="29"/>
        <w:rPr>
          <w:highlight w:val="yellow"/>
        </w:rPr>
      </w:pPr>
    </w:p>
    <w:p w14:paraId="36FB8AFF" w14:textId="77777777" w:rsidR="00D326A1" w:rsidRPr="00AC449D" w:rsidRDefault="00D326A1" w:rsidP="00167442">
      <w:pPr>
        <w:pStyle w:val="29"/>
      </w:pPr>
    </w:p>
    <w:p w14:paraId="6B1026B6" w14:textId="77777777" w:rsidR="00D326A1" w:rsidRPr="00AC449D" w:rsidRDefault="00D326A1" w:rsidP="00D326A1">
      <w:pPr>
        <w:ind w:firstLine="0"/>
        <w:jc w:val="center"/>
        <w:rPr>
          <w:b/>
          <w:sz w:val="28"/>
        </w:rPr>
      </w:pPr>
      <w:r w:rsidRPr="00AC449D">
        <w:rPr>
          <w:b/>
          <w:sz w:val="28"/>
        </w:rPr>
        <w:t>ПРОЕКТ ВНЕСЕНИЯ ИЗМЕНЕНИЙ</w:t>
      </w:r>
    </w:p>
    <w:p w14:paraId="65A9F84B" w14:textId="77777777" w:rsidR="00D326A1" w:rsidRPr="00AC449D" w:rsidRDefault="00D326A1" w:rsidP="00D326A1">
      <w:pPr>
        <w:ind w:firstLine="0"/>
        <w:jc w:val="center"/>
        <w:rPr>
          <w:b/>
          <w:sz w:val="28"/>
        </w:rPr>
      </w:pPr>
      <w:r w:rsidRPr="00AC449D">
        <w:rPr>
          <w:b/>
          <w:sz w:val="28"/>
        </w:rPr>
        <w:t>В ГЕНЕРАЛЬНЫЙ ПЛАН</w:t>
      </w:r>
    </w:p>
    <w:p w14:paraId="44A74FE7" w14:textId="77777777" w:rsidR="00D326A1" w:rsidRPr="00AC449D" w:rsidRDefault="00AC449D" w:rsidP="00D326A1">
      <w:pPr>
        <w:ind w:firstLine="0"/>
        <w:jc w:val="center"/>
        <w:rPr>
          <w:b/>
          <w:sz w:val="28"/>
        </w:rPr>
      </w:pPr>
      <w:r w:rsidRPr="00AC449D">
        <w:rPr>
          <w:b/>
          <w:sz w:val="28"/>
        </w:rPr>
        <w:t xml:space="preserve">КОУРАКСКОГО </w:t>
      </w:r>
      <w:r w:rsidR="00D326A1" w:rsidRPr="00AC449D">
        <w:rPr>
          <w:b/>
          <w:sz w:val="28"/>
        </w:rPr>
        <w:t>СЕЛЬСКОГО СОВЕТА</w:t>
      </w:r>
    </w:p>
    <w:p w14:paraId="61B13804" w14:textId="77777777" w:rsidR="00D326A1" w:rsidRPr="00AC449D" w:rsidRDefault="008D4627" w:rsidP="00D326A1">
      <w:pPr>
        <w:ind w:firstLine="0"/>
        <w:jc w:val="center"/>
        <w:rPr>
          <w:b/>
          <w:sz w:val="28"/>
        </w:rPr>
      </w:pPr>
      <w:r w:rsidRPr="00AC449D">
        <w:rPr>
          <w:b/>
          <w:sz w:val="28"/>
        </w:rPr>
        <w:t xml:space="preserve">ТОГУЧИНСКОГО </w:t>
      </w:r>
      <w:r w:rsidR="00D326A1" w:rsidRPr="00AC449D">
        <w:rPr>
          <w:b/>
          <w:sz w:val="28"/>
        </w:rPr>
        <w:t>РАЙОНА</w:t>
      </w:r>
    </w:p>
    <w:p w14:paraId="66BEEF41" w14:textId="77777777" w:rsidR="00D326A1" w:rsidRPr="00AC449D" w:rsidRDefault="00D326A1" w:rsidP="00D326A1">
      <w:pPr>
        <w:ind w:firstLine="0"/>
        <w:jc w:val="center"/>
        <w:rPr>
          <w:b/>
          <w:sz w:val="28"/>
        </w:rPr>
      </w:pPr>
      <w:r w:rsidRPr="00AC449D">
        <w:rPr>
          <w:b/>
          <w:sz w:val="28"/>
        </w:rPr>
        <w:t>НОВОСИБИРСКОЙ ОБЛАСТИ</w:t>
      </w:r>
    </w:p>
    <w:p w14:paraId="45ED8FD7" w14:textId="77777777" w:rsidR="00D326A1" w:rsidRPr="00AC449D" w:rsidRDefault="00D326A1" w:rsidP="00D326A1">
      <w:pPr>
        <w:ind w:firstLine="0"/>
        <w:jc w:val="center"/>
        <w:rPr>
          <w:b/>
          <w:sz w:val="28"/>
        </w:rPr>
      </w:pPr>
    </w:p>
    <w:p w14:paraId="45B41547" w14:textId="77777777" w:rsidR="00D326A1" w:rsidRPr="00AC449D" w:rsidRDefault="00D326A1" w:rsidP="00D326A1">
      <w:pPr>
        <w:ind w:firstLine="0"/>
        <w:jc w:val="center"/>
        <w:rPr>
          <w:noProof/>
          <w:lang w:eastAsia="ru-RU"/>
        </w:rPr>
      </w:pPr>
    </w:p>
    <w:p w14:paraId="28A12D65" w14:textId="77777777" w:rsidR="00D326A1" w:rsidRPr="00AC449D" w:rsidRDefault="00D326A1" w:rsidP="00D326A1">
      <w:pPr>
        <w:ind w:firstLine="0"/>
        <w:jc w:val="center"/>
        <w:rPr>
          <w:noProof/>
          <w:lang w:eastAsia="ru-RU"/>
        </w:rPr>
      </w:pPr>
    </w:p>
    <w:p w14:paraId="4A57450C" w14:textId="77777777" w:rsidR="00D326A1" w:rsidRPr="00AC449D" w:rsidRDefault="00D326A1" w:rsidP="00D326A1">
      <w:pPr>
        <w:ind w:firstLine="0"/>
        <w:jc w:val="center"/>
        <w:rPr>
          <w:b/>
          <w:sz w:val="28"/>
        </w:rPr>
      </w:pPr>
    </w:p>
    <w:p w14:paraId="1100B088" w14:textId="77777777" w:rsidR="00D326A1" w:rsidRPr="00AC449D" w:rsidRDefault="00D326A1" w:rsidP="00D326A1">
      <w:pPr>
        <w:ind w:firstLine="0"/>
        <w:jc w:val="center"/>
        <w:rPr>
          <w:b/>
          <w:sz w:val="28"/>
        </w:rPr>
      </w:pPr>
    </w:p>
    <w:p w14:paraId="62811CB5" w14:textId="77777777" w:rsidR="00D326A1" w:rsidRPr="00AC449D" w:rsidRDefault="00D326A1" w:rsidP="00D326A1">
      <w:pPr>
        <w:ind w:firstLine="0"/>
        <w:jc w:val="center"/>
        <w:rPr>
          <w:b/>
          <w:sz w:val="28"/>
        </w:rPr>
      </w:pPr>
      <w:r w:rsidRPr="00AC449D">
        <w:rPr>
          <w:b/>
          <w:sz w:val="28"/>
        </w:rPr>
        <w:t>Том II</w:t>
      </w:r>
    </w:p>
    <w:p w14:paraId="0E373AA7" w14:textId="77777777" w:rsidR="00D326A1" w:rsidRPr="00AC449D" w:rsidRDefault="00D326A1" w:rsidP="00D326A1">
      <w:pPr>
        <w:ind w:firstLine="0"/>
        <w:jc w:val="center"/>
        <w:rPr>
          <w:b/>
          <w:sz w:val="28"/>
        </w:rPr>
      </w:pPr>
      <w:r w:rsidRPr="00AC449D">
        <w:rPr>
          <w:b/>
          <w:sz w:val="28"/>
        </w:rPr>
        <w:t>МАТЕРИАЛЫ ПО ОБОСНОВАНИЮ</w:t>
      </w:r>
    </w:p>
    <w:p w14:paraId="77D1C58C" w14:textId="77777777" w:rsidR="00D326A1" w:rsidRPr="00AC449D" w:rsidRDefault="00D326A1" w:rsidP="00D326A1">
      <w:pPr>
        <w:ind w:firstLine="0"/>
        <w:jc w:val="center"/>
        <w:rPr>
          <w:b/>
          <w:sz w:val="28"/>
        </w:rPr>
      </w:pPr>
    </w:p>
    <w:p w14:paraId="4594847E" w14:textId="77777777" w:rsidR="00D326A1" w:rsidRPr="00AC449D" w:rsidRDefault="00D326A1" w:rsidP="00167442">
      <w:pPr>
        <w:pStyle w:val="29"/>
      </w:pPr>
    </w:p>
    <w:p w14:paraId="6DABC0B2" w14:textId="77777777" w:rsidR="00D326A1" w:rsidRPr="00AC449D" w:rsidRDefault="00D326A1" w:rsidP="00D326A1">
      <w:pPr>
        <w:pStyle w:val="af8"/>
        <w:rPr>
          <w:highlight w:val="yellow"/>
          <w:lang w:eastAsia="ru-RU"/>
        </w:rPr>
      </w:pPr>
    </w:p>
    <w:p w14:paraId="710C4E38" w14:textId="77777777" w:rsidR="00D326A1" w:rsidRPr="00AC449D" w:rsidRDefault="00D326A1" w:rsidP="00D326A1">
      <w:pPr>
        <w:pStyle w:val="af8"/>
        <w:rPr>
          <w:highlight w:val="yellow"/>
          <w:lang w:eastAsia="ru-RU"/>
        </w:rPr>
      </w:pPr>
    </w:p>
    <w:p w14:paraId="0021A75E" w14:textId="77777777" w:rsidR="00D326A1" w:rsidRPr="00AC449D" w:rsidRDefault="00D326A1" w:rsidP="00D326A1">
      <w:pPr>
        <w:pStyle w:val="af8"/>
        <w:rPr>
          <w:highlight w:val="yellow"/>
          <w:lang w:eastAsia="ru-RU"/>
        </w:rPr>
      </w:pPr>
    </w:p>
    <w:p w14:paraId="261E7FB7" w14:textId="77777777" w:rsidR="00D326A1" w:rsidRPr="00AC449D" w:rsidRDefault="00D326A1" w:rsidP="00D326A1">
      <w:pPr>
        <w:pStyle w:val="af8"/>
        <w:rPr>
          <w:highlight w:val="yellow"/>
          <w:lang w:eastAsia="ru-RU"/>
        </w:rPr>
      </w:pPr>
    </w:p>
    <w:p w14:paraId="7B165CA8" w14:textId="77777777" w:rsidR="00D326A1" w:rsidRPr="00AC449D" w:rsidRDefault="00D326A1" w:rsidP="00D326A1">
      <w:pPr>
        <w:pStyle w:val="af8"/>
        <w:rPr>
          <w:lang w:eastAsia="ru-RU"/>
        </w:rPr>
      </w:pPr>
    </w:p>
    <w:p w14:paraId="23ED84B5" w14:textId="77777777" w:rsidR="00D326A1" w:rsidRPr="00AC449D" w:rsidRDefault="00D326A1" w:rsidP="00D326A1">
      <w:pPr>
        <w:ind w:left="709"/>
      </w:pPr>
      <w:r w:rsidRPr="00AC449D">
        <w:t xml:space="preserve">Генеральный директор                                              </w:t>
      </w:r>
      <w:proofErr w:type="spellStart"/>
      <w:r w:rsidRPr="00AC449D">
        <w:t>Долнаков</w:t>
      </w:r>
      <w:proofErr w:type="spellEnd"/>
      <w:r w:rsidRPr="00AC449D">
        <w:t xml:space="preserve"> П.А.</w:t>
      </w:r>
    </w:p>
    <w:p w14:paraId="6A08C7FA" w14:textId="77777777" w:rsidR="00D326A1" w:rsidRPr="00AC449D" w:rsidRDefault="008D4627" w:rsidP="00D326A1">
      <w:pPr>
        <w:ind w:left="709"/>
      </w:pPr>
      <w:r w:rsidRPr="00AC449D">
        <w:t xml:space="preserve"> </w:t>
      </w:r>
    </w:p>
    <w:p w14:paraId="6DECB2CF" w14:textId="77777777" w:rsidR="00D326A1" w:rsidRPr="00AC449D" w:rsidRDefault="00D326A1" w:rsidP="00D326A1">
      <w:pPr>
        <w:ind w:firstLine="0"/>
        <w:jc w:val="center"/>
      </w:pPr>
    </w:p>
    <w:p w14:paraId="2C94AC1B" w14:textId="77777777" w:rsidR="00D326A1" w:rsidRPr="00AC449D" w:rsidRDefault="00D326A1" w:rsidP="00D326A1">
      <w:pPr>
        <w:ind w:firstLine="0"/>
        <w:jc w:val="center"/>
      </w:pPr>
    </w:p>
    <w:p w14:paraId="5E9B59DB" w14:textId="77777777" w:rsidR="00D326A1" w:rsidRPr="00AC449D" w:rsidRDefault="00D326A1" w:rsidP="00D326A1">
      <w:pPr>
        <w:ind w:firstLine="0"/>
        <w:jc w:val="center"/>
      </w:pPr>
    </w:p>
    <w:p w14:paraId="08D2FC6E" w14:textId="77777777" w:rsidR="00D326A1" w:rsidRPr="00AC449D" w:rsidRDefault="00D326A1" w:rsidP="00D326A1">
      <w:pPr>
        <w:ind w:firstLine="0"/>
        <w:jc w:val="center"/>
      </w:pPr>
    </w:p>
    <w:p w14:paraId="212AC195" w14:textId="77777777" w:rsidR="00D326A1" w:rsidRPr="00AC449D" w:rsidRDefault="00D326A1" w:rsidP="00D326A1">
      <w:pPr>
        <w:ind w:firstLine="0"/>
        <w:jc w:val="center"/>
      </w:pPr>
    </w:p>
    <w:p w14:paraId="00513EC2" w14:textId="77777777" w:rsidR="00D326A1" w:rsidRPr="00AC449D" w:rsidRDefault="00D326A1" w:rsidP="00D326A1">
      <w:pPr>
        <w:ind w:firstLine="0"/>
        <w:jc w:val="center"/>
      </w:pPr>
    </w:p>
    <w:p w14:paraId="47E152D8" w14:textId="77777777" w:rsidR="00D326A1" w:rsidRPr="00AC449D" w:rsidRDefault="00D326A1" w:rsidP="00D326A1">
      <w:pPr>
        <w:ind w:firstLine="0"/>
        <w:jc w:val="center"/>
      </w:pPr>
    </w:p>
    <w:p w14:paraId="2A34156B" w14:textId="77777777" w:rsidR="00D326A1" w:rsidRPr="00AC449D" w:rsidRDefault="00D326A1" w:rsidP="00D326A1">
      <w:pPr>
        <w:ind w:firstLine="0"/>
        <w:jc w:val="center"/>
      </w:pPr>
    </w:p>
    <w:p w14:paraId="2B266FC8" w14:textId="77777777" w:rsidR="00D326A1" w:rsidRPr="00AC449D" w:rsidRDefault="00D326A1" w:rsidP="00D326A1">
      <w:pPr>
        <w:ind w:firstLine="0"/>
        <w:jc w:val="center"/>
      </w:pPr>
    </w:p>
    <w:p w14:paraId="7C9B1130" w14:textId="77777777" w:rsidR="00D326A1" w:rsidRPr="00AC449D" w:rsidRDefault="00D326A1" w:rsidP="00D326A1">
      <w:pPr>
        <w:ind w:firstLine="0"/>
        <w:jc w:val="center"/>
      </w:pPr>
    </w:p>
    <w:p w14:paraId="63EF4DDB" w14:textId="77777777" w:rsidR="00D326A1" w:rsidRPr="00AC449D" w:rsidRDefault="00D326A1" w:rsidP="00D326A1">
      <w:pPr>
        <w:ind w:firstLine="0"/>
        <w:jc w:val="center"/>
        <w:sectPr w:rsidR="00D326A1" w:rsidRPr="00AC449D" w:rsidSect="00F528C4">
          <w:footerReference w:type="default" r:id="rId11"/>
          <w:pgSz w:w="11906" w:h="16838"/>
          <w:pgMar w:top="1134" w:right="850" w:bottom="1134" w:left="1701" w:header="708" w:footer="708" w:gutter="0"/>
          <w:cols w:space="708"/>
          <w:titlePg/>
          <w:docGrid w:linePitch="360"/>
        </w:sectPr>
      </w:pPr>
      <w:r w:rsidRPr="00AC449D">
        <w:t>Новосибирск – 202</w:t>
      </w:r>
      <w:r w:rsidR="008D4627" w:rsidRPr="00AC449D">
        <w:t>2</w:t>
      </w:r>
      <w:r w:rsidRPr="00AC449D">
        <w:t>г.</w:t>
      </w:r>
    </w:p>
    <w:p w14:paraId="6E8AA84B" w14:textId="77777777" w:rsidR="00973D3E" w:rsidRPr="00AC449D" w:rsidRDefault="00973D3E" w:rsidP="000B4951">
      <w:pPr>
        <w:jc w:val="center"/>
      </w:pPr>
      <w:r w:rsidRPr="00AC449D">
        <w:lastRenderedPageBreak/>
        <w:t>Состав авторского коллектива</w:t>
      </w:r>
    </w:p>
    <w:p w14:paraId="58672800" w14:textId="77777777" w:rsidR="004D2456" w:rsidRPr="00AC449D" w:rsidRDefault="004D2456" w:rsidP="000B4951">
      <w:pPr>
        <w:jc w:val="cente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09"/>
        <w:gridCol w:w="3403"/>
        <w:gridCol w:w="3157"/>
        <w:gridCol w:w="2102"/>
      </w:tblGrid>
      <w:tr w:rsidR="004D2456" w:rsidRPr="00AC449D" w14:paraId="0D06C997" w14:textId="77777777" w:rsidTr="003C2384">
        <w:tc>
          <w:tcPr>
            <w:tcW w:w="475" w:type="pct"/>
          </w:tcPr>
          <w:p w14:paraId="0876716E" w14:textId="77777777" w:rsidR="004D2456" w:rsidRPr="00AC449D" w:rsidRDefault="004D2456" w:rsidP="003C2384">
            <w:pPr>
              <w:pStyle w:val="zagc-0"/>
              <w:spacing w:before="0" w:after="0"/>
              <w:ind w:firstLine="0"/>
              <w:jc w:val="center"/>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w:t>
            </w:r>
          </w:p>
          <w:p w14:paraId="42EA2BE1" w14:textId="77777777" w:rsidR="004D2456" w:rsidRPr="00AC449D" w:rsidRDefault="004D2456" w:rsidP="003C2384">
            <w:pPr>
              <w:pStyle w:val="zagc-0"/>
              <w:spacing w:before="0" w:after="0"/>
              <w:ind w:firstLine="0"/>
              <w:jc w:val="center"/>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п/п</w:t>
            </w:r>
          </w:p>
        </w:tc>
        <w:tc>
          <w:tcPr>
            <w:tcW w:w="1778" w:type="pct"/>
          </w:tcPr>
          <w:p w14:paraId="2CA222F1" w14:textId="77777777" w:rsidR="004D2456" w:rsidRPr="00AC449D" w:rsidRDefault="004D2456" w:rsidP="003C2384">
            <w:pPr>
              <w:pStyle w:val="zagc-0"/>
              <w:spacing w:before="0" w:after="0"/>
              <w:ind w:firstLine="0"/>
              <w:jc w:val="center"/>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Должность</w:t>
            </w:r>
          </w:p>
        </w:tc>
        <w:tc>
          <w:tcPr>
            <w:tcW w:w="1649" w:type="pct"/>
          </w:tcPr>
          <w:p w14:paraId="632346F9" w14:textId="77777777" w:rsidR="004D2456" w:rsidRPr="00AC449D" w:rsidRDefault="004D2456" w:rsidP="003C2384">
            <w:pPr>
              <w:pStyle w:val="zagc-0"/>
              <w:spacing w:before="0" w:after="0"/>
              <w:ind w:firstLine="0"/>
              <w:jc w:val="center"/>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ФИО</w:t>
            </w:r>
          </w:p>
        </w:tc>
        <w:tc>
          <w:tcPr>
            <w:tcW w:w="1098" w:type="pct"/>
          </w:tcPr>
          <w:p w14:paraId="5B66ACFA" w14:textId="77777777" w:rsidR="004D2456" w:rsidRPr="00AC449D" w:rsidRDefault="004D2456" w:rsidP="003C2384">
            <w:pPr>
              <w:pStyle w:val="zagc-0"/>
              <w:spacing w:before="0" w:after="0"/>
              <w:ind w:firstLine="0"/>
              <w:jc w:val="center"/>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Подпись</w:t>
            </w:r>
          </w:p>
        </w:tc>
      </w:tr>
      <w:tr w:rsidR="004D2456" w:rsidRPr="00AC449D" w14:paraId="5673B23E" w14:textId="77777777" w:rsidTr="003C2384">
        <w:tc>
          <w:tcPr>
            <w:tcW w:w="475" w:type="pct"/>
          </w:tcPr>
          <w:p w14:paraId="5870665E" w14:textId="77777777" w:rsidR="004D2456" w:rsidRPr="00AC449D" w:rsidRDefault="004D2456" w:rsidP="003C2384">
            <w:pPr>
              <w:pStyle w:val="zagc-0"/>
              <w:spacing w:before="0" w:after="0"/>
              <w:ind w:firstLine="0"/>
              <w:jc w:val="center"/>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1</w:t>
            </w:r>
          </w:p>
        </w:tc>
        <w:tc>
          <w:tcPr>
            <w:tcW w:w="1778" w:type="pct"/>
          </w:tcPr>
          <w:p w14:paraId="6B140D0C" w14:textId="77777777" w:rsidR="004D2456" w:rsidRPr="00AC449D" w:rsidRDefault="004D2456" w:rsidP="003C2384">
            <w:pPr>
              <w:pStyle w:val="zagc-0"/>
              <w:spacing w:before="0" w:after="0"/>
              <w:ind w:firstLine="0"/>
              <w:jc w:val="center"/>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2</w:t>
            </w:r>
          </w:p>
        </w:tc>
        <w:tc>
          <w:tcPr>
            <w:tcW w:w="1649" w:type="pct"/>
          </w:tcPr>
          <w:p w14:paraId="7B456A96" w14:textId="77777777" w:rsidR="004D2456" w:rsidRPr="00AC449D" w:rsidRDefault="004D2456" w:rsidP="003C2384">
            <w:pPr>
              <w:pStyle w:val="zagc-0"/>
              <w:spacing w:before="0" w:after="0"/>
              <w:ind w:firstLine="0"/>
              <w:jc w:val="center"/>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3</w:t>
            </w:r>
          </w:p>
        </w:tc>
        <w:tc>
          <w:tcPr>
            <w:tcW w:w="1098" w:type="pct"/>
          </w:tcPr>
          <w:p w14:paraId="3116E59E" w14:textId="77777777" w:rsidR="004D2456" w:rsidRPr="00AC449D" w:rsidRDefault="004D2456" w:rsidP="003C2384">
            <w:pPr>
              <w:pStyle w:val="zagc-0"/>
              <w:spacing w:before="0" w:after="0"/>
              <w:ind w:firstLine="0"/>
              <w:jc w:val="center"/>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4</w:t>
            </w:r>
          </w:p>
        </w:tc>
      </w:tr>
      <w:tr w:rsidR="004D2456" w:rsidRPr="00AC449D" w14:paraId="784B68F5" w14:textId="77777777" w:rsidTr="003C2384">
        <w:tc>
          <w:tcPr>
            <w:tcW w:w="475" w:type="pct"/>
          </w:tcPr>
          <w:p w14:paraId="2F89D82E" w14:textId="77777777" w:rsidR="004D2456" w:rsidRPr="00AC449D" w:rsidRDefault="004D2456" w:rsidP="003C2384">
            <w:pPr>
              <w:pStyle w:val="zagc-0"/>
              <w:spacing w:before="0" w:after="0"/>
              <w:ind w:firstLine="0"/>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1.</w:t>
            </w:r>
          </w:p>
        </w:tc>
        <w:tc>
          <w:tcPr>
            <w:tcW w:w="1778" w:type="pct"/>
          </w:tcPr>
          <w:p w14:paraId="56372684" w14:textId="77777777" w:rsidR="004D2456" w:rsidRPr="00AC449D" w:rsidRDefault="004D2456" w:rsidP="003C2384">
            <w:pPr>
              <w:pStyle w:val="zagc-0"/>
              <w:spacing w:before="0" w:after="0"/>
              <w:ind w:firstLine="0"/>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Генеральный директор</w:t>
            </w:r>
          </w:p>
        </w:tc>
        <w:tc>
          <w:tcPr>
            <w:tcW w:w="1649" w:type="pct"/>
            <w:vAlign w:val="center"/>
          </w:tcPr>
          <w:p w14:paraId="1CCD6C93" w14:textId="77777777" w:rsidR="004D2456" w:rsidRPr="00AC449D" w:rsidRDefault="004D2456" w:rsidP="003C2384">
            <w:pPr>
              <w:pStyle w:val="zagc-0"/>
              <w:spacing w:before="0" w:after="0"/>
              <w:ind w:firstLine="0"/>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 xml:space="preserve">П.А. </w:t>
            </w:r>
            <w:proofErr w:type="spellStart"/>
            <w:r w:rsidRPr="00AC449D">
              <w:rPr>
                <w:rFonts w:ascii="Times New Roman" w:hAnsi="Times New Roman" w:cs="Times New Roman"/>
                <w:b w:val="0"/>
                <w:caps w:val="0"/>
                <w:color w:val="auto"/>
                <w:sz w:val="26"/>
                <w:szCs w:val="26"/>
              </w:rPr>
              <w:t>Долнаков</w:t>
            </w:r>
            <w:proofErr w:type="spellEnd"/>
          </w:p>
        </w:tc>
        <w:tc>
          <w:tcPr>
            <w:tcW w:w="1098" w:type="pct"/>
          </w:tcPr>
          <w:p w14:paraId="0FCAF5FB" w14:textId="77777777" w:rsidR="004D2456" w:rsidRPr="00AC449D" w:rsidRDefault="004D2456" w:rsidP="003C2384">
            <w:pPr>
              <w:pStyle w:val="zagc-0"/>
              <w:spacing w:before="0" w:after="0"/>
              <w:ind w:firstLine="0"/>
              <w:rPr>
                <w:rFonts w:ascii="Times New Roman" w:hAnsi="Times New Roman" w:cs="Times New Roman"/>
                <w:b w:val="0"/>
                <w:caps w:val="0"/>
                <w:color w:val="auto"/>
                <w:sz w:val="26"/>
                <w:szCs w:val="26"/>
              </w:rPr>
            </w:pPr>
          </w:p>
        </w:tc>
      </w:tr>
      <w:tr w:rsidR="004D2456" w:rsidRPr="00AC449D" w14:paraId="6E8022FA" w14:textId="77777777" w:rsidTr="003C2384">
        <w:tc>
          <w:tcPr>
            <w:tcW w:w="475" w:type="pct"/>
          </w:tcPr>
          <w:p w14:paraId="000689DA" w14:textId="77777777" w:rsidR="004D2456" w:rsidRPr="00AC449D" w:rsidRDefault="004D2456" w:rsidP="003C2384">
            <w:pPr>
              <w:pStyle w:val="zagc-0"/>
              <w:spacing w:before="0" w:after="0"/>
              <w:ind w:firstLine="0"/>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2</w:t>
            </w:r>
          </w:p>
        </w:tc>
        <w:tc>
          <w:tcPr>
            <w:tcW w:w="1778" w:type="pct"/>
          </w:tcPr>
          <w:p w14:paraId="15E313A4" w14:textId="77777777" w:rsidR="004D2456" w:rsidRPr="00AC449D" w:rsidRDefault="004D2456" w:rsidP="003C2384">
            <w:pPr>
              <w:pStyle w:val="zagc-0"/>
              <w:spacing w:before="0" w:after="0"/>
              <w:ind w:firstLine="0"/>
              <w:jc w:val="left"/>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Главный инженер проекта</w:t>
            </w:r>
          </w:p>
        </w:tc>
        <w:tc>
          <w:tcPr>
            <w:tcW w:w="1649" w:type="pct"/>
            <w:vAlign w:val="center"/>
          </w:tcPr>
          <w:p w14:paraId="43752AD5" w14:textId="77777777" w:rsidR="004D2456" w:rsidRPr="00AC449D" w:rsidRDefault="004D2456" w:rsidP="003C2384">
            <w:pPr>
              <w:pStyle w:val="zagc-0"/>
              <w:spacing w:before="0" w:after="0"/>
              <w:ind w:firstLine="0"/>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Ю.С. Кузнецов</w:t>
            </w:r>
          </w:p>
        </w:tc>
        <w:tc>
          <w:tcPr>
            <w:tcW w:w="1098" w:type="pct"/>
          </w:tcPr>
          <w:p w14:paraId="00F913FB" w14:textId="77777777" w:rsidR="004D2456" w:rsidRPr="00AC449D" w:rsidRDefault="004D2456" w:rsidP="003C2384">
            <w:pPr>
              <w:pStyle w:val="zagc-0"/>
              <w:spacing w:before="0" w:after="0"/>
              <w:ind w:firstLine="0"/>
              <w:rPr>
                <w:rFonts w:ascii="Times New Roman" w:hAnsi="Times New Roman" w:cs="Times New Roman"/>
                <w:caps w:val="0"/>
                <w:color w:val="auto"/>
                <w:sz w:val="26"/>
                <w:szCs w:val="26"/>
              </w:rPr>
            </w:pPr>
          </w:p>
        </w:tc>
      </w:tr>
      <w:tr w:rsidR="004D2456" w:rsidRPr="00AC449D" w14:paraId="7E75B582" w14:textId="77777777" w:rsidTr="003C2384">
        <w:tc>
          <w:tcPr>
            <w:tcW w:w="475" w:type="pct"/>
          </w:tcPr>
          <w:p w14:paraId="44CAC3C3" w14:textId="77777777" w:rsidR="004D2456" w:rsidRPr="00AC449D" w:rsidRDefault="004D2456" w:rsidP="003C2384">
            <w:pPr>
              <w:pStyle w:val="zagc-0"/>
              <w:spacing w:before="0" w:after="0"/>
              <w:ind w:firstLine="0"/>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3</w:t>
            </w:r>
          </w:p>
        </w:tc>
        <w:tc>
          <w:tcPr>
            <w:tcW w:w="1778" w:type="pct"/>
          </w:tcPr>
          <w:p w14:paraId="31C4E748" w14:textId="77777777" w:rsidR="004D2456" w:rsidRPr="00AC449D" w:rsidRDefault="008D4627" w:rsidP="003C2384">
            <w:pPr>
              <w:pStyle w:val="zagc-0"/>
              <w:spacing w:before="0" w:after="0"/>
              <w:ind w:firstLine="0"/>
              <w:jc w:val="left"/>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Экономист градостроительства</w:t>
            </w:r>
          </w:p>
        </w:tc>
        <w:tc>
          <w:tcPr>
            <w:tcW w:w="1649" w:type="pct"/>
            <w:vAlign w:val="center"/>
          </w:tcPr>
          <w:p w14:paraId="69E98E05" w14:textId="77777777" w:rsidR="004D2456" w:rsidRPr="00AC449D" w:rsidRDefault="004D2456" w:rsidP="003C2384">
            <w:pPr>
              <w:pStyle w:val="zagc-0"/>
              <w:spacing w:before="0" w:after="0"/>
              <w:ind w:firstLine="0"/>
              <w:rPr>
                <w:rFonts w:ascii="Times New Roman" w:hAnsi="Times New Roman" w:cs="Times New Roman"/>
                <w:b w:val="0"/>
                <w:caps w:val="0"/>
                <w:color w:val="auto"/>
                <w:sz w:val="26"/>
                <w:szCs w:val="26"/>
              </w:rPr>
            </w:pPr>
            <w:proofErr w:type="spellStart"/>
            <w:r w:rsidRPr="00AC449D">
              <w:rPr>
                <w:rFonts w:ascii="Times New Roman" w:hAnsi="Times New Roman" w:cs="Times New Roman"/>
                <w:b w:val="0"/>
                <w:caps w:val="0"/>
                <w:color w:val="auto"/>
                <w:sz w:val="26"/>
                <w:szCs w:val="26"/>
              </w:rPr>
              <w:t>Б.Е.Павлючик</w:t>
            </w:r>
            <w:proofErr w:type="spellEnd"/>
          </w:p>
        </w:tc>
        <w:tc>
          <w:tcPr>
            <w:tcW w:w="1098" w:type="pct"/>
          </w:tcPr>
          <w:p w14:paraId="3FFA3FFD" w14:textId="77777777" w:rsidR="004D2456" w:rsidRPr="00AC449D" w:rsidRDefault="004D2456" w:rsidP="003C2384">
            <w:pPr>
              <w:pStyle w:val="zagc-0"/>
              <w:spacing w:before="0" w:after="0"/>
              <w:ind w:firstLine="0"/>
              <w:rPr>
                <w:rFonts w:ascii="Times New Roman" w:hAnsi="Times New Roman" w:cs="Times New Roman"/>
                <w:caps w:val="0"/>
                <w:color w:val="auto"/>
                <w:sz w:val="26"/>
                <w:szCs w:val="26"/>
              </w:rPr>
            </w:pPr>
          </w:p>
        </w:tc>
      </w:tr>
      <w:tr w:rsidR="004D2456" w:rsidRPr="00AC449D" w14:paraId="273A3888" w14:textId="77777777" w:rsidTr="003C2384">
        <w:tc>
          <w:tcPr>
            <w:tcW w:w="475" w:type="pct"/>
          </w:tcPr>
          <w:p w14:paraId="04C12BF3" w14:textId="77777777" w:rsidR="004D2456" w:rsidRPr="00AC449D" w:rsidRDefault="004D2456" w:rsidP="003C2384">
            <w:pPr>
              <w:pStyle w:val="zagc-0"/>
              <w:spacing w:before="0" w:after="0"/>
              <w:ind w:firstLine="0"/>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4</w:t>
            </w:r>
          </w:p>
        </w:tc>
        <w:tc>
          <w:tcPr>
            <w:tcW w:w="1778" w:type="pct"/>
          </w:tcPr>
          <w:p w14:paraId="01BFB62A" w14:textId="77777777" w:rsidR="004D2456" w:rsidRPr="00AC449D" w:rsidRDefault="008D4627" w:rsidP="009A73F3">
            <w:pPr>
              <w:pStyle w:val="zagc-0"/>
              <w:spacing w:before="0" w:after="0"/>
              <w:ind w:firstLine="0"/>
              <w:jc w:val="left"/>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Главный специалист по геоинформационному обеспечению градостроительно</w:t>
            </w:r>
            <w:r w:rsidR="009A73F3" w:rsidRPr="00AC449D">
              <w:rPr>
                <w:rFonts w:ascii="Times New Roman" w:hAnsi="Times New Roman" w:cs="Times New Roman"/>
                <w:b w:val="0"/>
                <w:caps w:val="0"/>
                <w:color w:val="auto"/>
                <w:sz w:val="26"/>
                <w:szCs w:val="26"/>
              </w:rPr>
              <w:t>го проектирования</w:t>
            </w:r>
          </w:p>
        </w:tc>
        <w:tc>
          <w:tcPr>
            <w:tcW w:w="1649" w:type="pct"/>
            <w:vAlign w:val="center"/>
          </w:tcPr>
          <w:p w14:paraId="32BC152B" w14:textId="77777777" w:rsidR="004D2456" w:rsidRPr="00AC449D" w:rsidRDefault="004D2456" w:rsidP="003C2384">
            <w:pPr>
              <w:pStyle w:val="zagc-0"/>
              <w:spacing w:before="0" w:after="0"/>
              <w:ind w:firstLine="0"/>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А.А. Ваганов</w:t>
            </w:r>
          </w:p>
        </w:tc>
        <w:tc>
          <w:tcPr>
            <w:tcW w:w="1098" w:type="pct"/>
          </w:tcPr>
          <w:p w14:paraId="7484D708" w14:textId="77777777" w:rsidR="004D2456" w:rsidRPr="00AC449D" w:rsidRDefault="004D2456" w:rsidP="003C2384">
            <w:pPr>
              <w:pStyle w:val="zagc-0"/>
              <w:spacing w:before="0" w:after="0"/>
              <w:ind w:firstLine="0"/>
              <w:rPr>
                <w:rFonts w:ascii="Times New Roman" w:hAnsi="Times New Roman" w:cs="Times New Roman"/>
                <w:caps w:val="0"/>
                <w:color w:val="auto"/>
                <w:sz w:val="26"/>
                <w:szCs w:val="26"/>
              </w:rPr>
            </w:pPr>
          </w:p>
        </w:tc>
      </w:tr>
      <w:tr w:rsidR="008D4627" w:rsidRPr="00AC449D" w14:paraId="22E01AE5" w14:textId="77777777" w:rsidTr="003C2384">
        <w:tc>
          <w:tcPr>
            <w:tcW w:w="475" w:type="pct"/>
          </w:tcPr>
          <w:p w14:paraId="7F977F29" w14:textId="77777777" w:rsidR="008D4627" w:rsidRPr="00AC449D" w:rsidRDefault="008D4627" w:rsidP="008D4627">
            <w:pPr>
              <w:pStyle w:val="zagc-0"/>
              <w:spacing w:before="0" w:after="0"/>
              <w:ind w:firstLine="0"/>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5</w:t>
            </w:r>
          </w:p>
        </w:tc>
        <w:tc>
          <w:tcPr>
            <w:tcW w:w="1778" w:type="pct"/>
          </w:tcPr>
          <w:p w14:paraId="71F64C37" w14:textId="77777777" w:rsidR="008D4627" w:rsidRPr="00AC449D" w:rsidRDefault="008D4627" w:rsidP="008D4627">
            <w:pPr>
              <w:pStyle w:val="zagc-0"/>
              <w:spacing w:before="0" w:after="0"/>
              <w:ind w:firstLine="0"/>
              <w:jc w:val="left"/>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Главный специалист по землеустройству</w:t>
            </w:r>
          </w:p>
        </w:tc>
        <w:tc>
          <w:tcPr>
            <w:tcW w:w="1649" w:type="pct"/>
            <w:vAlign w:val="center"/>
          </w:tcPr>
          <w:p w14:paraId="10D6D1CB" w14:textId="77777777" w:rsidR="008D4627" w:rsidRPr="00AC449D" w:rsidRDefault="008D4627" w:rsidP="003C2384">
            <w:pPr>
              <w:pStyle w:val="zagc-0"/>
              <w:spacing w:before="0" w:after="0"/>
              <w:ind w:firstLine="0"/>
              <w:rPr>
                <w:rFonts w:ascii="Times New Roman" w:hAnsi="Times New Roman" w:cs="Times New Roman"/>
                <w:b w:val="0"/>
                <w:caps w:val="0"/>
                <w:color w:val="auto"/>
                <w:sz w:val="26"/>
                <w:szCs w:val="26"/>
              </w:rPr>
            </w:pPr>
            <w:proofErr w:type="spellStart"/>
            <w:r w:rsidRPr="00AC449D">
              <w:rPr>
                <w:rFonts w:ascii="Times New Roman" w:hAnsi="Times New Roman" w:cs="Times New Roman"/>
                <w:b w:val="0"/>
                <w:caps w:val="0"/>
                <w:color w:val="auto"/>
                <w:sz w:val="26"/>
                <w:szCs w:val="26"/>
              </w:rPr>
              <w:t>А.А.Шабурова</w:t>
            </w:r>
            <w:proofErr w:type="spellEnd"/>
          </w:p>
        </w:tc>
        <w:tc>
          <w:tcPr>
            <w:tcW w:w="1098" w:type="pct"/>
          </w:tcPr>
          <w:p w14:paraId="1C3B1D4F" w14:textId="77777777" w:rsidR="008D4627" w:rsidRPr="00AC449D" w:rsidRDefault="008D4627" w:rsidP="003C2384">
            <w:pPr>
              <w:pStyle w:val="zagc-0"/>
              <w:spacing w:before="0" w:after="0"/>
              <w:ind w:firstLine="0"/>
              <w:rPr>
                <w:rFonts w:ascii="Times New Roman" w:hAnsi="Times New Roman" w:cs="Times New Roman"/>
                <w:caps w:val="0"/>
                <w:color w:val="auto"/>
                <w:sz w:val="26"/>
                <w:szCs w:val="26"/>
              </w:rPr>
            </w:pPr>
          </w:p>
        </w:tc>
      </w:tr>
      <w:tr w:rsidR="008D4627" w:rsidRPr="00AC449D" w14:paraId="4B9DAD07" w14:textId="77777777" w:rsidTr="003C2384">
        <w:trPr>
          <w:trHeight w:val="355"/>
        </w:trPr>
        <w:tc>
          <w:tcPr>
            <w:tcW w:w="475" w:type="pct"/>
          </w:tcPr>
          <w:p w14:paraId="0A7489B4" w14:textId="77777777" w:rsidR="008D4627" w:rsidRPr="00AC449D" w:rsidRDefault="008D4627" w:rsidP="008D4627">
            <w:pPr>
              <w:pStyle w:val="zagc-0"/>
              <w:spacing w:before="0" w:after="0"/>
              <w:ind w:firstLine="0"/>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6</w:t>
            </w:r>
          </w:p>
        </w:tc>
        <w:tc>
          <w:tcPr>
            <w:tcW w:w="1778" w:type="pct"/>
          </w:tcPr>
          <w:p w14:paraId="33D36EF2" w14:textId="77777777" w:rsidR="008D4627" w:rsidRPr="00AC449D" w:rsidRDefault="008D4627" w:rsidP="000770CA">
            <w:pPr>
              <w:pStyle w:val="zagc-0"/>
              <w:spacing w:before="0" w:after="0"/>
              <w:ind w:firstLine="0"/>
              <w:jc w:val="left"/>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Главный архитектор</w:t>
            </w:r>
            <w:r w:rsidR="000770CA" w:rsidRPr="00AC449D">
              <w:rPr>
                <w:rFonts w:ascii="Times New Roman" w:hAnsi="Times New Roman" w:cs="Times New Roman"/>
                <w:b w:val="0"/>
                <w:caps w:val="0"/>
                <w:color w:val="auto"/>
                <w:sz w:val="26"/>
                <w:szCs w:val="26"/>
              </w:rPr>
              <w:t xml:space="preserve"> </w:t>
            </w:r>
          </w:p>
        </w:tc>
        <w:tc>
          <w:tcPr>
            <w:tcW w:w="1649" w:type="pct"/>
            <w:vAlign w:val="center"/>
          </w:tcPr>
          <w:p w14:paraId="5154085D" w14:textId="77777777" w:rsidR="008D4627" w:rsidRPr="00AC449D" w:rsidRDefault="008D4627" w:rsidP="003C2384">
            <w:pPr>
              <w:pStyle w:val="zagc-0"/>
              <w:spacing w:before="0" w:after="0"/>
              <w:ind w:firstLine="0"/>
              <w:rPr>
                <w:rFonts w:ascii="Times New Roman" w:hAnsi="Times New Roman" w:cs="Times New Roman"/>
                <w:b w:val="0"/>
                <w:caps w:val="0"/>
                <w:color w:val="auto"/>
                <w:sz w:val="26"/>
                <w:szCs w:val="26"/>
              </w:rPr>
            </w:pPr>
            <w:proofErr w:type="spellStart"/>
            <w:r w:rsidRPr="00AC449D">
              <w:rPr>
                <w:rFonts w:ascii="Times New Roman" w:hAnsi="Times New Roman" w:cs="Times New Roman"/>
                <w:b w:val="0"/>
                <w:caps w:val="0"/>
                <w:color w:val="auto"/>
                <w:sz w:val="26"/>
                <w:szCs w:val="26"/>
              </w:rPr>
              <w:t>Е.А.Долнакова</w:t>
            </w:r>
            <w:proofErr w:type="spellEnd"/>
          </w:p>
        </w:tc>
        <w:tc>
          <w:tcPr>
            <w:tcW w:w="1098" w:type="pct"/>
          </w:tcPr>
          <w:p w14:paraId="1FD1B872" w14:textId="77777777" w:rsidR="008D4627" w:rsidRPr="00AC449D" w:rsidRDefault="008D4627" w:rsidP="003C2384">
            <w:pPr>
              <w:pStyle w:val="zagc-0"/>
              <w:spacing w:before="0" w:after="0"/>
              <w:ind w:firstLine="0"/>
              <w:rPr>
                <w:rFonts w:ascii="Times New Roman" w:hAnsi="Times New Roman" w:cs="Times New Roman"/>
                <w:caps w:val="0"/>
                <w:color w:val="auto"/>
                <w:sz w:val="26"/>
                <w:szCs w:val="26"/>
              </w:rPr>
            </w:pPr>
          </w:p>
        </w:tc>
      </w:tr>
      <w:tr w:rsidR="008D4627" w:rsidRPr="00AC449D" w14:paraId="1E6618D2" w14:textId="77777777" w:rsidTr="003C2384">
        <w:tc>
          <w:tcPr>
            <w:tcW w:w="475" w:type="pct"/>
          </w:tcPr>
          <w:p w14:paraId="7B03C78C" w14:textId="77777777" w:rsidR="008D4627" w:rsidRPr="00AC449D" w:rsidRDefault="008D4627" w:rsidP="008D4627">
            <w:pPr>
              <w:pStyle w:val="zagc-0"/>
              <w:spacing w:before="0" w:after="0"/>
              <w:ind w:firstLine="0"/>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7</w:t>
            </w:r>
          </w:p>
        </w:tc>
        <w:tc>
          <w:tcPr>
            <w:tcW w:w="1778" w:type="pct"/>
          </w:tcPr>
          <w:p w14:paraId="5B0B362D" w14:textId="77777777" w:rsidR="008D4627" w:rsidRPr="00AC449D" w:rsidRDefault="000770CA" w:rsidP="000770CA">
            <w:pPr>
              <w:ind w:firstLine="0"/>
              <w:jc w:val="left"/>
              <w:rPr>
                <w:szCs w:val="26"/>
              </w:rPr>
            </w:pPr>
            <w:r w:rsidRPr="00AC449D">
              <w:rPr>
                <w:szCs w:val="26"/>
              </w:rPr>
              <w:t>Ведущий а</w:t>
            </w:r>
            <w:r w:rsidR="008D4627" w:rsidRPr="00AC449D">
              <w:rPr>
                <w:szCs w:val="26"/>
              </w:rPr>
              <w:t>рхитектор</w:t>
            </w:r>
            <w:r w:rsidR="00E275C7" w:rsidRPr="00AC449D">
              <w:rPr>
                <w:szCs w:val="26"/>
              </w:rPr>
              <w:t xml:space="preserve"> </w:t>
            </w:r>
            <w:r w:rsidR="008D4627" w:rsidRPr="00AC449D">
              <w:rPr>
                <w:szCs w:val="26"/>
              </w:rPr>
              <w:t>-градостроитель</w:t>
            </w:r>
          </w:p>
        </w:tc>
        <w:tc>
          <w:tcPr>
            <w:tcW w:w="1649" w:type="pct"/>
            <w:vAlign w:val="center"/>
          </w:tcPr>
          <w:p w14:paraId="582A40FA" w14:textId="77777777" w:rsidR="008D4627" w:rsidRPr="00AC449D" w:rsidRDefault="008D4627" w:rsidP="00A83907">
            <w:pPr>
              <w:pStyle w:val="zagc-0"/>
              <w:spacing w:before="0" w:after="0"/>
              <w:ind w:firstLine="0"/>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 xml:space="preserve">И.А. </w:t>
            </w:r>
            <w:proofErr w:type="spellStart"/>
            <w:r w:rsidR="000770CA" w:rsidRPr="00AC449D">
              <w:rPr>
                <w:rFonts w:ascii="Times New Roman" w:hAnsi="Times New Roman" w:cs="Times New Roman"/>
                <w:b w:val="0"/>
                <w:caps w:val="0"/>
                <w:color w:val="auto"/>
                <w:sz w:val="26"/>
                <w:szCs w:val="26"/>
              </w:rPr>
              <w:t>Бекрен</w:t>
            </w:r>
            <w:r w:rsidR="00A83907" w:rsidRPr="00AC449D">
              <w:rPr>
                <w:rFonts w:ascii="Times New Roman" w:hAnsi="Times New Roman" w:cs="Times New Roman"/>
                <w:b w:val="0"/>
                <w:caps w:val="0"/>
                <w:color w:val="auto"/>
                <w:sz w:val="26"/>
                <w:szCs w:val="26"/>
              </w:rPr>
              <w:t>ё</w:t>
            </w:r>
            <w:r w:rsidR="000770CA" w:rsidRPr="00AC449D">
              <w:rPr>
                <w:rFonts w:ascii="Times New Roman" w:hAnsi="Times New Roman" w:cs="Times New Roman"/>
                <w:b w:val="0"/>
                <w:caps w:val="0"/>
                <w:color w:val="auto"/>
                <w:sz w:val="26"/>
                <w:szCs w:val="26"/>
              </w:rPr>
              <w:t>ва</w:t>
            </w:r>
            <w:proofErr w:type="spellEnd"/>
          </w:p>
        </w:tc>
        <w:tc>
          <w:tcPr>
            <w:tcW w:w="1098" w:type="pct"/>
          </w:tcPr>
          <w:p w14:paraId="680B8E7C" w14:textId="77777777" w:rsidR="008D4627" w:rsidRPr="00AC449D" w:rsidRDefault="008D4627" w:rsidP="003C2384">
            <w:pPr>
              <w:pStyle w:val="zagc-0"/>
              <w:spacing w:before="0" w:after="0"/>
              <w:ind w:firstLine="0"/>
              <w:rPr>
                <w:rFonts w:ascii="Times New Roman" w:hAnsi="Times New Roman" w:cs="Times New Roman"/>
                <w:caps w:val="0"/>
                <w:color w:val="auto"/>
                <w:sz w:val="26"/>
                <w:szCs w:val="26"/>
              </w:rPr>
            </w:pPr>
          </w:p>
        </w:tc>
      </w:tr>
      <w:tr w:rsidR="008D4627" w:rsidRPr="00AC449D" w14:paraId="1CF0B446" w14:textId="77777777" w:rsidTr="003C2384">
        <w:tc>
          <w:tcPr>
            <w:tcW w:w="475" w:type="pct"/>
          </w:tcPr>
          <w:p w14:paraId="4DD2E7BC" w14:textId="77777777" w:rsidR="008D4627" w:rsidRPr="00AC449D" w:rsidRDefault="008D4627" w:rsidP="003C2384">
            <w:pPr>
              <w:pStyle w:val="zagc-0"/>
              <w:spacing w:before="0" w:after="0"/>
              <w:ind w:firstLine="0"/>
              <w:rPr>
                <w:rFonts w:ascii="Times New Roman" w:hAnsi="Times New Roman" w:cs="Times New Roman"/>
                <w:b w:val="0"/>
                <w:caps w:val="0"/>
                <w:color w:val="auto"/>
                <w:sz w:val="26"/>
                <w:szCs w:val="26"/>
              </w:rPr>
            </w:pPr>
          </w:p>
        </w:tc>
        <w:tc>
          <w:tcPr>
            <w:tcW w:w="1778" w:type="pct"/>
          </w:tcPr>
          <w:p w14:paraId="2F110106" w14:textId="77777777" w:rsidR="008D4627" w:rsidRPr="00AC449D" w:rsidRDefault="008D4627" w:rsidP="008D4627">
            <w:pPr>
              <w:pStyle w:val="zagc-0"/>
              <w:spacing w:before="0" w:after="0"/>
              <w:ind w:firstLine="0"/>
              <w:jc w:val="left"/>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Инженер по землеустройству</w:t>
            </w:r>
          </w:p>
        </w:tc>
        <w:tc>
          <w:tcPr>
            <w:tcW w:w="1649" w:type="pct"/>
            <w:vAlign w:val="center"/>
          </w:tcPr>
          <w:p w14:paraId="3A6101F8" w14:textId="77777777" w:rsidR="008D4627" w:rsidRPr="00AC449D" w:rsidRDefault="008D4627" w:rsidP="003C2384">
            <w:pPr>
              <w:pStyle w:val="zagc-0"/>
              <w:spacing w:before="0" w:after="0"/>
              <w:ind w:firstLine="0"/>
              <w:rPr>
                <w:rFonts w:ascii="Times New Roman" w:hAnsi="Times New Roman" w:cs="Times New Roman"/>
                <w:b w:val="0"/>
                <w:caps w:val="0"/>
                <w:color w:val="auto"/>
                <w:sz w:val="26"/>
                <w:szCs w:val="26"/>
              </w:rPr>
            </w:pPr>
            <w:r w:rsidRPr="00AC449D">
              <w:rPr>
                <w:rFonts w:ascii="Times New Roman" w:hAnsi="Times New Roman" w:cs="Times New Roman"/>
                <w:b w:val="0"/>
                <w:caps w:val="0"/>
                <w:color w:val="auto"/>
                <w:sz w:val="26"/>
                <w:szCs w:val="26"/>
              </w:rPr>
              <w:t>И.В. Николаенко</w:t>
            </w:r>
          </w:p>
        </w:tc>
        <w:tc>
          <w:tcPr>
            <w:tcW w:w="1098" w:type="pct"/>
          </w:tcPr>
          <w:p w14:paraId="3695692D" w14:textId="77777777" w:rsidR="008D4627" w:rsidRPr="00AC449D" w:rsidRDefault="008D4627" w:rsidP="003C2384">
            <w:pPr>
              <w:pStyle w:val="zagc-0"/>
              <w:spacing w:before="0" w:after="0"/>
              <w:ind w:firstLine="0"/>
              <w:rPr>
                <w:rFonts w:ascii="Times New Roman" w:hAnsi="Times New Roman" w:cs="Times New Roman"/>
                <w:caps w:val="0"/>
                <w:color w:val="auto"/>
                <w:sz w:val="26"/>
                <w:szCs w:val="26"/>
              </w:rPr>
            </w:pPr>
          </w:p>
        </w:tc>
      </w:tr>
    </w:tbl>
    <w:p w14:paraId="59409B7F" w14:textId="77777777" w:rsidR="004D2456" w:rsidRPr="00AC449D" w:rsidRDefault="004D2456" w:rsidP="000B4951">
      <w:pPr>
        <w:jc w:val="center"/>
      </w:pPr>
    </w:p>
    <w:p w14:paraId="1E9A4E93" w14:textId="77777777" w:rsidR="004D2456" w:rsidRPr="00AC449D" w:rsidRDefault="004D2456" w:rsidP="000B4951">
      <w:pPr>
        <w:jc w:val="center"/>
      </w:pPr>
    </w:p>
    <w:p w14:paraId="20C52569" w14:textId="77777777" w:rsidR="004D2456" w:rsidRPr="00AC449D" w:rsidRDefault="004D2456" w:rsidP="000B4951">
      <w:pPr>
        <w:jc w:val="center"/>
      </w:pPr>
    </w:p>
    <w:p w14:paraId="4638F5FA" w14:textId="77777777" w:rsidR="004D2456" w:rsidRPr="00AC449D" w:rsidRDefault="004D2456" w:rsidP="000B4951">
      <w:pPr>
        <w:jc w:val="center"/>
        <w:rPr>
          <w:highlight w:val="yellow"/>
        </w:rPr>
      </w:pPr>
    </w:p>
    <w:p w14:paraId="12414094" w14:textId="77777777" w:rsidR="00E01E36" w:rsidRPr="00AC449D" w:rsidRDefault="00E01E36" w:rsidP="00CB4159">
      <w:pPr>
        <w:rPr>
          <w:highlight w:val="yellow"/>
        </w:rPr>
      </w:pPr>
    </w:p>
    <w:p w14:paraId="6C572F8D" w14:textId="77777777" w:rsidR="00D44192" w:rsidRPr="00AC449D" w:rsidRDefault="00D44192" w:rsidP="00CB4159">
      <w:pPr>
        <w:rPr>
          <w:highlight w:val="yellow"/>
        </w:rPr>
        <w:sectPr w:rsidR="00D44192" w:rsidRPr="00AC449D" w:rsidSect="0073377E">
          <w:pgSz w:w="11906" w:h="16838"/>
          <w:pgMar w:top="1134" w:right="850" w:bottom="1134" w:left="1701" w:header="708" w:footer="708" w:gutter="0"/>
          <w:cols w:space="708"/>
          <w:docGrid w:linePitch="360"/>
        </w:sectPr>
      </w:pPr>
    </w:p>
    <w:p w14:paraId="67C8207E" w14:textId="77777777" w:rsidR="00D44192" w:rsidRPr="001C0508" w:rsidRDefault="00D44192" w:rsidP="000B4951">
      <w:pPr>
        <w:jc w:val="center"/>
      </w:pPr>
      <w:r w:rsidRPr="001C0508">
        <w:lastRenderedPageBreak/>
        <w:t>СОСТАВ ПРОЕКТНЫХ МАТЕРИАЛОВ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5"/>
        <w:gridCol w:w="6687"/>
        <w:gridCol w:w="119"/>
        <w:gridCol w:w="1413"/>
        <w:gridCol w:w="907"/>
      </w:tblGrid>
      <w:tr w:rsidR="00E16F3C" w:rsidRPr="00AC449D" w14:paraId="13A9DC2C" w14:textId="77777777" w:rsidTr="004169B2">
        <w:trPr>
          <w:trHeight w:val="248"/>
        </w:trPr>
        <w:tc>
          <w:tcPr>
            <w:tcW w:w="232" w:type="pct"/>
          </w:tcPr>
          <w:p w14:paraId="03936DC0" w14:textId="77777777" w:rsidR="00E16F3C" w:rsidRPr="00AC449D" w:rsidRDefault="000B4951" w:rsidP="000B4951">
            <w:pPr>
              <w:pStyle w:val="ConsPlusNormal"/>
              <w:rPr>
                <w:snapToGrid w:val="0"/>
                <w:sz w:val="24"/>
                <w:szCs w:val="24"/>
              </w:rPr>
            </w:pPr>
            <w:r w:rsidRPr="00AC449D">
              <w:rPr>
                <w:snapToGrid w:val="0"/>
                <w:sz w:val="24"/>
                <w:szCs w:val="24"/>
              </w:rPr>
              <w:t>№</w:t>
            </w:r>
          </w:p>
        </w:tc>
        <w:tc>
          <w:tcPr>
            <w:tcW w:w="3556" w:type="pct"/>
            <w:gridSpan w:val="2"/>
          </w:tcPr>
          <w:p w14:paraId="49E60869" w14:textId="77777777" w:rsidR="00E16F3C" w:rsidRPr="00AC449D" w:rsidRDefault="00E16F3C" w:rsidP="000B4951">
            <w:pPr>
              <w:pStyle w:val="ConsPlusNormal"/>
              <w:rPr>
                <w:sz w:val="24"/>
                <w:szCs w:val="24"/>
              </w:rPr>
            </w:pPr>
            <w:r w:rsidRPr="00AC449D">
              <w:rPr>
                <w:sz w:val="24"/>
                <w:szCs w:val="24"/>
              </w:rPr>
              <w:t>Наименование</w:t>
            </w:r>
          </w:p>
        </w:tc>
        <w:tc>
          <w:tcPr>
            <w:tcW w:w="738" w:type="pct"/>
          </w:tcPr>
          <w:p w14:paraId="18DD7DB0" w14:textId="77777777" w:rsidR="00E16F3C" w:rsidRPr="00AC449D" w:rsidRDefault="00E16F3C" w:rsidP="000B4951">
            <w:pPr>
              <w:pStyle w:val="ConsPlusNormal"/>
              <w:rPr>
                <w:sz w:val="24"/>
                <w:szCs w:val="24"/>
              </w:rPr>
            </w:pPr>
            <w:r w:rsidRPr="00AC449D">
              <w:rPr>
                <w:sz w:val="24"/>
                <w:szCs w:val="24"/>
              </w:rPr>
              <w:t>Масштаб</w:t>
            </w:r>
          </w:p>
        </w:tc>
        <w:tc>
          <w:tcPr>
            <w:tcW w:w="474" w:type="pct"/>
          </w:tcPr>
          <w:p w14:paraId="042B7EBD" w14:textId="77777777" w:rsidR="00E16F3C" w:rsidRPr="00AC449D" w:rsidRDefault="00E16F3C" w:rsidP="000B4951">
            <w:pPr>
              <w:pStyle w:val="ConsPlusNormal"/>
              <w:rPr>
                <w:sz w:val="24"/>
                <w:szCs w:val="24"/>
              </w:rPr>
            </w:pPr>
            <w:r w:rsidRPr="00AC449D">
              <w:rPr>
                <w:sz w:val="24"/>
                <w:szCs w:val="24"/>
              </w:rPr>
              <w:t>Марка</w:t>
            </w:r>
          </w:p>
        </w:tc>
      </w:tr>
      <w:tr w:rsidR="00E16F3C" w:rsidRPr="00AC449D" w14:paraId="4DD52FF5" w14:textId="77777777" w:rsidTr="003D3142">
        <w:trPr>
          <w:trHeight w:val="374"/>
        </w:trPr>
        <w:tc>
          <w:tcPr>
            <w:tcW w:w="5000" w:type="pct"/>
            <w:gridSpan w:val="5"/>
          </w:tcPr>
          <w:p w14:paraId="767050B5" w14:textId="77777777" w:rsidR="00E16F3C" w:rsidRPr="00AC449D" w:rsidRDefault="00E16F3C" w:rsidP="000B4951">
            <w:pPr>
              <w:pStyle w:val="ConsPlusNormal"/>
              <w:rPr>
                <w:sz w:val="24"/>
                <w:szCs w:val="24"/>
              </w:rPr>
            </w:pPr>
            <w:r w:rsidRPr="00AC449D">
              <w:rPr>
                <w:sz w:val="24"/>
                <w:szCs w:val="24"/>
              </w:rPr>
              <w:t>Графические материалы</w:t>
            </w:r>
          </w:p>
        </w:tc>
      </w:tr>
      <w:tr w:rsidR="00E16F3C" w:rsidRPr="00AC449D" w14:paraId="676CF51B" w14:textId="77777777" w:rsidTr="001C0508">
        <w:trPr>
          <w:trHeight w:val="300"/>
        </w:trPr>
        <w:tc>
          <w:tcPr>
            <w:tcW w:w="5000" w:type="pct"/>
            <w:gridSpan w:val="5"/>
          </w:tcPr>
          <w:p w14:paraId="069D9BC1" w14:textId="77777777" w:rsidR="00E16F3C" w:rsidRPr="00AC449D" w:rsidRDefault="00E16F3C" w:rsidP="000B4951">
            <w:pPr>
              <w:pStyle w:val="ConsPlusNormal"/>
              <w:rPr>
                <w:sz w:val="24"/>
                <w:szCs w:val="24"/>
              </w:rPr>
            </w:pPr>
            <w:r w:rsidRPr="00AC449D">
              <w:rPr>
                <w:sz w:val="24"/>
                <w:szCs w:val="24"/>
              </w:rPr>
              <w:t>Положение о</w:t>
            </w:r>
            <w:r w:rsidR="00836928" w:rsidRPr="00AC449D">
              <w:rPr>
                <w:sz w:val="24"/>
                <w:szCs w:val="24"/>
              </w:rPr>
              <w:t xml:space="preserve"> территориальном планировании</w:t>
            </w:r>
          </w:p>
        </w:tc>
      </w:tr>
      <w:tr w:rsidR="00E16F3C" w:rsidRPr="00AC449D" w14:paraId="38CE77A9" w14:textId="77777777" w:rsidTr="001C0508">
        <w:trPr>
          <w:trHeight w:val="829"/>
        </w:trPr>
        <w:tc>
          <w:tcPr>
            <w:tcW w:w="232" w:type="pct"/>
          </w:tcPr>
          <w:p w14:paraId="5A03FD46" w14:textId="77777777" w:rsidR="00E16F3C" w:rsidRPr="00AC449D" w:rsidRDefault="00695D6C" w:rsidP="000B4951">
            <w:pPr>
              <w:pStyle w:val="ConsPlusNormal"/>
              <w:rPr>
                <w:sz w:val="24"/>
                <w:szCs w:val="24"/>
              </w:rPr>
            </w:pPr>
            <w:r w:rsidRPr="00AC449D">
              <w:rPr>
                <w:sz w:val="24"/>
                <w:szCs w:val="24"/>
              </w:rPr>
              <w:t>1</w:t>
            </w:r>
          </w:p>
        </w:tc>
        <w:tc>
          <w:tcPr>
            <w:tcW w:w="3556" w:type="pct"/>
            <w:gridSpan w:val="2"/>
          </w:tcPr>
          <w:p w14:paraId="661858EB" w14:textId="77777777" w:rsidR="00E16F3C" w:rsidRPr="00AC449D" w:rsidRDefault="009A3F20" w:rsidP="005A4D50">
            <w:pPr>
              <w:pStyle w:val="af4"/>
              <w:ind w:left="0" w:firstLine="0"/>
              <w:jc w:val="left"/>
            </w:pPr>
            <w:r w:rsidRPr="00AC449D">
              <w:rPr>
                <w:rFonts w:eastAsia="Calibri"/>
              </w:rPr>
              <w:t xml:space="preserve">Карта границ </w:t>
            </w:r>
            <w:r w:rsidRPr="00AC449D">
              <w:t>населенных пунктов</w:t>
            </w:r>
            <w:r w:rsidR="00AC449D" w:rsidRPr="00AC449D">
              <w:t>, входящих в состав сельск</w:t>
            </w:r>
            <w:r w:rsidR="007E18DA" w:rsidRPr="00AC449D">
              <w:t xml:space="preserve">ого поселения </w:t>
            </w:r>
            <w:proofErr w:type="spellStart"/>
            <w:r w:rsidR="00AC449D" w:rsidRPr="00AC449D">
              <w:t>Коуракский</w:t>
            </w:r>
            <w:proofErr w:type="spellEnd"/>
            <w:r w:rsidR="007E18DA" w:rsidRPr="00AC449D">
              <w:t xml:space="preserve"> сельсовет</w:t>
            </w:r>
            <w:r w:rsidR="007B62E8" w:rsidRPr="00AC449D">
              <w:rPr>
                <w:color w:val="000000" w:themeColor="text1"/>
              </w:rPr>
              <w:t xml:space="preserve"> </w:t>
            </w:r>
            <w:r w:rsidR="007E18DA" w:rsidRPr="00AC449D">
              <w:rPr>
                <w:color w:val="000000" w:themeColor="text1"/>
              </w:rPr>
              <w:t>(</w:t>
            </w:r>
            <w:r w:rsidR="00B83960">
              <w:rPr>
                <w:color w:val="000000" w:themeColor="text1"/>
              </w:rPr>
              <w:t xml:space="preserve">с. </w:t>
            </w:r>
            <w:proofErr w:type="spellStart"/>
            <w:r w:rsidR="00B83960">
              <w:rPr>
                <w:color w:val="000000" w:themeColor="text1"/>
              </w:rPr>
              <w:t>Коурак</w:t>
            </w:r>
            <w:proofErr w:type="spellEnd"/>
            <w:r w:rsidR="00B83960">
              <w:rPr>
                <w:color w:val="000000" w:themeColor="text1"/>
              </w:rPr>
              <w:t xml:space="preserve">, </w:t>
            </w:r>
            <w:proofErr w:type="spellStart"/>
            <w:r w:rsidR="00AC449D" w:rsidRPr="00AC449D">
              <w:t>с.Юрты</w:t>
            </w:r>
            <w:proofErr w:type="spellEnd"/>
            <w:r w:rsidR="00AC449D" w:rsidRPr="00AC449D">
              <w:t xml:space="preserve">, </w:t>
            </w:r>
            <w:proofErr w:type="spellStart"/>
            <w:r w:rsidR="00AC449D" w:rsidRPr="00AC449D">
              <w:t>п.Мирный</w:t>
            </w:r>
            <w:proofErr w:type="spellEnd"/>
            <w:r w:rsidR="00AC449D" w:rsidRPr="00AC449D">
              <w:t xml:space="preserve">, </w:t>
            </w:r>
            <w:proofErr w:type="spellStart"/>
            <w:r w:rsidR="00AC449D" w:rsidRPr="00AC449D">
              <w:t>д.Кон</w:t>
            </w:r>
            <w:r w:rsidR="005A4D50">
              <w:t>ё</w:t>
            </w:r>
            <w:r w:rsidR="00AC449D" w:rsidRPr="00AC449D">
              <w:t>во</w:t>
            </w:r>
            <w:proofErr w:type="spellEnd"/>
            <w:r w:rsidR="00AC449D" w:rsidRPr="00AC449D">
              <w:t xml:space="preserve">, </w:t>
            </w:r>
            <w:proofErr w:type="spellStart"/>
            <w:r w:rsidR="00AC449D" w:rsidRPr="00AC449D">
              <w:t>д.Старогутово</w:t>
            </w:r>
            <w:proofErr w:type="spellEnd"/>
            <w:r w:rsidR="00AC449D">
              <w:t>)</w:t>
            </w:r>
          </w:p>
        </w:tc>
        <w:tc>
          <w:tcPr>
            <w:tcW w:w="738" w:type="pct"/>
          </w:tcPr>
          <w:p w14:paraId="4F181E30" w14:textId="77777777" w:rsidR="00E16F3C" w:rsidRPr="00AC449D" w:rsidRDefault="00875E7D" w:rsidP="004169B2">
            <w:pPr>
              <w:pStyle w:val="ConsPlusNormal"/>
              <w:rPr>
                <w:sz w:val="24"/>
                <w:szCs w:val="24"/>
              </w:rPr>
            </w:pPr>
            <w:r w:rsidRPr="00AC449D">
              <w:rPr>
                <w:sz w:val="24"/>
                <w:szCs w:val="24"/>
              </w:rPr>
              <w:t xml:space="preserve">М </w:t>
            </w:r>
            <w:r w:rsidR="00E16F3C" w:rsidRPr="00AC449D">
              <w:rPr>
                <w:sz w:val="24"/>
                <w:szCs w:val="24"/>
              </w:rPr>
              <w:t>1:</w:t>
            </w:r>
            <w:r w:rsidR="004169B2" w:rsidRPr="00AC449D">
              <w:rPr>
                <w:sz w:val="24"/>
                <w:szCs w:val="24"/>
              </w:rPr>
              <w:t>5</w:t>
            </w:r>
            <w:r w:rsidR="005E4C56" w:rsidRPr="00AC449D">
              <w:rPr>
                <w:sz w:val="24"/>
                <w:szCs w:val="24"/>
              </w:rPr>
              <w:t>0</w:t>
            </w:r>
            <w:r w:rsidR="00E16F3C" w:rsidRPr="00AC449D">
              <w:rPr>
                <w:sz w:val="24"/>
                <w:szCs w:val="24"/>
              </w:rPr>
              <w:t>000</w:t>
            </w:r>
          </w:p>
        </w:tc>
        <w:tc>
          <w:tcPr>
            <w:tcW w:w="474" w:type="pct"/>
          </w:tcPr>
          <w:p w14:paraId="6B4B0A13" w14:textId="77777777" w:rsidR="00E16F3C" w:rsidRPr="00AC449D" w:rsidRDefault="00E16F3C" w:rsidP="000B4951">
            <w:pPr>
              <w:pStyle w:val="ConsPlusNormal"/>
              <w:rPr>
                <w:sz w:val="24"/>
                <w:szCs w:val="24"/>
              </w:rPr>
            </w:pPr>
            <w:r w:rsidRPr="00AC449D">
              <w:rPr>
                <w:sz w:val="24"/>
                <w:szCs w:val="24"/>
              </w:rPr>
              <w:t>ГП-1</w:t>
            </w:r>
          </w:p>
        </w:tc>
      </w:tr>
      <w:tr w:rsidR="00A21D22" w:rsidRPr="00AC449D" w14:paraId="1CED9985" w14:textId="77777777" w:rsidTr="007E18DA">
        <w:trPr>
          <w:trHeight w:hRule="exact" w:val="862"/>
        </w:trPr>
        <w:tc>
          <w:tcPr>
            <w:tcW w:w="232" w:type="pct"/>
          </w:tcPr>
          <w:p w14:paraId="63D15281" w14:textId="77777777" w:rsidR="00A21D22" w:rsidRPr="00AC449D" w:rsidRDefault="00695D6C" w:rsidP="000B4951">
            <w:pPr>
              <w:pStyle w:val="ConsPlusNormal"/>
              <w:rPr>
                <w:sz w:val="24"/>
                <w:szCs w:val="24"/>
              </w:rPr>
            </w:pPr>
            <w:r w:rsidRPr="00AC449D">
              <w:rPr>
                <w:sz w:val="24"/>
                <w:szCs w:val="24"/>
              </w:rPr>
              <w:t>2</w:t>
            </w:r>
          </w:p>
        </w:tc>
        <w:tc>
          <w:tcPr>
            <w:tcW w:w="3556" w:type="pct"/>
            <w:gridSpan w:val="2"/>
          </w:tcPr>
          <w:p w14:paraId="7056FCF8" w14:textId="77777777" w:rsidR="00AC449D" w:rsidRPr="00AC449D" w:rsidRDefault="00A21D22" w:rsidP="00AC449D">
            <w:pPr>
              <w:pStyle w:val="af4"/>
              <w:ind w:left="0" w:firstLine="0"/>
              <w:jc w:val="left"/>
            </w:pPr>
            <w:r w:rsidRPr="00AC449D">
              <w:t xml:space="preserve">Карта </w:t>
            </w:r>
            <w:r w:rsidR="00F52743" w:rsidRPr="00AC449D">
              <w:t xml:space="preserve">планируемого размещения объектов местного значения </w:t>
            </w:r>
            <w:r w:rsidR="007E18DA" w:rsidRPr="00AC449D">
              <w:t>сельского поселения</w:t>
            </w:r>
            <w:r w:rsidR="00F52743" w:rsidRPr="00AC449D">
              <w:t xml:space="preserve"> </w:t>
            </w:r>
            <w:proofErr w:type="spellStart"/>
            <w:r w:rsidR="00AC449D" w:rsidRPr="00AC449D">
              <w:t>Коуракский</w:t>
            </w:r>
            <w:proofErr w:type="spellEnd"/>
            <w:r w:rsidR="009E0D4C" w:rsidRPr="00AC449D">
              <w:t xml:space="preserve"> сельсовет</w:t>
            </w:r>
            <w:r w:rsidR="007E18DA" w:rsidRPr="00AC449D">
              <w:t xml:space="preserve"> </w:t>
            </w:r>
            <w:r w:rsidR="007E18DA" w:rsidRPr="00AC449D">
              <w:rPr>
                <w:color w:val="000000" w:themeColor="text1"/>
              </w:rPr>
              <w:t>(</w:t>
            </w:r>
            <w:r w:rsidR="00B83960">
              <w:rPr>
                <w:color w:val="000000" w:themeColor="text1"/>
              </w:rPr>
              <w:t xml:space="preserve">с. </w:t>
            </w:r>
            <w:proofErr w:type="spellStart"/>
            <w:r w:rsidR="00B83960">
              <w:rPr>
                <w:color w:val="000000" w:themeColor="text1"/>
              </w:rPr>
              <w:t>Коурак</w:t>
            </w:r>
            <w:proofErr w:type="spellEnd"/>
            <w:r w:rsidR="00B83960">
              <w:rPr>
                <w:color w:val="000000" w:themeColor="text1"/>
              </w:rPr>
              <w:t xml:space="preserve">, </w:t>
            </w:r>
            <w:proofErr w:type="spellStart"/>
            <w:r w:rsidR="00AC449D" w:rsidRPr="00AC449D">
              <w:t>с.Юрты</w:t>
            </w:r>
            <w:proofErr w:type="spellEnd"/>
            <w:r w:rsidR="00AC449D" w:rsidRPr="00AC449D">
              <w:t xml:space="preserve">, </w:t>
            </w:r>
            <w:proofErr w:type="spellStart"/>
            <w:r w:rsidR="00AC449D" w:rsidRPr="00AC449D">
              <w:t>п.Мирный</w:t>
            </w:r>
            <w:proofErr w:type="spellEnd"/>
            <w:r w:rsidR="00AC449D" w:rsidRPr="00AC449D">
              <w:t xml:space="preserve">, </w:t>
            </w:r>
            <w:proofErr w:type="spellStart"/>
            <w:r w:rsidR="00AC449D" w:rsidRPr="00AC449D">
              <w:t>д.Кон</w:t>
            </w:r>
            <w:r w:rsidR="005A4D50">
              <w:t>ё</w:t>
            </w:r>
            <w:r w:rsidR="00AC449D" w:rsidRPr="00AC449D">
              <w:t>во</w:t>
            </w:r>
            <w:proofErr w:type="spellEnd"/>
            <w:r w:rsidR="00AC449D" w:rsidRPr="00AC449D">
              <w:t xml:space="preserve">, </w:t>
            </w:r>
            <w:proofErr w:type="spellStart"/>
            <w:r w:rsidR="00AC449D" w:rsidRPr="00AC449D">
              <w:t>д.Старогутово</w:t>
            </w:r>
            <w:proofErr w:type="spellEnd"/>
            <w:r w:rsidR="00AC449D">
              <w:t>)</w:t>
            </w:r>
          </w:p>
          <w:p w14:paraId="5433BBB1" w14:textId="77777777" w:rsidR="00A21D22" w:rsidRPr="00AC449D" w:rsidRDefault="00A21D22" w:rsidP="00AC449D">
            <w:pPr>
              <w:pStyle w:val="ConsPlusNormal"/>
              <w:jc w:val="left"/>
              <w:rPr>
                <w:sz w:val="24"/>
                <w:szCs w:val="24"/>
              </w:rPr>
            </w:pPr>
          </w:p>
        </w:tc>
        <w:tc>
          <w:tcPr>
            <w:tcW w:w="738" w:type="pct"/>
          </w:tcPr>
          <w:p w14:paraId="5FB44A0B" w14:textId="77777777" w:rsidR="00A21D22" w:rsidRPr="00AC449D" w:rsidRDefault="00A21D22" w:rsidP="000B4951">
            <w:pPr>
              <w:pStyle w:val="ConsPlusNormal"/>
              <w:rPr>
                <w:sz w:val="24"/>
                <w:szCs w:val="24"/>
              </w:rPr>
            </w:pPr>
            <w:r w:rsidRPr="00AC449D">
              <w:rPr>
                <w:sz w:val="24"/>
                <w:szCs w:val="24"/>
              </w:rPr>
              <w:t>М 1:</w:t>
            </w:r>
            <w:r w:rsidR="004169B2" w:rsidRPr="00AC449D">
              <w:rPr>
                <w:sz w:val="24"/>
                <w:szCs w:val="24"/>
              </w:rPr>
              <w:t>50</w:t>
            </w:r>
            <w:r w:rsidRPr="00AC449D">
              <w:rPr>
                <w:sz w:val="24"/>
                <w:szCs w:val="24"/>
              </w:rPr>
              <w:t>000</w:t>
            </w:r>
          </w:p>
          <w:p w14:paraId="2289728C" w14:textId="77777777" w:rsidR="00F52743" w:rsidRPr="00AC449D" w:rsidRDefault="00F52743" w:rsidP="000B4951">
            <w:pPr>
              <w:pStyle w:val="ConsPlusNormal"/>
              <w:rPr>
                <w:sz w:val="24"/>
                <w:szCs w:val="24"/>
              </w:rPr>
            </w:pPr>
            <w:r w:rsidRPr="00AC449D">
              <w:rPr>
                <w:sz w:val="24"/>
                <w:szCs w:val="24"/>
              </w:rPr>
              <w:t>М 1:5000</w:t>
            </w:r>
          </w:p>
        </w:tc>
        <w:tc>
          <w:tcPr>
            <w:tcW w:w="474" w:type="pct"/>
          </w:tcPr>
          <w:p w14:paraId="0DFC2394" w14:textId="77777777" w:rsidR="00A21D22" w:rsidRPr="00AC449D" w:rsidRDefault="00695D6C" w:rsidP="000B4951">
            <w:pPr>
              <w:pStyle w:val="ConsPlusNormal"/>
              <w:rPr>
                <w:sz w:val="24"/>
                <w:szCs w:val="24"/>
              </w:rPr>
            </w:pPr>
            <w:r w:rsidRPr="00AC449D">
              <w:rPr>
                <w:sz w:val="24"/>
                <w:szCs w:val="24"/>
              </w:rPr>
              <w:t>ГП-2</w:t>
            </w:r>
          </w:p>
        </w:tc>
      </w:tr>
      <w:tr w:rsidR="00E16F3C" w:rsidRPr="00AC449D" w14:paraId="375008ED" w14:textId="77777777" w:rsidTr="00B83960">
        <w:trPr>
          <w:trHeight w:hRule="exact" w:val="874"/>
        </w:trPr>
        <w:tc>
          <w:tcPr>
            <w:tcW w:w="232" w:type="pct"/>
          </w:tcPr>
          <w:p w14:paraId="622731FF" w14:textId="77777777" w:rsidR="00E16F3C" w:rsidRPr="00AC449D" w:rsidRDefault="00894EF1" w:rsidP="000B4951">
            <w:pPr>
              <w:pStyle w:val="ConsPlusNormal"/>
              <w:rPr>
                <w:sz w:val="24"/>
                <w:szCs w:val="24"/>
              </w:rPr>
            </w:pPr>
            <w:r w:rsidRPr="00AC449D">
              <w:rPr>
                <w:sz w:val="24"/>
                <w:szCs w:val="24"/>
              </w:rPr>
              <w:t>3</w:t>
            </w:r>
          </w:p>
        </w:tc>
        <w:tc>
          <w:tcPr>
            <w:tcW w:w="3556" w:type="pct"/>
            <w:gridSpan w:val="2"/>
          </w:tcPr>
          <w:p w14:paraId="14B5E3B3" w14:textId="77777777" w:rsidR="00E16F3C" w:rsidRPr="00AC449D" w:rsidRDefault="00610946" w:rsidP="005A4D50">
            <w:pPr>
              <w:pStyle w:val="af4"/>
              <w:ind w:left="0" w:firstLine="0"/>
              <w:jc w:val="left"/>
            </w:pPr>
            <w:r w:rsidRPr="00AC449D">
              <w:t xml:space="preserve">Карта функциональных зон </w:t>
            </w:r>
            <w:r w:rsidR="00D53FCA" w:rsidRPr="00AC449D">
              <w:t xml:space="preserve">сельского поселения </w:t>
            </w:r>
            <w:proofErr w:type="spellStart"/>
            <w:r w:rsidR="00AC449D" w:rsidRPr="00AC449D">
              <w:t>Коуракский</w:t>
            </w:r>
            <w:proofErr w:type="spellEnd"/>
            <w:r w:rsidR="00AC449D" w:rsidRPr="00AC449D">
              <w:t xml:space="preserve"> </w:t>
            </w:r>
            <w:r w:rsidR="009E0D4C" w:rsidRPr="00AC449D">
              <w:t>сельсовет</w:t>
            </w:r>
            <w:r w:rsidR="00D53FCA" w:rsidRPr="00AC449D">
              <w:t xml:space="preserve"> </w:t>
            </w:r>
            <w:r w:rsidR="00D53FCA" w:rsidRPr="00AC449D">
              <w:rPr>
                <w:color w:val="000000" w:themeColor="text1"/>
              </w:rPr>
              <w:t>(</w:t>
            </w:r>
            <w:r w:rsidR="00B83960">
              <w:rPr>
                <w:color w:val="000000" w:themeColor="text1"/>
              </w:rPr>
              <w:t xml:space="preserve">с. </w:t>
            </w:r>
            <w:proofErr w:type="spellStart"/>
            <w:r w:rsidR="00B83960">
              <w:rPr>
                <w:color w:val="000000" w:themeColor="text1"/>
              </w:rPr>
              <w:t>Коурак</w:t>
            </w:r>
            <w:proofErr w:type="spellEnd"/>
            <w:r w:rsidR="00B83960">
              <w:rPr>
                <w:color w:val="000000" w:themeColor="text1"/>
              </w:rPr>
              <w:t xml:space="preserve">, </w:t>
            </w:r>
            <w:proofErr w:type="spellStart"/>
            <w:r w:rsidR="00AC449D" w:rsidRPr="00AC449D">
              <w:t>с.Юрты</w:t>
            </w:r>
            <w:proofErr w:type="spellEnd"/>
            <w:r w:rsidR="00AC449D" w:rsidRPr="00AC449D">
              <w:t xml:space="preserve">, </w:t>
            </w:r>
            <w:proofErr w:type="spellStart"/>
            <w:r w:rsidR="00AC449D" w:rsidRPr="00AC449D">
              <w:t>п.Мирный</w:t>
            </w:r>
            <w:proofErr w:type="spellEnd"/>
            <w:r w:rsidR="00AC449D" w:rsidRPr="00AC449D">
              <w:t xml:space="preserve">, </w:t>
            </w:r>
            <w:proofErr w:type="spellStart"/>
            <w:r w:rsidR="00AC449D" w:rsidRPr="00AC449D">
              <w:t>д.Кон</w:t>
            </w:r>
            <w:r w:rsidR="005A4D50">
              <w:t>ё</w:t>
            </w:r>
            <w:r w:rsidR="00AC449D" w:rsidRPr="00AC449D">
              <w:t>во</w:t>
            </w:r>
            <w:proofErr w:type="spellEnd"/>
            <w:r w:rsidR="00AC449D" w:rsidRPr="00AC449D">
              <w:t xml:space="preserve">, </w:t>
            </w:r>
            <w:proofErr w:type="spellStart"/>
            <w:r w:rsidR="00AC449D" w:rsidRPr="00AC449D">
              <w:t>д.Старогутово</w:t>
            </w:r>
            <w:proofErr w:type="spellEnd"/>
            <w:r w:rsidR="00AC449D">
              <w:t>)</w:t>
            </w:r>
          </w:p>
        </w:tc>
        <w:tc>
          <w:tcPr>
            <w:tcW w:w="738" w:type="pct"/>
          </w:tcPr>
          <w:p w14:paraId="20ECF843" w14:textId="77777777" w:rsidR="00094A21" w:rsidRPr="00AC449D" w:rsidRDefault="00094A21" w:rsidP="000B4951">
            <w:pPr>
              <w:pStyle w:val="ConsPlusNormal"/>
              <w:rPr>
                <w:sz w:val="24"/>
                <w:szCs w:val="24"/>
              </w:rPr>
            </w:pPr>
            <w:r w:rsidRPr="00AC449D">
              <w:rPr>
                <w:sz w:val="24"/>
                <w:szCs w:val="24"/>
              </w:rPr>
              <w:t>М 1:</w:t>
            </w:r>
            <w:r w:rsidR="004169B2" w:rsidRPr="00AC449D">
              <w:rPr>
                <w:sz w:val="24"/>
                <w:szCs w:val="24"/>
              </w:rPr>
              <w:t>50</w:t>
            </w:r>
            <w:r w:rsidRPr="00AC449D">
              <w:rPr>
                <w:sz w:val="24"/>
                <w:szCs w:val="24"/>
              </w:rPr>
              <w:t>000</w:t>
            </w:r>
          </w:p>
          <w:p w14:paraId="3DFCD897" w14:textId="77777777" w:rsidR="00E16F3C" w:rsidRPr="00AC449D" w:rsidRDefault="00094A21" w:rsidP="000B4951">
            <w:pPr>
              <w:pStyle w:val="ConsPlusNormal"/>
              <w:rPr>
                <w:sz w:val="24"/>
                <w:szCs w:val="24"/>
              </w:rPr>
            </w:pPr>
            <w:r w:rsidRPr="00AC449D">
              <w:rPr>
                <w:sz w:val="24"/>
                <w:szCs w:val="24"/>
              </w:rPr>
              <w:t>М 1:5000</w:t>
            </w:r>
          </w:p>
        </w:tc>
        <w:tc>
          <w:tcPr>
            <w:tcW w:w="474" w:type="pct"/>
          </w:tcPr>
          <w:p w14:paraId="280DDFD0" w14:textId="77777777" w:rsidR="00E16F3C" w:rsidRPr="00AC449D" w:rsidRDefault="00E16F3C" w:rsidP="000B4951">
            <w:pPr>
              <w:pStyle w:val="ConsPlusNormal"/>
              <w:rPr>
                <w:sz w:val="24"/>
                <w:szCs w:val="24"/>
              </w:rPr>
            </w:pPr>
            <w:r w:rsidRPr="00AC449D">
              <w:rPr>
                <w:sz w:val="24"/>
                <w:szCs w:val="24"/>
              </w:rPr>
              <w:t>ГП-</w:t>
            </w:r>
            <w:r w:rsidR="00894EF1" w:rsidRPr="00AC449D">
              <w:rPr>
                <w:sz w:val="24"/>
                <w:szCs w:val="24"/>
              </w:rPr>
              <w:t>3</w:t>
            </w:r>
          </w:p>
        </w:tc>
      </w:tr>
      <w:tr w:rsidR="00E16F3C" w:rsidRPr="00AC449D" w14:paraId="25A515FB" w14:textId="77777777" w:rsidTr="00875E7D">
        <w:trPr>
          <w:trHeight w:val="365"/>
        </w:trPr>
        <w:tc>
          <w:tcPr>
            <w:tcW w:w="5000" w:type="pct"/>
            <w:gridSpan w:val="5"/>
          </w:tcPr>
          <w:p w14:paraId="14734830" w14:textId="77777777" w:rsidR="00E16F3C" w:rsidRPr="00AC449D" w:rsidRDefault="00E16F3C" w:rsidP="000B4951">
            <w:pPr>
              <w:pStyle w:val="ConsPlusNormal"/>
              <w:rPr>
                <w:sz w:val="24"/>
                <w:szCs w:val="24"/>
              </w:rPr>
            </w:pPr>
            <w:r w:rsidRPr="00AC449D">
              <w:rPr>
                <w:sz w:val="24"/>
                <w:szCs w:val="24"/>
              </w:rPr>
              <w:t>Материалы по обоснованию</w:t>
            </w:r>
          </w:p>
        </w:tc>
      </w:tr>
      <w:tr w:rsidR="00E16F3C" w:rsidRPr="00AC449D" w14:paraId="56066151" w14:textId="77777777" w:rsidTr="00AF1BE2">
        <w:trPr>
          <w:trHeight w:val="307"/>
        </w:trPr>
        <w:tc>
          <w:tcPr>
            <w:tcW w:w="232" w:type="pct"/>
          </w:tcPr>
          <w:p w14:paraId="49490F08" w14:textId="77777777" w:rsidR="00E16F3C" w:rsidRPr="00AC449D" w:rsidRDefault="00813E05" w:rsidP="000B4951">
            <w:pPr>
              <w:pStyle w:val="ConsPlusNormal"/>
              <w:rPr>
                <w:sz w:val="24"/>
                <w:szCs w:val="24"/>
              </w:rPr>
            </w:pPr>
            <w:r w:rsidRPr="00AC449D">
              <w:rPr>
                <w:sz w:val="24"/>
                <w:szCs w:val="24"/>
              </w:rPr>
              <w:t>4</w:t>
            </w:r>
          </w:p>
        </w:tc>
        <w:tc>
          <w:tcPr>
            <w:tcW w:w="3494" w:type="pct"/>
          </w:tcPr>
          <w:p w14:paraId="12D27F60" w14:textId="77777777" w:rsidR="00E16F3C" w:rsidRPr="00AC449D" w:rsidRDefault="00E16F3C" w:rsidP="00402EDA">
            <w:pPr>
              <w:pStyle w:val="ConsPlusNormal"/>
              <w:jc w:val="left"/>
              <w:rPr>
                <w:sz w:val="24"/>
                <w:szCs w:val="24"/>
              </w:rPr>
            </w:pPr>
            <w:r w:rsidRPr="00AC449D">
              <w:rPr>
                <w:sz w:val="24"/>
                <w:szCs w:val="24"/>
              </w:rPr>
              <w:t>Ситуационная схема</w:t>
            </w:r>
          </w:p>
        </w:tc>
        <w:tc>
          <w:tcPr>
            <w:tcW w:w="799" w:type="pct"/>
            <w:gridSpan w:val="2"/>
          </w:tcPr>
          <w:p w14:paraId="306D34B5" w14:textId="77777777" w:rsidR="00E16F3C" w:rsidRPr="00AC449D" w:rsidRDefault="00E16F3C" w:rsidP="000B4951">
            <w:pPr>
              <w:pStyle w:val="ConsPlusNormal"/>
              <w:rPr>
                <w:sz w:val="24"/>
                <w:szCs w:val="24"/>
              </w:rPr>
            </w:pPr>
          </w:p>
        </w:tc>
        <w:tc>
          <w:tcPr>
            <w:tcW w:w="474" w:type="pct"/>
          </w:tcPr>
          <w:p w14:paraId="688BCB62" w14:textId="77777777" w:rsidR="00E16F3C" w:rsidRPr="00AC449D" w:rsidRDefault="00E16F3C" w:rsidP="000B4951">
            <w:pPr>
              <w:pStyle w:val="ConsPlusNormal"/>
              <w:rPr>
                <w:sz w:val="24"/>
                <w:szCs w:val="24"/>
              </w:rPr>
            </w:pPr>
            <w:r w:rsidRPr="00AC449D">
              <w:rPr>
                <w:sz w:val="24"/>
                <w:szCs w:val="24"/>
              </w:rPr>
              <w:t>ГП-</w:t>
            </w:r>
            <w:r w:rsidR="00813E05" w:rsidRPr="00AC449D">
              <w:rPr>
                <w:sz w:val="24"/>
                <w:szCs w:val="24"/>
              </w:rPr>
              <w:t>4</w:t>
            </w:r>
          </w:p>
        </w:tc>
      </w:tr>
      <w:tr w:rsidR="00E16F3C" w:rsidRPr="00AC449D" w14:paraId="02A3403A" w14:textId="77777777" w:rsidTr="00AC449D">
        <w:trPr>
          <w:trHeight w:hRule="exact" w:val="866"/>
        </w:trPr>
        <w:tc>
          <w:tcPr>
            <w:tcW w:w="232" w:type="pct"/>
          </w:tcPr>
          <w:p w14:paraId="4DD03DC9" w14:textId="77777777" w:rsidR="00E16F3C" w:rsidRPr="00AC449D" w:rsidRDefault="00813E05" w:rsidP="000B4951">
            <w:pPr>
              <w:pStyle w:val="ConsPlusNormal"/>
              <w:rPr>
                <w:sz w:val="24"/>
                <w:szCs w:val="24"/>
              </w:rPr>
            </w:pPr>
            <w:r w:rsidRPr="00AC449D">
              <w:rPr>
                <w:sz w:val="24"/>
                <w:szCs w:val="24"/>
              </w:rPr>
              <w:t>5</w:t>
            </w:r>
          </w:p>
        </w:tc>
        <w:tc>
          <w:tcPr>
            <w:tcW w:w="3494" w:type="pct"/>
          </w:tcPr>
          <w:p w14:paraId="48DF2E4C" w14:textId="77777777" w:rsidR="00AC449D" w:rsidRPr="00AC449D" w:rsidRDefault="00E16F3C" w:rsidP="001C0508">
            <w:pPr>
              <w:pStyle w:val="af4"/>
              <w:ind w:left="0" w:firstLine="0"/>
              <w:jc w:val="left"/>
            </w:pPr>
            <w:r w:rsidRPr="00AC449D">
              <w:t xml:space="preserve">Карта современного использования территории </w:t>
            </w:r>
            <w:r w:rsidR="007E18DA" w:rsidRPr="00AC449D">
              <w:t xml:space="preserve">сельского поселения </w:t>
            </w:r>
            <w:proofErr w:type="spellStart"/>
            <w:r w:rsidR="00AC449D" w:rsidRPr="00AC449D">
              <w:t>Коуракский</w:t>
            </w:r>
            <w:proofErr w:type="spellEnd"/>
            <w:r w:rsidR="00331B33" w:rsidRPr="00AC449D">
              <w:rPr>
                <w:rFonts w:eastAsia="Calibri"/>
              </w:rPr>
              <w:t xml:space="preserve"> </w:t>
            </w:r>
            <w:r w:rsidR="007B62E8" w:rsidRPr="00AC449D">
              <w:rPr>
                <w:rFonts w:eastAsia="Calibri"/>
              </w:rPr>
              <w:t xml:space="preserve">сельсовет </w:t>
            </w:r>
            <w:r w:rsidR="007E18DA" w:rsidRPr="00AC449D">
              <w:rPr>
                <w:rFonts w:eastAsia="Calibri"/>
              </w:rPr>
              <w:t>(</w:t>
            </w:r>
            <w:r w:rsidR="00B83960">
              <w:rPr>
                <w:color w:val="000000" w:themeColor="text1"/>
              </w:rPr>
              <w:t xml:space="preserve">с. </w:t>
            </w:r>
            <w:proofErr w:type="spellStart"/>
            <w:r w:rsidR="00B83960">
              <w:rPr>
                <w:color w:val="000000" w:themeColor="text1"/>
              </w:rPr>
              <w:t>Коурак</w:t>
            </w:r>
            <w:proofErr w:type="spellEnd"/>
            <w:r w:rsidR="00B83960">
              <w:rPr>
                <w:color w:val="000000" w:themeColor="text1"/>
              </w:rPr>
              <w:t xml:space="preserve">, </w:t>
            </w:r>
            <w:proofErr w:type="spellStart"/>
            <w:r w:rsidR="00AC449D" w:rsidRPr="00AC449D">
              <w:t>с.Юрты</w:t>
            </w:r>
            <w:proofErr w:type="spellEnd"/>
            <w:r w:rsidR="00AC449D" w:rsidRPr="00AC449D">
              <w:t xml:space="preserve">, </w:t>
            </w:r>
            <w:proofErr w:type="spellStart"/>
            <w:r w:rsidR="00AC449D" w:rsidRPr="00AC449D">
              <w:t>п.Мирный</w:t>
            </w:r>
            <w:proofErr w:type="spellEnd"/>
            <w:r w:rsidR="00AC449D" w:rsidRPr="00AC449D">
              <w:t xml:space="preserve">, </w:t>
            </w:r>
            <w:proofErr w:type="spellStart"/>
            <w:r w:rsidR="00AC449D" w:rsidRPr="00AC449D">
              <w:t>д.Кон</w:t>
            </w:r>
            <w:r w:rsidR="005A4D50">
              <w:t>ё</w:t>
            </w:r>
            <w:r w:rsidR="00AC449D" w:rsidRPr="00AC449D">
              <w:t>во</w:t>
            </w:r>
            <w:proofErr w:type="spellEnd"/>
            <w:r w:rsidR="00AC449D" w:rsidRPr="00AC449D">
              <w:t xml:space="preserve">, </w:t>
            </w:r>
            <w:proofErr w:type="spellStart"/>
            <w:r w:rsidR="00AC449D" w:rsidRPr="00AC449D">
              <w:t>д.Старогутово</w:t>
            </w:r>
            <w:proofErr w:type="spellEnd"/>
            <w:r w:rsidR="00AC449D">
              <w:t>)</w:t>
            </w:r>
          </w:p>
          <w:p w14:paraId="34FFF120" w14:textId="77777777" w:rsidR="00E16F3C" w:rsidRPr="00AC449D" w:rsidRDefault="00E16F3C" w:rsidP="001C0508">
            <w:pPr>
              <w:pStyle w:val="ConsPlusNormal"/>
              <w:jc w:val="left"/>
              <w:rPr>
                <w:sz w:val="24"/>
                <w:szCs w:val="24"/>
              </w:rPr>
            </w:pPr>
          </w:p>
        </w:tc>
        <w:tc>
          <w:tcPr>
            <w:tcW w:w="799" w:type="pct"/>
            <w:gridSpan w:val="2"/>
          </w:tcPr>
          <w:p w14:paraId="59D23875" w14:textId="77777777" w:rsidR="00CE64E3" w:rsidRPr="00AC449D" w:rsidRDefault="00CE64E3" w:rsidP="000B4951">
            <w:pPr>
              <w:pStyle w:val="ConsPlusNormal"/>
              <w:rPr>
                <w:sz w:val="24"/>
                <w:szCs w:val="24"/>
              </w:rPr>
            </w:pPr>
            <w:r w:rsidRPr="00AC449D">
              <w:rPr>
                <w:sz w:val="24"/>
                <w:szCs w:val="24"/>
              </w:rPr>
              <w:t>М 1:</w:t>
            </w:r>
            <w:r w:rsidR="005F5F9A" w:rsidRPr="00AC449D">
              <w:rPr>
                <w:sz w:val="24"/>
                <w:szCs w:val="24"/>
              </w:rPr>
              <w:t>5</w:t>
            </w:r>
            <w:r w:rsidR="004143C2" w:rsidRPr="00AC449D">
              <w:rPr>
                <w:sz w:val="24"/>
                <w:szCs w:val="24"/>
              </w:rPr>
              <w:t>0 000</w:t>
            </w:r>
          </w:p>
          <w:p w14:paraId="70CCC68E" w14:textId="77777777" w:rsidR="00E16F3C" w:rsidRPr="00AC449D" w:rsidRDefault="00CE64E3" w:rsidP="000B4951">
            <w:pPr>
              <w:pStyle w:val="ConsPlusNormal"/>
              <w:rPr>
                <w:sz w:val="24"/>
                <w:szCs w:val="24"/>
              </w:rPr>
            </w:pPr>
            <w:r w:rsidRPr="00AC449D">
              <w:rPr>
                <w:sz w:val="24"/>
                <w:szCs w:val="24"/>
              </w:rPr>
              <w:t>М 1:5000</w:t>
            </w:r>
          </w:p>
        </w:tc>
        <w:tc>
          <w:tcPr>
            <w:tcW w:w="474" w:type="pct"/>
          </w:tcPr>
          <w:p w14:paraId="7AEA1E8F" w14:textId="77777777" w:rsidR="00E16F3C" w:rsidRPr="00AC449D" w:rsidRDefault="00E16F3C" w:rsidP="000B4951">
            <w:pPr>
              <w:pStyle w:val="ConsPlusNormal"/>
              <w:rPr>
                <w:sz w:val="24"/>
                <w:szCs w:val="24"/>
              </w:rPr>
            </w:pPr>
            <w:r w:rsidRPr="00AC449D">
              <w:rPr>
                <w:sz w:val="24"/>
                <w:szCs w:val="24"/>
              </w:rPr>
              <w:t>ГП-</w:t>
            </w:r>
            <w:r w:rsidR="00813E05" w:rsidRPr="00AC449D">
              <w:rPr>
                <w:sz w:val="24"/>
                <w:szCs w:val="24"/>
              </w:rPr>
              <w:t>5</w:t>
            </w:r>
          </w:p>
        </w:tc>
      </w:tr>
      <w:tr w:rsidR="00836928" w:rsidRPr="00AC449D" w14:paraId="411416E7" w14:textId="77777777" w:rsidTr="007E18DA">
        <w:trPr>
          <w:trHeight w:hRule="exact" w:val="1444"/>
        </w:trPr>
        <w:tc>
          <w:tcPr>
            <w:tcW w:w="232" w:type="pct"/>
          </w:tcPr>
          <w:p w14:paraId="4BE39051" w14:textId="77777777" w:rsidR="00836928" w:rsidRPr="00AC449D" w:rsidRDefault="00813E05" w:rsidP="000B4951">
            <w:pPr>
              <w:pStyle w:val="ConsPlusNormal"/>
              <w:rPr>
                <w:sz w:val="24"/>
                <w:szCs w:val="24"/>
              </w:rPr>
            </w:pPr>
            <w:r w:rsidRPr="00AC449D">
              <w:rPr>
                <w:sz w:val="24"/>
                <w:szCs w:val="24"/>
              </w:rPr>
              <w:t>6</w:t>
            </w:r>
          </w:p>
        </w:tc>
        <w:tc>
          <w:tcPr>
            <w:tcW w:w="3494" w:type="pct"/>
          </w:tcPr>
          <w:p w14:paraId="74244373" w14:textId="77777777" w:rsidR="00AC449D" w:rsidRPr="00AC449D" w:rsidRDefault="00976232" w:rsidP="001C0508">
            <w:pPr>
              <w:pStyle w:val="af4"/>
              <w:ind w:left="0" w:firstLine="0"/>
              <w:jc w:val="left"/>
            </w:pPr>
            <w:r w:rsidRPr="00AC449D">
              <w:t>Карта зон с особыми условиями использования территории</w:t>
            </w:r>
            <w:r w:rsidR="00813E05" w:rsidRPr="00AC449D">
              <w:t>, т</w:t>
            </w:r>
            <w:r w:rsidRPr="00AC449D">
              <w:t>ерритори</w:t>
            </w:r>
            <w:r w:rsidR="00813E05" w:rsidRPr="00AC449D">
              <w:t>й</w:t>
            </w:r>
            <w:r w:rsidR="007E18DA" w:rsidRPr="00AC449D">
              <w:t>,</w:t>
            </w:r>
            <w:r w:rsidRPr="00AC449D">
              <w:t xml:space="preserve"> подверженных риску возникновения чрезвычайных ситуаций природного и техногенного характера </w:t>
            </w:r>
            <w:r w:rsidR="00402EDA" w:rsidRPr="00AC449D">
              <w:t xml:space="preserve">  </w:t>
            </w:r>
            <w:r w:rsidRPr="00AC449D">
              <w:t xml:space="preserve"> </w:t>
            </w:r>
            <w:r w:rsidR="007E18DA" w:rsidRPr="00AC449D">
              <w:t>сельского поселения</w:t>
            </w:r>
            <w:r w:rsidR="00AC449D" w:rsidRPr="00AC449D">
              <w:t xml:space="preserve"> </w:t>
            </w:r>
            <w:proofErr w:type="spellStart"/>
            <w:r w:rsidR="00AC449D" w:rsidRPr="00AC449D">
              <w:t>Коуракский</w:t>
            </w:r>
            <w:proofErr w:type="spellEnd"/>
            <w:r w:rsidR="007E18DA" w:rsidRPr="00AC449D">
              <w:rPr>
                <w:rFonts w:eastAsia="Calibri"/>
              </w:rPr>
              <w:t xml:space="preserve"> сельсовет (</w:t>
            </w:r>
            <w:proofErr w:type="spellStart"/>
            <w:r w:rsidR="00AC449D" w:rsidRPr="00AC449D">
              <w:t>с.Юрты</w:t>
            </w:r>
            <w:proofErr w:type="spellEnd"/>
            <w:r w:rsidR="00AC449D" w:rsidRPr="00AC449D">
              <w:t xml:space="preserve">, </w:t>
            </w:r>
            <w:proofErr w:type="spellStart"/>
            <w:r w:rsidR="00AC449D" w:rsidRPr="00AC449D">
              <w:t>п.Мирный</w:t>
            </w:r>
            <w:proofErr w:type="spellEnd"/>
            <w:r w:rsidR="00AC449D" w:rsidRPr="00AC449D">
              <w:t xml:space="preserve">, </w:t>
            </w:r>
            <w:proofErr w:type="spellStart"/>
            <w:r w:rsidR="00AC449D" w:rsidRPr="00AC449D">
              <w:t>д.Кон</w:t>
            </w:r>
            <w:r w:rsidR="005A4D50">
              <w:t>ё</w:t>
            </w:r>
            <w:r w:rsidR="00AC449D" w:rsidRPr="00AC449D">
              <w:t>во</w:t>
            </w:r>
            <w:proofErr w:type="spellEnd"/>
            <w:r w:rsidR="00AC449D" w:rsidRPr="00AC449D">
              <w:t xml:space="preserve">, </w:t>
            </w:r>
            <w:proofErr w:type="spellStart"/>
            <w:r w:rsidR="00AC449D" w:rsidRPr="00AC449D">
              <w:t>д.Старогутово</w:t>
            </w:r>
            <w:proofErr w:type="spellEnd"/>
            <w:r w:rsidR="00AC449D">
              <w:t xml:space="preserve">) </w:t>
            </w:r>
          </w:p>
          <w:p w14:paraId="2E3C8352" w14:textId="77777777" w:rsidR="00836928" w:rsidRPr="00AC449D" w:rsidRDefault="00836928" w:rsidP="001C0508">
            <w:pPr>
              <w:pStyle w:val="ConsPlusNormal"/>
              <w:jc w:val="left"/>
              <w:rPr>
                <w:sz w:val="24"/>
                <w:szCs w:val="24"/>
              </w:rPr>
            </w:pPr>
          </w:p>
        </w:tc>
        <w:tc>
          <w:tcPr>
            <w:tcW w:w="799" w:type="pct"/>
            <w:gridSpan w:val="2"/>
          </w:tcPr>
          <w:p w14:paraId="6286B408" w14:textId="77777777" w:rsidR="00976232" w:rsidRPr="00AC449D" w:rsidRDefault="00976232" w:rsidP="000B4951">
            <w:pPr>
              <w:pStyle w:val="ConsPlusNormal"/>
              <w:rPr>
                <w:sz w:val="24"/>
                <w:szCs w:val="24"/>
              </w:rPr>
            </w:pPr>
            <w:r w:rsidRPr="00AC449D">
              <w:rPr>
                <w:sz w:val="24"/>
                <w:szCs w:val="24"/>
              </w:rPr>
              <w:t>М 1:</w:t>
            </w:r>
            <w:r w:rsidR="004169B2" w:rsidRPr="00AC449D">
              <w:rPr>
                <w:sz w:val="24"/>
                <w:szCs w:val="24"/>
              </w:rPr>
              <w:t>50</w:t>
            </w:r>
            <w:r w:rsidRPr="00AC449D">
              <w:rPr>
                <w:sz w:val="24"/>
                <w:szCs w:val="24"/>
              </w:rPr>
              <w:t xml:space="preserve"> 000</w:t>
            </w:r>
          </w:p>
          <w:p w14:paraId="64B58F8A" w14:textId="77777777" w:rsidR="00836928" w:rsidRPr="00AC449D" w:rsidRDefault="00976232" w:rsidP="000B4951">
            <w:pPr>
              <w:pStyle w:val="ConsPlusNormal"/>
              <w:rPr>
                <w:sz w:val="24"/>
                <w:szCs w:val="24"/>
              </w:rPr>
            </w:pPr>
            <w:r w:rsidRPr="00AC449D">
              <w:rPr>
                <w:sz w:val="24"/>
                <w:szCs w:val="24"/>
              </w:rPr>
              <w:t>М 1:5000</w:t>
            </w:r>
          </w:p>
        </w:tc>
        <w:tc>
          <w:tcPr>
            <w:tcW w:w="474" w:type="pct"/>
          </w:tcPr>
          <w:p w14:paraId="24508BE8" w14:textId="77777777" w:rsidR="00836928" w:rsidRPr="00AC449D" w:rsidRDefault="009D78BD" w:rsidP="000B4951">
            <w:pPr>
              <w:pStyle w:val="ConsPlusNormal"/>
              <w:rPr>
                <w:sz w:val="24"/>
                <w:szCs w:val="24"/>
              </w:rPr>
            </w:pPr>
            <w:r w:rsidRPr="00AC449D">
              <w:rPr>
                <w:sz w:val="24"/>
                <w:szCs w:val="24"/>
              </w:rPr>
              <w:t>ГП-</w:t>
            </w:r>
            <w:r w:rsidR="00813E05" w:rsidRPr="00AC449D">
              <w:rPr>
                <w:sz w:val="24"/>
                <w:szCs w:val="24"/>
              </w:rPr>
              <w:t>6</w:t>
            </w:r>
          </w:p>
        </w:tc>
      </w:tr>
      <w:tr w:rsidR="00836928" w:rsidRPr="00AC449D" w14:paraId="15FE1156" w14:textId="77777777" w:rsidTr="00AC449D">
        <w:trPr>
          <w:trHeight w:hRule="exact" w:val="1172"/>
        </w:trPr>
        <w:tc>
          <w:tcPr>
            <w:tcW w:w="232" w:type="pct"/>
          </w:tcPr>
          <w:p w14:paraId="3ABF6AAB" w14:textId="77777777" w:rsidR="00836928" w:rsidRPr="00AC449D" w:rsidRDefault="00813E05" w:rsidP="000B4951">
            <w:pPr>
              <w:pStyle w:val="ConsPlusNormal"/>
              <w:rPr>
                <w:sz w:val="24"/>
                <w:szCs w:val="24"/>
              </w:rPr>
            </w:pPr>
            <w:r w:rsidRPr="00AC449D">
              <w:rPr>
                <w:sz w:val="24"/>
                <w:szCs w:val="24"/>
              </w:rPr>
              <w:t>7</w:t>
            </w:r>
          </w:p>
        </w:tc>
        <w:tc>
          <w:tcPr>
            <w:tcW w:w="3494" w:type="pct"/>
          </w:tcPr>
          <w:p w14:paraId="5C6BF84A" w14:textId="77777777" w:rsidR="00AC449D" w:rsidRPr="00AC449D" w:rsidRDefault="00976232" w:rsidP="001C0508">
            <w:pPr>
              <w:pStyle w:val="af4"/>
              <w:ind w:left="0" w:firstLine="0"/>
              <w:jc w:val="left"/>
            </w:pPr>
            <w:r w:rsidRPr="00AC449D">
              <w:t xml:space="preserve">Карта </w:t>
            </w:r>
            <w:r w:rsidR="00333E00" w:rsidRPr="00AC449D">
              <w:t xml:space="preserve">размещения объектов инженерной </w:t>
            </w:r>
            <w:r w:rsidRPr="00AC449D">
              <w:t xml:space="preserve">и транспортной инфраструктуры </w:t>
            </w:r>
            <w:r w:rsidR="00961945" w:rsidRPr="00AC449D">
              <w:t xml:space="preserve">территории </w:t>
            </w:r>
            <w:r w:rsidR="007E18DA" w:rsidRPr="00AC449D">
              <w:t>сельского поселения</w:t>
            </w:r>
            <w:r w:rsidR="00AC449D" w:rsidRPr="00AC449D">
              <w:t xml:space="preserve"> </w:t>
            </w:r>
            <w:r w:rsidR="00AC449D" w:rsidRPr="00AC449D">
              <w:rPr>
                <w:rFonts w:eastAsia="Calibri"/>
              </w:rPr>
              <w:t xml:space="preserve"> </w:t>
            </w:r>
            <w:proofErr w:type="spellStart"/>
            <w:r w:rsidR="00AC449D" w:rsidRPr="00AC449D">
              <w:t>Коуракский</w:t>
            </w:r>
            <w:proofErr w:type="spellEnd"/>
            <w:r w:rsidR="00AC449D" w:rsidRPr="00AC449D">
              <w:rPr>
                <w:rFonts w:eastAsia="Calibri"/>
              </w:rPr>
              <w:t xml:space="preserve"> </w:t>
            </w:r>
            <w:r w:rsidR="007B62E8" w:rsidRPr="00AC449D">
              <w:rPr>
                <w:rFonts w:eastAsia="Calibri"/>
              </w:rPr>
              <w:t>сельсовет</w:t>
            </w:r>
            <w:r w:rsidR="007E18DA" w:rsidRPr="00AC449D">
              <w:rPr>
                <w:rFonts w:eastAsia="Calibri"/>
              </w:rPr>
              <w:t xml:space="preserve"> (</w:t>
            </w:r>
            <w:r w:rsidR="00B83960">
              <w:rPr>
                <w:color w:val="000000" w:themeColor="text1"/>
              </w:rPr>
              <w:t xml:space="preserve">с. </w:t>
            </w:r>
            <w:proofErr w:type="spellStart"/>
            <w:r w:rsidR="00B83960">
              <w:rPr>
                <w:color w:val="000000" w:themeColor="text1"/>
              </w:rPr>
              <w:t>Коурак</w:t>
            </w:r>
            <w:proofErr w:type="spellEnd"/>
            <w:r w:rsidR="00B83960">
              <w:rPr>
                <w:color w:val="000000" w:themeColor="text1"/>
              </w:rPr>
              <w:t xml:space="preserve">, </w:t>
            </w:r>
            <w:proofErr w:type="spellStart"/>
            <w:r w:rsidR="00AC449D" w:rsidRPr="00AC449D">
              <w:t>с.Юрты</w:t>
            </w:r>
            <w:proofErr w:type="spellEnd"/>
            <w:r w:rsidR="00AC449D" w:rsidRPr="00AC449D">
              <w:t xml:space="preserve">, </w:t>
            </w:r>
            <w:proofErr w:type="spellStart"/>
            <w:r w:rsidR="00AC449D" w:rsidRPr="00AC449D">
              <w:t>п.Мирный</w:t>
            </w:r>
            <w:proofErr w:type="spellEnd"/>
            <w:r w:rsidR="00AC449D" w:rsidRPr="00AC449D">
              <w:t xml:space="preserve">, </w:t>
            </w:r>
            <w:proofErr w:type="spellStart"/>
            <w:r w:rsidR="00AC449D" w:rsidRPr="00AC449D">
              <w:t>д.Кон</w:t>
            </w:r>
            <w:r w:rsidR="005A4D50">
              <w:t>ё</w:t>
            </w:r>
            <w:r w:rsidR="00AC449D" w:rsidRPr="00AC449D">
              <w:t>во</w:t>
            </w:r>
            <w:proofErr w:type="spellEnd"/>
            <w:r w:rsidR="00AC449D" w:rsidRPr="00AC449D">
              <w:t xml:space="preserve">, </w:t>
            </w:r>
            <w:proofErr w:type="spellStart"/>
            <w:r w:rsidR="00AC449D" w:rsidRPr="00AC449D">
              <w:t>д.Старогутово</w:t>
            </w:r>
            <w:proofErr w:type="spellEnd"/>
            <w:r w:rsidR="00AC449D">
              <w:t>)</w:t>
            </w:r>
          </w:p>
          <w:p w14:paraId="35210461" w14:textId="77777777" w:rsidR="00836928" w:rsidRPr="00AC449D" w:rsidRDefault="007E18DA" w:rsidP="001C0508">
            <w:pPr>
              <w:pStyle w:val="ConsPlusNormal"/>
              <w:jc w:val="left"/>
              <w:rPr>
                <w:sz w:val="24"/>
                <w:szCs w:val="24"/>
              </w:rPr>
            </w:pPr>
            <w:r w:rsidRPr="00AC449D">
              <w:rPr>
                <w:color w:val="000000" w:themeColor="text1"/>
                <w:sz w:val="24"/>
                <w:szCs w:val="24"/>
              </w:rPr>
              <w:t>)</w:t>
            </w:r>
          </w:p>
        </w:tc>
        <w:tc>
          <w:tcPr>
            <w:tcW w:w="799" w:type="pct"/>
            <w:gridSpan w:val="2"/>
          </w:tcPr>
          <w:p w14:paraId="4EB1BA61" w14:textId="77777777" w:rsidR="00976232" w:rsidRPr="00AC449D" w:rsidRDefault="00976232" w:rsidP="000B4951">
            <w:pPr>
              <w:pStyle w:val="ConsPlusNormal"/>
              <w:rPr>
                <w:sz w:val="24"/>
                <w:szCs w:val="24"/>
              </w:rPr>
            </w:pPr>
            <w:r w:rsidRPr="00AC449D">
              <w:rPr>
                <w:sz w:val="24"/>
                <w:szCs w:val="24"/>
              </w:rPr>
              <w:t xml:space="preserve">М </w:t>
            </w:r>
            <w:r w:rsidR="00987FF5" w:rsidRPr="00AC449D">
              <w:rPr>
                <w:sz w:val="24"/>
                <w:szCs w:val="24"/>
              </w:rPr>
              <w:t>1:</w:t>
            </w:r>
            <w:r w:rsidR="004169B2" w:rsidRPr="00AC449D">
              <w:rPr>
                <w:sz w:val="24"/>
                <w:szCs w:val="24"/>
              </w:rPr>
              <w:t>50</w:t>
            </w:r>
            <w:r w:rsidRPr="00AC449D">
              <w:rPr>
                <w:sz w:val="24"/>
                <w:szCs w:val="24"/>
              </w:rPr>
              <w:t xml:space="preserve"> 000</w:t>
            </w:r>
          </w:p>
          <w:p w14:paraId="1347FD79" w14:textId="77777777" w:rsidR="00836928" w:rsidRPr="00AC449D" w:rsidRDefault="00976232" w:rsidP="000B4951">
            <w:pPr>
              <w:pStyle w:val="ConsPlusNormal"/>
              <w:rPr>
                <w:sz w:val="24"/>
                <w:szCs w:val="24"/>
              </w:rPr>
            </w:pPr>
            <w:r w:rsidRPr="00AC449D">
              <w:rPr>
                <w:sz w:val="24"/>
                <w:szCs w:val="24"/>
              </w:rPr>
              <w:t>М 1:5000</w:t>
            </w:r>
          </w:p>
        </w:tc>
        <w:tc>
          <w:tcPr>
            <w:tcW w:w="474" w:type="pct"/>
          </w:tcPr>
          <w:p w14:paraId="4BD3C374" w14:textId="77777777" w:rsidR="00836928" w:rsidRPr="00AC449D" w:rsidRDefault="00C53DB8" w:rsidP="000B4951">
            <w:pPr>
              <w:pStyle w:val="ConsPlusNormal"/>
              <w:rPr>
                <w:sz w:val="24"/>
                <w:szCs w:val="24"/>
              </w:rPr>
            </w:pPr>
            <w:r w:rsidRPr="00AC449D">
              <w:rPr>
                <w:sz w:val="24"/>
                <w:szCs w:val="24"/>
              </w:rPr>
              <w:t>ГП-</w:t>
            </w:r>
            <w:r w:rsidR="00813E05" w:rsidRPr="00AC449D">
              <w:rPr>
                <w:sz w:val="24"/>
                <w:szCs w:val="24"/>
              </w:rPr>
              <w:t>7</w:t>
            </w:r>
          </w:p>
        </w:tc>
      </w:tr>
      <w:tr w:rsidR="004169B2" w:rsidRPr="00AC449D" w14:paraId="4CCA54B0" w14:textId="77777777" w:rsidTr="00AC449D">
        <w:trPr>
          <w:trHeight w:hRule="exact" w:val="886"/>
        </w:trPr>
        <w:tc>
          <w:tcPr>
            <w:tcW w:w="232" w:type="pct"/>
          </w:tcPr>
          <w:p w14:paraId="4EEBBBB3" w14:textId="77777777" w:rsidR="004169B2" w:rsidRPr="00AC449D" w:rsidRDefault="004169B2" w:rsidP="000B4951">
            <w:pPr>
              <w:pStyle w:val="ConsPlusNormal"/>
              <w:rPr>
                <w:sz w:val="24"/>
                <w:szCs w:val="24"/>
              </w:rPr>
            </w:pPr>
            <w:r w:rsidRPr="00AC449D">
              <w:rPr>
                <w:sz w:val="24"/>
                <w:szCs w:val="24"/>
              </w:rPr>
              <w:t>8</w:t>
            </w:r>
          </w:p>
        </w:tc>
        <w:tc>
          <w:tcPr>
            <w:tcW w:w="3494" w:type="pct"/>
          </w:tcPr>
          <w:p w14:paraId="448CA95A" w14:textId="77777777" w:rsidR="00AC449D" w:rsidRPr="00AC449D" w:rsidRDefault="004169B2" w:rsidP="001C0508">
            <w:pPr>
              <w:pStyle w:val="af4"/>
              <w:ind w:left="0" w:firstLine="0"/>
              <w:jc w:val="left"/>
            </w:pPr>
            <w:r w:rsidRPr="00AC449D">
              <w:t xml:space="preserve">Основной чертеж </w:t>
            </w:r>
            <w:r w:rsidR="007E18DA" w:rsidRPr="00AC449D">
              <w:t xml:space="preserve">территории сельского поселения </w:t>
            </w:r>
            <w:proofErr w:type="spellStart"/>
            <w:r w:rsidR="00AC449D" w:rsidRPr="00AC449D">
              <w:t>Коуракский</w:t>
            </w:r>
            <w:proofErr w:type="spellEnd"/>
            <w:r w:rsidR="00AC449D" w:rsidRPr="00AC449D">
              <w:rPr>
                <w:rFonts w:eastAsia="Calibri"/>
              </w:rPr>
              <w:t xml:space="preserve"> </w:t>
            </w:r>
            <w:r w:rsidR="007E18DA" w:rsidRPr="00AC449D">
              <w:rPr>
                <w:rFonts w:eastAsia="Calibri"/>
              </w:rPr>
              <w:t>сельсовет (</w:t>
            </w:r>
            <w:r w:rsidR="00B83960">
              <w:rPr>
                <w:color w:val="000000" w:themeColor="text1"/>
              </w:rPr>
              <w:t xml:space="preserve">с. </w:t>
            </w:r>
            <w:proofErr w:type="spellStart"/>
            <w:r w:rsidR="00B83960">
              <w:rPr>
                <w:color w:val="000000" w:themeColor="text1"/>
              </w:rPr>
              <w:t>Коурак</w:t>
            </w:r>
            <w:proofErr w:type="spellEnd"/>
            <w:r w:rsidR="00B83960">
              <w:rPr>
                <w:color w:val="000000" w:themeColor="text1"/>
              </w:rPr>
              <w:t xml:space="preserve">, </w:t>
            </w:r>
            <w:proofErr w:type="spellStart"/>
            <w:r w:rsidR="00AC449D" w:rsidRPr="00AC449D">
              <w:t>с.Юрты</w:t>
            </w:r>
            <w:proofErr w:type="spellEnd"/>
            <w:r w:rsidR="00AC449D" w:rsidRPr="00AC449D">
              <w:t xml:space="preserve">, </w:t>
            </w:r>
            <w:proofErr w:type="spellStart"/>
            <w:r w:rsidR="00AC449D" w:rsidRPr="00AC449D">
              <w:t>п.Мирный</w:t>
            </w:r>
            <w:proofErr w:type="spellEnd"/>
            <w:r w:rsidR="00AC449D" w:rsidRPr="00AC449D">
              <w:t xml:space="preserve">, </w:t>
            </w:r>
            <w:proofErr w:type="spellStart"/>
            <w:r w:rsidR="00AC449D" w:rsidRPr="00AC449D">
              <w:t>д.Кон</w:t>
            </w:r>
            <w:r w:rsidR="005A4D50">
              <w:t>ё</w:t>
            </w:r>
            <w:r w:rsidR="00AC449D" w:rsidRPr="00AC449D">
              <w:t>во</w:t>
            </w:r>
            <w:proofErr w:type="spellEnd"/>
            <w:r w:rsidR="00AC449D" w:rsidRPr="00AC449D">
              <w:t xml:space="preserve">, </w:t>
            </w:r>
            <w:proofErr w:type="spellStart"/>
            <w:r w:rsidR="00AC449D" w:rsidRPr="00AC449D">
              <w:t>д.Старогутово</w:t>
            </w:r>
            <w:proofErr w:type="spellEnd"/>
            <w:r w:rsidR="00AC449D">
              <w:t>)</w:t>
            </w:r>
          </w:p>
          <w:p w14:paraId="6349CE0A" w14:textId="77777777" w:rsidR="004169B2" w:rsidRPr="00AC449D" w:rsidRDefault="007E18DA" w:rsidP="001C0508">
            <w:pPr>
              <w:pStyle w:val="ConsPlusNormal"/>
              <w:jc w:val="left"/>
              <w:rPr>
                <w:sz w:val="24"/>
                <w:szCs w:val="24"/>
              </w:rPr>
            </w:pPr>
            <w:r w:rsidRPr="00AC449D">
              <w:rPr>
                <w:color w:val="000000" w:themeColor="text1"/>
                <w:sz w:val="24"/>
                <w:szCs w:val="24"/>
              </w:rPr>
              <w:t>)</w:t>
            </w:r>
          </w:p>
        </w:tc>
        <w:tc>
          <w:tcPr>
            <w:tcW w:w="799" w:type="pct"/>
            <w:gridSpan w:val="2"/>
          </w:tcPr>
          <w:p w14:paraId="21724880" w14:textId="77777777" w:rsidR="004169B2" w:rsidRPr="00AC449D" w:rsidRDefault="004169B2" w:rsidP="004169B2">
            <w:pPr>
              <w:pStyle w:val="ConsPlusNormal"/>
              <w:rPr>
                <w:sz w:val="24"/>
                <w:szCs w:val="24"/>
              </w:rPr>
            </w:pPr>
            <w:r w:rsidRPr="00AC449D">
              <w:rPr>
                <w:sz w:val="24"/>
                <w:szCs w:val="24"/>
              </w:rPr>
              <w:t>М 1:50 000</w:t>
            </w:r>
          </w:p>
          <w:p w14:paraId="38541B6F" w14:textId="77777777" w:rsidR="004169B2" w:rsidRPr="00AC449D" w:rsidRDefault="004169B2" w:rsidP="004169B2">
            <w:pPr>
              <w:pStyle w:val="ConsPlusNormal"/>
              <w:rPr>
                <w:sz w:val="24"/>
                <w:szCs w:val="24"/>
              </w:rPr>
            </w:pPr>
            <w:r w:rsidRPr="00AC449D">
              <w:rPr>
                <w:sz w:val="24"/>
                <w:szCs w:val="24"/>
              </w:rPr>
              <w:t>М 1:5000</w:t>
            </w:r>
          </w:p>
        </w:tc>
        <w:tc>
          <w:tcPr>
            <w:tcW w:w="474" w:type="pct"/>
          </w:tcPr>
          <w:p w14:paraId="0DAD4F5D" w14:textId="77777777" w:rsidR="004169B2" w:rsidRPr="00AC449D" w:rsidRDefault="004169B2" w:rsidP="004169B2">
            <w:pPr>
              <w:pStyle w:val="ConsPlusNormal"/>
              <w:rPr>
                <w:sz w:val="24"/>
                <w:szCs w:val="24"/>
              </w:rPr>
            </w:pPr>
            <w:r w:rsidRPr="00AC449D">
              <w:rPr>
                <w:sz w:val="24"/>
                <w:szCs w:val="24"/>
              </w:rPr>
              <w:t>ГП-8</w:t>
            </w:r>
          </w:p>
        </w:tc>
      </w:tr>
    </w:tbl>
    <w:p w14:paraId="091FBCBB" w14:textId="77777777" w:rsidR="00D82900" w:rsidRPr="00AC449D" w:rsidRDefault="00D82900" w:rsidP="00167442">
      <w:pPr>
        <w:pStyle w:val="29"/>
        <w:rPr>
          <w:highlight w:val="yellow"/>
        </w:rPr>
      </w:pPr>
      <w:bookmarkStart w:id="0" w:name="_Toc1985741"/>
    </w:p>
    <w:p w14:paraId="21980EC7" w14:textId="77777777" w:rsidR="00D82900" w:rsidRPr="00AC449D" w:rsidRDefault="00D82900">
      <w:pPr>
        <w:spacing w:after="200" w:line="276" w:lineRule="auto"/>
        <w:ind w:firstLine="0"/>
        <w:jc w:val="left"/>
        <w:rPr>
          <w:rFonts w:eastAsia="Times New Roman"/>
          <w:b/>
          <w:bCs/>
          <w:highlight w:val="yellow"/>
          <w:lang w:eastAsia="ru-RU"/>
        </w:rPr>
      </w:pPr>
      <w:r w:rsidRPr="00AC449D">
        <w:rPr>
          <w:highlight w:val="yellow"/>
        </w:rPr>
        <w:br w:type="page"/>
      </w:r>
    </w:p>
    <w:bookmarkEnd w:id="0" w:displacedByCustomXml="next"/>
    <w:sdt>
      <w:sdtPr>
        <w:rPr>
          <w:rFonts w:ascii="Times New Roman" w:eastAsiaTheme="minorHAnsi" w:hAnsi="Times New Roman"/>
          <w:b w:val="0"/>
          <w:bCs w:val="0"/>
          <w:color w:val="auto"/>
          <w:highlight w:val="yellow"/>
          <w:lang w:eastAsia="en-US"/>
        </w:rPr>
        <w:id w:val="-1376842914"/>
        <w:docPartObj>
          <w:docPartGallery w:val="Table of Contents"/>
          <w:docPartUnique/>
        </w:docPartObj>
      </w:sdtPr>
      <w:sdtEndPr/>
      <w:sdtContent>
        <w:p w14:paraId="617BAEA6" w14:textId="77777777" w:rsidR="00B65E12" w:rsidRPr="005A4D50" w:rsidRDefault="00B65E12" w:rsidP="00B65E12">
          <w:pPr>
            <w:pStyle w:val="ab"/>
            <w:jc w:val="center"/>
            <w:rPr>
              <w:rFonts w:ascii="Times New Roman" w:hAnsi="Times New Roman"/>
              <w:color w:val="auto"/>
            </w:rPr>
          </w:pPr>
          <w:r w:rsidRPr="005A4D50">
            <w:rPr>
              <w:rFonts w:ascii="Times New Roman" w:hAnsi="Times New Roman"/>
              <w:color w:val="auto"/>
            </w:rPr>
            <w:t>ОГЛАВЛЕНИЕ</w:t>
          </w:r>
        </w:p>
        <w:p w14:paraId="60E805A5" w14:textId="4E210261" w:rsidR="004307A3" w:rsidRDefault="004B77A8">
          <w:pPr>
            <w:pStyle w:val="13"/>
            <w:rPr>
              <w:rFonts w:asciiTheme="minorHAnsi" w:eastAsiaTheme="minorEastAsia" w:hAnsiTheme="minorHAnsi" w:cstheme="minorBidi"/>
              <w:b w:val="0"/>
              <w:spacing w:val="0"/>
              <w:kern w:val="0"/>
              <w:sz w:val="22"/>
              <w:szCs w:val="22"/>
              <w:lang w:eastAsia="ru-RU"/>
            </w:rPr>
          </w:pPr>
          <w:r w:rsidRPr="00AC449D">
            <w:rPr>
              <w:highlight w:val="yellow"/>
            </w:rPr>
            <w:fldChar w:fldCharType="begin"/>
          </w:r>
          <w:r w:rsidR="00B65E12" w:rsidRPr="00AC449D">
            <w:rPr>
              <w:highlight w:val="yellow"/>
            </w:rPr>
            <w:instrText xml:space="preserve"> TOC \o "1-3" \h \z \u </w:instrText>
          </w:r>
          <w:r w:rsidRPr="00AC449D">
            <w:rPr>
              <w:highlight w:val="yellow"/>
            </w:rPr>
            <w:fldChar w:fldCharType="separate"/>
          </w:r>
          <w:hyperlink w:anchor="_Toc108080728" w:history="1">
            <w:r w:rsidR="004307A3" w:rsidRPr="00F732A7">
              <w:rPr>
                <w:rStyle w:val="a9"/>
              </w:rPr>
              <w:t>ЧАСТЬ 1. АНАЛИЗ И ОЦЕНКА СУЩЕСТВУЮЩЕГО ПОЛОЖЕНИЯ</w:t>
            </w:r>
            <w:r w:rsidR="004307A3">
              <w:rPr>
                <w:webHidden/>
              </w:rPr>
              <w:tab/>
            </w:r>
            <w:r w:rsidR="004307A3">
              <w:rPr>
                <w:webHidden/>
              </w:rPr>
              <w:fldChar w:fldCharType="begin"/>
            </w:r>
            <w:r w:rsidR="004307A3">
              <w:rPr>
                <w:webHidden/>
              </w:rPr>
              <w:instrText xml:space="preserve"> PAGEREF _Toc108080728 \h </w:instrText>
            </w:r>
            <w:r w:rsidR="004307A3">
              <w:rPr>
                <w:webHidden/>
              </w:rPr>
            </w:r>
            <w:r w:rsidR="004307A3">
              <w:rPr>
                <w:webHidden/>
              </w:rPr>
              <w:fldChar w:fldCharType="separate"/>
            </w:r>
            <w:r w:rsidR="006E55F9">
              <w:rPr>
                <w:webHidden/>
              </w:rPr>
              <w:t>8</w:t>
            </w:r>
            <w:r w:rsidR="004307A3">
              <w:rPr>
                <w:webHidden/>
              </w:rPr>
              <w:fldChar w:fldCharType="end"/>
            </w:r>
          </w:hyperlink>
        </w:p>
        <w:p w14:paraId="402D87FF" w14:textId="7ABE3294"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29" w:history="1">
            <w:r w:rsidRPr="00F732A7">
              <w:rPr>
                <w:rStyle w:val="a9"/>
              </w:rPr>
              <w:t>1. ОБЩИЕ СВЕДЕНИЯ</w:t>
            </w:r>
            <w:r>
              <w:rPr>
                <w:webHidden/>
              </w:rPr>
              <w:tab/>
            </w:r>
            <w:r>
              <w:rPr>
                <w:webHidden/>
              </w:rPr>
              <w:fldChar w:fldCharType="begin"/>
            </w:r>
            <w:r>
              <w:rPr>
                <w:webHidden/>
              </w:rPr>
              <w:instrText xml:space="preserve"> PAGEREF _Toc108080729 \h </w:instrText>
            </w:r>
            <w:r>
              <w:rPr>
                <w:webHidden/>
              </w:rPr>
            </w:r>
            <w:r>
              <w:rPr>
                <w:webHidden/>
              </w:rPr>
              <w:fldChar w:fldCharType="separate"/>
            </w:r>
            <w:r w:rsidR="006E55F9">
              <w:rPr>
                <w:webHidden/>
              </w:rPr>
              <w:t>8</w:t>
            </w:r>
            <w:r>
              <w:rPr>
                <w:webHidden/>
              </w:rPr>
              <w:fldChar w:fldCharType="end"/>
            </w:r>
          </w:hyperlink>
        </w:p>
        <w:p w14:paraId="2DC7218C" w14:textId="46CCE384"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30" w:history="1">
            <w:r w:rsidRPr="00F732A7">
              <w:rPr>
                <w:rStyle w:val="a9"/>
              </w:rPr>
              <w:t>1.1 Сведения о нормативно-правовых актах, применяемых при</w:t>
            </w:r>
            <w:r>
              <w:rPr>
                <w:webHidden/>
              </w:rPr>
              <w:tab/>
            </w:r>
            <w:r>
              <w:rPr>
                <w:webHidden/>
              </w:rPr>
              <w:fldChar w:fldCharType="begin"/>
            </w:r>
            <w:r>
              <w:rPr>
                <w:webHidden/>
              </w:rPr>
              <w:instrText xml:space="preserve"> PAGEREF _Toc108080730 \h </w:instrText>
            </w:r>
            <w:r>
              <w:rPr>
                <w:webHidden/>
              </w:rPr>
            </w:r>
            <w:r>
              <w:rPr>
                <w:webHidden/>
              </w:rPr>
              <w:fldChar w:fldCharType="separate"/>
            </w:r>
            <w:r w:rsidR="006E55F9">
              <w:rPr>
                <w:webHidden/>
              </w:rPr>
              <w:t>10</w:t>
            </w:r>
            <w:r>
              <w:rPr>
                <w:webHidden/>
              </w:rPr>
              <w:fldChar w:fldCharType="end"/>
            </w:r>
          </w:hyperlink>
        </w:p>
        <w:p w14:paraId="4B5EBE84" w14:textId="03A64957"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31" w:history="1">
            <w:r w:rsidRPr="00F732A7">
              <w:rPr>
                <w:rStyle w:val="a9"/>
              </w:rPr>
              <w:t>разработке генерального плана</w:t>
            </w:r>
            <w:r>
              <w:rPr>
                <w:webHidden/>
              </w:rPr>
              <w:tab/>
            </w:r>
            <w:r>
              <w:rPr>
                <w:webHidden/>
              </w:rPr>
              <w:fldChar w:fldCharType="begin"/>
            </w:r>
            <w:r>
              <w:rPr>
                <w:webHidden/>
              </w:rPr>
              <w:instrText xml:space="preserve"> PAGEREF _Toc108080731 \h </w:instrText>
            </w:r>
            <w:r>
              <w:rPr>
                <w:webHidden/>
              </w:rPr>
            </w:r>
            <w:r>
              <w:rPr>
                <w:webHidden/>
              </w:rPr>
              <w:fldChar w:fldCharType="separate"/>
            </w:r>
            <w:r w:rsidR="006E55F9">
              <w:rPr>
                <w:webHidden/>
              </w:rPr>
              <w:t>10</w:t>
            </w:r>
            <w:r>
              <w:rPr>
                <w:webHidden/>
              </w:rPr>
              <w:fldChar w:fldCharType="end"/>
            </w:r>
          </w:hyperlink>
        </w:p>
        <w:p w14:paraId="0CBFB2CF" w14:textId="5B3A1056"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32" w:history="1">
            <w:r w:rsidRPr="00F732A7">
              <w:rPr>
                <w:rStyle w:val="a9"/>
              </w:rPr>
              <w:t>1.2. Сведения о планах и программах комплексного социально-экономического развития муниципального образования</w:t>
            </w:r>
            <w:r>
              <w:rPr>
                <w:webHidden/>
              </w:rPr>
              <w:tab/>
            </w:r>
            <w:r>
              <w:rPr>
                <w:webHidden/>
              </w:rPr>
              <w:fldChar w:fldCharType="begin"/>
            </w:r>
            <w:r>
              <w:rPr>
                <w:webHidden/>
              </w:rPr>
              <w:instrText xml:space="preserve"> PAGEREF _Toc108080732 \h </w:instrText>
            </w:r>
            <w:r>
              <w:rPr>
                <w:webHidden/>
              </w:rPr>
            </w:r>
            <w:r>
              <w:rPr>
                <w:webHidden/>
              </w:rPr>
              <w:fldChar w:fldCharType="separate"/>
            </w:r>
            <w:r w:rsidR="006E55F9">
              <w:rPr>
                <w:webHidden/>
              </w:rPr>
              <w:t>16</w:t>
            </w:r>
            <w:r>
              <w:rPr>
                <w:webHidden/>
              </w:rPr>
              <w:fldChar w:fldCharType="end"/>
            </w:r>
          </w:hyperlink>
        </w:p>
        <w:p w14:paraId="313B7569" w14:textId="384ABD59"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33" w:history="1">
            <w:r w:rsidRPr="00F732A7">
              <w:rPr>
                <w:rStyle w:val="a9"/>
              </w:rPr>
              <w:t>1.3 Географическое расположение муниципального образования</w:t>
            </w:r>
            <w:r>
              <w:rPr>
                <w:webHidden/>
              </w:rPr>
              <w:tab/>
            </w:r>
            <w:r>
              <w:rPr>
                <w:webHidden/>
              </w:rPr>
              <w:fldChar w:fldCharType="begin"/>
            </w:r>
            <w:r>
              <w:rPr>
                <w:webHidden/>
              </w:rPr>
              <w:instrText xml:space="preserve"> PAGEREF _Toc108080733 \h </w:instrText>
            </w:r>
            <w:r>
              <w:rPr>
                <w:webHidden/>
              </w:rPr>
            </w:r>
            <w:r>
              <w:rPr>
                <w:webHidden/>
              </w:rPr>
              <w:fldChar w:fldCharType="separate"/>
            </w:r>
            <w:r w:rsidR="006E55F9">
              <w:rPr>
                <w:webHidden/>
              </w:rPr>
              <w:t>16</w:t>
            </w:r>
            <w:r>
              <w:rPr>
                <w:webHidden/>
              </w:rPr>
              <w:fldChar w:fldCharType="end"/>
            </w:r>
          </w:hyperlink>
        </w:p>
        <w:p w14:paraId="5113F830" w14:textId="37FFD4E7"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34" w:history="1">
            <w:r w:rsidRPr="00F732A7">
              <w:rPr>
                <w:rStyle w:val="a9"/>
              </w:rPr>
              <w:t>1.4. Территориальные границы муниципального образования</w:t>
            </w:r>
            <w:r>
              <w:rPr>
                <w:webHidden/>
              </w:rPr>
              <w:tab/>
            </w:r>
            <w:r>
              <w:rPr>
                <w:webHidden/>
              </w:rPr>
              <w:fldChar w:fldCharType="begin"/>
            </w:r>
            <w:r>
              <w:rPr>
                <w:webHidden/>
              </w:rPr>
              <w:instrText xml:space="preserve"> PAGEREF _Toc108080734 \h </w:instrText>
            </w:r>
            <w:r>
              <w:rPr>
                <w:webHidden/>
              </w:rPr>
            </w:r>
            <w:r>
              <w:rPr>
                <w:webHidden/>
              </w:rPr>
              <w:fldChar w:fldCharType="separate"/>
            </w:r>
            <w:r w:rsidR="006E55F9">
              <w:rPr>
                <w:webHidden/>
              </w:rPr>
              <w:t>16</w:t>
            </w:r>
            <w:r>
              <w:rPr>
                <w:webHidden/>
              </w:rPr>
              <w:fldChar w:fldCharType="end"/>
            </w:r>
          </w:hyperlink>
        </w:p>
        <w:p w14:paraId="06252860" w14:textId="075FF696"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35" w:history="1">
            <w:r w:rsidRPr="00F732A7">
              <w:rPr>
                <w:rStyle w:val="a9"/>
              </w:rPr>
              <w:t>1.5. Историческая справка</w:t>
            </w:r>
            <w:r>
              <w:rPr>
                <w:webHidden/>
              </w:rPr>
              <w:tab/>
            </w:r>
            <w:r>
              <w:rPr>
                <w:webHidden/>
              </w:rPr>
              <w:fldChar w:fldCharType="begin"/>
            </w:r>
            <w:r>
              <w:rPr>
                <w:webHidden/>
              </w:rPr>
              <w:instrText xml:space="preserve"> PAGEREF _Toc108080735 \h </w:instrText>
            </w:r>
            <w:r>
              <w:rPr>
                <w:webHidden/>
              </w:rPr>
            </w:r>
            <w:r>
              <w:rPr>
                <w:webHidden/>
              </w:rPr>
              <w:fldChar w:fldCharType="separate"/>
            </w:r>
            <w:r w:rsidR="006E55F9">
              <w:rPr>
                <w:webHidden/>
              </w:rPr>
              <w:t>18</w:t>
            </w:r>
            <w:r>
              <w:rPr>
                <w:webHidden/>
              </w:rPr>
              <w:fldChar w:fldCharType="end"/>
            </w:r>
          </w:hyperlink>
        </w:p>
        <w:p w14:paraId="5A8AA3AB" w14:textId="5F0A5ED4"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36" w:history="1">
            <w:r w:rsidRPr="00F732A7">
              <w:rPr>
                <w:rStyle w:val="a9"/>
              </w:rPr>
              <w:t>2. ИНЖЕНЕРНО-ГЕОЛОГИЧЕСКАЯ ХАРАКТЕРИСТИКА ТЕРРИТОРИИ СЕЛЬСКОГО ПОСЕЛЕНИЯ</w:t>
            </w:r>
            <w:r>
              <w:rPr>
                <w:webHidden/>
              </w:rPr>
              <w:tab/>
            </w:r>
            <w:r>
              <w:rPr>
                <w:webHidden/>
              </w:rPr>
              <w:fldChar w:fldCharType="begin"/>
            </w:r>
            <w:r>
              <w:rPr>
                <w:webHidden/>
              </w:rPr>
              <w:instrText xml:space="preserve"> PAGEREF _Toc108080736 \h </w:instrText>
            </w:r>
            <w:r>
              <w:rPr>
                <w:webHidden/>
              </w:rPr>
            </w:r>
            <w:r>
              <w:rPr>
                <w:webHidden/>
              </w:rPr>
              <w:fldChar w:fldCharType="separate"/>
            </w:r>
            <w:r w:rsidR="006E55F9">
              <w:rPr>
                <w:webHidden/>
              </w:rPr>
              <w:t>25</w:t>
            </w:r>
            <w:r>
              <w:rPr>
                <w:webHidden/>
              </w:rPr>
              <w:fldChar w:fldCharType="end"/>
            </w:r>
          </w:hyperlink>
        </w:p>
        <w:p w14:paraId="13B5CB30" w14:textId="06E4633F"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37" w:history="1">
            <w:r w:rsidRPr="00F732A7">
              <w:rPr>
                <w:rStyle w:val="a9"/>
              </w:rPr>
              <w:t>2.1. Геологическое строение территории</w:t>
            </w:r>
            <w:r>
              <w:rPr>
                <w:webHidden/>
              </w:rPr>
              <w:tab/>
            </w:r>
            <w:r>
              <w:rPr>
                <w:webHidden/>
              </w:rPr>
              <w:fldChar w:fldCharType="begin"/>
            </w:r>
            <w:r>
              <w:rPr>
                <w:webHidden/>
              </w:rPr>
              <w:instrText xml:space="preserve"> PAGEREF _Toc108080737 \h </w:instrText>
            </w:r>
            <w:r>
              <w:rPr>
                <w:webHidden/>
              </w:rPr>
            </w:r>
            <w:r>
              <w:rPr>
                <w:webHidden/>
              </w:rPr>
              <w:fldChar w:fldCharType="separate"/>
            </w:r>
            <w:r w:rsidR="006E55F9">
              <w:rPr>
                <w:webHidden/>
              </w:rPr>
              <w:t>25</w:t>
            </w:r>
            <w:r>
              <w:rPr>
                <w:webHidden/>
              </w:rPr>
              <w:fldChar w:fldCharType="end"/>
            </w:r>
          </w:hyperlink>
        </w:p>
        <w:p w14:paraId="4040B1C6" w14:textId="1DC71D64"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38" w:history="1">
            <w:r w:rsidRPr="00F732A7">
              <w:rPr>
                <w:rStyle w:val="a9"/>
              </w:rPr>
              <w:t>2.2. Гидрологическая характеристика территории</w:t>
            </w:r>
            <w:r>
              <w:rPr>
                <w:webHidden/>
              </w:rPr>
              <w:tab/>
            </w:r>
            <w:r>
              <w:rPr>
                <w:webHidden/>
              </w:rPr>
              <w:fldChar w:fldCharType="begin"/>
            </w:r>
            <w:r>
              <w:rPr>
                <w:webHidden/>
              </w:rPr>
              <w:instrText xml:space="preserve"> PAGEREF _Toc108080738 \h </w:instrText>
            </w:r>
            <w:r>
              <w:rPr>
                <w:webHidden/>
              </w:rPr>
            </w:r>
            <w:r>
              <w:rPr>
                <w:webHidden/>
              </w:rPr>
              <w:fldChar w:fldCharType="separate"/>
            </w:r>
            <w:r w:rsidR="006E55F9">
              <w:rPr>
                <w:webHidden/>
              </w:rPr>
              <w:t>27</w:t>
            </w:r>
            <w:r>
              <w:rPr>
                <w:webHidden/>
              </w:rPr>
              <w:fldChar w:fldCharType="end"/>
            </w:r>
          </w:hyperlink>
        </w:p>
        <w:p w14:paraId="0CF0E1C2" w14:textId="19262F25"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39" w:history="1">
            <w:r w:rsidRPr="00F732A7">
              <w:rPr>
                <w:rStyle w:val="a9"/>
              </w:rPr>
              <w:t>2.3. Почвы</w:t>
            </w:r>
            <w:r>
              <w:rPr>
                <w:webHidden/>
              </w:rPr>
              <w:tab/>
            </w:r>
            <w:r>
              <w:rPr>
                <w:webHidden/>
              </w:rPr>
              <w:fldChar w:fldCharType="begin"/>
            </w:r>
            <w:r>
              <w:rPr>
                <w:webHidden/>
              </w:rPr>
              <w:instrText xml:space="preserve"> PAGEREF _Toc108080739 \h </w:instrText>
            </w:r>
            <w:r>
              <w:rPr>
                <w:webHidden/>
              </w:rPr>
            </w:r>
            <w:r>
              <w:rPr>
                <w:webHidden/>
              </w:rPr>
              <w:fldChar w:fldCharType="separate"/>
            </w:r>
            <w:r w:rsidR="006E55F9">
              <w:rPr>
                <w:webHidden/>
              </w:rPr>
              <w:t>29</w:t>
            </w:r>
            <w:r>
              <w:rPr>
                <w:webHidden/>
              </w:rPr>
              <w:fldChar w:fldCharType="end"/>
            </w:r>
          </w:hyperlink>
        </w:p>
        <w:p w14:paraId="10118760" w14:textId="2A054FC4"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40" w:history="1">
            <w:r w:rsidRPr="00F732A7">
              <w:rPr>
                <w:rStyle w:val="a9"/>
              </w:rPr>
              <w:t>3. ПРИРОДНО-КЛИМАТИЧЕСКИЕ УСЛОВИЯ</w:t>
            </w:r>
            <w:r>
              <w:rPr>
                <w:webHidden/>
              </w:rPr>
              <w:tab/>
            </w:r>
            <w:r>
              <w:rPr>
                <w:webHidden/>
              </w:rPr>
              <w:fldChar w:fldCharType="begin"/>
            </w:r>
            <w:r>
              <w:rPr>
                <w:webHidden/>
              </w:rPr>
              <w:instrText xml:space="preserve"> PAGEREF _Toc108080740 \h </w:instrText>
            </w:r>
            <w:r>
              <w:rPr>
                <w:webHidden/>
              </w:rPr>
            </w:r>
            <w:r>
              <w:rPr>
                <w:webHidden/>
              </w:rPr>
              <w:fldChar w:fldCharType="separate"/>
            </w:r>
            <w:r w:rsidR="006E55F9">
              <w:rPr>
                <w:webHidden/>
              </w:rPr>
              <w:t>30</w:t>
            </w:r>
            <w:r>
              <w:rPr>
                <w:webHidden/>
              </w:rPr>
              <w:fldChar w:fldCharType="end"/>
            </w:r>
          </w:hyperlink>
        </w:p>
        <w:p w14:paraId="0B8334B0" w14:textId="13B32936"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41" w:history="1">
            <w:r w:rsidRPr="00F732A7">
              <w:rPr>
                <w:rStyle w:val="a9"/>
              </w:rPr>
              <w:t>3.1 Климат</w:t>
            </w:r>
            <w:r>
              <w:rPr>
                <w:webHidden/>
              </w:rPr>
              <w:tab/>
            </w:r>
            <w:r>
              <w:rPr>
                <w:webHidden/>
              </w:rPr>
              <w:fldChar w:fldCharType="begin"/>
            </w:r>
            <w:r>
              <w:rPr>
                <w:webHidden/>
              </w:rPr>
              <w:instrText xml:space="preserve"> PAGEREF _Toc108080741 \h </w:instrText>
            </w:r>
            <w:r>
              <w:rPr>
                <w:webHidden/>
              </w:rPr>
            </w:r>
            <w:r>
              <w:rPr>
                <w:webHidden/>
              </w:rPr>
              <w:fldChar w:fldCharType="separate"/>
            </w:r>
            <w:r w:rsidR="006E55F9">
              <w:rPr>
                <w:webHidden/>
              </w:rPr>
              <w:t>30</w:t>
            </w:r>
            <w:r>
              <w:rPr>
                <w:webHidden/>
              </w:rPr>
              <w:fldChar w:fldCharType="end"/>
            </w:r>
          </w:hyperlink>
        </w:p>
        <w:p w14:paraId="4388EA00" w14:textId="5E56BBDE"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42" w:history="1">
            <w:r w:rsidRPr="00F732A7">
              <w:rPr>
                <w:rStyle w:val="a9"/>
              </w:rPr>
              <w:t>3.2 Рельеф</w:t>
            </w:r>
            <w:r>
              <w:rPr>
                <w:webHidden/>
              </w:rPr>
              <w:tab/>
            </w:r>
            <w:r>
              <w:rPr>
                <w:webHidden/>
              </w:rPr>
              <w:fldChar w:fldCharType="begin"/>
            </w:r>
            <w:r>
              <w:rPr>
                <w:webHidden/>
              </w:rPr>
              <w:instrText xml:space="preserve"> PAGEREF _Toc108080742 \h </w:instrText>
            </w:r>
            <w:r>
              <w:rPr>
                <w:webHidden/>
              </w:rPr>
            </w:r>
            <w:r>
              <w:rPr>
                <w:webHidden/>
              </w:rPr>
              <w:fldChar w:fldCharType="separate"/>
            </w:r>
            <w:r w:rsidR="006E55F9">
              <w:rPr>
                <w:webHidden/>
              </w:rPr>
              <w:t>31</w:t>
            </w:r>
            <w:r>
              <w:rPr>
                <w:webHidden/>
              </w:rPr>
              <w:fldChar w:fldCharType="end"/>
            </w:r>
          </w:hyperlink>
        </w:p>
        <w:p w14:paraId="7685E653" w14:textId="76255BEB"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43" w:history="1">
            <w:r w:rsidRPr="00F732A7">
              <w:rPr>
                <w:rStyle w:val="a9"/>
              </w:rPr>
              <w:t>3.3 Ландшафт</w:t>
            </w:r>
            <w:r>
              <w:rPr>
                <w:webHidden/>
              </w:rPr>
              <w:tab/>
            </w:r>
            <w:r>
              <w:rPr>
                <w:webHidden/>
              </w:rPr>
              <w:fldChar w:fldCharType="begin"/>
            </w:r>
            <w:r>
              <w:rPr>
                <w:webHidden/>
              </w:rPr>
              <w:instrText xml:space="preserve"> PAGEREF _Toc108080743 \h </w:instrText>
            </w:r>
            <w:r>
              <w:rPr>
                <w:webHidden/>
              </w:rPr>
            </w:r>
            <w:r>
              <w:rPr>
                <w:webHidden/>
              </w:rPr>
              <w:fldChar w:fldCharType="separate"/>
            </w:r>
            <w:r w:rsidR="006E55F9">
              <w:rPr>
                <w:webHidden/>
              </w:rPr>
              <w:t>32</w:t>
            </w:r>
            <w:r>
              <w:rPr>
                <w:webHidden/>
              </w:rPr>
              <w:fldChar w:fldCharType="end"/>
            </w:r>
          </w:hyperlink>
        </w:p>
        <w:p w14:paraId="09E206AD" w14:textId="60264937"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44" w:history="1">
            <w:r w:rsidRPr="00F732A7">
              <w:rPr>
                <w:rStyle w:val="a9"/>
              </w:rPr>
              <w:t>3.4 Растительный мир</w:t>
            </w:r>
            <w:r>
              <w:rPr>
                <w:webHidden/>
              </w:rPr>
              <w:tab/>
            </w:r>
            <w:r>
              <w:rPr>
                <w:webHidden/>
              </w:rPr>
              <w:fldChar w:fldCharType="begin"/>
            </w:r>
            <w:r>
              <w:rPr>
                <w:webHidden/>
              </w:rPr>
              <w:instrText xml:space="preserve"> PAGEREF _Toc108080744 \h </w:instrText>
            </w:r>
            <w:r>
              <w:rPr>
                <w:webHidden/>
              </w:rPr>
            </w:r>
            <w:r>
              <w:rPr>
                <w:webHidden/>
              </w:rPr>
              <w:fldChar w:fldCharType="separate"/>
            </w:r>
            <w:r w:rsidR="006E55F9">
              <w:rPr>
                <w:webHidden/>
              </w:rPr>
              <w:t>33</w:t>
            </w:r>
            <w:r>
              <w:rPr>
                <w:webHidden/>
              </w:rPr>
              <w:fldChar w:fldCharType="end"/>
            </w:r>
          </w:hyperlink>
        </w:p>
        <w:p w14:paraId="3F26CC87" w14:textId="514FDB1E"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45" w:history="1">
            <w:r w:rsidRPr="00F732A7">
              <w:rPr>
                <w:rStyle w:val="a9"/>
              </w:rPr>
              <w:t>3.5 Животный мир</w:t>
            </w:r>
            <w:r>
              <w:rPr>
                <w:webHidden/>
              </w:rPr>
              <w:tab/>
            </w:r>
            <w:r>
              <w:rPr>
                <w:webHidden/>
              </w:rPr>
              <w:fldChar w:fldCharType="begin"/>
            </w:r>
            <w:r>
              <w:rPr>
                <w:webHidden/>
              </w:rPr>
              <w:instrText xml:space="preserve"> PAGEREF _Toc108080745 \h </w:instrText>
            </w:r>
            <w:r>
              <w:rPr>
                <w:webHidden/>
              </w:rPr>
            </w:r>
            <w:r>
              <w:rPr>
                <w:webHidden/>
              </w:rPr>
              <w:fldChar w:fldCharType="separate"/>
            </w:r>
            <w:r w:rsidR="006E55F9">
              <w:rPr>
                <w:webHidden/>
              </w:rPr>
              <w:t>34</w:t>
            </w:r>
            <w:r>
              <w:rPr>
                <w:webHidden/>
              </w:rPr>
              <w:fldChar w:fldCharType="end"/>
            </w:r>
          </w:hyperlink>
        </w:p>
        <w:p w14:paraId="4E811AED" w14:textId="358BE7F6"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46" w:history="1">
            <w:r w:rsidRPr="00F732A7">
              <w:rPr>
                <w:rStyle w:val="a9"/>
              </w:rPr>
              <w:t>3.6 Минеральные ресурсы</w:t>
            </w:r>
            <w:r>
              <w:rPr>
                <w:webHidden/>
              </w:rPr>
              <w:tab/>
            </w:r>
            <w:r>
              <w:rPr>
                <w:webHidden/>
              </w:rPr>
              <w:fldChar w:fldCharType="begin"/>
            </w:r>
            <w:r>
              <w:rPr>
                <w:webHidden/>
              </w:rPr>
              <w:instrText xml:space="preserve"> PAGEREF _Toc108080746 \h </w:instrText>
            </w:r>
            <w:r>
              <w:rPr>
                <w:webHidden/>
              </w:rPr>
            </w:r>
            <w:r>
              <w:rPr>
                <w:webHidden/>
              </w:rPr>
              <w:fldChar w:fldCharType="separate"/>
            </w:r>
            <w:r w:rsidR="006E55F9">
              <w:rPr>
                <w:webHidden/>
              </w:rPr>
              <w:t>35</w:t>
            </w:r>
            <w:r>
              <w:rPr>
                <w:webHidden/>
              </w:rPr>
              <w:fldChar w:fldCharType="end"/>
            </w:r>
          </w:hyperlink>
        </w:p>
        <w:p w14:paraId="49F2E5AA" w14:textId="09EE25B9"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47" w:history="1">
            <w:r w:rsidRPr="00F732A7">
              <w:rPr>
                <w:rStyle w:val="a9"/>
              </w:rPr>
              <w:t>3.7 Рекреационные ресурсы</w:t>
            </w:r>
            <w:r>
              <w:rPr>
                <w:webHidden/>
              </w:rPr>
              <w:tab/>
            </w:r>
            <w:r>
              <w:rPr>
                <w:webHidden/>
              </w:rPr>
              <w:fldChar w:fldCharType="begin"/>
            </w:r>
            <w:r>
              <w:rPr>
                <w:webHidden/>
              </w:rPr>
              <w:instrText xml:space="preserve"> PAGEREF _Toc108080747 \h </w:instrText>
            </w:r>
            <w:r>
              <w:rPr>
                <w:webHidden/>
              </w:rPr>
            </w:r>
            <w:r>
              <w:rPr>
                <w:webHidden/>
              </w:rPr>
              <w:fldChar w:fldCharType="separate"/>
            </w:r>
            <w:r w:rsidR="006E55F9">
              <w:rPr>
                <w:webHidden/>
              </w:rPr>
              <w:t>36</w:t>
            </w:r>
            <w:r>
              <w:rPr>
                <w:webHidden/>
              </w:rPr>
              <w:fldChar w:fldCharType="end"/>
            </w:r>
          </w:hyperlink>
        </w:p>
        <w:p w14:paraId="0661965C" w14:textId="32D980D9"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48" w:history="1">
            <w:r w:rsidRPr="00F732A7">
              <w:rPr>
                <w:rStyle w:val="a9"/>
              </w:rPr>
              <w:t>4. ПЛАНИРОВОЧНАЯ СТРУКТУРА МУНИЦИПАЛЬНОГО ОБРАЗОВАНИЯ</w:t>
            </w:r>
            <w:r>
              <w:rPr>
                <w:webHidden/>
              </w:rPr>
              <w:tab/>
            </w:r>
            <w:r>
              <w:rPr>
                <w:webHidden/>
              </w:rPr>
              <w:fldChar w:fldCharType="begin"/>
            </w:r>
            <w:r>
              <w:rPr>
                <w:webHidden/>
              </w:rPr>
              <w:instrText xml:space="preserve"> PAGEREF _Toc108080748 \h </w:instrText>
            </w:r>
            <w:r>
              <w:rPr>
                <w:webHidden/>
              </w:rPr>
            </w:r>
            <w:r>
              <w:rPr>
                <w:webHidden/>
              </w:rPr>
              <w:fldChar w:fldCharType="separate"/>
            </w:r>
            <w:r w:rsidR="006E55F9">
              <w:rPr>
                <w:webHidden/>
              </w:rPr>
              <w:t>37</w:t>
            </w:r>
            <w:r>
              <w:rPr>
                <w:webHidden/>
              </w:rPr>
              <w:fldChar w:fldCharType="end"/>
            </w:r>
          </w:hyperlink>
        </w:p>
        <w:p w14:paraId="68D1F49A" w14:textId="3623466F"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49" w:history="1">
            <w:r w:rsidRPr="00F732A7">
              <w:rPr>
                <w:rStyle w:val="a9"/>
              </w:rPr>
              <w:t>4.1. Планировочная структура</w:t>
            </w:r>
            <w:r>
              <w:rPr>
                <w:webHidden/>
              </w:rPr>
              <w:tab/>
            </w:r>
            <w:r>
              <w:rPr>
                <w:webHidden/>
              </w:rPr>
              <w:fldChar w:fldCharType="begin"/>
            </w:r>
            <w:r>
              <w:rPr>
                <w:webHidden/>
              </w:rPr>
              <w:instrText xml:space="preserve"> PAGEREF _Toc108080749 \h </w:instrText>
            </w:r>
            <w:r>
              <w:rPr>
                <w:webHidden/>
              </w:rPr>
            </w:r>
            <w:r>
              <w:rPr>
                <w:webHidden/>
              </w:rPr>
              <w:fldChar w:fldCharType="separate"/>
            </w:r>
            <w:r w:rsidR="006E55F9">
              <w:rPr>
                <w:webHidden/>
              </w:rPr>
              <w:t>37</w:t>
            </w:r>
            <w:r>
              <w:rPr>
                <w:webHidden/>
              </w:rPr>
              <w:fldChar w:fldCharType="end"/>
            </w:r>
          </w:hyperlink>
        </w:p>
        <w:p w14:paraId="59A1A617" w14:textId="1AC7E7FC"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50" w:history="1">
            <w:r w:rsidRPr="00F732A7">
              <w:rPr>
                <w:rStyle w:val="a9"/>
              </w:rPr>
              <w:t>5. СЛОЖИВШИЕСЯ ФУНКЦИОНАЛЬНЫЕ ЗОНЫ И ИХ ХАРАКТЕРИСТИКИ</w:t>
            </w:r>
            <w:r>
              <w:rPr>
                <w:webHidden/>
              </w:rPr>
              <w:tab/>
            </w:r>
            <w:r>
              <w:rPr>
                <w:webHidden/>
              </w:rPr>
              <w:fldChar w:fldCharType="begin"/>
            </w:r>
            <w:r>
              <w:rPr>
                <w:webHidden/>
              </w:rPr>
              <w:instrText xml:space="preserve"> PAGEREF _Toc108080750 \h </w:instrText>
            </w:r>
            <w:r>
              <w:rPr>
                <w:webHidden/>
              </w:rPr>
            </w:r>
            <w:r>
              <w:rPr>
                <w:webHidden/>
              </w:rPr>
              <w:fldChar w:fldCharType="separate"/>
            </w:r>
            <w:r w:rsidR="006E55F9">
              <w:rPr>
                <w:webHidden/>
              </w:rPr>
              <w:t>45</w:t>
            </w:r>
            <w:r>
              <w:rPr>
                <w:webHidden/>
              </w:rPr>
              <w:fldChar w:fldCharType="end"/>
            </w:r>
          </w:hyperlink>
        </w:p>
        <w:p w14:paraId="296D9AA5" w14:textId="7277C73A"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51" w:history="1">
            <w:r w:rsidRPr="00F732A7">
              <w:rPr>
                <w:rStyle w:val="a9"/>
              </w:rPr>
              <w:t>6. ОБЪЕКТЫ КУЛЬТУРНОГО НАСЛЕДИЯ</w:t>
            </w:r>
            <w:r>
              <w:rPr>
                <w:webHidden/>
              </w:rPr>
              <w:tab/>
            </w:r>
            <w:r>
              <w:rPr>
                <w:webHidden/>
              </w:rPr>
              <w:fldChar w:fldCharType="begin"/>
            </w:r>
            <w:r>
              <w:rPr>
                <w:webHidden/>
              </w:rPr>
              <w:instrText xml:space="preserve"> PAGEREF _Toc108080751 \h </w:instrText>
            </w:r>
            <w:r>
              <w:rPr>
                <w:webHidden/>
              </w:rPr>
            </w:r>
            <w:r>
              <w:rPr>
                <w:webHidden/>
              </w:rPr>
              <w:fldChar w:fldCharType="separate"/>
            </w:r>
            <w:r w:rsidR="006E55F9">
              <w:rPr>
                <w:webHidden/>
              </w:rPr>
              <w:t>46</w:t>
            </w:r>
            <w:r>
              <w:rPr>
                <w:webHidden/>
              </w:rPr>
              <w:fldChar w:fldCharType="end"/>
            </w:r>
          </w:hyperlink>
        </w:p>
        <w:p w14:paraId="6CD2810F" w14:textId="702F5DF2"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52" w:history="1">
            <w:r w:rsidRPr="00F732A7">
              <w:rPr>
                <w:rStyle w:val="a9"/>
              </w:rPr>
              <w:t>6.1 Мероприятия по сохранению объектов культурного наследия</w:t>
            </w:r>
            <w:r>
              <w:rPr>
                <w:webHidden/>
              </w:rPr>
              <w:tab/>
            </w:r>
            <w:r>
              <w:rPr>
                <w:webHidden/>
              </w:rPr>
              <w:fldChar w:fldCharType="begin"/>
            </w:r>
            <w:r>
              <w:rPr>
                <w:webHidden/>
              </w:rPr>
              <w:instrText xml:space="preserve"> PAGEREF _Toc108080752 \h </w:instrText>
            </w:r>
            <w:r>
              <w:rPr>
                <w:webHidden/>
              </w:rPr>
            </w:r>
            <w:r>
              <w:rPr>
                <w:webHidden/>
              </w:rPr>
              <w:fldChar w:fldCharType="separate"/>
            </w:r>
            <w:r w:rsidR="006E55F9">
              <w:rPr>
                <w:webHidden/>
              </w:rPr>
              <w:t>50</w:t>
            </w:r>
            <w:r>
              <w:rPr>
                <w:webHidden/>
              </w:rPr>
              <w:fldChar w:fldCharType="end"/>
            </w:r>
          </w:hyperlink>
        </w:p>
        <w:p w14:paraId="62AE0379" w14:textId="3A3E9CC9"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53" w:history="1">
            <w:r w:rsidRPr="00F732A7">
              <w:rPr>
                <w:rStyle w:val="a9"/>
              </w:rPr>
              <w:t>7. ОСОБО ОХРАНЯЕМЫЕ ПРИРОДНЫЕ ТЕРРИТОРИИ</w:t>
            </w:r>
            <w:r>
              <w:rPr>
                <w:webHidden/>
              </w:rPr>
              <w:tab/>
            </w:r>
            <w:r>
              <w:rPr>
                <w:webHidden/>
              </w:rPr>
              <w:fldChar w:fldCharType="begin"/>
            </w:r>
            <w:r>
              <w:rPr>
                <w:webHidden/>
              </w:rPr>
              <w:instrText xml:space="preserve"> PAGEREF _Toc108080753 \h </w:instrText>
            </w:r>
            <w:r>
              <w:rPr>
                <w:webHidden/>
              </w:rPr>
            </w:r>
            <w:r>
              <w:rPr>
                <w:webHidden/>
              </w:rPr>
              <w:fldChar w:fldCharType="separate"/>
            </w:r>
            <w:r w:rsidR="006E55F9">
              <w:rPr>
                <w:webHidden/>
              </w:rPr>
              <w:t>53</w:t>
            </w:r>
            <w:r>
              <w:rPr>
                <w:webHidden/>
              </w:rPr>
              <w:fldChar w:fldCharType="end"/>
            </w:r>
          </w:hyperlink>
        </w:p>
        <w:p w14:paraId="48C82FDE" w14:textId="3352F912"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54" w:history="1">
            <w:r w:rsidRPr="00F732A7">
              <w:rPr>
                <w:rStyle w:val="a9"/>
              </w:rPr>
              <w:t>8. ТЕХНИКО-ЭКОНОМИЧЕСКИЕ ОСНОВЫ РАЗВИТИЯ</w:t>
            </w:r>
            <w:r>
              <w:rPr>
                <w:webHidden/>
              </w:rPr>
              <w:tab/>
            </w:r>
            <w:r>
              <w:rPr>
                <w:webHidden/>
              </w:rPr>
              <w:fldChar w:fldCharType="begin"/>
            </w:r>
            <w:r>
              <w:rPr>
                <w:webHidden/>
              </w:rPr>
              <w:instrText xml:space="preserve"> PAGEREF _Toc108080754 \h </w:instrText>
            </w:r>
            <w:r>
              <w:rPr>
                <w:webHidden/>
              </w:rPr>
            </w:r>
            <w:r>
              <w:rPr>
                <w:webHidden/>
              </w:rPr>
              <w:fldChar w:fldCharType="separate"/>
            </w:r>
            <w:r w:rsidR="006E55F9">
              <w:rPr>
                <w:webHidden/>
              </w:rPr>
              <w:t>61</w:t>
            </w:r>
            <w:r>
              <w:rPr>
                <w:webHidden/>
              </w:rPr>
              <w:fldChar w:fldCharType="end"/>
            </w:r>
          </w:hyperlink>
        </w:p>
        <w:p w14:paraId="42E13B9A" w14:textId="0F144AFF"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55" w:history="1">
            <w:r w:rsidRPr="00F732A7">
              <w:rPr>
                <w:rStyle w:val="a9"/>
              </w:rPr>
              <w:t>8.1. Перечень отраслей, их настоящее и перспективное развитие</w:t>
            </w:r>
            <w:r>
              <w:rPr>
                <w:webHidden/>
              </w:rPr>
              <w:tab/>
            </w:r>
            <w:r>
              <w:rPr>
                <w:webHidden/>
              </w:rPr>
              <w:fldChar w:fldCharType="begin"/>
            </w:r>
            <w:r>
              <w:rPr>
                <w:webHidden/>
              </w:rPr>
              <w:instrText xml:space="preserve"> PAGEREF _Toc108080755 \h </w:instrText>
            </w:r>
            <w:r>
              <w:rPr>
                <w:webHidden/>
              </w:rPr>
            </w:r>
            <w:r>
              <w:rPr>
                <w:webHidden/>
              </w:rPr>
              <w:fldChar w:fldCharType="separate"/>
            </w:r>
            <w:r w:rsidR="006E55F9">
              <w:rPr>
                <w:webHidden/>
              </w:rPr>
              <w:t>61</w:t>
            </w:r>
            <w:r>
              <w:rPr>
                <w:webHidden/>
              </w:rPr>
              <w:fldChar w:fldCharType="end"/>
            </w:r>
          </w:hyperlink>
        </w:p>
        <w:p w14:paraId="55B8689F" w14:textId="15464A68"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56" w:history="1">
            <w:r w:rsidRPr="00F732A7">
              <w:rPr>
                <w:rStyle w:val="a9"/>
                <w:rFonts w:eastAsiaTheme="majorEastAsia"/>
              </w:rPr>
              <w:t>8.2. Население и трудовые ресурсы,</w:t>
            </w:r>
            <w:r>
              <w:rPr>
                <w:webHidden/>
              </w:rPr>
              <w:tab/>
            </w:r>
            <w:r>
              <w:rPr>
                <w:webHidden/>
              </w:rPr>
              <w:fldChar w:fldCharType="begin"/>
            </w:r>
            <w:r>
              <w:rPr>
                <w:webHidden/>
              </w:rPr>
              <w:instrText xml:space="preserve"> PAGEREF _Toc108080756 \h </w:instrText>
            </w:r>
            <w:r>
              <w:rPr>
                <w:webHidden/>
              </w:rPr>
            </w:r>
            <w:r>
              <w:rPr>
                <w:webHidden/>
              </w:rPr>
              <w:fldChar w:fldCharType="separate"/>
            </w:r>
            <w:r w:rsidR="006E55F9">
              <w:rPr>
                <w:webHidden/>
              </w:rPr>
              <w:t>62</w:t>
            </w:r>
            <w:r>
              <w:rPr>
                <w:webHidden/>
              </w:rPr>
              <w:fldChar w:fldCharType="end"/>
            </w:r>
          </w:hyperlink>
        </w:p>
        <w:p w14:paraId="1E928843" w14:textId="75673BC2"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57" w:history="1">
            <w:r w:rsidRPr="00F732A7">
              <w:rPr>
                <w:rStyle w:val="a9"/>
              </w:rPr>
              <w:t>8.3 Жилищная сфера</w:t>
            </w:r>
            <w:r>
              <w:rPr>
                <w:webHidden/>
              </w:rPr>
              <w:tab/>
            </w:r>
            <w:r>
              <w:rPr>
                <w:webHidden/>
              </w:rPr>
              <w:fldChar w:fldCharType="begin"/>
            </w:r>
            <w:r>
              <w:rPr>
                <w:webHidden/>
              </w:rPr>
              <w:instrText xml:space="preserve"> PAGEREF _Toc108080757 \h </w:instrText>
            </w:r>
            <w:r>
              <w:rPr>
                <w:webHidden/>
              </w:rPr>
            </w:r>
            <w:r>
              <w:rPr>
                <w:webHidden/>
              </w:rPr>
              <w:fldChar w:fldCharType="separate"/>
            </w:r>
            <w:r w:rsidR="006E55F9">
              <w:rPr>
                <w:webHidden/>
              </w:rPr>
              <w:t>67</w:t>
            </w:r>
            <w:r>
              <w:rPr>
                <w:webHidden/>
              </w:rPr>
              <w:fldChar w:fldCharType="end"/>
            </w:r>
          </w:hyperlink>
        </w:p>
        <w:p w14:paraId="76822669" w14:textId="211F68E4"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58" w:history="1">
            <w:r w:rsidRPr="00F732A7">
              <w:rPr>
                <w:rStyle w:val="a9"/>
              </w:rPr>
              <w:t>8.4 Социальная сфера</w:t>
            </w:r>
            <w:r>
              <w:rPr>
                <w:webHidden/>
              </w:rPr>
              <w:tab/>
            </w:r>
            <w:r>
              <w:rPr>
                <w:webHidden/>
              </w:rPr>
              <w:fldChar w:fldCharType="begin"/>
            </w:r>
            <w:r>
              <w:rPr>
                <w:webHidden/>
              </w:rPr>
              <w:instrText xml:space="preserve"> PAGEREF _Toc108080758 \h </w:instrText>
            </w:r>
            <w:r>
              <w:rPr>
                <w:webHidden/>
              </w:rPr>
            </w:r>
            <w:r>
              <w:rPr>
                <w:webHidden/>
              </w:rPr>
              <w:fldChar w:fldCharType="separate"/>
            </w:r>
            <w:r w:rsidR="006E55F9">
              <w:rPr>
                <w:webHidden/>
              </w:rPr>
              <w:t>67</w:t>
            </w:r>
            <w:r>
              <w:rPr>
                <w:webHidden/>
              </w:rPr>
              <w:fldChar w:fldCharType="end"/>
            </w:r>
          </w:hyperlink>
        </w:p>
        <w:p w14:paraId="7A08938F" w14:textId="39C5ED09"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59" w:history="1">
            <w:r w:rsidRPr="00F732A7">
              <w:rPr>
                <w:rStyle w:val="a9"/>
              </w:rPr>
              <w:t>9. ИНЖЕНЕРНАЯ ИНФРАСТРУКТУРА</w:t>
            </w:r>
            <w:r>
              <w:rPr>
                <w:webHidden/>
              </w:rPr>
              <w:tab/>
            </w:r>
            <w:r>
              <w:rPr>
                <w:webHidden/>
              </w:rPr>
              <w:fldChar w:fldCharType="begin"/>
            </w:r>
            <w:r>
              <w:rPr>
                <w:webHidden/>
              </w:rPr>
              <w:instrText xml:space="preserve"> PAGEREF _Toc108080759 \h </w:instrText>
            </w:r>
            <w:r>
              <w:rPr>
                <w:webHidden/>
              </w:rPr>
            </w:r>
            <w:r>
              <w:rPr>
                <w:webHidden/>
              </w:rPr>
              <w:fldChar w:fldCharType="separate"/>
            </w:r>
            <w:r w:rsidR="006E55F9">
              <w:rPr>
                <w:webHidden/>
              </w:rPr>
              <w:t>74</w:t>
            </w:r>
            <w:r>
              <w:rPr>
                <w:webHidden/>
              </w:rPr>
              <w:fldChar w:fldCharType="end"/>
            </w:r>
          </w:hyperlink>
        </w:p>
        <w:p w14:paraId="3611DA3F" w14:textId="57659FC9"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60" w:history="1">
            <w:r w:rsidRPr="00F732A7">
              <w:rPr>
                <w:rStyle w:val="a9"/>
              </w:rPr>
              <w:t>9.1. Водоснабжение</w:t>
            </w:r>
            <w:r>
              <w:rPr>
                <w:webHidden/>
              </w:rPr>
              <w:tab/>
            </w:r>
            <w:r>
              <w:rPr>
                <w:webHidden/>
              </w:rPr>
              <w:fldChar w:fldCharType="begin"/>
            </w:r>
            <w:r>
              <w:rPr>
                <w:webHidden/>
              </w:rPr>
              <w:instrText xml:space="preserve"> PAGEREF _Toc108080760 \h </w:instrText>
            </w:r>
            <w:r>
              <w:rPr>
                <w:webHidden/>
              </w:rPr>
            </w:r>
            <w:r>
              <w:rPr>
                <w:webHidden/>
              </w:rPr>
              <w:fldChar w:fldCharType="separate"/>
            </w:r>
            <w:r w:rsidR="006E55F9">
              <w:rPr>
                <w:webHidden/>
              </w:rPr>
              <w:t>74</w:t>
            </w:r>
            <w:r>
              <w:rPr>
                <w:webHidden/>
              </w:rPr>
              <w:fldChar w:fldCharType="end"/>
            </w:r>
          </w:hyperlink>
        </w:p>
        <w:p w14:paraId="65EE821E" w14:textId="23C915F0"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61" w:history="1">
            <w:r w:rsidRPr="00F732A7">
              <w:rPr>
                <w:rStyle w:val="a9"/>
              </w:rPr>
              <w:t>9.2 Водоотведение</w:t>
            </w:r>
            <w:r>
              <w:rPr>
                <w:webHidden/>
              </w:rPr>
              <w:tab/>
            </w:r>
            <w:r>
              <w:rPr>
                <w:webHidden/>
              </w:rPr>
              <w:fldChar w:fldCharType="begin"/>
            </w:r>
            <w:r>
              <w:rPr>
                <w:webHidden/>
              </w:rPr>
              <w:instrText xml:space="preserve"> PAGEREF _Toc108080761 \h </w:instrText>
            </w:r>
            <w:r>
              <w:rPr>
                <w:webHidden/>
              </w:rPr>
            </w:r>
            <w:r>
              <w:rPr>
                <w:webHidden/>
              </w:rPr>
              <w:fldChar w:fldCharType="separate"/>
            </w:r>
            <w:r w:rsidR="006E55F9">
              <w:rPr>
                <w:webHidden/>
              </w:rPr>
              <w:t>75</w:t>
            </w:r>
            <w:r>
              <w:rPr>
                <w:webHidden/>
              </w:rPr>
              <w:fldChar w:fldCharType="end"/>
            </w:r>
          </w:hyperlink>
        </w:p>
        <w:p w14:paraId="0A02B3EF" w14:textId="6E9D7CFA"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62" w:history="1">
            <w:r w:rsidRPr="00F732A7">
              <w:rPr>
                <w:rStyle w:val="a9"/>
              </w:rPr>
              <w:t>9.3 Теплоснабжение</w:t>
            </w:r>
            <w:r>
              <w:rPr>
                <w:webHidden/>
              </w:rPr>
              <w:tab/>
            </w:r>
            <w:r>
              <w:rPr>
                <w:webHidden/>
              </w:rPr>
              <w:fldChar w:fldCharType="begin"/>
            </w:r>
            <w:r>
              <w:rPr>
                <w:webHidden/>
              </w:rPr>
              <w:instrText xml:space="preserve"> PAGEREF _Toc108080762 \h </w:instrText>
            </w:r>
            <w:r>
              <w:rPr>
                <w:webHidden/>
              </w:rPr>
            </w:r>
            <w:r>
              <w:rPr>
                <w:webHidden/>
              </w:rPr>
              <w:fldChar w:fldCharType="separate"/>
            </w:r>
            <w:r w:rsidR="006E55F9">
              <w:rPr>
                <w:webHidden/>
              </w:rPr>
              <w:t>76</w:t>
            </w:r>
            <w:r>
              <w:rPr>
                <w:webHidden/>
              </w:rPr>
              <w:fldChar w:fldCharType="end"/>
            </w:r>
          </w:hyperlink>
        </w:p>
        <w:p w14:paraId="24BD950B" w14:textId="1B36DAD4"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63" w:history="1">
            <w:r w:rsidRPr="00F732A7">
              <w:rPr>
                <w:rStyle w:val="a9"/>
              </w:rPr>
              <w:t>9.4. Электроснабжение</w:t>
            </w:r>
            <w:r>
              <w:rPr>
                <w:webHidden/>
              </w:rPr>
              <w:tab/>
            </w:r>
            <w:r>
              <w:rPr>
                <w:webHidden/>
              </w:rPr>
              <w:fldChar w:fldCharType="begin"/>
            </w:r>
            <w:r>
              <w:rPr>
                <w:webHidden/>
              </w:rPr>
              <w:instrText xml:space="preserve"> PAGEREF _Toc108080763 \h </w:instrText>
            </w:r>
            <w:r>
              <w:rPr>
                <w:webHidden/>
              </w:rPr>
            </w:r>
            <w:r>
              <w:rPr>
                <w:webHidden/>
              </w:rPr>
              <w:fldChar w:fldCharType="separate"/>
            </w:r>
            <w:r w:rsidR="006E55F9">
              <w:rPr>
                <w:webHidden/>
              </w:rPr>
              <w:t>76</w:t>
            </w:r>
            <w:r>
              <w:rPr>
                <w:webHidden/>
              </w:rPr>
              <w:fldChar w:fldCharType="end"/>
            </w:r>
          </w:hyperlink>
        </w:p>
        <w:p w14:paraId="180B89D6" w14:textId="176811F5"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64" w:history="1">
            <w:r w:rsidRPr="00F732A7">
              <w:rPr>
                <w:rStyle w:val="a9"/>
              </w:rPr>
              <w:t>9.5 Газоснабжение</w:t>
            </w:r>
            <w:r>
              <w:rPr>
                <w:webHidden/>
              </w:rPr>
              <w:tab/>
            </w:r>
            <w:r>
              <w:rPr>
                <w:webHidden/>
              </w:rPr>
              <w:fldChar w:fldCharType="begin"/>
            </w:r>
            <w:r>
              <w:rPr>
                <w:webHidden/>
              </w:rPr>
              <w:instrText xml:space="preserve"> PAGEREF _Toc108080764 \h </w:instrText>
            </w:r>
            <w:r>
              <w:rPr>
                <w:webHidden/>
              </w:rPr>
            </w:r>
            <w:r>
              <w:rPr>
                <w:webHidden/>
              </w:rPr>
              <w:fldChar w:fldCharType="separate"/>
            </w:r>
            <w:r w:rsidR="006E55F9">
              <w:rPr>
                <w:webHidden/>
              </w:rPr>
              <w:t>77</w:t>
            </w:r>
            <w:r>
              <w:rPr>
                <w:webHidden/>
              </w:rPr>
              <w:fldChar w:fldCharType="end"/>
            </w:r>
          </w:hyperlink>
        </w:p>
        <w:p w14:paraId="0DB38B1F" w14:textId="36927589"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65" w:history="1">
            <w:r w:rsidRPr="00F732A7">
              <w:rPr>
                <w:rStyle w:val="a9"/>
              </w:rPr>
              <w:t>9.6. Связь и информация</w:t>
            </w:r>
            <w:r>
              <w:rPr>
                <w:webHidden/>
              </w:rPr>
              <w:tab/>
            </w:r>
            <w:r>
              <w:rPr>
                <w:webHidden/>
              </w:rPr>
              <w:fldChar w:fldCharType="begin"/>
            </w:r>
            <w:r>
              <w:rPr>
                <w:webHidden/>
              </w:rPr>
              <w:instrText xml:space="preserve"> PAGEREF _Toc108080765 \h </w:instrText>
            </w:r>
            <w:r>
              <w:rPr>
                <w:webHidden/>
              </w:rPr>
            </w:r>
            <w:r>
              <w:rPr>
                <w:webHidden/>
              </w:rPr>
              <w:fldChar w:fldCharType="separate"/>
            </w:r>
            <w:r w:rsidR="006E55F9">
              <w:rPr>
                <w:webHidden/>
              </w:rPr>
              <w:t>77</w:t>
            </w:r>
            <w:r>
              <w:rPr>
                <w:webHidden/>
              </w:rPr>
              <w:fldChar w:fldCharType="end"/>
            </w:r>
          </w:hyperlink>
        </w:p>
        <w:p w14:paraId="3BECD677" w14:textId="2FEC6221"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66" w:history="1">
            <w:r w:rsidRPr="00F732A7">
              <w:rPr>
                <w:rStyle w:val="a9"/>
              </w:rPr>
              <w:t>10. ТРАНСПОРТ</w:t>
            </w:r>
            <w:r>
              <w:rPr>
                <w:webHidden/>
              </w:rPr>
              <w:tab/>
            </w:r>
            <w:r>
              <w:rPr>
                <w:webHidden/>
              </w:rPr>
              <w:fldChar w:fldCharType="begin"/>
            </w:r>
            <w:r>
              <w:rPr>
                <w:webHidden/>
              </w:rPr>
              <w:instrText xml:space="preserve"> PAGEREF _Toc108080766 \h </w:instrText>
            </w:r>
            <w:r>
              <w:rPr>
                <w:webHidden/>
              </w:rPr>
            </w:r>
            <w:r>
              <w:rPr>
                <w:webHidden/>
              </w:rPr>
              <w:fldChar w:fldCharType="separate"/>
            </w:r>
            <w:r w:rsidR="006E55F9">
              <w:rPr>
                <w:webHidden/>
              </w:rPr>
              <w:t>79</w:t>
            </w:r>
            <w:r>
              <w:rPr>
                <w:webHidden/>
              </w:rPr>
              <w:fldChar w:fldCharType="end"/>
            </w:r>
          </w:hyperlink>
        </w:p>
        <w:p w14:paraId="07EC6189" w14:textId="54DB48AA"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67" w:history="1">
            <w:r w:rsidRPr="00F732A7">
              <w:rPr>
                <w:rStyle w:val="a9"/>
              </w:rPr>
              <w:t>10.1. Автомобильный транспорт</w:t>
            </w:r>
            <w:r>
              <w:rPr>
                <w:webHidden/>
              </w:rPr>
              <w:tab/>
            </w:r>
            <w:r>
              <w:rPr>
                <w:webHidden/>
              </w:rPr>
              <w:fldChar w:fldCharType="begin"/>
            </w:r>
            <w:r>
              <w:rPr>
                <w:webHidden/>
              </w:rPr>
              <w:instrText xml:space="preserve"> PAGEREF _Toc108080767 \h </w:instrText>
            </w:r>
            <w:r>
              <w:rPr>
                <w:webHidden/>
              </w:rPr>
            </w:r>
            <w:r>
              <w:rPr>
                <w:webHidden/>
              </w:rPr>
              <w:fldChar w:fldCharType="separate"/>
            </w:r>
            <w:r w:rsidR="006E55F9">
              <w:rPr>
                <w:webHidden/>
              </w:rPr>
              <w:t>80</w:t>
            </w:r>
            <w:r>
              <w:rPr>
                <w:webHidden/>
              </w:rPr>
              <w:fldChar w:fldCharType="end"/>
            </w:r>
          </w:hyperlink>
        </w:p>
        <w:p w14:paraId="12667121" w14:textId="66E5F509"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68" w:history="1">
            <w:r w:rsidRPr="00F732A7">
              <w:rPr>
                <w:rStyle w:val="a9"/>
              </w:rPr>
              <w:t>10.2. Объекты транспортной инфраструктуры</w:t>
            </w:r>
            <w:r>
              <w:rPr>
                <w:webHidden/>
              </w:rPr>
              <w:tab/>
            </w:r>
            <w:r>
              <w:rPr>
                <w:webHidden/>
              </w:rPr>
              <w:fldChar w:fldCharType="begin"/>
            </w:r>
            <w:r>
              <w:rPr>
                <w:webHidden/>
              </w:rPr>
              <w:instrText xml:space="preserve"> PAGEREF _Toc108080768 \h </w:instrText>
            </w:r>
            <w:r>
              <w:rPr>
                <w:webHidden/>
              </w:rPr>
            </w:r>
            <w:r>
              <w:rPr>
                <w:webHidden/>
              </w:rPr>
              <w:fldChar w:fldCharType="separate"/>
            </w:r>
            <w:r w:rsidR="006E55F9">
              <w:rPr>
                <w:webHidden/>
              </w:rPr>
              <w:t>81</w:t>
            </w:r>
            <w:r>
              <w:rPr>
                <w:webHidden/>
              </w:rPr>
              <w:fldChar w:fldCharType="end"/>
            </w:r>
          </w:hyperlink>
        </w:p>
        <w:p w14:paraId="7F0EC6D7" w14:textId="667924FF"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69" w:history="1">
            <w:r w:rsidRPr="00F732A7">
              <w:rPr>
                <w:rStyle w:val="a9"/>
              </w:rPr>
              <w:t>10.3. Железнодорожный транспорт</w:t>
            </w:r>
            <w:r>
              <w:rPr>
                <w:webHidden/>
              </w:rPr>
              <w:tab/>
            </w:r>
            <w:r>
              <w:rPr>
                <w:webHidden/>
              </w:rPr>
              <w:fldChar w:fldCharType="begin"/>
            </w:r>
            <w:r>
              <w:rPr>
                <w:webHidden/>
              </w:rPr>
              <w:instrText xml:space="preserve"> PAGEREF _Toc108080769 \h </w:instrText>
            </w:r>
            <w:r>
              <w:rPr>
                <w:webHidden/>
              </w:rPr>
            </w:r>
            <w:r>
              <w:rPr>
                <w:webHidden/>
              </w:rPr>
              <w:fldChar w:fldCharType="separate"/>
            </w:r>
            <w:r w:rsidR="006E55F9">
              <w:rPr>
                <w:webHidden/>
              </w:rPr>
              <w:t>83</w:t>
            </w:r>
            <w:r>
              <w:rPr>
                <w:webHidden/>
              </w:rPr>
              <w:fldChar w:fldCharType="end"/>
            </w:r>
          </w:hyperlink>
        </w:p>
        <w:p w14:paraId="74EF2DB9" w14:textId="5555049B"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70" w:history="1">
            <w:r w:rsidRPr="00F732A7">
              <w:rPr>
                <w:rStyle w:val="a9"/>
              </w:rPr>
              <w:t>10.4. Трубопроводный транспорт</w:t>
            </w:r>
            <w:r>
              <w:rPr>
                <w:webHidden/>
              </w:rPr>
              <w:tab/>
            </w:r>
            <w:r>
              <w:rPr>
                <w:webHidden/>
              </w:rPr>
              <w:fldChar w:fldCharType="begin"/>
            </w:r>
            <w:r>
              <w:rPr>
                <w:webHidden/>
              </w:rPr>
              <w:instrText xml:space="preserve"> PAGEREF _Toc108080770 \h </w:instrText>
            </w:r>
            <w:r>
              <w:rPr>
                <w:webHidden/>
              </w:rPr>
            </w:r>
            <w:r>
              <w:rPr>
                <w:webHidden/>
              </w:rPr>
              <w:fldChar w:fldCharType="separate"/>
            </w:r>
            <w:r w:rsidR="006E55F9">
              <w:rPr>
                <w:webHidden/>
              </w:rPr>
              <w:t>83</w:t>
            </w:r>
            <w:r>
              <w:rPr>
                <w:webHidden/>
              </w:rPr>
              <w:fldChar w:fldCharType="end"/>
            </w:r>
          </w:hyperlink>
        </w:p>
        <w:p w14:paraId="16BA09B8" w14:textId="156082DF"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71" w:history="1">
            <w:r w:rsidRPr="00F732A7">
              <w:rPr>
                <w:rStyle w:val="a9"/>
              </w:rPr>
              <w:t>10.5. Объекты воздушного транспорта</w:t>
            </w:r>
            <w:r>
              <w:rPr>
                <w:webHidden/>
              </w:rPr>
              <w:tab/>
            </w:r>
            <w:r>
              <w:rPr>
                <w:webHidden/>
              </w:rPr>
              <w:fldChar w:fldCharType="begin"/>
            </w:r>
            <w:r>
              <w:rPr>
                <w:webHidden/>
              </w:rPr>
              <w:instrText xml:space="preserve"> PAGEREF _Toc108080771 \h </w:instrText>
            </w:r>
            <w:r>
              <w:rPr>
                <w:webHidden/>
              </w:rPr>
            </w:r>
            <w:r>
              <w:rPr>
                <w:webHidden/>
              </w:rPr>
              <w:fldChar w:fldCharType="separate"/>
            </w:r>
            <w:r w:rsidR="006E55F9">
              <w:rPr>
                <w:webHidden/>
              </w:rPr>
              <w:t>83</w:t>
            </w:r>
            <w:r>
              <w:rPr>
                <w:webHidden/>
              </w:rPr>
              <w:fldChar w:fldCharType="end"/>
            </w:r>
          </w:hyperlink>
        </w:p>
        <w:p w14:paraId="7A13A6E4" w14:textId="5B8FF402"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72" w:history="1">
            <w:r w:rsidRPr="00F732A7">
              <w:rPr>
                <w:rStyle w:val="a9"/>
              </w:rPr>
              <w:t>10.6. Улично-дорожная сеть</w:t>
            </w:r>
            <w:r>
              <w:rPr>
                <w:webHidden/>
              </w:rPr>
              <w:tab/>
            </w:r>
            <w:r>
              <w:rPr>
                <w:webHidden/>
              </w:rPr>
              <w:fldChar w:fldCharType="begin"/>
            </w:r>
            <w:r>
              <w:rPr>
                <w:webHidden/>
              </w:rPr>
              <w:instrText xml:space="preserve"> PAGEREF _Toc108080772 \h </w:instrText>
            </w:r>
            <w:r>
              <w:rPr>
                <w:webHidden/>
              </w:rPr>
            </w:r>
            <w:r>
              <w:rPr>
                <w:webHidden/>
              </w:rPr>
              <w:fldChar w:fldCharType="separate"/>
            </w:r>
            <w:r w:rsidR="006E55F9">
              <w:rPr>
                <w:webHidden/>
              </w:rPr>
              <w:t>83</w:t>
            </w:r>
            <w:r>
              <w:rPr>
                <w:webHidden/>
              </w:rPr>
              <w:fldChar w:fldCharType="end"/>
            </w:r>
          </w:hyperlink>
        </w:p>
        <w:p w14:paraId="5EF66ADE" w14:textId="1E5DF8CF"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73" w:history="1">
            <w:r w:rsidRPr="00F732A7">
              <w:rPr>
                <w:rStyle w:val="a9"/>
              </w:rPr>
              <w:t>11. КОМПЛЕКСНАЯ ОЦЕНКА ТЕРРИТОРИИ СЕЛЬСКОГО ПОСЕЛЕНИЯ</w:t>
            </w:r>
            <w:r>
              <w:rPr>
                <w:webHidden/>
              </w:rPr>
              <w:tab/>
            </w:r>
            <w:r>
              <w:rPr>
                <w:webHidden/>
              </w:rPr>
              <w:fldChar w:fldCharType="begin"/>
            </w:r>
            <w:r>
              <w:rPr>
                <w:webHidden/>
              </w:rPr>
              <w:instrText xml:space="preserve"> PAGEREF _Toc108080773 \h </w:instrText>
            </w:r>
            <w:r>
              <w:rPr>
                <w:webHidden/>
              </w:rPr>
            </w:r>
            <w:r>
              <w:rPr>
                <w:webHidden/>
              </w:rPr>
              <w:fldChar w:fldCharType="separate"/>
            </w:r>
            <w:r w:rsidR="006E55F9">
              <w:rPr>
                <w:webHidden/>
              </w:rPr>
              <w:t>86</w:t>
            </w:r>
            <w:r>
              <w:rPr>
                <w:webHidden/>
              </w:rPr>
              <w:fldChar w:fldCharType="end"/>
            </w:r>
          </w:hyperlink>
        </w:p>
        <w:p w14:paraId="2E6EB22C" w14:textId="3A2F2C61"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74" w:history="1">
            <w:r w:rsidRPr="00F732A7">
              <w:rPr>
                <w:rStyle w:val="a9"/>
              </w:rPr>
              <w:t>11.1. Объекты специального назначения</w:t>
            </w:r>
            <w:r>
              <w:rPr>
                <w:webHidden/>
              </w:rPr>
              <w:tab/>
            </w:r>
            <w:r>
              <w:rPr>
                <w:webHidden/>
              </w:rPr>
              <w:fldChar w:fldCharType="begin"/>
            </w:r>
            <w:r>
              <w:rPr>
                <w:webHidden/>
              </w:rPr>
              <w:instrText xml:space="preserve"> PAGEREF _Toc108080774 \h </w:instrText>
            </w:r>
            <w:r>
              <w:rPr>
                <w:webHidden/>
              </w:rPr>
            </w:r>
            <w:r>
              <w:rPr>
                <w:webHidden/>
              </w:rPr>
              <w:fldChar w:fldCharType="separate"/>
            </w:r>
            <w:r w:rsidR="006E55F9">
              <w:rPr>
                <w:webHidden/>
              </w:rPr>
              <w:t>86</w:t>
            </w:r>
            <w:r>
              <w:rPr>
                <w:webHidden/>
              </w:rPr>
              <w:fldChar w:fldCharType="end"/>
            </w:r>
          </w:hyperlink>
        </w:p>
        <w:p w14:paraId="67B60E8F" w14:textId="59182C82"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75" w:history="1">
            <w:r w:rsidRPr="00F732A7">
              <w:rPr>
                <w:rStyle w:val="a9"/>
              </w:rPr>
              <w:t>11.2. Санитарно-экологическое состояние территории муниципального образования</w:t>
            </w:r>
            <w:r>
              <w:rPr>
                <w:webHidden/>
              </w:rPr>
              <w:tab/>
            </w:r>
            <w:r>
              <w:rPr>
                <w:webHidden/>
              </w:rPr>
              <w:fldChar w:fldCharType="begin"/>
            </w:r>
            <w:r>
              <w:rPr>
                <w:webHidden/>
              </w:rPr>
              <w:instrText xml:space="preserve"> PAGEREF _Toc108080775 \h </w:instrText>
            </w:r>
            <w:r>
              <w:rPr>
                <w:webHidden/>
              </w:rPr>
            </w:r>
            <w:r>
              <w:rPr>
                <w:webHidden/>
              </w:rPr>
              <w:fldChar w:fldCharType="separate"/>
            </w:r>
            <w:r w:rsidR="006E55F9">
              <w:rPr>
                <w:webHidden/>
              </w:rPr>
              <w:t>86</w:t>
            </w:r>
            <w:r>
              <w:rPr>
                <w:webHidden/>
              </w:rPr>
              <w:fldChar w:fldCharType="end"/>
            </w:r>
          </w:hyperlink>
        </w:p>
        <w:p w14:paraId="4E597637" w14:textId="652D3077"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76" w:history="1">
            <w:r w:rsidRPr="00F732A7">
              <w:rPr>
                <w:rStyle w:val="a9"/>
              </w:rPr>
              <w:t>11.3. Зоны с особыми условиями использования территории</w:t>
            </w:r>
            <w:r>
              <w:rPr>
                <w:webHidden/>
              </w:rPr>
              <w:tab/>
            </w:r>
            <w:r>
              <w:rPr>
                <w:webHidden/>
              </w:rPr>
              <w:fldChar w:fldCharType="begin"/>
            </w:r>
            <w:r>
              <w:rPr>
                <w:webHidden/>
              </w:rPr>
              <w:instrText xml:space="preserve"> PAGEREF _Toc108080776 \h </w:instrText>
            </w:r>
            <w:r>
              <w:rPr>
                <w:webHidden/>
              </w:rPr>
            </w:r>
            <w:r>
              <w:rPr>
                <w:webHidden/>
              </w:rPr>
              <w:fldChar w:fldCharType="separate"/>
            </w:r>
            <w:r w:rsidR="006E55F9">
              <w:rPr>
                <w:webHidden/>
              </w:rPr>
              <w:t>95</w:t>
            </w:r>
            <w:r>
              <w:rPr>
                <w:webHidden/>
              </w:rPr>
              <w:fldChar w:fldCharType="end"/>
            </w:r>
          </w:hyperlink>
        </w:p>
        <w:p w14:paraId="5918F5E5" w14:textId="2087024C"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77" w:history="1">
            <w:r w:rsidRPr="00F732A7">
              <w:rPr>
                <w:rStyle w:val="a9"/>
              </w:rPr>
              <w:t>12.1. Перечень возможных ситуаций техногенного характера</w:t>
            </w:r>
            <w:r>
              <w:rPr>
                <w:webHidden/>
              </w:rPr>
              <w:tab/>
            </w:r>
            <w:r>
              <w:rPr>
                <w:webHidden/>
              </w:rPr>
              <w:fldChar w:fldCharType="begin"/>
            </w:r>
            <w:r>
              <w:rPr>
                <w:webHidden/>
              </w:rPr>
              <w:instrText xml:space="preserve"> PAGEREF _Toc108080777 \h </w:instrText>
            </w:r>
            <w:r>
              <w:rPr>
                <w:webHidden/>
              </w:rPr>
            </w:r>
            <w:r>
              <w:rPr>
                <w:webHidden/>
              </w:rPr>
              <w:fldChar w:fldCharType="separate"/>
            </w:r>
            <w:r w:rsidR="006E55F9">
              <w:rPr>
                <w:webHidden/>
              </w:rPr>
              <w:t>100</w:t>
            </w:r>
            <w:r>
              <w:rPr>
                <w:webHidden/>
              </w:rPr>
              <w:fldChar w:fldCharType="end"/>
            </w:r>
          </w:hyperlink>
        </w:p>
        <w:p w14:paraId="2D9E2AD5" w14:textId="3FEACEA8"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78" w:history="1">
            <w:r w:rsidRPr="00F732A7">
              <w:rPr>
                <w:rStyle w:val="a9"/>
              </w:rPr>
              <w:t>12.2. Источники чрезвычайных ситуаций природного характера</w:t>
            </w:r>
            <w:r>
              <w:rPr>
                <w:webHidden/>
              </w:rPr>
              <w:tab/>
            </w:r>
            <w:r>
              <w:rPr>
                <w:webHidden/>
              </w:rPr>
              <w:fldChar w:fldCharType="begin"/>
            </w:r>
            <w:r>
              <w:rPr>
                <w:webHidden/>
              </w:rPr>
              <w:instrText xml:space="preserve"> PAGEREF _Toc108080778 \h </w:instrText>
            </w:r>
            <w:r>
              <w:rPr>
                <w:webHidden/>
              </w:rPr>
            </w:r>
            <w:r>
              <w:rPr>
                <w:webHidden/>
              </w:rPr>
              <w:fldChar w:fldCharType="separate"/>
            </w:r>
            <w:r w:rsidR="006E55F9">
              <w:rPr>
                <w:webHidden/>
              </w:rPr>
              <w:t>104</w:t>
            </w:r>
            <w:r>
              <w:rPr>
                <w:webHidden/>
              </w:rPr>
              <w:fldChar w:fldCharType="end"/>
            </w:r>
          </w:hyperlink>
        </w:p>
        <w:p w14:paraId="27DE02A6" w14:textId="592E9EDB"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79" w:history="1">
            <w:r w:rsidRPr="00F732A7">
              <w:rPr>
                <w:rStyle w:val="a9"/>
              </w:rPr>
              <w:t>12.3. Перечень возможных источников чрезвычайных ситуаций биолого-социального характера</w:t>
            </w:r>
            <w:r>
              <w:rPr>
                <w:webHidden/>
              </w:rPr>
              <w:tab/>
            </w:r>
            <w:r>
              <w:rPr>
                <w:webHidden/>
              </w:rPr>
              <w:fldChar w:fldCharType="begin"/>
            </w:r>
            <w:r>
              <w:rPr>
                <w:webHidden/>
              </w:rPr>
              <w:instrText xml:space="preserve"> PAGEREF _Toc108080779 \h </w:instrText>
            </w:r>
            <w:r>
              <w:rPr>
                <w:webHidden/>
              </w:rPr>
            </w:r>
            <w:r>
              <w:rPr>
                <w:webHidden/>
              </w:rPr>
              <w:fldChar w:fldCharType="separate"/>
            </w:r>
            <w:r w:rsidR="006E55F9">
              <w:rPr>
                <w:webHidden/>
              </w:rPr>
              <w:t>108</w:t>
            </w:r>
            <w:r>
              <w:rPr>
                <w:webHidden/>
              </w:rPr>
              <w:fldChar w:fldCharType="end"/>
            </w:r>
          </w:hyperlink>
        </w:p>
        <w:p w14:paraId="0B1868E8" w14:textId="1352935E"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80" w:history="1">
            <w:r w:rsidRPr="00F732A7">
              <w:rPr>
                <w:rStyle w:val="a9"/>
              </w:rPr>
              <w:t>12.4. Пожарная безопасность</w:t>
            </w:r>
            <w:r>
              <w:rPr>
                <w:webHidden/>
              </w:rPr>
              <w:tab/>
            </w:r>
            <w:r>
              <w:rPr>
                <w:webHidden/>
              </w:rPr>
              <w:fldChar w:fldCharType="begin"/>
            </w:r>
            <w:r>
              <w:rPr>
                <w:webHidden/>
              </w:rPr>
              <w:instrText xml:space="preserve"> PAGEREF _Toc108080780 \h </w:instrText>
            </w:r>
            <w:r>
              <w:rPr>
                <w:webHidden/>
              </w:rPr>
            </w:r>
            <w:r>
              <w:rPr>
                <w:webHidden/>
              </w:rPr>
              <w:fldChar w:fldCharType="separate"/>
            </w:r>
            <w:r w:rsidR="006E55F9">
              <w:rPr>
                <w:webHidden/>
              </w:rPr>
              <w:t>109</w:t>
            </w:r>
            <w:r>
              <w:rPr>
                <w:webHidden/>
              </w:rPr>
              <w:fldChar w:fldCharType="end"/>
            </w:r>
          </w:hyperlink>
        </w:p>
        <w:p w14:paraId="427D5483" w14:textId="40D81058"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81" w:history="1">
            <w:r w:rsidRPr="00F732A7">
              <w:rPr>
                <w:rStyle w:val="a9"/>
              </w:rPr>
              <w:t>ЧАСТЬ 2. ПЛАНИРУЕМАЯ ОРГАНИЗАЦИЯ ТЕРРИТОРИИ</w:t>
            </w:r>
            <w:r>
              <w:rPr>
                <w:webHidden/>
              </w:rPr>
              <w:tab/>
            </w:r>
            <w:r>
              <w:rPr>
                <w:webHidden/>
              </w:rPr>
              <w:fldChar w:fldCharType="begin"/>
            </w:r>
            <w:r>
              <w:rPr>
                <w:webHidden/>
              </w:rPr>
              <w:instrText xml:space="preserve"> PAGEREF _Toc108080781 \h </w:instrText>
            </w:r>
            <w:r>
              <w:rPr>
                <w:webHidden/>
              </w:rPr>
            </w:r>
            <w:r>
              <w:rPr>
                <w:webHidden/>
              </w:rPr>
              <w:fldChar w:fldCharType="separate"/>
            </w:r>
            <w:r w:rsidR="006E55F9">
              <w:rPr>
                <w:webHidden/>
              </w:rPr>
              <w:t>111</w:t>
            </w:r>
            <w:r>
              <w:rPr>
                <w:webHidden/>
              </w:rPr>
              <w:fldChar w:fldCharType="end"/>
            </w:r>
          </w:hyperlink>
        </w:p>
        <w:p w14:paraId="5D200353" w14:textId="2DD072DB"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82" w:history="1">
            <w:r w:rsidRPr="00F732A7">
              <w:rPr>
                <w:rStyle w:val="a9"/>
              </w:rPr>
              <w:t>13. АРХИТЕКТУРНО-ПЛАНИРОВОЧНЫЕ РЕШЕНИЯ</w:t>
            </w:r>
            <w:r>
              <w:rPr>
                <w:webHidden/>
              </w:rPr>
              <w:tab/>
            </w:r>
            <w:r>
              <w:rPr>
                <w:webHidden/>
              </w:rPr>
              <w:fldChar w:fldCharType="begin"/>
            </w:r>
            <w:r>
              <w:rPr>
                <w:webHidden/>
              </w:rPr>
              <w:instrText xml:space="preserve"> PAGEREF _Toc108080782 \h </w:instrText>
            </w:r>
            <w:r>
              <w:rPr>
                <w:webHidden/>
              </w:rPr>
            </w:r>
            <w:r>
              <w:rPr>
                <w:webHidden/>
              </w:rPr>
              <w:fldChar w:fldCharType="separate"/>
            </w:r>
            <w:r w:rsidR="006E55F9">
              <w:rPr>
                <w:webHidden/>
              </w:rPr>
              <w:t>111</w:t>
            </w:r>
            <w:r>
              <w:rPr>
                <w:webHidden/>
              </w:rPr>
              <w:fldChar w:fldCharType="end"/>
            </w:r>
          </w:hyperlink>
        </w:p>
        <w:p w14:paraId="302C69E9" w14:textId="2BB249B2"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83" w:history="1">
            <w:r w:rsidRPr="00F732A7">
              <w:rPr>
                <w:rStyle w:val="a9"/>
              </w:rPr>
              <w:t>ГЕНЕРАЛЬНОГО ПЛАНА</w:t>
            </w:r>
            <w:r>
              <w:rPr>
                <w:webHidden/>
              </w:rPr>
              <w:tab/>
            </w:r>
            <w:r>
              <w:rPr>
                <w:webHidden/>
              </w:rPr>
              <w:fldChar w:fldCharType="begin"/>
            </w:r>
            <w:r>
              <w:rPr>
                <w:webHidden/>
              </w:rPr>
              <w:instrText xml:space="preserve"> PAGEREF _Toc108080783 \h </w:instrText>
            </w:r>
            <w:r>
              <w:rPr>
                <w:webHidden/>
              </w:rPr>
            </w:r>
            <w:r>
              <w:rPr>
                <w:webHidden/>
              </w:rPr>
              <w:fldChar w:fldCharType="separate"/>
            </w:r>
            <w:r w:rsidR="006E55F9">
              <w:rPr>
                <w:webHidden/>
              </w:rPr>
              <w:t>111</w:t>
            </w:r>
            <w:r>
              <w:rPr>
                <w:webHidden/>
              </w:rPr>
              <w:fldChar w:fldCharType="end"/>
            </w:r>
          </w:hyperlink>
        </w:p>
        <w:p w14:paraId="32E7D28E" w14:textId="39E480B2"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84" w:history="1">
            <w:r w:rsidRPr="00F732A7">
              <w:rPr>
                <w:rStyle w:val="a9"/>
              </w:rPr>
              <w:t>13.1 Границы сельского поселения и населённых пунктов</w:t>
            </w:r>
            <w:r>
              <w:rPr>
                <w:webHidden/>
              </w:rPr>
              <w:tab/>
            </w:r>
            <w:r>
              <w:rPr>
                <w:webHidden/>
              </w:rPr>
              <w:fldChar w:fldCharType="begin"/>
            </w:r>
            <w:r>
              <w:rPr>
                <w:webHidden/>
              </w:rPr>
              <w:instrText xml:space="preserve"> PAGEREF _Toc108080784 \h </w:instrText>
            </w:r>
            <w:r>
              <w:rPr>
                <w:webHidden/>
              </w:rPr>
            </w:r>
            <w:r>
              <w:rPr>
                <w:webHidden/>
              </w:rPr>
              <w:fldChar w:fldCharType="separate"/>
            </w:r>
            <w:r w:rsidR="006E55F9">
              <w:rPr>
                <w:webHidden/>
              </w:rPr>
              <w:t>111</w:t>
            </w:r>
            <w:r>
              <w:rPr>
                <w:webHidden/>
              </w:rPr>
              <w:fldChar w:fldCharType="end"/>
            </w:r>
          </w:hyperlink>
        </w:p>
        <w:p w14:paraId="0285734C" w14:textId="7AAD7289"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85" w:history="1">
            <w:r w:rsidRPr="00F732A7">
              <w:rPr>
                <w:rStyle w:val="a9"/>
              </w:rPr>
              <w:t>13.2. Объекты местного значения, планируемые к размещению</w:t>
            </w:r>
            <w:r>
              <w:rPr>
                <w:webHidden/>
              </w:rPr>
              <w:tab/>
            </w:r>
            <w:r>
              <w:rPr>
                <w:webHidden/>
              </w:rPr>
              <w:fldChar w:fldCharType="begin"/>
            </w:r>
            <w:r>
              <w:rPr>
                <w:webHidden/>
              </w:rPr>
              <w:instrText xml:space="preserve"> PAGEREF _Toc108080785 \h </w:instrText>
            </w:r>
            <w:r>
              <w:rPr>
                <w:webHidden/>
              </w:rPr>
            </w:r>
            <w:r>
              <w:rPr>
                <w:webHidden/>
              </w:rPr>
              <w:fldChar w:fldCharType="separate"/>
            </w:r>
            <w:r w:rsidR="006E55F9">
              <w:rPr>
                <w:webHidden/>
              </w:rPr>
              <w:t>113</w:t>
            </w:r>
            <w:r>
              <w:rPr>
                <w:webHidden/>
              </w:rPr>
              <w:fldChar w:fldCharType="end"/>
            </w:r>
          </w:hyperlink>
        </w:p>
        <w:p w14:paraId="54A4D8B0" w14:textId="5D3E7527"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86" w:history="1">
            <w:r w:rsidRPr="00F732A7">
              <w:rPr>
                <w:rStyle w:val="a9"/>
              </w:rPr>
              <w:t>13.3. Планируемое функциональное зонирование</w:t>
            </w:r>
            <w:r>
              <w:rPr>
                <w:webHidden/>
              </w:rPr>
              <w:tab/>
            </w:r>
            <w:r>
              <w:rPr>
                <w:webHidden/>
              </w:rPr>
              <w:fldChar w:fldCharType="begin"/>
            </w:r>
            <w:r>
              <w:rPr>
                <w:webHidden/>
              </w:rPr>
              <w:instrText xml:space="preserve"> PAGEREF _Toc108080786 \h </w:instrText>
            </w:r>
            <w:r>
              <w:rPr>
                <w:webHidden/>
              </w:rPr>
            </w:r>
            <w:r>
              <w:rPr>
                <w:webHidden/>
              </w:rPr>
              <w:fldChar w:fldCharType="separate"/>
            </w:r>
            <w:r w:rsidR="006E55F9">
              <w:rPr>
                <w:webHidden/>
              </w:rPr>
              <w:t>115</w:t>
            </w:r>
            <w:r>
              <w:rPr>
                <w:webHidden/>
              </w:rPr>
              <w:fldChar w:fldCharType="end"/>
            </w:r>
          </w:hyperlink>
        </w:p>
        <w:p w14:paraId="5319CCFA" w14:textId="55555DE6"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87" w:history="1">
            <w:r w:rsidRPr="00F732A7">
              <w:rPr>
                <w:rStyle w:val="a9"/>
              </w:rPr>
              <w:t>13.4. Архитектурно-планировочные решения</w:t>
            </w:r>
            <w:r>
              <w:rPr>
                <w:webHidden/>
              </w:rPr>
              <w:tab/>
            </w:r>
            <w:r>
              <w:rPr>
                <w:webHidden/>
              </w:rPr>
              <w:fldChar w:fldCharType="begin"/>
            </w:r>
            <w:r>
              <w:rPr>
                <w:webHidden/>
              </w:rPr>
              <w:instrText xml:space="preserve"> PAGEREF _Toc108080787 \h </w:instrText>
            </w:r>
            <w:r>
              <w:rPr>
                <w:webHidden/>
              </w:rPr>
            </w:r>
            <w:r>
              <w:rPr>
                <w:webHidden/>
              </w:rPr>
              <w:fldChar w:fldCharType="separate"/>
            </w:r>
            <w:r w:rsidR="006E55F9">
              <w:rPr>
                <w:webHidden/>
              </w:rPr>
              <w:t>116</w:t>
            </w:r>
            <w:r>
              <w:rPr>
                <w:webHidden/>
              </w:rPr>
              <w:fldChar w:fldCharType="end"/>
            </w:r>
          </w:hyperlink>
        </w:p>
        <w:p w14:paraId="1FD97906" w14:textId="689CF666"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88" w:history="1">
            <w:r w:rsidRPr="00F732A7">
              <w:rPr>
                <w:rStyle w:val="a9"/>
              </w:rPr>
              <w:t>14. ОСНОВНЫЕ НАПРАВЛЕНИЯ СОЦИАЛЬНО-ЭКОНОМИЧЕСКОГО РАЗВИТИЯ</w:t>
            </w:r>
            <w:r>
              <w:rPr>
                <w:webHidden/>
              </w:rPr>
              <w:tab/>
            </w:r>
            <w:r>
              <w:rPr>
                <w:webHidden/>
              </w:rPr>
              <w:fldChar w:fldCharType="begin"/>
            </w:r>
            <w:r>
              <w:rPr>
                <w:webHidden/>
              </w:rPr>
              <w:instrText xml:space="preserve"> PAGEREF _Toc108080788 \h </w:instrText>
            </w:r>
            <w:r>
              <w:rPr>
                <w:webHidden/>
              </w:rPr>
            </w:r>
            <w:r>
              <w:rPr>
                <w:webHidden/>
              </w:rPr>
              <w:fldChar w:fldCharType="separate"/>
            </w:r>
            <w:r w:rsidR="006E55F9">
              <w:rPr>
                <w:webHidden/>
              </w:rPr>
              <w:t>117</w:t>
            </w:r>
            <w:r>
              <w:rPr>
                <w:webHidden/>
              </w:rPr>
              <w:fldChar w:fldCharType="end"/>
            </w:r>
          </w:hyperlink>
        </w:p>
        <w:p w14:paraId="7504ABBA" w14:textId="3214CE6E"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89" w:history="1">
            <w:r w:rsidRPr="00F732A7">
              <w:rPr>
                <w:rStyle w:val="a9"/>
                <w:lang w:eastAsia="ru-RU"/>
              </w:rPr>
              <w:t>14.1. Перспективы развития Коуракского сельсовета</w:t>
            </w:r>
            <w:r>
              <w:rPr>
                <w:webHidden/>
              </w:rPr>
              <w:tab/>
            </w:r>
            <w:r>
              <w:rPr>
                <w:webHidden/>
              </w:rPr>
              <w:fldChar w:fldCharType="begin"/>
            </w:r>
            <w:r>
              <w:rPr>
                <w:webHidden/>
              </w:rPr>
              <w:instrText xml:space="preserve"> PAGEREF _Toc108080789 \h </w:instrText>
            </w:r>
            <w:r>
              <w:rPr>
                <w:webHidden/>
              </w:rPr>
            </w:r>
            <w:r>
              <w:rPr>
                <w:webHidden/>
              </w:rPr>
              <w:fldChar w:fldCharType="separate"/>
            </w:r>
            <w:r w:rsidR="006E55F9">
              <w:rPr>
                <w:webHidden/>
              </w:rPr>
              <w:t>117</w:t>
            </w:r>
            <w:r>
              <w:rPr>
                <w:webHidden/>
              </w:rPr>
              <w:fldChar w:fldCharType="end"/>
            </w:r>
          </w:hyperlink>
        </w:p>
        <w:p w14:paraId="4F3CE286" w14:textId="2FF4281C"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90" w:history="1">
            <w:r w:rsidRPr="00F732A7">
              <w:rPr>
                <w:rStyle w:val="a9"/>
                <w:rFonts w:eastAsia="Calibri"/>
              </w:rPr>
              <w:t xml:space="preserve">14.2 </w:t>
            </w:r>
            <w:r w:rsidRPr="00F732A7">
              <w:rPr>
                <w:rStyle w:val="a9"/>
                <w:lang w:eastAsia="ru-RU"/>
              </w:rPr>
              <w:t>Демографический прогноз</w:t>
            </w:r>
            <w:r>
              <w:rPr>
                <w:webHidden/>
              </w:rPr>
              <w:tab/>
            </w:r>
            <w:r>
              <w:rPr>
                <w:webHidden/>
              </w:rPr>
              <w:fldChar w:fldCharType="begin"/>
            </w:r>
            <w:r>
              <w:rPr>
                <w:webHidden/>
              </w:rPr>
              <w:instrText xml:space="preserve"> PAGEREF _Toc108080790 \h </w:instrText>
            </w:r>
            <w:r>
              <w:rPr>
                <w:webHidden/>
              </w:rPr>
            </w:r>
            <w:r>
              <w:rPr>
                <w:webHidden/>
              </w:rPr>
              <w:fldChar w:fldCharType="separate"/>
            </w:r>
            <w:r w:rsidR="006E55F9">
              <w:rPr>
                <w:webHidden/>
              </w:rPr>
              <w:t>118</w:t>
            </w:r>
            <w:r>
              <w:rPr>
                <w:webHidden/>
              </w:rPr>
              <w:fldChar w:fldCharType="end"/>
            </w:r>
          </w:hyperlink>
        </w:p>
        <w:p w14:paraId="6DCB1481" w14:textId="38FFC03A"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91" w:history="1">
            <w:r w:rsidRPr="00F732A7">
              <w:rPr>
                <w:rStyle w:val="a9"/>
              </w:rPr>
              <w:t>14.3 Развитие объектов социально-культурного и</w:t>
            </w:r>
            <w:r>
              <w:rPr>
                <w:webHidden/>
              </w:rPr>
              <w:tab/>
            </w:r>
            <w:r>
              <w:rPr>
                <w:webHidden/>
              </w:rPr>
              <w:fldChar w:fldCharType="begin"/>
            </w:r>
            <w:r>
              <w:rPr>
                <w:webHidden/>
              </w:rPr>
              <w:instrText xml:space="preserve"> PAGEREF _Toc108080791 \h </w:instrText>
            </w:r>
            <w:r>
              <w:rPr>
                <w:webHidden/>
              </w:rPr>
            </w:r>
            <w:r>
              <w:rPr>
                <w:webHidden/>
              </w:rPr>
              <w:fldChar w:fldCharType="separate"/>
            </w:r>
            <w:r w:rsidR="006E55F9">
              <w:rPr>
                <w:webHidden/>
              </w:rPr>
              <w:t>128</w:t>
            </w:r>
            <w:r>
              <w:rPr>
                <w:webHidden/>
              </w:rPr>
              <w:fldChar w:fldCharType="end"/>
            </w:r>
          </w:hyperlink>
        </w:p>
        <w:p w14:paraId="22DE934C" w14:textId="7577250A"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92" w:history="1">
            <w:r w:rsidRPr="00F732A7">
              <w:rPr>
                <w:rStyle w:val="a9"/>
              </w:rPr>
              <w:t>бытового обслуживания населения</w:t>
            </w:r>
            <w:r>
              <w:rPr>
                <w:webHidden/>
              </w:rPr>
              <w:tab/>
            </w:r>
            <w:r>
              <w:rPr>
                <w:webHidden/>
              </w:rPr>
              <w:fldChar w:fldCharType="begin"/>
            </w:r>
            <w:r>
              <w:rPr>
                <w:webHidden/>
              </w:rPr>
              <w:instrText xml:space="preserve"> PAGEREF _Toc108080792 \h </w:instrText>
            </w:r>
            <w:r>
              <w:rPr>
                <w:webHidden/>
              </w:rPr>
            </w:r>
            <w:r>
              <w:rPr>
                <w:webHidden/>
              </w:rPr>
              <w:fldChar w:fldCharType="separate"/>
            </w:r>
            <w:r w:rsidR="006E55F9">
              <w:rPr>
                <w:webHidden/>
              </w:rPr>
              <w:t>128</w:t>
            </w:r>
            <w:r>
              <w:rPr>
                <w:webHidden/>
              </w:rPr>
              <w:fldChar w:fldCharType="end"/>
            </w:r>
          </w:hyperlink>
        </w:p>
        <w:p w14:paraId="4FC59CF4" w14:textId="5FB56FAE"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93" w:history="1">
            <w:r w:rsidRPr="00F732A7">
              <w:rPr>
                <w:rStyle w:val="a9"/>
              </w:rPr>
              <w:t>14.4. Жилищная сфера</w:t>
            </w:r>
            <w:r>
              <w:rPr>
                <w:webHidden/>
              </w:rPr>
              <w:tab/>
            </w:r>
            <w:r>
              <w:rPr>
                <w:webHidden/>
              </w:rPr>
              <w:fldChar w:fldCharType="begin"/>
            </w:r>
            <w:r>
              <w:rPr>
                <w:webHidden/>
              </w:rPr>
              <w:instrText xml:space="preserve"> PAGEREF _Toc108080793 \h </w:instrText>
            </w:r>
            <w:r>
              <w:rPr>
                <w:webHidden/>
              </w:rPr>
            </w:r>
            <w:r>
              <w:rPr>
                <w:webHidden/>
              </w:rPr>
              <w:fldChar w:fldCharType="separate"/>
            </w:r>
            <w:r w:rsidR="006E55F9">
              <w:rPr>
                <w:webHidden/>
              </w:rPr>
              <w:t>134</w:t>
            </w:r>
            <w:r>
              <w:rPr>
                <w:webHidden/>
              </w:rPr>
              <w:fldChar w:fldCharType="end"/>
            </w:r>
          </w:hyperlink>
        </w:p>
        <w:p w14:paraId="6B232E61" w14:textId="2C2C1D57"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94" w:history="1">
            <w:r w:rsidRPr="00F732A7">
              <w:rPr>
                <w:rStyle w:val="a9"/>
              </w:rPr>
              <w:t>15. РАЗВИТИЕ ОБЪЕКТОВ ИНЖЕНЕРНОЙ ИНФРАСТРУКТУРЫ</w:t>
            </w:r>
            <w:r>
              <w:rPr>
                <w:webHidden/>
              </w:rPr>
              <w:tab/>
            </w:r>
            <w:r>
              <w:rPr>
                <w:webHidden/>
              </w:rPr>
              <w:fldChar w:fldCharType="begin"/>
            </w:r>
            <w:r>
              <w:rPr>
                <w:webHidden/>
              </w:rPr>
              <w:instrText xml:space="preserve"> PAGEREF _Toc108080794 \h </w:instrText>
            </w:r>
            <w:r>
              <w:rPr>
                <w:webHidden/>
              </w:rPr>
            </w:r>
            <w:r>
              <w:rPr>
                <w:webHidden/>
              </w:rPr>
              <w:fldChar w:fldCharType="separate"/>
            </w:r>
            <w:r w:rsidR="006E55F9">
              <w:rPr>
                <w:webHidden/>
              </w:rPr>
              <w:t>134</w:t>
            </w:r>
            <w:r>
              <w:rPr>
                <w:webHidden/>
              </w:rPr>
              <w:fldChar w:fldCharType="end"/>
            </w:r>
          </w:hyperlink>
        </w:p>
        <w:p w14:paraId="3FB7351A" w14:textId="2BA84117"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95" w:history="1">
            <w:r w:rsidRPr="00F732A7">
              <w:rPr>
                <w:rStyle w:val="a9"/>
              </w:rPr>
              <w:t>15.1. Водоснабжение</w:t>
            </w:r>
            <w:r>
              <w:rPr>
                <w:webHidden/>
              </w:rPr>
              <w:tab/>
            </w:r>
            <w:r>
              <w:rPr>
                <w:webHidden/>
              </w:rPr>
              <w:fldChar w:fldCharType="begin"/>
            </w:r>
            <w:r>
              <w:rPr>
                <w:webHidden/>
              </w:rPr>
              <w:instrText xml:space="preserve"> PAGEREF _Toc108080795 \h </w:instrText>
            </w:r>
            <w:r>
              <w:rPr>
                <w:webHidden/>
              </w:rPr>
            </w:r>
            <w:r>
              <w:rPr>
                <w:webHidden/>
              </w:rPr>
              <w:fldChar w:fldCharType="separate"/>
            </w:r>
            <w:r w:rsidR="006E55F9">
              <w:rPr>
                <w:webHidden/>
              </w:rPr>
              <w:t>134</w:t>
            </w:r>
            <w:r>
              <w:rPr>
                <w:webHidden/>
              </w:rPr>
              <w:fldChar w:fldCharType="end"/>
            </w:r>
          </w:hyperlink>
        </w:p>
        <w:p w14:paraId="727CF5A4" w14:textId="58DBBAC9"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96" w:history="1">
            <w:r w:rsidRPr="00F732A7">
              <w:rPr>
                <w:rStyle w:val="a9"/>
              </w:rPr>
              <w:t>15.2. Водоотведение</w:t>
            </w:r>
            <w:r>
              <w:rPr>
                <w:webHidden/>
              </w:rPr>
              <w:tab/>
            </w:r>
            <w:r>
              <w:rPr>
                <w:webHidden/>
              </w:rPr>
              <w:fldChar w:fldCharType="begin"/>
            </w:r>
            <w:r>
              <w:rPr>
                <w:webHidden/>
              </w:rPr>
              <w:instrText xml:space="preserve"> PAGEREF _Toc108080796 \h </w:instrText>
            </w:r>
            <w:r>
              <w:rPr>
                <w:webHidden/>
              </w:rPr>
            </w:r>
            <w:r>
              <w:rPr>
                <w:webHidden/>
              </w:rPr>
              <w:fldChar w:fldCharType="separate"/>
            </w:r>
            <w:r w:rsidR="006E55F9">
              <w:rPr>
                <w:webHidden/>
              </w:rPr>
              <w:t>138</w:t>
            </w:r>
            <w:r>
              <w:rPr>
                <w:webHidden/>
              </w:rPr>
              <w:fldChar w:fldCharType="end"/>
            </w:r>
          </w:hyperlink>
        </w:p>
        <w:p w14:paraId="3EE8948E" w14:textId="1D097040"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97" w:history="1">
            <w:r w:rsidRPr="00F732A7">
              <w:rPr>
                <w:rStyle w:val="a9"/>
              </w:rPr>
              <w:t>15.3. Теплоснабжение</w:t>
            </w:r>
            <w:r>
              <w:rPr>
                <w:webHidden/>
              </w:rPr>
              <w:tab/>
            </w:r>
            <w:r>
              <w:rPr>
                <w:webHidden/>
              </w:rPr>
              <w:fldChar w:fldCharType="begin"/>
            </w:r>
            <w:r>
              <w:rPr>
                <w:webHidden/>
              </w:rPr>
              <w:instrText xml:space="preserve"> PAGEREF _Toc108080797 \h </w:instrText>
            </w:r>
            <w:r>
              <w:rPr>
                <w:webHidden/>
              </w:rPr>
            </w:r>
            <w:r>
              <w:rPr>
                <w:webHidden/>
              </w:rPr>
              <w:fldChar w:fldCharType="separate"/>
            </w:r>
            <w:r w:rsidR="006E55F9">
              <w:rPr>
                <w:webHidden/>
              </w:rPr>
              <w:t>139</w:t>
            </w:r>
            <w:r>
              <w:rPr>
                <w:webHidden/>
              </w:rPr>
              <w:fldChar w:fldCharType="end"/>
            </w:r>
          </w:hyperlink>
        </w:p>
        <w:p w14:paraId="7B97EEB6" w14:textId="1A41961A"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98" w:history="1">
            <w:r w:rsidRPr="00F732A7">
              <w:rPr>
                <w:rStyle w:val="a9"/>
              </w:rPr>
              <w:t>15.5. Электроснабжение</w:t>
            </w:r>
            <w:r>
              <w:rPr>
                <w:webHidden/>
              </w:rPr>
              <w:tab/>
            </w:r>
            <w:r>
              <w:rPr>
                <w:webHidden/>
              </w:rPr>
              <w:fldChar w:fldCharType="begin"/>
            </w:r>
            <w:r>
              <w:rPr>
                <w:webHidden/>
              </w:rPr>
              <w:instrText xml:space="preserve"> PAGEREF _Toc108080798 \h </w:instrText>
            </w:r>
            <w:r>
              <w:rPr>
                <w:webHidden/>
              </w:rPr>
            </w:r>
            <w:r>
              <w:rPr>
                <w:webHidden/>
              </w:rPr>
              <w:fldChar w:fldCharType="separate"/>
            </w:r>
            <w:r w:rsidR="006E55F9">
              <w:rPr>
                <w:webHidden/>
              </w:rPr>
              <w:t>140</w:t>
            </w:r>
            <w:r>
              <w:rPr>
                <w:webHidden/>
              </w:rPr>
              <w:fldChar w:fldCharType="end"/>
            </w:r>
          </w:hyperlink>
        </w:p>
        <w:p w14:paraId="0EADC83D" w14:textId="5BDA2843" w:rsidR="004307A3" w:rsidRDefault="004307A3">
          <w:pPr>
            <w:pStyle w:val="13"/>
            <w:rPr>
              <w:rFonts w:asciiTheme="minorHAnsi" w:eastAsiaTheme="minorEastAsia" w:hAnsiTheme="minorHAnsi" w:cstheme="minorBidi"/>
              <w:b w:val="0"/>
              <w:spacing w:val="0"/>
              <w:kern w:val="0"/>
              <w:sz w:val="22"/>
              <w:szCs w:val="22"/>
              <w:lang w:eastAsia="ru-RU"/>
            </w:rPr>
          </w:pPr>
          <w:hyperlink w:anchor="_Toc108080799" w:history="1">
            <w:r w:rsidRPr="00F732A7">
              <w:rPr>
                <w:rStyle w:val="a9"/>
              </w:rPr>
              <w:t>16. РАЗВИТИЕ ОБЪЕКТОВ ТРАНСПОРТНОЙ ИНФРАСТРУКТУРЫ</w:t>
            </w:r>
            <w:r>
              <w:rPr>
                <w:webHidden/>
              </w:rPr>
              <w:tab/>
            </w:r>
            <w:r>
              <w:rPr>
                <w:webHidden/>
              </w:rPr>
              <w:fldChar w:fldCharType="begin"/>
            </w:r>
            <w:r>
              <w:rPr>
                <w:webHidden/>
              </w:rPr>
              <w:instrText xml:space="preserve"> PAGEREF _Toc108080799 \h </w:instrText>
            </w:r>
            <w:r>
              <w:rPr>
                <w:webHidden/>
              </w:rPr>
            </w:r>
            <w:r>
              <w:rPr>
                <w:webHidden/>
              </w:rPr>
              <w:fldChar w:fldCharType="separate"/>
            </w:r>
            <w:r w:rsidR="006E55F9">
              <w:rPr>
                <w:webHidden/>
              </w:rPr>
              <w:t>141</w:t>
            </w:r>
            <w:r>
              <w:rPr>
                <w:webHidden/>
              </w:rPr>
              <w:fldChar w:fldCharType="end"/>
            </w:r>
          </w:hyperlink>
        </w:p>
        <w:p w14:paraId="3BE7730C" w14:textId="5D9DD76D"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00" w:history="1">
            <w:r w:rsidRPr="00F732A7">
              <w:rPr>
                <w:rStyle w:val="a9"/>
              </w:rPr>
              <w:t>16.1. Объекты транспортной инфраструктуры</w:t>
            </w:r>
            <w:r>
              <w:rPr>
                <w:webHidden/>
              </w:rPr>
              <w:tab/>
            </w:r>
            <w:r>
              <w:rPr>
                <w:webHidden/>
              </w:rPr>
              <w:fldChar w:fldCharType="begin"/>
            </w:r>
            <w:r>
              <w:rPr>
                <w:webHidden/>
              </w:rPr>
              <w:instrText xml:space="preserve"> PAGEREF _Toc108080800 \h </w:instrText>
            </w:r>
            <w:r>
              <w:rPr>
                <w:webHidden/>
              </w:rPr>
            </w:r>
            <w:r>
              <w:rPr>
                <w:webHidden/>
              </w:rPr>
              <w:fldChar w:fldCharType="separate"/>
            </w:r>
            <w:r w:rsidR="006E55F9">
              <w:rPr>
                <w:webHidden/>
              </w:rPr>
              <w:t>141</w:t>
            </w:r>
            <w:r>
              <w:rPr>
                <w:webHidden/>
              </w:rPr>
              <w:fldChar w:fldCharType="end"/>
            </w:r>
          </w:hyperlink>
        </w:p>
        <w:p w14:paraId="3935779D" w14:textId="3C601097"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01" w:history="1">
            <w:r w:rsidRPr="00F732A7">
              <w:rPr>
                <w:rStyle w:val="a9"/>
                <w:lang w:eastAsia="ru-RU"/>
              </w:rPr>
              <w:t>16.2. Улично-дорожная сеть</w:t>
            </w:r>
            <w:r>
              <w:rPr>
                <w:webHidden/>
              </w:rPr>
              <w:tab/>
            </w:r>
            <w:r>
              <w:rPr>
                <w:webHidden/>
              </w:rPr>
              <w:fldChar w:fldCharType="begin"/>
            </w:r>
            <w:r>
              <w:rPr>
                <w:webHidden/>
              </w:rPr>
              <w:instrText xml:space="preserve"> PAGEREF _Toc108080801 \h </w:instrText>
            </w:r>
            <w:r>
              <w:rPr>
                <w:webHidden/>
              </w:rPr>
            </w:r>
            <w:r>
              <w:rPr>
                <w:webHidden/>
              </w:rPr>
              <w:fldChar w:fldCharType="separate"/>
            </w:r>
            <w:r w:rsidR="006E55F9">
              <w:rPr>
                <w:webHidden/>
              </w:rPr>
              <w:t>143</w:t>
            </w:r>
            <w:r>
              <w:rPr>
                <w:webHidden/>
              </w:rPr>
              <w:fldChar w:fldCharType="end"/>
            </w:r>
          </w:hyperlink>
        </w:p>
        <w:p w14:paraId="533A9D39" w14:textId="7F9CB23C"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02" w:history="1">
            <w:r w:rsidRPr="00F732A7">
              <w:rPr>
                <w:rStyle w:val="a9"/>
              </w:rPr>
              <w:t>17. ЗОНЫ С ОСОБЫМИ УСЛОВИЯМИ ИСПОЛЬЗОВАНИЯ ТЕРРИТОРИИ</w:t>
            </w:r>
            <w:r>
              <w:rPr>
                <w:webHidden/>
              </w:rPr>
              <w:tab/>
            </w:r>
            <w:r>
              <w:rPr>
                <w:webHidden/>
              </w:rPr>
              <w:fldChar w:fldCharType="begin"/>
            </w:r>
            <w:r>
              <w:rPr>
                <w:webHidden/>
              </w:rPr>
              <w:instrText xml:space="preserve"> PAGEREF _Toc108080802 \h </w:instrText>
            </w:r>
            <w:r>
              <w:rPr>
                <w:webHidden/>
              </w:rPr>
            </w:r>
            <w:r>
              <w:rPr>
                <w:webHidden/>
              </w:rPr>
              <w:fldChar w:fldCharType="separate"/>
            </w:r>
            <w:r w:rsidR="006E55F9">
              <w:rPr>
                <w:webHidden/>
              </w:rPr>
              <w:t>144</w:t>
            </w:r>
            <w:r>
              <w:rPr>
                <w:webHidden/>
              </w:rPr>
              <w:fldChar w:fldCharType="end"/>
            </w:r>
          </w:hyperlink>
        </w:p>
        <w:p w14:paraId="0AAE6FB9" w14:textId="66CAE753"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03" w:history="1">
            <w:r w:rsidRPr="00F732A7">
              <w:rPr>
                <w:rStyle w:val="a9"/>
              </w:rPr>
              <w:t>18. МЕРОПРИЯТИЯ ПО ПРЕДОТВРАЩЕНИЮ ЧРЕЗВЫЧАЙНЫХ СИТУАЦИЙ ПРИРОДНОГО И ТЕХНОГЕННОГО ХАРАКТЕРА</w:t>
            </w:r>
            <w:r>
              <w:rPr>
                <w:webHidden/>
              </w:rPr>
              <w:tab/>
            </w:r>
            <w:r>
              <w:rPr>
                <w:webHidden/>
              </w:rPr>
              <w:fldChar w:fldCharType="begin"/>
            </w:r>
            <w:r>
              <w:rPr>
                <w:webHidden/>
              </w:rPr>
              <w:instrText xml:space="preserve"> PAGEREF _Toc108080803 \h </w:instrText>
            </w:r>
            <w:r>
              <w:rPr>
                <w:webHidden/>
              </w:rPr>
            </w:r>
            <w:r>
              <w:rPr>
                <w:webHidden/>
              </w:rPr>
              <w:fldChar w:fldCharType="separate"/>
            </w:r>
            <w:r w:rsidR="006E55F9">
              <w:rPr>
                <w:webHidden/>
              </w:rPr>
              <w:t>153</w:t>
            </w:r>
            <w:r>
              <w:rPr>
                <w:webHidden/>
              </w:rPr>
              <w:fldChar w:fldCharType="end"/>
            </w:r>
          </w:hyperlink>
        </w:p>
        <w:p w14:paraId="6100C1C7" w14:textId="14C42461"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04" w:history="1">
            <w:r w:rsidRPr="00F732A7">
              <w:rPr>
                <w:rStyle w:val="a9"/>
              </w:rPr>
              <w:t>18.1. Инженерно-технические мероприятия по предупреждению чрезвычайных ситуаций природного характера</w:t>
            </w:r>
            <w:r>
              <w:rPr>
                <w:webHidden/>
              </w:rPr>
              <w:tab/>
            </w:r>
            <w:r>
              <w:rPr>
                <w:webHidden/>
              </w:rPr>
              <w:fldChar w:fldCharType="begin"/>
            </w:r>
            <w:r>
              <w:rPr>
                <w:webHidden/>
              </w:rPr>
              <w:instrText xml:space="preserve"> PAGEREF _Toc108080804 \h </w:instrText>
            </w:r>
            <w:r>
              <w:rPr>
                <w:webHidden/>
              </w:rPr>
            </w:r>
            <w:r>
              <w:rPr>
                <w:webHidden/>
              </w:rPr>
              <w:fldChar w:fldCharType="separate"/>
            </w:r>
            <w:r w:rsidR="006E55F9">
              <w:rPr>
                <w:webHidden/>
              </w:rPr>
              <w:t>153</w:t>
            </w:r>
            <w:r>
              <w:rPr>
                <w:webHidden/>
              </w:rPr>
              <w:fldChar w:fldCharType="end"/>
            </w:r>
          </w:hyperlink>
        </w:p>
        <w:p w14:paraId="7516EA9F" w14:textId="7A8E8B5C"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05" w:history="1">
            <w:r w:rsidRPr="00F732A7">
              <w:rPr>
                <w:rStyle w:val="a9"/>
              </w:rPr>
              <w:t>18.2. Инженерно-технические мероприятия по предупреждению чрезвычайных ситуаций техногенного характера</w:t>
            </w:r>
            <w:r>
              <w:rPr>
                <w:webHidden/>
              </w:rPr>
              <w:tab/>
            </w:r>
            <w:r>
              <w:rPr>
                <w:webHidden/>
              </w:rPr>
              <w:fldChar w:fldCharType="begin"/>
            </w:r>
            <w:r>
              <w:rPr>
                <w:webHidden/>
              </w:rPr>
              <w:instrText xml:space="preserve"> PAGEREF _Toc108080805 \h </w:instrText>
            </w:r>
            <w:r>
              <w:rPr>
                <w:webHidden/>
              </w:rPr>
            </w:r>
            <w:r>
              <w:rPr>
                <w:webHidden/>
              </w:rPr>
              <w:fldChar w:fldCharType="separate"/>
            </w:r>
            <w:r w:rsidR="006E55F9">
              <w:rPr>
                <w:webHidden/>
              </w:rPr>
              <w:t>155</w:t>
            </w:r>
            <w:r>
              <w:rPr>
                <w:webHidden/>
              </w:rPr>
              <w:fldChar w:fldCharType="end"/>
            </w:r>
          </w:hyperlink>
        </w:p>
        <w:p w14:paraId="0B33D538" w14:textId="19C70DDF"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06" w:history="1">
            <w:r w:rsidRPr="00F732A7">
              <w:rPr>
                <w:rStyle w:val="a9"/>
              </w:rPr>
              <w:t>18.3. Перечень мероприятий по предотвращению биолого-социальных чрезвычайных ситуаций</w:t>
            </w:r>
            <w:r>
              <w:rPr>
                <w:webHidden/>
              </w:rPr>
              <w:tab/>
            </w:r>
            <w:r>
              <w:rPr>
                <w:webHidden/>
              </w:rPr>
              <w:fldChar w:fldCharType="begin"/>
            </w:r>
            <w:r>
              <w:rPr>
                <w:webHidden/>
              </w:rPr>
              <w:instrText xml:space="preserve"> PAGEREF _Toc108080806 \h </w:instrText>
            </w:r>
            <w:r>
              <w:rPr>
                <w:webHidden/>
              </w:rPr>
            </w:r>
            <w:r>
              <w:rPr>
                <w:webHidden/>
              </w:rPr>
              <w:fldChar w:fldCharType="separate"/>
            </w:r>
            <w:r w:rsidR="006E55F9">
              <w:rPr>
                <w:webHidden/>
              </w:rPr>
              <w:t>158</w:t>
            </w:r>
            <w:r>
              <w:rPr>
                <w:webHidden/>
              </w:rPr>
              <w:fldChar w:fldCharType="end"/>
            </w:r>
          </w:hyperlink>
        </w:p>
        <w:p w14:paraId="5E8777C5" w14:textId="39F4340A"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07" w:history="1">
            <w:r w:rsidRPr="00F732A7">
              <w:rPr>
                <w:rStyle w:val="a9"/>
              </w:rPr>
              <w:t>18.4. Перечень мероприятий по обеспечению пожарной безопасности</w:t>
            </w:r>
            <w:r>
              <w:rPr>
                <w:webHidden/>
              </w:rPr>
              <w:tab/>
            </w:r>
            <w:r>
              <w:rPr>
                <w:webHidden/>
              </w:rPr>
              <w:fldChar w:fldCharType="begin"/>
            </w:r>
            <w:r>
              <w:rPr>
                <w:webHidden/>
              </w:rPr>
              <w:instrText xml:space="preserve"> PAGEREF _Toc108080807 \h </w:instrText>
            </w:r>
            <w:r>
              <w:rPr>
                <w:webHidden/>
              </w:rPr>
            </w:r>
            <w:r>
              <w:rPr>
                <w:webHidden/>
              </w:rPr>
              <w:fldChar w:fldCharType="separate"/>
            </w:r>
            <w:r w:rsidR="006E55F9">
              <w:rPr>
                <w:webHidden/>
              </w:rPr>
              <w:t>159</w:t>
            </w:r>
            <w:r>
              <w:rPr>
                <w:webHidden/>
              </w:rPr>
              <w:fldChar w:fldCharType="end"/>
            </w:r>
          </w:hyperlink>
        </w:p>
        <w:p w14:paraId="0E0AA3C6" w14:textId="23DDA879"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08" w:history="1">
            <w:r w:rsidRPr="00F732A7">
              <w:rPr>
                <w:rStyle w:val="a9"/>
              </w:rPr>
              <w:t>19. МЕРОПРИЯТИЯ ПО ОХРАНЕ ОКРУЖАЮЩЕЙ СРЕДЫ</w:t>
            </w:r>
            <w:r>
              <w:rPr>
                <w:webHidden/>
              </w:rPr>
              <w:tab/>
            </w:r>
            <w:r>
              <w:rPr>
                <w:webHidden/>
              </w:rPr>
              <w:fldChar w:fldCharType="begin"/>
            </w:r>
            <w:r>
              <w:rPr>
                <w:webHidden/>
              </w:rPr>
              <w:instrText xml:space="preserve"> PAGEREF _Toc108080808 \h </w:instrText>
            </w:r>
            <w:r>
              <w:rPr>
                <w:webHidden/>
              </w:rPr>
            </w:r>
            <w:r>
              <w:rPr>
                <w:webHidden/>
              </w:rPr>
              <w:fldChar w:fldCharType="separate"/>
            </w:r>
            <w:r w:rsidR="006E55F9">
              <w:rPr>
                <w:webHidden/>
              </w:rPr>
              <w:t>160</w:t>
            </w:r>
            <w:r>
              <w:rPr>
                <w:webHidden/>
              </w:rPr>
              <w:fldChar w:fldCharType="end"/>
            </w:r>
          </w:hyperlink>
        </w:p>
        <w:p w14:paraId="4939A94A" w14:textId="3152C23A"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09" w:history="1">
            <w:r w:rsidRPr="00F732A7">
              <w:rPr>
                <w:rStyle w:val="a9"/>
              </w:rPr>
              <w:t>19.1. Мероприятия по улучшению качества атмосферного воздуха</w:t>
            </w:r>
            <w:r>
              <w:rPr>
                <w:webHidden/>
              </w:rPr>
              <w:tab/>
            </w:r>
            <w:r>
              <w:rPr>
                <w:webHidden/>
              </w:rPr>
              <w:fldChar w:fldCharType="begin"/>
            </w:r>
            <w:r>
              <w:rPr>
                <w:webHidden/>
              </w:rPr>
              <w:instrText xml:space="preserve"> PAGEREF _Toc108080809 \h </w:instrText>
            </w:r>
            <w:r>
              <w:rPr>
                <w:webHidden/>
              </w:rPr>
            </w:r>
            <w:r>
              <w:rPr>
                <w:webHidden/>
              </w:rPr>
              <w:fldChar w:fldCharType="separate"/>
            </w:r>
            <w:r w:rsidR="006E55F9">
              <w:rPr>
                <w:webHidden/>
              </w:rPr>
              <w:t>161</w:t>
            </w:r>
            <w:r>
              <w:rPr>
                <w:webHidden/>
              </w:rPr>
              <w:fldChar w:fldCharType="end"/>
            </w:r>
          </w:hyperlink>
        </w:p>
        <w:p w14:paraId="442044DD" w14:textId="344620BE"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10" w:history="1">
            <w:r w:rsidRPr="00F732A7">
              <w:rPr>
                <w:rStyle w:val="a9"/>
              </w:rPr>
              <w:t>19.2. Мероприятия по охране водных объектов</w:t>
            </w:r>
            <w:r>
              <w:rPr>
                <w:webHidden/>
              </w:rPr>
              <w:tab/>
            </w:r>
            <w:r>
              <w:rPr>
                <w:webHidden/>
              </w:rPr>
              <w:fldChar w:fldCharType="begin"/>
            </w:r>
            <w:r>
              <w:rPr>
                <w:webHidden/>
              </w:rPr>
              <w:instrText xml:space="preserve"> PAGEREF _Toc108080810 \h </w:instrText>
            </w:r>
            <w:r>
              <w:rPr>
                <w:webHidden/>
              </w:rPr>
            </w:r>
            <w:r>
              <w:rPr>
                <w:webHidden/>
              </w:rPr>
              <w:fldChar w:fldCharType="separate"/>
            </w:r>
            <w:r w:rsidR="006E55F9">
              <w:rPr>
                <w:webHidden/>
              </w:rPr>
              <w:t>162</w:t>
            </w:r>
            <w:r>
              <w:rPr>
                <w:webHidden/>
              </w:rPr>
              <w:fldChar w:fldCharType="end"/>
            </w:r>
          </w:hyperlink>
        </w:p>
        <w:p w14:paraId="24FEA8FB" w14:textId="49EC9266"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11" w:history="1">
            <w:r w:rsidRPr="00F732A7">
              <w:rPr>
                <w:rStyle w:val="a9"/>
              </w:rPr>
              <w:t>19.3 Мероприятия по охране и восстановлению почв</w:t>
            </w:r>
            <w:r>
              <w:rPr>
                <w:webHidden/>
              </w:rPr>
              <w:tab/>
            </w:r>
            <w:r>
              <w:rPr>
                <w:webHidden/>
              </w:rPr>
              <w:fldChar w:fldCharType="begin"/>
            </w:r>
            <w:r>
              <w:rPr>
                <w:webHidden/>
              </w:rPr>
              <w:instrText xml:space="preserve"> PAGEREF _Toc108080811 \h </w:instrText>
            </w:r>
            <w:r>
              <w:rPr>
                <w:webHidden/>
              </w:rPr>
            </w:r>
            <w:r>
              <w:rPr>
                <w:webHidden/>
              </w:rPr>
              <w:fldChar w:fldCharType="separate"/>
            </w:r>
            <w:r w:rsidR="006E55F9">
              <w:rPr>
                <w:webHidden/>
              </w:rPr>
              <w:t>164</w:t>
            </w:r>
            <w:r>
              <w:rPr>
                <w:webHidden/>
              </w:rPr>
              <w:fldChar w:fldCharType="end"/>
            </w:r>
          </w:hyperlink>
        </w:p>
        <w:p w14:paraId="58A55EBA" w14:textId="43A8770F"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12" w:history="1">
            <w:r w:rsidRPr="00F732A7">
              <w:rPr>
                <w:rStyle w:val="a9"/>
              </w:rPr>
              <w:t>19.4. Мероприятия по озеленению территории</w:t>
            </w:r>
            <w:r>
              <w:rPr>
                <w:webHidden/>
              </w:rPr>
              <w:tab/>
            </w:r>
            <w:r>
              <w:rPr>
                <w:webHidden/>
              </w:rPr>
              <w:fldChar w:fldCharType="begin"/>
            </w:r>
            <w:r>
              <w:rPr>
                <w:webHidden/>
              </w:rPr>
              <w:instrText xml:space="preserve"> PAGEREF _Toc108080812 \h </w:instrText>
            </w:r>
            <w:r>
              <w:rPr>
                <w:webHidden/>
              </w:rPr>
            </w:r>
            <w:r>
              <w:rPr>
                <w:webHidden/>
              </w:rPr>
              <w:fldChar w:fldCharType="separate"/>
            </w:r>
            <w:r w:rsidR="006E55F9">
              <w:rPr>
                <w:webHidden/>
              </w:rPr>
              <w:t>165</w:t>
            </w:r>
            <w:r>
              <w:rPr>
                <w:webHidden/>
              </w:rPr>
              <w:fldChar w:fldCharType="end"/>
            </w:r>
          </w:hyperlink>
        </w:p>
        <w:p w14:paraId="5B2FF297" w14:textId="741CFB8E"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13" w:history="1">
            <w:r w:rsidRPr="00F732A7">
              <w:rPr>
                <w:rStyle w:val="a9"/>
              </w:rPr>
              <w:t>19.5. Мероприятия по санитарной очистке территории</w:t>
            </w:r>
            <w:r>
              <w:rPr>
                <w:webHidden/>
              </w:rPr>
              <w:tab/>
            </w:r>
            <w:r>
              <w:rPr>
                <w:webHidden/>
              </w:rPr>
              <w:fldChar w:fldCharType="begin"/>
            </w:r>
            <w:r>
              <w:rPr>
                <w:webHidden/>
              </w:rPr>
              <w:instrText xml:space="preserve"> PAGEREF _Toc108080813 \h </w:instrText>
            </w:r>
            <w:r>
              <w:rPr>
                <w:webHidden/>
              </w:rPr>
            </w:r>
            <w:r>
              <w:rPr>
                <w:webHidden/>
              </w:rPr>
              <w:fldChar w:fldCharType="separate"/>
            </w:r>
            <w:r w:rsidR="006E55F9">
              <w:rPr>
                <w:webHidden/>
              </w:rPr>
              <w:t>166</w:t>
            </w:r>
            <w:r>
              <w:rPr>
                <w:webHidden/>
              </w:rPr>
              <w:fldChar w:fldCharType="end"/>
            </w:r>
          </w:hyperlink>
        </w:p>
        <w:p w14:paraId="597A6FB5" w14:textId="5F0E5999"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14" w:history="1">
            <w:r w:rsidRPr="00F732A7">
              <w:rPr>
                <w:rStyle w:val="a9"/>
              </w:rPr>
              <w:t>19.6. Мероприятия по защите от электромагнитных излучений, шумозащитные мероприятия</w:t>
            </w:r>
            <w:r>
              <w:rPr>
                <w:webHidden/>
              </w:rPr>
              <w:tab/>
            </w:r>
            <w:r>
              <w:rPr>
                <w:webHidden/>
              </w:rPr>
              <w:fldChar w:fldCharType="begin"/>
            </w:r>
            <w:r>
              <w:rPr>
                <w:webHidden/>
              </w:rPr>
              <w:instrText xml:space="preserve"> PAGEREF _Toc108080814 \h </w:instrText>
            </w:r>
            <w:r>
              <w:rPr>
                <w:webHidden/>
              </w:rPr>
            </w:r>
            <w:r>
              <w:rPr>
                <w:webHidden/>
              </w:rPr>
              <w:fldChar w:fldCharType="separate"/>
            </w:r>
            <w:r w:rsidR="006E55F9">
              <w:rPr>
                <w:webHidden/>
              </w:rPr>
              <w:t>168</w:t>
            </w:r>
            <w:r>
              <w:rPr>
                <w:webHidden/>
              </w:rPr>
              <w:fldChar w:fldCharType="end"/>
            </w:r>
          </w:hyperlink>
        </w:p>
        <w:p w14:paraId="491C5F53" w14:textId="6A486E41"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15" w:history="1">
            <w:r w:rsidRPr="00F732A7">
              <w:rPr>
                <w:rStyle w:val="a9"/>
              </w:rPr>
              <w:t>20. ТЕХНИКО-ЭКОНОМИЧЕСКИЕ ПОКАЗАТЕЛИ</w:t>
            </w:r>
            <w:r>
              <w:rPr>
                <w:webHidden/>
              </w:rPr>
              <w:tab/>
            </w:r>
            <w:r>
              <w:rPr>
                <w:webHidden/>
              </w:rPr>
              <w:fldChar w:fldCharType="begin"/>
            </w:r>
            <w:r>
              <w:rPr>
                <w:webHidden/>
              </w:rPr>
              <w:instrText xml:space="preserve"> PAGEREF _Toc108080815 \h </w:instrText>
            </w:r>
            <w:r>
              <w:rPr>
                <w:webHidden/>
              </w:rPr>
            </w:r>
            <w:r>
              <w:rPr>
                <w:webHidden/>
              </w:rPr>
              <w:fldChar w:fldCharType="separate"/>
            </w:r>
            <w:r w:rsidR="006E55F9">
              <w:rPr>
                <w:webHidden/>
              </w:rPr>
              <w:t>169</w:t>
            </w:r>
            <w:r>
              <w:rPr>
                <w:webHidden/>
              </w:rPr>
              <w:fldChar w:fldCharType="end"/>
            </w:r>
          </w:hyperlink>
        </w:p>
        <w:p w14:paraId="6081D48F" w14:textId="4DDC69C4"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16" w:history="1">
            <w:r w:rsidRPr="00F732A7">
              <w:rPr>
                <w:rStyle w:val="a9"/>
              </w:rPr>
              <w:t>21. ПРИЛОЖЕНИЯ</w:t>
            </w:r>
            <w:r>
              <w:rPr>
                <w:webHidden/>
              </w:rPr>
              <w:tab/>
            </w:r>
            <w:r>
              <w:rPr>
                <w:webHidden/>
              </w:rPr>
              <w:fldChar w:fldCharType="begin"/>
            </w:r>
            <w:r>
              <w:rPr>
                <w:webHidden/>
              </w:rPr>
              <w:instrText xml:space="preserve"> PAGEREF _Toc108080816 \h </w:instrText>
            </w:r>
            <w:r>
              <w:rPr>
                <w:webHidden/>
              </w:rPr>
            </w:r>
            <w:r>
              <w:rPr>
                <w:webHidden/>
              </w:rPr>
              <w:fldChar w:fldCharType="separate"/>
            </w:r>
            <w:r w:rsidR="006E55F9">
              <w:rPr>
                <w:webHidden/>
              </w:rPr>
              <w:t>172</w:t>
            </w:r>
            <w:r>
              <w:rPr>
                <w:webHidden/>
              </w:rPr>
              <w:fldChar w:fldCharType="end"/>
            </w:r>
          </w:hyperlink>
        </w:p>
        <w:p w14:paraId="6FC450E1" w14:textId="6FBC65AF"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17" w:history="1">
            <w:r w:rsidRPr="00F732A7">
              <w:rPr>
                <w:rStyle w:val="a9"/>
              </w:rPr>
              <w:t>Приложение №1. Комплексная программа социально-экономического развития  Тогучинского района НСО</w:t>
            </w:r>
            <w:r>
              <w:rPr>
                <w:webHidden/>
              </w:rPr>
              <w:tab/>
            </w:r>
            <w:r>
              <w:rPr>
                <w:webHidden/>
              </w:rPr>
              <w:fldChar w:fldCharType="begin"/>
            </w:r>
            <w:r>
              <w:rPr>
                <w:webHidden/>
              </w:rPr>
              <w:instrText xml:space="preserve"> PAGEREF _Toc108080817 \h </w:instrText>
            </w:r>
            <w:r>
              <w:rPr>
                <w:webHidden/>
              </w:rPr>
            </w:r>
            <w:r>
              <w:rPr>
                <w:webHidden/>
              </w:rPr>
              <w:fldChar w:fldCharType="separate"/>
            </w:r>
            <w:r w:rsidR="006E55F9">
              <w:rPr>
                <w:webHidden/>
              </w:rPr>
              <w:t>172</w:t>
            </w:r>
            <w:r>
              <w:rPr>
                <w:webHidden/>
              </w:rPr>
              <w:fldChar w:fldCharType="end"/>
            </w:r>
          </w:hyperlink>
        </w:p>
        <w:p w14:paraId="595FCD42" w14:textId="75573D51"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18" w:history="1">
            <w:r w:rsidRPr="00F732A7">
              <w:rPr>
                <w:rStyle w:val="a9"/>
              </w:rPr>
              <w:t>Приложение №2. Сведения Министерства транспорта и дорожного хозяйства НСО</w:t>
            </w:r>
            <w:r>
              <w:rPr>
                <w:webHidden/>
              </w:rPr>
              <w:tab/>
            </w:r>
            <w:r>
              <w:rPr>
                <w:webHidden/>
              </w:rPr>
              <w:fldChar w:fldCharType="begin"/>
            </w:r>
            <w:r>
              <w:rPr>
                <w:webHidden/>
              </w:rPr>
              <w:instrText xml:space="preserve"> PAGEREF _Toc108080818 \h </w:instrText>
            </w:r>
            <w:r>
              <w:rPr>
                <w:webHidden/>
              </w:rPr>
            </w:r>
            <w:r>
              <w:rPr>
                <w:webHidden/>
              </w:rPr>
              <w:fldChar w:fldCharType="separate"/>
            </w:r>
            <w:r w:rsidR="006E55F9">
              <w:rPr>
                <w:webHidden/>
              </w:rPr>
              <w:t>173</w:t>
            </w:r>
            <w:r>
              <w:rPr>
                <w:webHidden/>
              </w:rPr>
              <w:fldChar w:fldCharType="end"/>
            </w:r>
          </w:hyperlink>
        </w:p>
        <w:p w14:paraId="4B525131" w14:textId="38294F08"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19" w:history="1">
            <w:r w:rsidRPr="00F732A7">
              <w:rPr>
                <w:rStyle w:val="a9"/>
              </w:rPr>
              <w:t>Приложение №3. Сведения от ФКУ «Федеральное управление автомобильных дорог «Сибирь» Федерального дорожного агентства»</w:t>
            </w:r>
            <w:r>
              <w:rPr>
                <w:webHidden/>
              </w:rPr>
              <w:tab/>
            </w:r>
            <w:r>
              <w:rPr>
                <w:webHidden/>
              </w:rPr>
              <w:fldChar w:fldCharType="begin"/>
            </w:r>
            <w:r>
              <w:rPr>
                <w:webHidden/>
              </w:rPr>
              <w:instrText xml:space="preserve"> PAGEREF _Toc108080819 \h </w:instrText>
            </w:r>
            <w:r>
              <w:rPr>
                <w:webHidden/>
              </w:rPr>
            </w:r>
            <w:r>
              <w:rPr>
                <w:webHidden/>
              </w:rPr>
              <w:fldChar w:fldCharType="separate"/>
            </w:r>
            <w:r w:rsidR="006E55F9">
              <w:rPr>
                <w:webHidden/>
              </w:rPr>
              <w:t>174</w:t>
            </w:r>
            <w:r>
              <w:rPr>
                <w:webHidden/>
              </w:rPr>
              <w:fldChar w:fldCharType="end"/>
            </w:r>
          </w:hyperlink>
        </w:p>
        <w:p w14:paraId="30019414" w14:textId="0B19133B"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20" w:history="1">
            <w:r w:rsidRPr="00F732A7">
              <w:rPr>
                <w:rStyle w:val="a9"/>
              </w:rPr>
              <w:t>Приложение №4  Сведения от Министерства культуры Новосибирской области</w:t>
            </w:r>
            <w:r>
              <w:rPr>
                <w:webHidden/>
              </w:rPr>
              <w:tab/>
            </w:r>
            <w:r>
              <w:rPr>
                <w:webHidden/>
              </w:rPr>
              <w:fldChar w:fldCharType="begin"/>
            </w:r>
            <w:r>
              <w:rPr>
                <w:webHidden/>
              </w:rPr>
              <w:instrText xml:space="preserve"> PAGEREF _Toc108080820 \h </w:instrText>
            </w:r>
            <w:r>
              <w:rPr>
                <w:webHidden/>
              </w:rPr>
            </w:r>
            <w:r>
              <w:rPr>
                <w:webHidden/>
              </w:rPr>
              <w:fldChar w:fldCharType="separate"/>
            </w:r>
            <w:r w:rsidR="006E55F9">
              <w:rPr>
                <w:webHidden/>
              </w:rPr>
              <w:t>175</w:t>
            </w:r>
            <w:r>
              <w:rPr>
                <w:webHidden/>
              </w:rPr>
              <w:fldChar w:fldCharType="end"/>
            </w:r>
          </w:hyperlink>
        </w:p>
        <w:p w14:paraId="479A7D7C" w14:textId="0A80B178"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21" w:history="1">
            <w:r w:rsidRPr="00F732A7">
              <w:rPr>
                <w:rStyle w:val="a9"/>
              </w:rPr>
              <w:t>Приложение №5 Сведения от Министерства здравоохранения НСО</w:t>
            </w:r>
            <w:r>
              <w:rPr>
                <w:webHidden/>
              </w:rPr>
              <w:tab/>
            </w:r>
            <w:r>
              <w:rPr>
                <w:webHidden/>
              </w:rPr>
              <w:fldChar w:fldCharType="begin"/>
            </w:r>
            <w:r>
              <w:rPr>
                <w:webHidden/>
              </w:rPr>
              <w:instrText xml:space="preserve"> PAGEREF _Toc108080821 \h </w:instrText>
            </w:r>
            <w:r>
              <w:rPr>
                <w:webHidden/>
              </w:rPr>
            </w:r>
            <w:r>
              <w:rPr>
                <w:webHidden/>
              </w:rPr>
              <w:fldChar w:fldCharType="separate"/>
            </w:r>
            <w:r w:rsidR="006E55F9">
              <w:rPr>
                <w:webHidden/>
              </w:rPr>
              <w:t>176</w:t>
            </w:r>
            <w:r>
              <w:rPr>
                <w:webHidden/>
              </w:rPr>
              <w:fldChar w:fldCharType="end"/>
            </w:r>
          </w:hyperlink>
        </w:p>
        <w:p w14:paraId="0CCCDD0F" w14:textId="527FC060"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22" w:history="1">
            <w:r w:rsidRPr="00F732A7">
              <w:rPr>
                <w:rStyle w:val="a9"/>
              </w:rPr>
              <w:t>Приложение №6  Сведения от Министерства сельского хозяйства Новосибирской области</w:t>
            </w:r>
            <w:r>
              <w:rPr>
                <w:webHidden/>
              </w:rPr>
              <w:tab/>
            </w:r>
            <w:r>
              <w:rPr>
                <w:webHidden/>
              </w:rPr>
              <w:fldChar w:fldCharType="begin"/>
            </w:r>
            <w:r>
              <w:rPr>
                <w:webHidden/>
              </w:rPr>
              <w:instrText xml:space="preserve"> PAGEREF _Toc108080822 \h </w:instrText>
            </w:r>
            <w:r>
              <w:rPr>
                <w:webHidden/>
              </w:rPr>
            </w:r>
            <w:r>
              <w:rPr>
                <w:webHidden/>
              </w:rPr>
              <w:fldChar w:fldCharType="separate"/>
            </w:r>
            <w:r w:rsidR="006E55F9">
              <w:rPr>
                <w:webHidden/>
              </w:rPr>
              <w:t>178</w:t>
            </w:r>
            <w:r>
              <w:rPr>
                <w:webHidden/>
              </w:rPr>
              <w:fldChar w:fldCharType="end"/>
            </w:r>
          </w:hyperlink>
        </w:p>
        <w:p w14:paraId="2A494837" w14:textId="58670E9B"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23" w:history="1">
            <w:r w:rsidRPr="00F732A7">
              <w:rPr>
                <w:rStyle w:val="a9"/>
              </w:rPr>
              <w:t>Приложение№7. Сведения Управления ветеринарии НСО</w:t>
            </w:r>
            <w:r>
              <w:rPr>
                <w:webHidden/>
              </w:rPr>
              <w:tab/>
            </w:r>
            <w:r>
              <w:rPr>
                <w:webHidden/>
              </w:rPr>
              <w:fldChar w:fldCharType="begin"/>
            </w:r>
            <w:r>
              <w:rPr>
                <w:webHidden/>
              </w:rPr>
              <w:instrText xml:space="preserve"> PAGEREF _Toc108080823 \h </w:instrText>
            </w:r>
            <w:r>
              <w:rPr>
                <w:webHidden/>
              </w:rPr>
            </w:r>
            <w:r>
              <w:rPr>
                <w:webHidden/>
              </w:rPr>
              <w:fldChar w:fldCharType="separate"/>
            </w:r>
            <w:r w:rsidR="006E55F9">
              <w:rPr>
                <w:webHidden/>
              </w:rPr>
              <w:t>179</w:t>
            </w:r>
            <w:r>
              <w:rPr>
                <w:webHidden/>
              </w:rPr>
              <w:fldChar w:fldCharType="end"/>
            </w:r>
          </w:hyperlink>
        </w:p>
        <w:p w14:paraId="58642F8F" w14:textId="4303DE5D"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24" w:history="1">
            <w:r w:rsidRPr="00F732A7">
              <w:rPr>
                <w:rStyle w:val="a9"/>
              </w:rPr>
              <w:t>Приложение№8. Сведения от Министерства природных ресурсов и экологии НСО.</w:t>
            </w:r>
            <w:r>
              <w:rPr>
                <w:webHidden/>
              </w:rPr>
              <w:tab/>
            </w:r>
            <w:r>
              <w:rPr>
                <w:webHidden/>
              </w:rPr>
              <w:fldChar w:fldCharType="begin"/>
            </w:r>
            <w:r>
              <w:rPr>
                <w:webHidden/>
              </w:rPr>
              <w:instrText xml:space="preserve"> PAGEREF _Toc108080824 \h </w:instrText>
            </w:r>
            <w:r>
              <w:rPr>
                <w:webHidden/>
              </w:rPr>
            </w:r>
            <w:r>
              <w:rPr>
                <w:webHidden/>
              </w:rPr>
              <w:fldChar w:fldCharType="separate"/>
            </w:r>
            <w:r w:rsidR="006E55F9">
              <w:rPr>
                <w:webHidden/>
              </w:rPr>
              <w:t>180</w:t>
            </w:r>
            <w:r>
              <w:rPr>
                <w:webHidden/>
              </w:rPr>
              <w:fldChar w:fldCharType="end"/>
            </w:r>
          </w:hyperlink>
        </w:p>
        <w:p w14:paraId="16816907" w14:textId="091AF980" w:rsidR="004307A3" w:rsidRDefault="004307A3">
          <w:pPr>
            <w:pStyle w:val="13"/>
            <w:rPr>
              <w:rFonts w:asciiTheme="minorHAnsi" w:eastAsiaTheme="minorEastAsia" w:hAnsiTheme="minorHAnsi" w:cstheme="minorBidi"/>
              <w:b w:val="0"/>
              <w:spacing w:val="0"/>
              <w:kern w:val="0"/>
              <w:sz w:val="22"/>
              <w:szCs w:val="22"/>
              <w:lang w:eastAsia="ru-RU"/>
            </w:rPr>
          </w:pPr>
          <w:hyperlink w:anchor="_Toc108080825" w:history="1">
            <w:r w:rsidRPr="00F732A7">
              <w:rPr>
                <w:rStyle w:val="a9"/>
              </w:rPr>
              <w:t>Приложение№9. Сведения от Министерства образования НСО.</w:t>
            </w:r>
            <w:r>
              <w:rPr>
                <w:webHidden/>
              </w:rPr>
              <w:tab/>
            </w:r>
            <w:r>
              <w:rPr>
                <w:webHidden/>
              </w:rPr>
              <w:fldChar w:fldCharType="begin"/>
            </w:r>
            <w:r>
              <w:rPr>
                <w:webHidden/>
              </w:rPr>
              <w:instrText xml:space="preserve"> PAGEREF _Toc108080825 \h </w:instrText>
            </w:r>
            <w:r>
              <w:rPr>
                <w:webHidden/>
              </w:rPr>
            </w:r>
            <w:r>
              <w:rPr>
                <w:webHidden/>
              </w:rPr>
              <w:fldChar w:fldCharType="separate"/>
            </w:r>
            <w:r w:rsidR="006E55F9">
              <w:rPr>
                <w:webHidden/>
              </w:rPr>
              <w:t>183</w:t>
            </w:r>
            <w:r>
              <w:rPr>
                <w:webHidden/>
              </w:rPr>
              <w:fldChar w:fldCharType="end"/>
            </w:r>
          </w:hyperlink>
        </w:p>
        <w:p w14:paraId="7DA6F07B" w14:textId="77777777" w:rsidR="00B65E12" w:rsidRPr="00AC449D" w:rsidRDefault="004B77A8" w:rsidP="00331B33">
          <w:pPr>
            <w:ind w:firstLine="0"/>
            <w:rPr>
              <w:highlight w:val="yellow"/>
            </w:rPr>
          </w:pPr>
          <w:r w:rsidRPr="00AC449D">
            <w:rPr>
              <w:b/>
              <w:bCs/>
              <w:highlight w:val="yellow"/>
            </w:rPr>
            <w:fldChar w:fldCharType="end"/>
          </w:r>
        </w:p>
      </w:sdtContent>
    </w:sdt>
    <w:p w14:paraId="08648EB5" w14:textId="77777777" w:rsidR="005C5B16" w:rsidRPr="00AC449D" w:rsidRDefault="005C5B16" w:rsidP="00CB4159">
      <w:pPr>
        <w:pStyle w:val="S3"/>
        <w:rPr>
          <w:highlight w:val="yellow"/>
        </w:rPr>
      </w:pPr>
    </w:p>
    <w:p w14:paraId="14C35826" w14:textId="77777777" w:rsidR="001B79C2" w:rsidRPr="00AC449D" w:rsidRDefault="001B79C2" w:rsidP="00CB4159">
      <w:pPr>
        <w:rPr>
          <w:highlight w:val="yellow"/>
        </w:rPr>
      </w:pPr>
    </w:p>
    <w:p w14:paraId="25196B98" w14:textId="77777777" w:rsidR="00B20826" w:rsidRPr="00AC449D" w:rsidRDefault="00B20826" w:rsidP="00CB4159">
      <w:pPr>
        <w:rPr>
          <w:highlight w:val="yellow"/>
        </w:rPr>
        <w:sectPr w:rsidR="00B20826" w:rsidRPr="00AC449D" w:rsidSect="0073377E">
          <w:pgSz w:w="11906" w:h="16838"/>
          <w:pgMar w:top="1134" w:right="850" w:bottom="1134" w:left="1701" w:header="708" w:footer="708" w:gutter="0"/>
          <w:cols w:space="708"/>
          <w:docGrid w:linePitch="360"/>
        </w:sectPr>
      </w:pPr>
    </w:p>
    <w:p w14:paraId="5B416C20" w14:textId="77777777" w:rsidR="00FF2518" w:rsidRPr="006A134D" w:rsidRDefault="00FF2518" w:rsidP="006A134D">
      <w:pPr>
        <w:pStyle w:val="114"/>
      </w:pPr>
      <w:bookmarkStart w:id="1" w:name="_Toc436143644"/>
      <w:bookmarkStart w:id="2" w:name="_Toc519087612"/>
      <w:bookmarkStart w:id="3" w:name="_Toc108080728"/>
      <w:r w:rsidRPr="006A134D">
        <w:lastRenderedPageBreak/>
        <w:t>ЧАСТЬ 1. АНАЛИЗ И ОЦЕНКА СУЩЕСТВУЮЩЕГО ПОЛОЖЕНИЯ</w:t>
      </w:r>
      <w:bookmarkEnd w:id="1"/>
      <w:bookmarkEnd w:id="2"/>
      <w:bookmarkEnd w:id="3"/>
    </w:p>
    <w:p w14:paraId="77DDF385" w14:textId="77777777" w:rsidR="004F3BE5" w:rsidRPr="006A134D" w:rsidRDefault="004F3BE5" w:rsidP="006A134D">
      <w:pPr>
        <w:pStyle w:val="114"/>
      </w:pPr>
      <w:bookmarkStart w:id="4" w:name="_Toc519087613"/>
      <w:bookmarkStart w:id="5" w:name="_Toc108080729"/>
      <w:r w:rsidRPr="006A134D">
        <w:t>1</w:t>
      </w:r>
      <w:r w:rsidR="009077F7" w:rsidRPr="006A134D">
        <w:t>.</w:t>
      </w:r>
      <w:r w:rsidRPr="006A134D">
        <w:t xml:space="preserve"> </w:t>
      </w:r>
      <w:r w:rsidR="00E20A34" w:rsidRPr="006A134D">
        <w:t xml:space="preserve">ОБЩИЕ </w:t>
      </w:r>
      <w:r w:rsidR="00FF2518" w:rsidRPr="006A134D">
        <w:t>СВЕДЕНИЯ</w:t>
      </w:r>
      <w:bookmarkEnd w:id="4"/>
      <w:bookmarkEnd w:id="5"/>
    </w:p>
    <w:p w14:paraId="18D424BD" w14:textId="77777777" w:rsidR="000770CA" w:rsidRPr="001C0508" w:rsidRDefault="0039114C" w:rsidP="00DF778C">
      <w:pPr>
        <w:pStyle w:val="S3"/>
        <w:rPr>
          <w:bCs/>
          <w:color w:val="000000"/>
          <w:szCs w:val="26"/>
        </w:rPr>
      </w:pPr>
      <w:bookmarkStart w:id="6" w:name="_Hlk68792122"/>
      <w:r w:rsidRPr="001C0508">
        <w:t xml:space="preserve">Проект внесения изменений </w:t>
      </w:r>
      <w:r w:rsidR="0045038D" w:rsidRPr="001C0508">
        <w:t xml:space="preserve">в генеральный план </w:t>
      </w:r>
      <w:r w:rsidRPr="001C0508">
        <w:t xml:space="preserve">(далее – генеральный план, проект, проект генерального плана) </w:t>
      </w:r>
      <w:r w:rsidR="00061B4A" w:rsidRPr="001C0508">
        <w:t xml:space="preserve">сельского поселения </w:t>
      </w:r>
      <w:proofErr w:type="spellStart"/>
      <w:r w:rsidR="001C0508" w:rsidRPr="001C0508">
        <w:t>Коуракский</w:t>
      </w:r>
      <w:proofErr w:type="spellEnd"/>
      <w:r w:rsidR="007B62E8" w:rsidRPr="001C0508">
        <w:t xml:space="preserve"> </w:t>
      </w:r>
      <w:r w:rsidR="00061B4A" w:rsidRPr="001C0508">
        <w:t xml:space="preserve">сельсовет </w:t>
      </w:r>
      <w:r w:rsidR="00AE27D6" w:rsidRPr="001C0508">
        <w:t>Тогучин</w:t>
      </w:r>
      <w:r w:rsidR="00C75A01" w:rsidRPr="001C0508">
        <w:t xml:space="preserve">ского </w:t>
      </w:r>
      <w:r w:rsidRPr="001C0508">
        <w:t xml:space="preserve">муниципального района </w:t>
      </w:r>
      <w:r w:rsidR="00C75A01" w:rsidRPr="001C0508">
        <w:t>Новосибирской области</w:t>
      </w:r>
      <w:r w:rsidR="00CA13E5" w:rsidRPr="001C0508">
        <w:t xml:space="preserve"> </w:t>
      </w:r>
      <w:r w:rsidRPr="001C0508">
        <w:t xml:space="preserve">(далее – </w:t>
      </w:r>
      <w:proofErr w:type="spellStart"/>
      <w:r w:rsidR="009E377B">
        <w:t>Коуракский</w:t>
      </w:r>
      <w:proofErr w:type="spellEnd"/>
      <w:r w:rsidR="00B75BBA" w:rsidRPr="001C0508">
        <w:t xml:space="preserve"> </w:t>
      </w:r>
      <w:r w:rsidRPr="001C0508">
        <w:t>сельск</w:t>
      </w:r>
      <w:r w:rsidR="00C75A01" w:rsidRPr="001C0508">
        <w:t>ий</w:t>
      </w:r>
      <w:r w:rsidRPr="001C0508">
        <w:t xml:space="preserve"> </w:t>
      </w:r>
      <w:r w:rsidR="00C75A01" w:rsidRPr="001C0508">
        <w:t>совет</w:t>
      </w:r>
      <w:r w:rsidRPr="001C0508">
        <w:t xml:space="preserve">, </w:t>
      </w:r>
      <w:r w:rsidR="00C75A01" w:rsidRPr="001C0508">
        <w:t>сельский совет</w:t>
      </w:r>
      <w:r w:rsidRPr="001C0508">
        <w:t xml:space="preserve">, </w:t>
      </w:r>
      <w:r w:rsidR="00C75A01" w:rsidRPr="001C0508">
        <w:t>сельсовет</w:t>
      </w:r>
      <w:r w:rsidRPr="001C0508">
        <w:t xml:space="preserve">, </w:t>
      </w:r>
      <w:r w:rsidR="00B6173F" w:rsidRPr="001C0508">
        <w:t>сельское поселение</w:t>
      </w:r>
      <w:r w:rsidR="004C5B85" w:rsidRPr="001C0508">
        <w:t>,</w:t>
      </w:r>
      <w:r w:rsidR="00B6173F" w:rsidRPr="001C0508">
        <w:t xml:space="preserve"> </w:t>
      </w:r>
      <w:r w:rsidRPr="001C0508">
        <w:t xml:space="preserve">муниципальное образование) выполнен в рамках </w:t>
      </w:r>
      <w:r w:rsidR="009E377B">
        <w:t>договора</w:t>
      </w:r>
      <w:r w:rsidR="00D56979" w:rsidRPr="001C0508">
        <w:t xml:space="preserve"> </w:t>
      </w:r>
      <w:bookmarkStart w:id="7" w:name="_Hlk69140558"/>
      <w:r w:rsidR="000770CA" w:rsidRPr="001C0508">
        <w:t>№</w:t>
      </w:r>
      <w:r w:rsidR="009E377B">
        <w:t xml:space="preserve"> 2209 </w:t>
      </w:r>
      <w:r w:rsidR="007B62E8" w:rsidRPr="001C0508">
        <w:t>от</w:t>
      </w:r>
      <w:r w:rsidR="009E377B">
        <w:t xml:space="preserve"> 08.</w:t>
      </w:r>
      <w:r w:rsidR="007B62E8" w:rsidRPr="001C0508">
        <w:t>0</w:t>
      </w:r>
      <w:r w:rsidR="009E377B">
        <w:t>4</w:t>
      </w:r>
      <w:r w:rsidR="007B62E8" w:rsidRPr="001C0508">
        <w:t>.2022г.</w:t>
      </w:r>
      <w:r w:rsidR="00C75A01" w:rsidRPr="001C0508">
        <w:t xml:space="preserve"> </w:t>
      </w:r>
      <w:r w:rsidR="000770CA" w:rsidRPr="001C0508">
        <w:rPr>
          <w:bCs/>
          <w:color w:val="000000"/>
          <w:szCs w:val="26"/>
        </w:rPr>
        <w:t>на выполнение работ по внесению изменений в генеральный план и внесению изменений в правила землепользования и застройки</w:t>
      </w:r>
      <w:r w:rsidR="0009136B" w:rsidRPr="001C0508">
        <w:rPr>
          <w:bCs/>
          <w:color w:val="000000"/>
          <w:szCs w:val="26"/>
        </w:rPr>
        <w:t xml:space="preserve"> </w:t>
      </w:r>
      <w:proofErr w:type="spellStart"/>
      <w:r w:rsidR="009E377B">
        <w:rPr>
          <w:bCs/>
          <w:color w:val="000000"/>
          <w:szCs w:val="26"/>
        </w:rPr>
        <w:t>Коуракского</w:t>
      </w:r>
      <w:proofErr w:type="spellEnd"/>
      <w:r w:rsidR="000770CA" w:rsidRPr="001C0508">
        <w:rPr>
          <w:bCs/>
          <w:color w:val="000000"/>
          <w:szCs w:val="26"/>
        </w:rPr>
        <w:t xml:space="preserve"> сельсовета Тогучинского района Новосибирской области в части приведения их в соответствие к Градостроительному Кодексу Российской Федерации</w:t>
      </w:r>
    </w:p>
    <w:bookmarkEnd w:id="7"/>
    <w:p w14:paraId="1D921E09" w14:textId="77777777" w:rsidR="00CA203D" w:rsidRPr="00B74FB4" w:rsidRDefault="00CA0A2A" w:rsidP="00DF778C">
      <w:pPr>
        <w:pStyle w:val="S3"/>
      </w:pPr>
      <w:r w:rsidRPr="00B74FB4">
        <w:t xml:space="preserve">Законом НСО от 02.06.2004 года №200-ОЗ ст.4 </w:t>
      </w:r>
      <w:r w:rsidR="00DF778C">
        <w:t>«</w:t>
      </w:r>
      <w:r w:rsidR="00B74FB4" w:rsidRPr="00B74FB4">
        <w:t xml:space="preserve">О статусе и границах муниципальных образований Новосибирской </w:t>
      </w:r>
      <w:proofErr w:type="spellStart"/>
      <w:r w:rsidR="00B74FB4" w:rsidRPr="00B74FB4">
        <w:t>области»</w:t>
      </w:r>
      <w:r w:rsidRPr="00B74FB4">
        <w:t>в</w:t>
      </w:r>
      <w:proofErr w:type="spellEnd"/>
      <w:r w:rsidRPr="00B74FB4">
        <w:t xml:space="preserve"> редакции, введенной Законом НСО от 23.12.2014 №504-ОЗ,</w:t>
      </w:r>
      <w:r w:rsidR="00061B4A" w:rsidRPr="00B74FB4">
        <w:t xml:space="preserve"> </w:t>
      </w:r>
      <w:proofErr w:type="spellStart"/>
      <w:r w:rsidR="00087E9C" w:rsidRPr="00B74FB4">
        <w:t>Коуракс</w:t>
      </w:r>
      <w:r w:rsidR="00B74FB4">
        <w:t>к</w:t>
      </w:r>
      <w:r w:rsidR="00087E9C" w:rsidRPr="00B74FB4">
        <w:t>ий</w:t>
      </w:r>
      <w:proofErr w:type="spellEnd"/>
      <w:r w:rsidR="007F188D" w:rsidRPr="00B74FB4">
        <w:t xml:space="preserve"> сельский совет наделен статусом сельского поселения</w:t>
      </w:r>
      <w:r w:rsidR="008B2207" w:rsidRPr="00B74FB4">
        <w:t>.</w:t>
      </w:r>
    </w:p>
    <w:p w14:paraId="0996FBAA" w14:textId="77777777" w:rsidR="0039114C" w:rsidRPr="00087E9C" w:rsidRDefault="00B82BFE" w:rsidP="00DF778C">
      <w:pPr>
        <w:pStyle w:val="S3"/>
      </w:pPr>
      <w:r w:rsidRPr="00087E9C">
        <w:t>Генеральный план</w:t>
      </w:r>
      <w:r w:rsidR="00061B4A" w:rsidRPr="00087E9C">
        <w:t xml:space="preserve"> </w:t>
      </w:r>
      <w:proofErr w:type="spellStart"/>
      <w:r w:rsidR="00087E9C" w:rsidRPr="00087E9C">
        <w:t>Коуракского</w:t>
      </w:r>
      <w:proofErr w:type="spellEnd"/>
      <w:r w:rsidR="00087E9C" w:rsidRPr="00087E9C">
        <w:t xml:space="preserve"> </w:t>
      </w:r>
      <w:r w:rsidRPr="00087E9C">
        <w:t>се</w:t>
      </w:r>
      <w:r w:rsidR="00E270D7" w:rsidRPr="00087E9C">
        <w:t xml:space="preserve">льсовета был ранее разработан </w:t>
      </w:r>
      <w:r w:rsidRPr="00087E9C">
        <w:t xml:space="preserve">специалистами </w:t>
      </w:r>
      <w:r w:rsidR="00E02239" w:rsidRPr="00087E9C">
        <w:t>ОО</w:t>
      </w:r>
      <w:r w:rsidRPr="00087E9C">
        <w:t>О</w:t>
      </w:r>
      <w:r w:rsidR="00CA0A2A" w:rsidRPr="00087E9C">
        <w:t xml:space="preserve"> </w:t>
      </w:r>
      <w:r w:rsidR="009A3F20" w:rsidRPr="00087E9C">
        <w:t>«</w:t>
      </w:r>
      <w:proofErr w:type="spellStart"/>
      <w:r w:rsidR="009A3F20" w:rsidRPr="00087E9C">
        <w:t>ЗапСибНИПИАгроПром</w:t>
      </w:r>
      <w:proofErr w:type="spellEnd"/>
      <w:r w:rsidR="009A3F20" w:rsidRPr="00087E9C">
        <w:t>»</w:t>
      </w:r>
      <w:r w:rsidR="00EE1FA8">
        <w:t xml:space="preserve"> по муниципальному контракту №524 от 23.07.2012г.</w:t>
      </w:r>
      <w:r w:rsidR="00CA0A2A" w:rsidRPr="00087E9C">
        <w:t xml:space="preserve"> и</w:t>
      </w:r>
      <w:r w:rsidRPr="00087E9C">
        <w:t xml:space="preserve"> </w:t>
      </w:r>
      <w:r w:rsidR="0039114C" w:rsidRPr="00087E9C">
        <w:t>утвержден</w:t>
      </w:r>
      <w:r w:rsidR="00CA0A2A" w:rsidRPr="00087E9C">
        <w:t xml:space="preserve"> </w:t>
      </w:r>
      <w:r w:rsidR="006C5AEA" w:rsidRPr="00087E9C">
        <w:t>Р</w:t>
      </w:r>
      <w:r w:rsidR="0039114C" w:rsidRPr="00087E9C">
        <w:t xml:space="preserve">ешением </w:t>
      </w:r>
      <w:r w:rsidR="00087E9C" w:rsidRPr="00087E9C">
        <w:t xml:space="preserve">23 сессии </w:t>
      </w:r>
      <w:r w:rsidR="00BB67F9" w:rsidRPr="00087E9C">
        <w:t xml:space="preserve">Совета </w:t>
      </w:r>
      <w:r w:rsidR="006C5AEA" w:rsidRPr="00087E9C">
        <w:t>депутатов</w:t>
      </w:r>
      <w:r w:rsidR="00CF1D54" w:rsidRPr="00087E9C">
        <w:t xml:space="preserve"> </w:t>
      </w:r>
      <w:proofErr w:type="spellStart"/>
      <w:r w:rsidR="00087E9C" w:rsidRPr="00087E9C">
        <w:t>Коуракского</w:t>
      </w:r>
      <w:proofErr w:type="spellEnd"/>
      <w:r w:rsidR="006C5AEA" w:rsidRPr="00087E9C">
        <w:t xml:space="preserve"> сельсовета </w:t>
      </w:r>
      <w:r w:rsidR="00AE27D6" w:rsidRPr="00087E9C">
        <w:t>Тогучин</w:t>
      </w:r>
      <w:r w:rsidR="006C5AEA" w:rsidRPr="00087E9C">
        <w:t xml:space="preserve">ского района Новосибирской области </w:t>
      </w:r>
      <w:r w:rsidR="0039114C" w:rsidRPr="00087E9C">
        <w:t xml:space="preserve">от </w:t>
      </w:r>
      <w:r w:rsidR="00087E9C" w:rsidRPr="00087E9C">
        <w:t>14</w:t>
      </w:r>
      <w:r w:rsidR="008B2207" w:rsidRPr="00087E9C">
        <w:t>.0</w:t>
      </w:r>
      <w:r w:rsidR="00087E9C" w:rsidRPr="00087E9C">
        <w:t>8</w:t>
      </w:r>
      <w:r w:rsidR="008B2207" w:rsidRPr="00087E9C">
        <w:t>.</w:t>
      </w:r>
      <w:r w:rsidR="0039114C" w:rsidRPr="00087E9C">
        <w:t>201</w:t>
      </w:r>
      <w:r w:rsidR="006C5AEA" w:rsidRPr="00087E9C">
        <w:t>3</w:t>
      </w:r>
      <w:r w:rsidR="00B6173F" w:rsidRPr="00087E9C">
        <w:t> </w:t>
      </w:r>
      <w:r w:rsidR="0039114C" w:rsidRPr="00087E9C">
        <w:t>г.</w:t>
      </w:r>
      <w:r w:rsidR="00EE1FA8">
        <w:t>№75.</w:t>
      </w:r>
    </w:p>
    <w:p w14:paraId="00416BAC" w14:textId="77777777" w:rsidR="00541EC3" w:rsidRPr="00EE1FA8" w:rsidRDefault="00541EC3" w:rsidP="00DF778C">
      <w:pPr>
        <w:pStyle w:val="S3"/>
      </w:pPr>
      <w:r w:rsidRPr="00EE1FA8">
        <w:t>Выполняемый комплекс работ представляет исследование сложившегося состояния, актуальных проблем и особенностей</w:t>
      </w:r>
      <w:r w:rsidR="007B340C" w:rsidRPr="00EE1FA8">
        <w:t xml:space="preserve"> </w:t>
      </w:r>
      <w:proofErr w:type="spellStart"/>
      <w:r w:rsidR="00EE1FA8" w:rsidRPr="00EE1FA8">
        <w:t>Коуракского</w:t>
      </w:r>
      <w:proofErr w:type="spellEnd"/>
      <w:r w:rsidRPr="00EE1FA8">
        <w:t xml:space="preserve"> сельского </w:t>
      </w:r>
      <w:r w:rsidR="0045038D" w:rsidRPr="00EE1FA8">
        <w:t>совета</w:t>
      </w:r>
      <w:r w:rsidRPr="00EE1FA8">
        <w:t>, имеющихся ресурсов и внешних факторов, которые во многом должны обеспечить территориальное планирование развития муниципального образования.</w:t>
      </w:r>
    </w:p>
    <w:p w14:paraId="68CC60D3" w14:textId="77777777" w:rsidR="00541EC3" w:rsidRPr="00EE1FA8" w:rsidRDefault="00541EC3" w:rsidP="00DF778C">
      <w:pPr>
        <w:pStyle w:val="S3"/>
      </w:pPr>
      <w:r w:rsidRPr="00EE1FA8">
        <w:t xml:space="preserve">В составе работ над </w:t>
      </w:r>
      <w:r w:rsidR="00333E00" w:rsidRPr="00EE1FA8">
        <w:t>г</w:t>
      </w:r>
      <w:r w:rsidRPr="00EE1FA8">
        <w:t>енеральным планом выполнен комплексный анализ территории и определена долгосрочная стратегия развития</w:t>
      </w:r>
      <w:r w:rsidR="007B340C" w:rsidRPr="00EE1FA8">
        <w:t xml:space="preserve"> </w:t>
      </w:r>
      <w:proofErr w:type="spellStart"/>
      <w:r w:rsidR="00EE1FA8" w:rsidRPr="00EE1FA8">
        <w:t>Коуракского</w:t>
      </w:r>
      <w:proofErr w:type="spellEnd"/>
      <w:r w:rsidRPr="00EE1FA8">
        <w:t xml:space="preserve"> сельского </w:t>
      </w:r>
      <w:r w:rsidR="0045038D" w:rsidRPr="00EE1FA8">
        <w:t>совета</w:t>
      </w:r>
      <w:r w:rsidRPr="00EE1FA8">
        <w:t xml:space="preserve"> при оптимизации границ его населенных пунктов.</w:t>
      </w:r>
    </w:p>
    <w:p w14:paraId="03AB7977" w14:textId="77777777" w:rsidR="00541EC3" w:rsidRPr="00EE1FA8" w:rsidRDefault="00541EC3" w:rsidP="00DF778C">
      <w:pPr>
        <w:pStyle w:val="S3"/>
      </w:pPr>
      <w:r w:rsidRPr="00EE1FA8">
        <w:t>В соответствии с Доктриной градостроительного развития Российской Федерации</w:t>
      </w:r>
      <w:r w:rsidR="00806C11" w:rsidRPr="00EE1FA8">
        <w:t>,</w:t>
      </w:r>
      <w:r w:rsidRPr="00EE1FA8">
        <w:t xml:space="preserve"> в настоящее время необходимо стремиться к проведению на территории каждого поселения единой градостроительной политики, направленной на обеспечение экологически безопасной среды жизнедеятельности населения, позволяющей принимать относительно оптимальные решения по застройке площадок. Учитывая локальные действия по созданию новых производств за счет инвесторов, следует отметить, что современные задачи развития муниципального образования, с учетом перспектив, требуют их рассмотрения в едином комплексе, в увязке всех вопросов использования поселковых ресурсов, развития инфраструктуры и обеспечения устойчивого развития поселения.</w:t>
      </w:r>
    </w:p>
    <w:p w14:paraId="645F80ED" w14:textId="77777777" w:rsidR="00E1169C" w:rsidRPr="00EE1FA8" w:rsidRDefault="00E1169C" w:rsidP="00DF778C">
      <w:pPr>
        <w:pStyle w:val="S3"/>
      </w:pPr>
      <w:r w:rsidRPr="00EE1FA8">
        <w:t xml:space="preserve">Устойчивое развитие территории – это не только экономическое благополучие поселения и функционирование его инфраструктуры, но и сохранение исторического и культурного наследия, природного окружения, благополучного экологического состояния и многих </w:t>
      </w:r>
      <w:proofErr w:type="spellStart"/>
      <w:r w:rsidRPr="00EE1FA8">
        <w:t>невозобновляемых</w:t>
      </w:r>
      <w:proofErr w:type="spellEnd"/>
      <w:r w:rsidRPr="00EE1FA8">
        <w:t xml:space="preserve"> ресурсов для последующих поколений. Поэтому проработка направлений и комплексных мер градостроительного развития</w:t>
      </w:r>
      <w:r w:rsidR="007B340C" w:rsidRPr="00EE1FA8">
        <w:t xml:space="preserve"> </w:t>
      </w:r>
      <w:proofErr w:type="spellStart"/>
      <w:r w:rsidR="00B84920">
        <w:t>Коуракского</w:t>
      </w:r>
      <w:proofErr w:type="spellEnd"/>
      <w:r w:rsidR="0045038D" w:rsidRPr="00EE1FA8">
        <w:t xml:space="preserve"> сельского совета</w:t>
      </w:r>
      <w:r w:rsidRPr="00EE1FA8">
        <w:t xml:space="preserve"> должна быть сопряжена с идеями стратегии его социально </w:t>
      </w:r>
      <w:r w:rsidR="00F31CEE" w:rsidRPr="00EE1FA8">
        <w:t>-</w:t>
      </w:r>
      <w:r w:rsidRPr="00EE1FA8">
        <w:t xml:space="preserve"> экономического развития на перспективу с учетом его особенностей и миссии в масштабах </w:t>
      </w:r>
      <w:r w:rsidR="00AE27D6" w:rsidRPr="00EE1FA8">
        <w:t>Тогучин</w:t>
      </w:r>
      <w:r w:rsidR="0045038D" w:rsidRPr="00EE1FA8">
        <w:t xml:space="preserve">ского </w:t>
      </w:r>
      <w:r w:rsidR="00CA203D" w:rsidRPr="00EE1FA8">
        <w:t xml:space="preserve">муниципального </w:t>
      </w:r>
      <w:r w:rsidRPr="00EE1FA8">
        <w:t>района</w:t>
      </w:r>
      <w:r w:rsidR="0045038D" w:rsidRPr="00EE1FA8">
        <w:t xml:space="preserve"> и Новосибирской области.</w:t>
      </w:r>
      <w:r w:rsidRPr="00EE1FA8">
        <w:t xml:space="preserve"> Именно стратегия развития в ее пространственной интерпретации может дать </w:t>
      </w:r>
      <w:r w:rsidR="00E9797D" w:rsidRPr="00EE1FA8">
        <w:t>наи</w:t>
      </w:r>
      <w:r w:rsidRPr="00EE1FA8">
        <w:t xml:space="preserve">более эффективные решения </w:t>
      </w:r>
      <w:r w:rsidR="00B43FAD" w:rsidRPr="00EE1FA8">
        <w:t xml:space="preserve">в территориальном планировании </w:t>
      </w:r>
      <w:r w:rsidRPr="00EE1FA8">
        <w:t xml:space="preserve">поселения. В связи с этим возникает вопрос оптимизации границ ряда населенных пунктов в условиях </w:t>
      </w:r>
      <w:r w:rsidR="00BA2D28" w:rsidRPr="00EE1FA8">
        <w:t>соблюдения положений</w:t>
      </w:r>
      <w:r w:rsidRPr="00EE1FA8">
        <w:t xml:space="preserve"> современного законодательства.</w:t>
      </w:r>
    </w:p>
    <w:p w14:paraId="3EE1F4DD" w14:textId="77777777" w:rsidR="00E1169C" w:rsidRPr="00EE1FA8" w:rsidRDefault="00E1169C" w:rsidP="00DF778C">
      <w:pPr>
        <w:pStyle w:val="S3"/>
      </w:pPr>
      <w:r w:rsidRPr="00EE1FA8">
        <w:lastRenderedPageBreak/>
        <w:t>В соответствии с требованиями Градостроительного кодекса Р</w:t>
      </w:r>
      <w:r w:rsidR="00B43FAD" w:rsidRPr="00EE1FA8">
        <w:t xml:space="preserve">оссийской </w:t>
      </w:r>
      <w:r w:rsidRPr="00EE1FA8">
        <w:t>Ф</w:t>
      </w:r>
      <w:r w:rsidR="00B43FAD" w:rsidRPr="00EE1FA8">
        <w:t>едерации</w:t>
      </w:r>
      <w:r w:rsidR="00E9797D" w:rsidRPr="00EE1FA8">
        <w:t>,</w:t>
      </w:r>
      <w:r w:rsidRPr="00EE1FA8">
        <w:t xml:space="preserve"> террито</w:t>
      </w:r>
      <w:r w:rsidR="001D64BB" w:rsidRPr="00EE1FA8">
        <w:t>риальное планирование направлен</w:t>
      </w:r>
      <w:r w:rsidRPr="00EE1FA8">
        <w:t>о</w:t>
      </w:r>
      <w:r w:rsidR="008C67DC" w:rsidRPr="00EE1FA8">
        <w:t xml:space="preserve"> </w:t>
      </w:r>
      <w:r w:rsidRPr="00EE1FA8">
        <w:t>на определение в документах назначения территории, исходя из совокупности социальных, экономических, экологических и иных факторов</w:t>
      </w:r>
      <w:r w:rsidR="008C67DC" w:rsidRPr="00EE1FA8">
        <w:t>,</w:t>
      </w:r>
      <w:r w:rsidRPr="00EE1FA8">
        <w:t xml:space="preserve"> в целях обеспечения развития территорий, развития инженерной, транспортной</w:t>
      </w:r>
      <w:r w:rsidR="008C67DC" w:rsidRPr="00EE1FA8">
        <w:t xml:space="preserve"> и</w:t>
      </w:r>
      <w:r w:rsidRPr="00EE1FA8">
        <w:t xml:space="preserve"> социальной инфраструктур, обеспечения учета инт</w:t>
      </w:r>
      <w:r w:rsidR="002A0BDE" w:rsidRPr="00EE1FA8">
        <w:t>ересов граждан и их объединений</w:t>
      </w:r>
      <w:r w:rsidRPr="00EE1FA8">
        <w:t>.</w:t>
      </w:r>
    </w:p>
    <w:p w14:paraId="7D7BAA48" w14:textId="77777777" w:rsidR="005F2039" w:rsidRPr="00EE1FA8" w:rsidRDefault="005F2039" w:rsidP="00DF778C">
      <w:pPr>
        <w:pStyle w:val="S3"/>
      </w:pPr>
      <w:bookmarkStart w:id="8" w:name="_Toc362613849"/>
      <w:r w:rsidRPr="00EE1FA8">
        <w:t xml:space="preserve">Целью разработки </w:t>
      </w:r>
      <w:r w:rsidR="00CA203D" w:rsidRPr="00EE1FA8">
        <w:t>проекта внесения изменений в г</w:t>
      </w:r>
      <w:r w:rsidRPr="00EE1FA8">
        <w:t>енеральн</w:t>
      </w:r>
      <w:r w:rsidR="00CA203D" w:rsidRPr="00EE1FA8">
        <w:t xml:space="preserve">ый </w:t>
      </w:r>
      <w:r w:rsidRPr="00EE1FA8">
        <w:t>план</w:t>
      </w:r>
      <w:r w:rsidR="00CA203D" w:rsidRPr="00EE1FA8">
        <w:t xml:space="preserve">  </w:t>
      </w:r>
      <w:r w:rsidR="0045038D" w:rsidRPr="00EE1FA8">
        <w:t>муниципального образования</w:t>
      </w:r>
      <w:r w:rsidR="00EE1FA8" w:rsidRPr="00EE1FA8">
        <w:t xml:space="preserve"> </w:t>
      </w:r>
      <w:proofErr w:type="spellStart"/>
      <w:r w:rsidR="00EE1FA8" w:rsidRPr="00EE1FA8">
        <w:t>Коуракский</w:t>
      </w:r>
      <w:proofErr w:type="spellEnd"/>
      <w:r w:rsidR="00EE1FA8" w:rsidRPr="00EE1FA8">
        <w:t xml:space="preserve"> </w:t>
      </w:r>
      <w:r w:rsidR="0045038D" w:rsidRPr="00EE1FA8">
        <w:t xml:space="preserve">сельский совет </w:t>
      </w:r>
      <w:r w:rsidRPr="00EE1FA8">
        <w:t xml:space="preserve">является формирование долгосрочной стратегии </w:t>
      </w:r>
      <w:r w:rsidR="0045038D" w:rsidRPr="00EE1FA8">
        <w:t xml:space="preserve">его </w:t>
      </w:r>
      <w:r w:rsidRPr="00EE1FA8">
        <w:t>градостроительного развития, обеспечивающей устойчивое социально-экономическое</w:t>
      </w:r>
      <w:r w:rsidR="0021487E" w:rsidRPr="00EE1FA8">
        <w:t>,</w:t>
      </w:r>
      <w:r w:rsidRPr="00EE1FA8">
        <w:t xml:space="preserve"> пространственное и инфраструктурное развитие </w:t>
      </w:r>
      <w:r w:rsidR="00B43FAD" w:rsidRPr="00EE1FA8">
        <w:t xml:space="preserve">его </w:t>
      </w:r>
      <w:r w:rsidRPr="00EE1FA8">
        <w:t>территории.</w:t>
      </w:r>
    </w:p>
    <w:p w14:paraId="0C4090DC" w14:textId="77777777" w:rsidR="005F2039" w:rsidRPr="00EE1FA8" w:rsidRDefault="005F2039" w:rsidP="00DF778C">
      <w:pPr>
        <w:pStyle w:val="S3"/>
      </w:pPr>
      <w:r w:rsidRPr="00EE1FA8">
        <w:t xml:space="preserve">Основные задачи </w:t>
      </w:r>
      <w:r w:rsidR="0045038D" w:rsidRPr="00EE1FA8">
        <w:t xml:space="preserve">проектно-аналитической </w:t>
      </w:r>
      <w:r w:rsidRPr="00EE1FA8">
        <w:t>работы:</w:t>
      </w:r>
    </w:p>
    <w:p w14:paraId="2401EF69" w14:textId="77777777" w:rsidR="008C67DC" w:rsidRPr="00EE1FA8" w:rsidRDefault="005F2039" w:rsidP="00DF778C">
      <w:pPr>
        <w:pStyle w:val="S1"/>
      </w:pPr>
      <w:r w:rsidRPr="00EE1FA8">
        <w:t>установление границ населенных пунктов, входящих в состав</w:t>
      </w:r>
      <w:r w:rsidR="00BB3203" w:rsidRPr="00EE1FA8">
        <w:t xml:space="preserve"> </w:t>
      </w:r>
    </w:p>
    <w:p w14:paraId="794A5E6A" w14:textId="77777777" w:rsidR="005F2039" w:rsidRPr="00EE1FA8" w:rsidRDefault="005F2039" w:rsidP="00DF778C">
      <w:pPr>
        <w:pStyle w:val="S1"/>
      </w:pPr>
      <w:r w:rsidRPr="00EE1FA8">
        <w:t>муниципального образования;</w:t>
      </w:r>
    </w:p>
    <w:p w14:paraId="35150F74" w14:textId="77777777" w:rsidR="005F2039" w:rsidRPr="00EE1FA8" w:rsidRDefault="005F2039" w:rsidP="00DF778C">
      <w:pPr>
        <w:pStyle w:val="S1"/>
      </w:pPr>
      <w:r w:rsidRPr="00EE1FA8">
        <w:t>отображение границ и параметров функциональных зон;</w:t>
      </w:r>
    </w:p>
    <w:p w14:paraId="03FEB43B" w14:textId="77777777" w:rsidR="008C67DC" w:rsidRPr="00EE1FA8" w:rsidRDefault="005F2039" w:rsidP="00DF778C">
      <w:pPr>
        <w:pStyle w:val="S1"/>
      </w:pPr>
      <w:r w:rsidRPr="00EE1FA8">
        <w:t>отображение планируемых объектов федерального значения, объектов</w:t>
      </w:r>
    </w:p>
    <w:p w14:paraId="5D54DBCD" w14:textId="77777777" w:rsidR="008C67DC" w:rsidRPr="00EE1FA8" w:rsidRDefault="005F2039" w:rsidP="00DF778C">
      <w:pPr>
        <w:pStyle w:val="S1"/>
      </w:pPr>
      <w:r w:rsidRPr="00EE1FA8">
        <w:t>регионального значения, объектов местного значения муниципального</w:t>
      </w:r>
    </w:p>
    <w:p w14:paraId="1B81334C" w14:textId="77777777" w:rsidR="005F2039" w:rsidRPr="00EE1FA8" w:rsidRDefault="005F2039" w:rsidP="00DF778C">
      <w:pPr>
        <w:pStyle w:val="S1"/>
      </w:pPr>
      <w:r w:rsidRPr="00EE1FA8">
        <w:t>образования;</w:t>
      </w:r>
    </w:p>
    <w:p w14:paraId="4699ACB2" w14:textId="77777777" w:rsidR="005F2039" w:rsidRPr="00EE1FA8" w:rsidRDefault="005F2039" w:rsidP="00DF778C">
      <w:pPr>
        <w:pStyle w:val="S1"/>
      </w:pPr>
      <w:r w:rsidRPr="00EE1FA8">
        <w:t>установление зон с особыми условиями использования территории;</w:t>
      </w:r>
    </w:p>
    <w:p w14:paraId="10830A73" w14:textId="77777777" w:rsidR="005F2039" w:rsidRPr="00EE1FA8" w:rsidRDefault="005F2039" w:rsidP="00DF778C">
      <w:pPr>
        <w:pStyle w:val="S1"/>
      </w:pPr>
      <w:r w:rsidRPr="00EE1FA8">
        <w:t>анализ основных факторов риска возникновения чрезвычайных</w:t>
      </w:r>
      <w:r w:rsidR="007B41AC" w:rsidRPr="00EE1FA8">
        <w:t xml:space="preserve"> </w:t>
      </w:r>
      <w:r w:rsidRPr="00EE1FA8">
        <w:t>ситуаций (ЧС) природного и техногенного характера и определения</w:t>
      </w:r>
      <w:r w:rsidR="007B41AC" w:rsidRPr="00EE1FA8">
        <w:t xml:space="preserve"> </w:t>
      </w:r>
      <w:r w:rsidRPr="00EE1FA8">
        <w:t>границ территорий, подверженных риску возникновения ЧС;</w:t>
      </w:r>
    </w:p>
    <w:p w14:paraId="0E3492D4" w14:textId="77777777" w:rsidR="005F2039" w:rsidRPr="00EE1FA8" w:rsidRDefault="005F2039" w:rsidP="00DF778C">
      <w:pPr>
        <w:pStyle w:val="S1"/>
      </w:pPr>
      <w:r w:rsidRPr="00EE1FA8">
        <w:t>определение основных направлений пространственного развития</w:t>
      </w:r>
      <w:r w:rsidR="007B41AC" w:rsidRPr="00EE1FA8">
        <w:t xml:space="preserve"> </w:t>
      </w:r>
      <w:r w:rsidRPr="00EE1FA8">
        <w:t xml:space="preserve">территории. </w:t>
      </w:r>
    </w:p>
    <w:p w14:paraId="11F19993" w14:textId="77777777" w:rsidR="00541EC3" w:rsidRPr="00EE1FA8" w:rsidRDefault="00541EC3" w:rsidP="00DF778C">
      <w:pPr>
        <w:pStyle w:val="S3"/>
      </w:pPr>
      <w:r w:rsidRPr="00EE1FA8">
        <w:t xml:space="preserve">В ходе работы по выполнению комплексного анализа </w:t>
      </w:r>
      <w:proofErr w:type="spellStart"/>
      <w:r w:rsidRPr="00EE1FA8">
        <w:t>территории</w:t>
      </w:r>
      <w:r w:rsidR="0009136B" w:rsidRPr="00EE1FA8">
        <w:t>Усть</w:t>
      </w:r>
      <w:proofErr w:type="spellEnd"/>
      <w:r w:rsidR="0009136B" w:rsidRPr="00EE1FA8">
        <w:t>-Каменского</w:t>
      </w:r>
      <w:r w:rsidR="0045038D" w:rsidRPr="00EE1FA8">
        <w:t xml:space="preserve"> сельсовета</w:t>
      </w:r>
      <w:r w:rsidRPr="00EE1FA8">
        <w:t xml:space="preserve">, в качестве исходных материалов, использовались официальные данные, полученные по запросам от служб поселения, района и области, а также от соответствующих организаций, содержащие количественные и качественные показатели по основным составляющим градостроительного развития территории. </w:t>
      </w:r>
    </w:p>
    <w:p w14:paraId="7C9D459C" w14:textId="77777777" w:rsidR="00541EC3" w:rsidRPr="00EE1FA8" w:rsidRDefault="002676A2" w:rsidP="00DF778C">
      <w:pPr>
        <w:pStyle w:val="S3"/>
      </w:pPr>
      <w:r w:rsidRPr="00EE1FA8">
        <w:t>Г</w:t>
      </w:r>
      <w:r w:rsidR="00541EC3" w:rsidRPr="00EE1FA8">
        <w:t>енеральн</w:t>
      </w:r>
      <w:r w:rsidRPr="00EE1FA8">
        <w:t>ый</w:t>
      </w:r>
      <w:r w:rsidR="00541EC3" w:rsidRPr="00EE1FA8">
        <w:t xml:space="preserve"> план</w:t>
      </w:r>
      <w:r w:rsidR="007B340C" w:rsidRPr="00EE1FA8">
        <w:t xml:space="preserve"> </w:t>
      </w:r>
      <w:proofErr w:type="spellStart"/>
      <w:r w:rsidR="00EE1FA8" w:rsidRPr="00EE1FA8">
        <w:t>Коуракского</w:t>
      </w:r>
      <w:proofErr w:type="spellEnd"/>
      <w:r w:rsidR="00EE1FA8" w:rsidRPr="00EE1FA8">
        <w:t xml:space="preserve"> </w:t>
      </w:r>
      <w:r w:rsidR="00541EC3" w:rsidRPr="00EE1FA8">
        <w:t xml:space="preserve">сельского </w:t>
      </w:r>
      <w:r w:rsidR="0045038D" w:rsidRPr="00EE1FA8">
        <w:t>совета</w:t>
      </w:r>
      <w:r w:rsidR="00541EC3" w:rsidRPr="00EE1FA8">
        <w:t xml:space="preserve"> выполнен на следующие проектные периоды:</w:t>
      </w:r>
    </w:p>
    <w:p w14:paraId="38846E21" w14:textId="77777777" w:rsidR="00541EC3" w:rsidRPr="00EE1FA8" w:rsidRDefault="00541EC3" w:rsidP="00DF778C">
      <w:pPr>
        <w:pStyle w:val="S1"/>
      </w:pPr>
      <w:r w:rsidRPr="00EE1FA8">
        <w:t xml:space="preserve">I этап (первая очередь </w:t>
      </w:r>
      <w:r w:rsidR="00D04054" w:rsidRPr="00EE1FA8">
        <w:t>реализации генерального плана</w:t>
      </w:r>
      <w:r w:rsidRPr="00EE1FA8">
        <w:t>) - 202</w:t>
      </w:r>
      <w:r w:rsidR="009831D2" w:rsidRPr="00EE1FA8">
        <w:t>7</w:t>
      </w:r>
      <w:r w:rsidRPr="00EE1FA8">
        <w:t xml:space="preserve"> г.</w:t>
      </w:r>
    </w:p>
    <w:p w14:paraId="4B81B696" w14:textId="77777777" w:rsidR="00541EC3" w:rsidRPr="00EE1FA8" w:rsidRDefault="00541EC3" w:rsidP="00DF778C">
      <w:pPr>
        <w:pStyle w:val="S1"/>
      </w:pPr>
      <w:r w:rsidRPr="00EE1FA8">
        <w:t>II этап (расчетный срок реализации генерального плана) - 20</w:t>
      </w:r>
      <w:r w:rsidR="009831D2" w:rsidRPr="00EE1FA8">
        <w:t>42</w:t>
      </w:r>
      <w:r w:rsidRPr="00EE1FA8">
        <w:t xml:space="preserve"> г.</w:t>
      </w:r>
    </w:p>
    <w:p w14:paraId="4A468716" w14:textId="77777777" w:rsidR="001034F9" w:rsidRPr="00EE1FA8" w:rsidRDefault="00541EC3" w:rsidP="004109B4">
      <w:pPr>
        <w:pStyle w:val="S3"/>
      </w:pPr>
      <w:r w:rsidRPr="00EE1FA8">
        <w:t xml:space="preserve">На основании электронной версии </w:t>
      </w:r>
      <w:r w:rsidR="002676A2" w:rsidRPr="00EE1FA8">
        <w:t>генерального плана</w:t>
      </w:r>
      <w:r w:rsidRPr="00EE1FA8">
        <w:t xml:space="preserve"> площадь территории</w:t>
      </w:r>
      <w:r w:rsidR="007B340C" w:rsidRPr="00EE1FA8">
        <w:t xml:space="preserve">  </w:t>
      </w:r>
      <w:proofErr w:type="spellStart"/>
      <w:r w:rsidR="00EE1FA8" w:rsidRPr="00EE1FA8">
        <w:t>Коуракского</w:t>
      </w:r>
      <w:proofErr w:type="spellEnd"/>
      <w:r w:rsidR="00EE1FA8" w:rsidRPr="00EE1FA8">
        <w:t xml:space="preserve"> </w:t>
      </w:r>
      <w:r w:rsidR="0045038D" w:rsidRPr="00EE1FA8">
        <w:t xml:space="preserve">сельского совета </w:t>
      </w:r>
      <w:r w:rsidRPr="00EE1FA8">
        <w:t xml:space="preserve">составляет </w:t>
      </w:r>
      <w:r w:rsidR="00052363" w:rsidRPr="008E1725">
        <w:rPr>
          <w:bCs/>
        </w:rPr>
        <w:t>91</w:t>
      </w:r>
      <w:r w:rsidR="008E1725">
        <w:rPr>
          <w:bCs/>
        </w:rPr>
        <w:t>7</w:t>
      </w:r>
      <w:r w:rsidR="008E1725" w:rsidRPr="008E1725">
        <w:rPr>
          <w:bCs/>
        </w:rPr>
        <w:t>53,24</w:t>
      </w:r>
      <w:r w:rsidR="00052363" w:rsidRPr="008E1725">
        <w:t xml:space="preserve"> га. </w:t>
      </w:r>
      <w:r w:rsidRPr="00EE1FA8">
        <w:t>Граница сельс</w:t>
      </w:r>
      <w:r w:rsidR="00D04054" w:rsidRPr="00EE1FA8">
        <w:t>овета</w:t>
      </w:r>
      <w:r w:rsidRPr="00EE1FA8">
        <w:t xml:space="preserve"> отображена в соответствии </w:t>
      </w:r>
      <w:r w:rsidR="005061A9" w:rsidRPr="00EE1FA8">
        <w:t xml:space="preserve">с </w:t>
      </w:r>
      <w:r w:rsidR="001034F9" w:rsidRPr="00EE1FA8">
        <w:t>Законом Новосибирской области от 02.06.2004 № 200-ОЗ (ред. 31.01.2017) "О статусе и границах муниципальных образований"</w:t>
      </w:r>
      <w:r w:rsidR="004109B4" w:rsidRPr="00EE1FA8">
        <w:t>.</w:t>
      </w:r>
      <w:r w:rsidR="00061B4A" w:rsidRPr="00EE1FA8">
        <w:t xml:space="preserve"> Граница поставлена на кадастровый учет в </w:t>
      </w:r>
      <w:r w:rsidR="00D038DC" w:rsidRPr="00EE1FA8">
        <w:t>ЕГРН.</w:t>
      </w:r>
    </w:p>
    <w:p w14:paraId="0EB934BB" w14:textId="77777777" w:rsidR="00541EC3" w:rsidRPr="00EE1FA8" w:rsidRDefault="002676A2" w:rsidP="001034F9">
      <w:pPr>
        <w:pStyle w:val="S3"/>
        <w:rPr>
          <w:kern w:val="1"/>
        </w:rPr>
      </w:pPr>
      <w:r w:rsidRPr="00EE1FA8">
        <w:t>Г</w:t>
      </w:r>
      <w:r w:rsidR="00541EC3" w:rsidRPr="00EE1FA8">
        <w:t>енеральн</w:t>
      </w:r>
      <w:r w:rsidRPr="00EE1FA8">
        <w:t>ый</w:t>
      </w:r>
      <w:r w:rsidR="00541EC3" w:rsidRPr="00EE1FA8">
        <w:t xml:space="preserve"> план выполнен с применением компьютерных технологий в геоинформационной системе </w:t>
      </w:r>
      <w:proofErr w:type="spellStart"/>
      <w:r w:rsidR="00541EC3" w:rsidRPr="00EE1FA8">
        <w:t>MapInfo</w:t>
      </w:r>
      <w:proofErr w:type="spellEnd"/>
      <w:r w:rsidR="00541EC3" w:rsidRPr="00EE1FA8">
        <w:t>, содержит соответствующие картографические слои и электронные таблицы, которые позволяют получить (сформировать) необходимый картографический материал и пользоваться картами в электронном виде.</w:t>
      </w:r>
      <w:r w:rsidR="002025F3" w:rsidRPr="00EE1FA8">
        <w:rPr>
          <w:kern w:val="1"/>
        </w:rPr>
        <w:t xml:space="preserve"> Графические материалы выполняются в координатах, </w:t>
      </w:r>
      <w:r w:rsidR="002025F3" w:rsidRPr="00EE1FA8">
        <w:rPr>
          <w:kern w:val="1"/>
          <w:lang w:eastAsia="ar-SA"/>
        </w:rPr>
        <w:t xml:space="preserve">обеспечивающих привязку к системе координат МСК-54. </w:t>
      </w:r>
      <w:r w:rsidR="002025F3" w:rsidRPr="00EE1FA8">
        <w:rPr>
          <w:kern w:val="1"/>
        </w:rPr>
        <w:t>Содержание цифровых карт и базы данных обеспечива</w:t>
      </w:r>
      <w:r w:rsidR="004109B4" w:rsidRPr="00EE1FA8">
        <w:rPr>
          <w:kern w:val="1"/>
        </w:rPr>
        <w:t>ют</w:t>
      </w:r>
      <w:r w:rsidR="002025F3" w:rsidRPr="00EE1FA8">
        <w:rPr>
          <w:kern w:val="1"/>
        </w:rPr>
        <w:t xml:space="preserve"> возможность их использования в ФГИС ТП.</w:t>
      </w:r>
    </w:p>
    <w:p w14:paraId="7228A653" w14:textId="77777777" w:rsidR="006C3AF6" w:rsidRPr="00EE1FA8" w:rsidRDefault="006C3AF6" w:rsidP="001034F9">
      <w:pPr>
        <w:pStyle w:val="S3"/>
        <w:rPr>
          <w:kern w:val="1"/>
        </w:rPr>
      </w:pPr>
    </w:p>
    <w:p w14:paraId="1C81A76E" w14:textId="77777777" w:rsidR="006C3AF6" w:rsidRPr="00EE1FA8" w:rsidRDefault="006C3AF6" w:rsidP="001034F9">
      <w:pPr>
        <w:pStyle w:val="S3"/>
        <w:rPr>
          <w:kern w:val="1"/>
        </w:rPr>
      </w:pPr>
    </w:p>
    <w:p w14:paraId="3500E261" w14:textId="77777777" w:rsidR="00652010" w:rsidRPr="00EE1FA8" w:rsidRDefault="00EA277C" w:rsidP="006A134D">
      <w:pPr>
        <w:pStyle w:val="114"/>
      </w:pPr>
      <w:bookmarkStart w:id="9" w:name="_Toc519087614"/>
      <w:bookmarkStart w:id="10" w:name="_Toc108080730"/>
      <w:bookmarkEnd w:id="6"/>
      <w:bookmarkEnd w:id="8"/>
      <w:r w:rsidRPr="00EE1FA8">
        <w:lastRenderedPageBreak/>
        <w:t xml:space="preserve">1.1 </w:t>
      </w:r>
      <w:r w:rsidR="00871EC2" w:rsidRPr="00EE1FA8">
        <w:t>Сведения о нормативно-правовых актах, применяемых при</w:t>
      </w:r>
      <w:bookmarkEnd w:id="9"/>
      <w:bookmarkEnd w:id="10"/>
    </w:p>
    <w:p w14:paraId="7DF97EA6" w14:textId="77777777" w:rsidR="00871EC2" w:rsidRPr="00EE1FA8" w:rsidRDefault="006C3AF6" w:rsidP="006A134D">
      <w:pPr>
        <w:pStyle w:val="114"/>
      </w:pPr>
      <w:bookmarkStart w:id="11" w:name="_Toc519087615"/>
      <w:r w:rsidRPr="00EE1FA8">
        <w:tab/>
      </w:r>
      <w:bookmarkStart w:id="12" w:name="_Toc108080731"/>
      <w:r w:rsidR="00871EC2" w:rsidRPr="00EE1FA8">
        <w:t>разработке генерального плана</w:t>
      </w:r>
      <w:bookmarkEnd w:id="11"/>
      <w:bookmarkEnd w:id="12"/>
      <w:r w:rsidRPr="00EE1FA8">
        <w:tab/>
      </w:r>
    </w:p>
    <w:p w14:paraId="677C9738" w14:textId="77777777" w:rsidR="00AD3538" w:rsidRPr="00EE1FA8" w:rsidRDefault="00D53F3B" w:rsidP="00DF778C">
      <w:pPr>
        <w:pStyle w:val="S3"/>
      </w:pPr>
      <w:r w:rsidRPr="00EE1FA8">
        <w:t>Настоящий проект внесения изменений в генеральный план</w:t>
      </w:r>
      <w:r w:rsidR="00D038DC" w:rsidRPr="00EE1FA8">
        <w:t xml:space="preserve"> </w:t>
      </w:r>
      <w:proofErr w:type="spellStart"/>
      <w:r w:rsidR="00EE1FA8" w:rsidRPr="00EE1FA8">
        <w:t>Коуракского</w:t>
      </w:r>
      <w:proofErr w:type="spellEnd"/>
      <w:r w:rsidRPr="00EE1FA8">
        <w:t xml:space="preserve"> сельсовет</w:t>
      </w:r>
      <w:r w:rsidR="00EE1FA8">
        <w:t>а</w:t>
      </w:r>
      <w:r w:rsidR="00D038DC" w:rsidRPr="00EE1FA8">
        <w:t xml:space="preserve"> </w:t>
      </w:r>
      <w:r w:rsidR="00AE27D6" w:rsidRPr="00EE1FA8">
        <w:t>Тогучин</w:t>
      </w:r>
      <w:r w:rsidRPr="00EE1FA8">
        <w:t xml:space="preserve">ского </w:t>
      </w:r>
      <w:r w:rsidR="00D038DC" w:rsidRPr="00EE1FA8">
        <w:t xml:space="preserve">муниципального </w:t>
      </w:r>
      <w:r w:rsidRPr="00EE1FA8">
        <w:t>района Новосибирской области выполнен в соответствии со следующими основными нормативными правовыми актами</w:t>
      </w:r>
      <w:r w:rsidR="00AD3538" w:rsidRPr="00EE1FA8">
        <w:t>:</w:t>
      </w:r>
    </w:p>
    <w:p w14:paraId="31C2355B" w14:textId="77777777" w:rsidR="00AD3538" w:rsidRPr="00EE1FA8" w:rsidRDefault="00AD3538" w:rsidP="004A0B0A">
      <w:pPr>
        <w:pStyle w:val="S"/>
      </w:pPr>
      <w:r w:rsidRPr="00EE1FA8">
        <w:t>Федеральные нормативные правовые акты.</w:t>
      </w:r>
    </w:p>
    <w:p w14:paraId="0285C120" w14:textId="77777777" w:rsidR="00AD3538" w:rsidRPr="00EE1FA8" w:rsidRDefault="00AD3538" w:rsidP="004A0B0A">
      <w:pPr>
        <w:pStyle w:val="S"/>
      </w:pPr>
      <w:r w:rsidRPr="00EE1FA8">
        <w:t>Федеральные законы</w:t>
      </w:r>
    </w:p>
    <w:p w14:paraId="604E8CAA" w14:textId="77777777" w:rsidR="00AD3538" w:rsidRPr="00EE1FA8" w:rsidRDefault="00AD3538" w:rsidP="00A57536">
      <w:pPr>
        <w:pStyle w:val="S1"/>
      </w:pPr>
      <w:r w:rsidRPr="00EE1FA8">
        <w:t>Градостроительный кодекс РФ от 29.12.2004 № 190-ФЗ</w:t>
      </w:r>
      <w:r w:rsidR="00C21243" w:rsidRPr="00EE1FA8">
        <w:t>;</w:t>
      </w:r>
    </w:p>
    <w:p w14:paraId="40773DC3" w14:textId="77777777" w:rsidR="00AD3538" w:rsidRPr="00EE1FA8" w:rsidRDefault="00AD3538" w:rsidP="00A57536">
      <w:pPr>
        <w:pStyle w:val="S1"/>
      </w:pPr>
      <w:r w:rsidRPr="00EE1FA8">
        <w:t>Земельный кодекс РФ от 25.10.2001 № 136-ФЗ</w:t>
      </w:r>
      <w:r w:rsidR="00C21243" w:rsidRPr="00EE1FA8">
        <w:t>;</w:t>
      </w:r>
    </w:p>
    <w:p w14:paraId="398930D1" w14:textId="77777777" w:rsidR="00AD3538" w:rsidRPr="00EE1FA8" w:rsidRDefault="00AD3538" w:rsidP="00A57536">
      <w:pPr>
        <w:pStyle w:val="S1"/>
      </w:pPr>
      <w:r w:rsidRPr="00EE1FA8">
        <w:t>Водный кодекс РФ от 03.06.2006 № 74-ФЗ</w:t>
      </w:r>
      <w:r w:rsidR="00C21243" w:rsidRPr="00EE1FA8">
        <w:t>;</w:t>
      </w:r>
    </w:p>
    <w:p w14:paraId="5F2286A2" w14:textId="77777777" w:rsidR="00AD3538" w:rsidRPr="00EE1FA8" w:rsidRDefault="00AD3538" w:rsidP="00A57536">
      <w:pPr>
        <w:pStyle w:val="S1"/>
      </w:pPr>
      <w:r w:rsidRPr="00EE1FA8">
        <w:t>Воздушный кодекс РФ от 19.03.1997 № 60-ФЗ</w:t>
      </w:r>
      <w:r w:rsidR="00C21243" w:rsidRPr="00EE1FA8">
        <w:t>;</w:t>
      </w:r>
    </w:p>
    <w:p w14:paraId="4A93E458" w14:textId="77777777" w:rsidR="00AD3538" w:rsidRPr="00EE1FA8" w:rsidRDefault="00AD3538" w:rsidP="00A57536">
      <w:pPr>
        <w:pStyle w:val="S1"/>
      </w:pPr>
      <w:r w:rsidRPr="00EE1FA8">
        <w:t>Лесной кодекс РФ от 04.12.2006 № 200-ФЗ</w:t>
      </w:r>
      <w:r w:rsidR="00C21243" w:rsidRPr="00EE1FA8">
        <w:t>;</w:t>
      </w:r>
    </w:p>
    <w:p w14:paraId="26ABE899" w14:textId="77777777" w:rsidR="00AD3538" w:rsidRPr="00EE1FA8" w:rsidRDefault="00AD3538" w:rsidP="00A57536">
      <w:pPr>
        <w:pStyle w:val="S1"/>
      </w:pPr>
      <w:r w:rsidRPr="00EE1FA8">
        <w:t>Федеральный закон от 06.10.1999 № 184-ФЗ «Об общих принципах организации законодательных (представительных) и исполнительных органов государственной власти субъектов РФ»</w:t>
      </w:r>
      <w:r w:rsidR="00C21243" w:rsidRPr="00EE1FA8">
        <w:t>;</w:t>
      </w:r>
    </w:p>
    <w:p w14:paraId="2C070D40" w14:textId="77777777" w:rsidR="00AD3538" w:rsidRPr="00EE1FA8" w:rsidRDefault="00AD3538" w:rsidP="00A57536">
      <w:pPr>
        <w:pStyle w:val="S1"/>
      </w:pPr>
      <w:r w:rsidRPr="00EE1FA8">
        <w:t>Федеральный закон от 06.10.2003 № 131-ФЗ «Об общих принципах организации органов местного самоуправления в РФ»</w:t>
      </w:r>
      <w:r w:rsidR="00C21243" w:rsidRPr="00EE1FA8">
        <w:t>;</w:t>
      </w:r>
    </w:p>
    <w:p w14:paraId="259417A9" w14:textId="77777777" w:rsidR="00AD3538" w:rsidRPr="00EE1FA8" w:rsidRDefault="00AD3538" w:rsidP="00A57536">
      <w:pPr>
        <w:pStyle w:val="S1"/>
      </w:pPr>
      <w:r w:rsidRPr="00EE1FA8">
        <w:t>Закон РФ от 21.02.1992 № 2395-1 «О недрах»</w:t>
      </w:r>
      <w:r w:rsidR="00C21243" w:rsidRPr="00EE1FA8">
        <w:t>;</w:t>
      </w:r>
    </w:p>
    <w:p w14:paraId="3D5C65D8" w14:textId="77777777" w:rsidR="00AD3538" w:rsidRPr="00EE1FA8" w:rsidRDefault="00AD3538" w:rsidP="00A57536">
      <w:pPr>
        <w:pStyle w:val="S1"/>
      </w:pPr>
      <w:r w:rsidRPr="00EE1FA8">
        <w:t>Федеральный закон от 31.12.2014 № 488-ФЗ «О промышленной политике в Российской Федерации»</w:t>
      </w:r>
      <w:r w:rsidR="00C21243" w:rsidRPr="00EE1FA8">
        <w:t>;</w:t>
      </w:r>
    </w:p>
    <w:p w14:paraId="1CBBD2D5" w14:textId="77777777" w:rsidR="00AD3538" w:rsidRPr="00EE1FA8" w:rsidRDefault="00AD3538" w:rsidP="00A57536">
      <w:pPr>
        <w:pStyle w:val="S1"/>
      </w:pPr>
      <w:r w:rsidRPr="00EE1FA8">
        <w:t>Федеральный закон от 24.07.2002 № 101-ФЗ «Об обороте земель сельскохозяйственного назначения»</w:t>
      </w:r>
      <w:r w:rsidR="00C21243" w:rsidRPr="00EE1FA8">
        <w:t>;</w:t>
      </w:r>
    </w:p>
    <w:p w14:paraId="6C93F42B" w14:textId="77777777" w:rsidR="006F298D" w:rsidRPr="00EE1FA8" w:rsidRDefault="006F298D" w:rsidP="006F298D">
      <w:pPr>
        <w:pStyle w:val="S1"/>
        <w:rPr>
          <w:lang w:eastAsia="ru-RU"/>
        </w:rPr>
      </w:pPr>
      <w:r w:rsidRPr="00EE1FA8">
        <w:rPr>
          <w:lang w:eastAsia="ru-RU"/>
        </w:rPr>
        <w:t>Федеральный закон от 28.06.2014 № 172-ФЗ «О стратегическом планировании в Российской Федерации»;</w:t>
      </w:r>
    </w:p>
    <w:p w14:paraId="030AF7B5" w14:textId="77777777" w:rsidR="00AD3538" w:rsidRPr="00EE1FA8" w:rsidRDefault="00AD3538" w:rsidP="00A57536">
      <w:pPr>
        <w:pStyle w:val="S1"/>
      </w:pPr>
      <w:r w:rsidRPr="00EE1FA8">
        <w:t>Федеральный закон от 10.01.2002 № 7-ФЗ «Об охране окружающей среды».</w:t>
      </w:r>
    </w:p>
    <w:p w14:paraId="56CD8563" w14:textId="77777777" w:rsidR="00AD3538" w:rsidRPr="00EE1FA8" w:rsidRDefault="00AD3538" w:rsidP="00A57536">
      <w:pPr>
        <w:pStyle w:val="S1"/>
      </w:pPr>
      <w:r w:rsidRPr="00EE1FA8">
        <w:t>Федеральный закон от 14.03.1995 № 33-ФЗ «Об особо охраняемых природных территориях»</w:t>
      </w:r>
      <w:r w:rsidR="00C21243" w:rsidRPr="00EE1FA8">
        <w:t>;</w:t>
      </w:r>
    </w:p>
    <w:p w14:paraId="25830E5F" w14:textId="77777777" w:rsidR="00AD3538" w:rsidRPr="00EE1FA8" w:rsidRDefault="00AD3538" w:rsidP="00A57536">
      <w:pPr>
        <w:pStyle w:val="S1"/>
      </w:pPr>
      <w:r w:rsidRPr="00EE1FA8">
        <w:t>Федеральный закон от 30.03.1999 № 52-ФЗ «О санитарно-эпидемиологическом благополучии населения»</w:t>
      </w:r>
      <w:r w:rsidR="00C21243" w:rsidRPr="00EE1FA8">
        <w:t>;</w:t>
      </w:r>
    </w:p>
    <w:p w14:paraId="2FCB101B" w14:textId="77777777" w:rsidR="00AD3538" w:rsidRPr="00EE1FA8" w:rsidRDefault="00AD3538" w:rsidP="00A57536">
      <w:pPr>
        <w:pStyle w:val="S1"/>
      </w:pPr>
      <w:r w:rsidRPr="00EE1FA8">
        <w:t>Федеральный закон от 21.12.1994 № 68-ФЗ «О защите населения и территорий от чрезвычайных ситуаций природного и техногенного характера»</w:t>
      </w:r>
      <w:r w:rsidR="00C21243" w:rsidRPr="00EE1FA8">
        <w:t>;</w:t>
      </w:r>
    </w:p>
    <w:p w14:paraId="1C359B20" w14:textId="77777777" w:rsidR="00AD3538" w:rsidRPr="00EE1FA8" w:rsidRDefault="00AD3538" w:rsidP="00A57536">
      <w:pPr>
        <w:pStyle w:val="S1"/>
      </w:pPr>
      <w:r w:rsidRPr="00EE1FA8">
        <w:t>Федеральный закон от 25.06.2002 № 73-ФЗ «Об объектах культурного наследия (памятниках истории и культуры) народов Российской Федерации»</w:t>
      </w:r>
      <w:r w:rsidR="00C21243" w:rsidRPr="00EE1FA8">
        <w:t>;</w:t>
      </w:r>
    </w:p>
    <w:p w14:paraId="4F8CE0C2" w14:textId="77777777" w:rsidR="00AD3538" w:rsidRPr="00EE1FA8" w:rsidRDefault="00AD3538" w:rsidP="00A57536">
      <w:pPr>
        <w:pStyle w:val="S1"/>
      </w:pPr>
      <w:r w:rsidRPr="00EE1FA8">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C21243" w:rsidRPr="00EE1FA8">
        <w:t>;</w:t>
      </w:r>
    </w:p>
    <w:p w14:paraId="6A974CEA" w14:textId="77777777" w:rsidR="00AD3538" w:rsidRPr="00EE1FA8" w:rsidRDefault="00AD3538" w:rsidP="00A57536">
      <w:pPr>
        <w:pStyle w:val="S1"/>
      </w:pPr>
      <w:r w:rsidRPr="00EE1FA8">
        <w:t>Федеральный закон от 31.03.1999 № 69-ФЗ «О газоснабжении в Российской Федерации»</w:t>
      </w:r>
      <w:r w:rsidR="00C21243" w:rsidRPr="00EE1FA8">
        <w:t>;</w:t>
      </w:r>
    </w:p>
    <w:p w14:paraId="496E9010" w14:textId="77777777" w:rsidR="00AD3538" w:rsidRPr="00EE1FA8" w:rsidRDefault="00AD3538" w:rsidP="00A57536">
      <w:pPr>
        <w:pStyle w:val="S1"/>
      </w:pPr>
      <w:r w:rsidRPr="00EE1FA8">
        <w:t>Федеральный закон от 07.12.2011 № 416-ФЗ «О водоснабжении и водоотведении»</w:t>
      </w:r>
      <w:r w:rsidR="00C21243" w:rsidRPr="00EE1FA8">
        <w:t>;</w:t>
      </w:r>
    </w:p>
    <w:p w14:paraId="31999499" w14:textId="77777777" w:rsidR="00AD3538" w:rsidRPr="00EE1FA8" w:rsidRDefault="00AD3538" w:rsidP="00A57536">
      <w:pPr>
        <w:pStyle w:val="S1"/>
      </w:pPr>
      <w:r w:rsidRPr="00EE1FA8">
        <w:t>Федеральный закон от 27.07.2010 № 190-ФЗ «О теплоснабжении»</w:t>
      </w:r>
      <w:r w:rsidR="00C21243" w:rsidRPr="00EE1FA8">
        <w:t>;</w:t>
      </w:r>
    </w:p>
    <w:p w14:paraId="6BE682CD" w14:textId="77777777" w:rsidR="00AD3538" w:rsidRPr="00EE1FA8" w:rsidRDefault="00AD3538" w:rsidP="00A57536">
      <w:pPr>
        <w:pStyle w:val="S1"/>
      </w:pPr>
      <w:r w:rsidRPr="00EE1FA8">
        <w:t>Федеральный закон от 12.01.1996 № 8-ФЗ «О погребении и похоронном деле»</w:t>
      </w:r>
      <w:r w:rsidR="00C21243" w:rsidRPr="00EE1FA8">
        <w:t>;</w:t>
      </w:r>
    </w:p>
    <w:p w14:paraId="0534EEC8" w14:textId="77777777" w:rsidR="00AD3538" w:rsidRPr="00EE1FA8" w:rsidRDefault="00AD3538" w:rsidP="00A57536">
      <w:pPr>
        <w:pStyle w:val="S1"/>
      </w:pPr>
      <w:r w:rsidRPr="00EE1FA8">
        <w:t>Федеральный закон от 10.01.1996 № 4-ФЗ «О мелиорации земель»</w:t>
      </w:r>
      <w:r w:rsidR="00C21243" w:rsidRPr="00EE1FA8">
        <w:t>;</w:t>
      </w:r>
    </w:p>
    <w:p w14:paraId="5AB92F51" w14:textId="77777777" w:rsidR="00AD3538" w:rsidRPr="00EE1FA8" w:rsidRDefault="00AD3538" w:rsidP="00A57536">
      <w:pPr>
        <w:pStyle w:val="S1"/>
      </w:pPr>
      <w:r w:rsidRPr="00EE1FA8">
        <w:t>Федеральный закон от 13.07.2015 № 218-ФЗ «О государственной регистрации недвижимости»</w:t>
      </w:r>
      <w:r w:rsidR="00C21243" w:rsidRPr="00EE1FA8">
        <w:t>;</w:t>
      </w:r>
    </w:p>
    <w:p w14:paraId="0D592D44" w14:textId="77777777" w:rsidR="00AD3538" w:rsidRPr="00EE1FA8" w:rsidRDefault="00AD3538" w:rsidP="00A57536">
      <w:pPr>
        <w:pStyle w:val="S1"/>
      </w:pPr>
      <w:r w:rsidRPr="00EE1FA8">
        <w:t>Федеральный закон от 18.06.2001 № 78-ФЗ «О землеустройстве»</w:t>
      </w:r>
      <w:r w:rsidR="00C21243" w:rsidRPr="00EE1FA8">
        <w:t>;</w:t>
      </w:r>
    </w:p>
    <w:p w14:paraId="312A4054" w14:textId="77777777" w:rsidR="00AD3538" w:rsidRPr="00EE1FA8" w:rsidRDefault="00AD3538" w:rsidP="00A57536">
      <w:pPr>
        <w:pStyle w:val="S1"/>
      </w:pPr>
      <w:r w:rsidRPr="00EE1FA8">
        <w:t>Федеральный закон от 24 апреля 1995 г. № 52-ФЗ "О животном мире";</w:t>
      </w:r>
    </w:p>
    <w:p w14:paraId="3CF299F4" w14:textId="77777777" w:rsidR="00AD3538" w:rsidRPr="00EE1FA8" w:rsidRDefault="00AD3538" w:rsidP="00A57536">
      <w:pPr>
        <w:pStyle w:val="S1"/>
      </w:pPr>
      <w:r w:rsidRPr="00EE1FA8">
        <w:lastRenderedPageBreak/>
        <w:t>Федеральный закон от 4 мая 1999г. № 96-ФЗ "Об охране атмосферного воздуха";</w:t>
      </w:r>
    </w:p>
    <w:p w14:paraId="4208EB66" w14:textId="77777777" w:rsidR="00AD3538" w:rsidRPr="00EE1FA8" w:rsidRDefault="00AD3538" w:rsidP="00A57536">
      <w:pPr>
        <w:pStyle w:val="S1"/>
      </w:pPr>
      <w:r w:rsidRPr="00EE1FA8">
        <w:t>Федеральный закон от 20 декабря 2004г. №166-ФЗ "О рыболовстве и сохранении водных биологических ресурсов"</w:t>
      </w:r>
      <w:r w:rsidR="00C21243" w:rsidRPr="00EE1FA8">
        <w:t>;</w:t>
      </w:r>
    </w:p>
    <w:p w14:paraId="6B3B8603" w14:textId="77777777" w:rsidR="00AD3538" w:rsidRPr="00EE1FA8" w:rsidRDefault="00AD3538" w:rsidP="00A57536">
      <w:pPr>
        <w:pStyle w:val="S1"/>
      </w:pPr>
      <w:r w:rsidRPr="00EE1FA8">
        <w:t>Федеральный закон от 21 декабря 2004г. № 172-ФЗ "О переводе земель или земельных участков из одной категории в другую"</w:t>
      </w:r>
      <w:r w:rsidR="00C21243" w:rsidRPr="00EE1FA8">
        <w:t>;</w:t>
      </w:r>
    </w:p>
    <w:p w14:paraId="659118C0" w14:textId="77777777" w:rsidR="00BF5149" w:rsidRPr="00EE1FA8" w:rsidRDefault="00BF5149" w:rsidP="00BF5149">
      <w:pPr>
        <w:pStyle w:val="S1"/>
      </w:pPr>
      <w:r w:rsidRPr="00EE1FA8">
        <w:t>Федеральный закон от 29.12.2014 № 473-ФЭ «О территориях опережающего социально- экономического развития в Российской Федерации»;</w:t>
      </w:r>
    </w:p>
    <w:p w14:paraId="0A6F5ABD" w14:textId="77777777" w:rsidR="00AD3538" w:rsidRPr="00EE1FA8" w:rsidRDefault="00BF5149" w:rsidP="00A57536">
      <w:pPr>
        <w:pStyle w:val="S1"/>
      </w:pPr>
      <w:r w:rsidRPr="00EE1FA8">
        <w:t>З</w:t>
      </w:r>
      <w:r w:rsidR="00AD3538" w:rsidRPr="00EE1FA8">
        <w:t>акон РФ от 21.07.1993 № 5485-1 «О государственной тайне»</w:t>
      </w:r>
      <w:r w:rsidR="00AE3816" w:rsidRPr="00EE1FA8">
        <w:t>.</w:t>
      </w:r>
    </w:p>
    <w:p w14:paraId="6CF8C818" w14:textId="77777777" w:rsidR="00AD3538" w:rsidRPr="00EE1FA8" w:rsidRDefault="00AD3538" w:rsidP="004A0B0A">
      <w:pPr>
        <w:pStyle w:val="S"/>
      </w:pPr>
      <w:r w:rsidRPr="00EE1FA8">
        <w:t xml:space="preserve">Указы </w:t>
      </w:r>
      <w:r w:rsidR="00ED6EFD" w:rsidRPr="00EE1FA8">
        <w:t xml:space="preserve">и поручения </w:t>
      </w:r>
      <w:r w:rsidRPr="00EE1FA8">
        <w:t>президента</w:t>
      </w:r>
    </w:p>
    <w:p w14:paraId="1F212CD8" w14:textId="77777777" w:rsidR="00AD3538" w:rsidRPr="00EE1FA8" w:rsidRDefault="00AD3538" w:rsidP="00A57536">
      <w:pPr>
        <w:pStyle w:val="S1"/>
      </w:pPr>
      <w:r w:rsidRPr="00EE1FA8">
        <w:t>Указ Президента РФ от 30.11.1995 № 1203 «Об утверждении Перечня сведений, отнесенных к государственной тайне»</w:t>
      </w:r>
      <w:r w:rsidR="00C21243" w:rsidRPr="00EE1FA8">
        <w:t>;</w:t>
      </w:r>
    </w:p>
    <w:p w14:paraId="56C21224" w14:textId="77777777" w:rsidR="00AD3538" w:rsidRPr="00EE1FA8" w:rsidRDefault="00AD3538" w:rsidP="00A57536">
      <w:pPr>
        <w:pStyle w:val="S1"/>
      </w:pPr>
      <w:r w:rsidRPr="00EE1FA8">
        <w:t>Указ Президента РФ от 07.05.2018 № 204 «О национальных целях и стратегических задачах развития Российской Федерации на период до 2024 года»</w:t>
      </w:r>
      <w:r w:rsidR="00C21243" w:rsidRPr="00EE1FA8">
        <w:t>;</w:t>
      </w:r>
    </w:p>
    <w:p w14:paraId="6E3EC757" w14:textId="77777777" w:rsidR="002025F3" w:rsidRPr="00EE1FA8" w:rsidRDefault="002025F3" w:rsidP="00A57536">
      <w:pPr>
        <w:pStyle w:val="S1"/>
      </w:pPr>
      <w:r w:rsidRPr="00EE1FA8">
        <w:rPr>
          <w:kern w:val="1"/>
          <w:lang w:eastAsia="ar-SA"/>
        </w:rPr>
        <w:t>Перечен</w:t>
      </w:r>
      <w:r w:rsidR="00260484" w:rsidRPr="00EE1FA8">
        <w:rPr>
          <w:kern w:val="1"/>
          <w:lang w:eastAsia="ar-SA"/>
        </w:rPr>
        <w:t>ь</w:t>
      </w:r>
      <w:r w:rsidRPr="00EE1FA8">
        <w:rPr>
          <w:kern w:val="1"/>
          <w:lang w:eastAsia="ar-SA"/>
        </w:rPr>
        <w:t xml:space="preserve"> Поручени</w:t>
      </w:r>
      <w:r w:rsidR="00ED6EFD" w:rsidRPr="00EE1FA8">
        <w:rPr>
          <w:kern w:val="1"/>
          <w:lang w:eastAsia="ar-SA"/>
        </w:rPr>
        <w:t>й</w:t>
      </w:r>
      <w:r w:rsidRPr="00EE1FA8">
        <w:rPr>
          <w:kern w:val="1"/>
          <w:lang w:eastAsia="ar-SA"/>
        </w:rPr>
        <w:t xml:space="preserve"> Президента Российской Федерации </w:t>
      </w:r>
      <w:r w:rsidR="00260484" w:rsidRPr="00EE1FA8">
        <w:rPr>
          <w:kern w:val="1"/>
          <w:lang w:eastAsia="ar-SA"/>
        </w:rPr>
        <w:t>ПР-2017</w:t>
      </w:r>
      <w:r w:rsidRPr="00EE1FA8">
        <w:rPr>
          <w:kern w:val="1"/>
          <w:lang w:eastAsia="ar-SA"/>
        </w:rPr>
        <w:t xml:space="preserve">от 18 октября 2017 года </w:t>
      </w:r>
      <w:r w:rsidR="00260484" w:rsidRPr="00EE1FA8">
        <w:rPr>
          <w:kern w:val="1"/>
          <w:lang w:eastAsia="ar-SA"/>
        </w:rPr>
        <w:t>(п.5 Г)</w:t>
      </w:r>
      <w:r w:rsidRPr="00EE1FA8">
        <w:rPr>
          <w:kern w:val="1"/>
          <w:lang w:eastAsia="ar-SA"/>
        </w:rPr>
        <w:t xml:space="preserve"> об обеспечении соблюдения установленных режимов и огра</w:t>
      </w:r>
      <w:r w:rsidR="00260484" w:rsidRPr="00EE1FA8">
        <w:rPr>
          <w:kern w:val="1"/>
          <w:lang w:eastAsia="ar-SA"/>
        </w:rPr>
        <w:t xml:space="preserve">ничений </w:t>
      </w:r>
      <w:r w:rsidRPr="00EE1FA8">
        <w:rPr>
          <w:kern w:val="1"/>
          <w:lang w:eastAsia="ar-SA"/>
        </w:rPr>
        <w:t>при осуществлении градостроительной и иной хозяйственной деятельности в границах зон затопления и подтопления</w:t>
      </w:r>
      <w:r w:rsidR="00AE3816" w:rsidRPr="00EE1FA8">
        <w:t>.</w:t>
      </w:r>
    </w:p>
    <w:p w14:paraId="797253C1" w14:textId="77777777" w:rsidR="00AD3538" w:rsidRPr="00EE1FA8" w:rsidRDefault="00AD3538" w:rsidP="004A0B0A">
      <w:pPr>
        <w:pStyle w:val="S"/>
      </w:pPr>
      <w:r w:rsidRPr="00EE1FA8">
        <w:t>Постановления Правительства РФ</w:t>
      </w:r>
    </w:p>
    <w:p w14:paraId="32041CC2" w14:textId="77777777" w:rsidR="00AD3538" w:rsidRPr="00EE1FA8" w:rsidRDefault="00AD3538" w:rsidP="00A57536">
      <w:pPr>
        <w:pStyle w:val="S1"/>
        <w:rPr>
          <w:shd w:val="clear" w:color="auto" w:fill="FFFFFF"/>
        </w:rPr>
      </w:pPr>
      <w:r w:rsidRPr="00EE1FA8">
        <w:rPr>
          <w:shd w:val="clear" w:color="auto" w:fill="FFFFFF"/>
        </w:rPr>
        <w:t>Постановление Правительства РФ от 24.02.2009 г. № 160</w:t>
      </w:r>
      <w:r w:rsidRPr="00EE1FA8">
        <w:rPr>
          <w:rStyle w:val="apple-converted-space"/>
          <w:shd w:val="clear" w:color="auto" w:fill="FFFFFF"/>
        </w:rPr>
        <w:t xml:space="preserve"> </w:t>
      </w:r>
      <w:r w:rsidRPr="00EE1FA8">
        <w:rPr>
          <w:shd w:val="clear" w:color="auto" w:fill="FFFFFF"/>
        </w:rPr>
        <w:t>"О порядке установления охранных зон объектов электросетевого хозяйства и особых условий использования земельных участков, расп</w:t>
      </w:r>
      <w:r w:rsidR="00B77F96" w:rsidRPr="00EE1FA8">
        <w:rPr>
          <w:shd w:val="clear" w:color="auto" w:fill="FFFFFF"/>
        </w:rPr>
        <w:t>оложенных в границах таких зон"</w:t>
      </w:r>
      <w:r w:rsidR="00C21243" w:rsidRPr="00EE1FA8">
        <w:t>;</w:t>
      </w:r>
    </w:p>
    <w:p w14:paraId="62D00BE0" w14:textId="77777777" w:rsidR="00AD3538" w:rsidRPr="00EE1FA8" w:rsidRDefault="00AD3538" w:rsidP="00A57536">
      <w:pPr>
        <w:pStyle w:val="S1"/>
      </w:pPr>
      <w:r w:rsidRPr="00EE1FA8">
        <w:t>Постановление Правительства РФ от 28.12.2012 № 1463 «О единых государственных системах координат»</w:t>
      </w:r>
      <w:r w:rsidR="00C21243" w:rsidRPr="00EE1FA8">
        <w:t>;</w:t>
      </w:r>
      <w:r w:rsidR="00B77F96" w:rsidRPr="00EE1FA8">
        <w:t xml:space="preserve"> </w:t>
      </w:r>
    </w:p>
    <w:p w14:paraId="62648290" w14:textId="77777777" w:rsidR="00AD3538" w:rsidRPr="00EE1FA8" w:rsidRDefault="00AD3538" w:rsidP="00A57536">
      <w:pPr>
        <w:pStyle w:val="S1"/>
      </w:pPr>
      <w:r w:rsidRPr="00EE1FA8">
        <w:t>Постановление Правительства РФ от 12.04.2012 № 289 «О федеральной государственной информационной системе территориального планирования»</w:t>
      </w:r>
      <w:r w:rsidR="00C21243" w:rsidRPr="00EE1FA8">
        <w:t>;</w:t>
      </w:r>
    </w:p>
    <w:p w14:paraId="44F1C79F" w14:textId="77777777" w:rsidR="00AD3538" w:rsidRPr="00EE1FA8" w:rsidRDefault="00AD3538" w:rsidP="00A57536">
      <w:pPr>
        <w:pStyle w:val="S1"/>
      </w:pPr>
      <w:r w:rsidRPr="00EE1FA8">
        <w:t>Постановление Правительства Российской Федерации от 31.12.2015 № 1532 «Об утверждении Правил предоставления документов, направляемых или предоставляемых в соответствии с частями 1, 3–13, 15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в части, не противоречащей законодательству</w:t>
      </w:r>
      <w:r w:rsidR="00C21243" w:rsidRPr="00EE1FA8">
        <w:t>;</w:t>
      </w:r>
    </w:p>
    <w:p w14:paraId="0A83FB87" w14:textId="77777777" w:rsidR="00AD3538" w:rsidRPr="00EE1FA8" w:rsidRDefault="00AD3538" w:rsidP="00A57536">
      <w:pPr>
        <w:pStyle w:val="S1"/>
      </w:pPr>
      <w:r w:rsidRPr="00EE1FA8">
        <w:t>Постановление Правительства Российской Федерации от 18.04.2016 № 322 «Об утверждении Положения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r w:rsidR="0040160A" w:rsidRPr="00EE1FA8">
        <w:t>;</w:t>
      </w:r>
    </w:p>
    <w:p w14:paraId="04551894" w14:textId="77777777" w:rsidR="00AD3538" w:rsidRPr="00EE1FA8" w:rsidRDefault="00AD3538" w:rsidP="00A57536">
      <w:pPr>
        <w:pStyle w:val="S1"/>
      </w:pPr>
      <w:r w:rsidRPr="00EE1FA8">
        <w:lastRenderedPageBreak/>
        <w:t>Постановление Правительства РФ от 11.03.2010 № 138 (ред. от 03.02.2020) "Об утверждении Федеральных правил использования воздушного пространства Российской Федерации"</w:t>
      </w:r>
      <w:r w:rsidR="0040160A" w:rsidRPr="00EE1FA8">
        <w:t>;</w:t>
      </w:r>
    </w:p>
    <w:p w14:paraId="4F9C9186" w14:textId="77777777" w:rsidR="00AD3538" w:rsidRPr="00EE1FA8" w:rsidRDefault="00AD3538" w:rsidP="00A57536">
      <w:pPr>
        <w:pStyle w:val="S1"/>
      </w:pPr>
      <w:r w:rsidRPr="00EE1FA8">
        <w:t>Постановление Правительства РФ от 26.12.2014 № 1521 «Об утверждении перечня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Федерального закона «Технический регламент о безопасности зданий и сооружений»</w:t>
      </w:r>
      <w:r w:rsidR="0040160A" w:rsidRPr="00EE1FA8">
        <w:t>;</w:t>
      </w:r>
    </w:p>
    <w:p w14:paraId="44879E84" w14:textId="77777777" w:rsidR="00AD3538" w:rsidRPr="00EE1FA8" w:rsidRDefault="00AD3538" w:rsidP="00A57536">
      <w:pPr>
        <w:pStyle w:val="S1"/>
      </w:pPr>
      <w:r w:rsidRPr="00EE1FA8">
        <w:t>Постановление Правительства Российской Федерации от 25.05.2019 № 658</w:t>
      </w:r>
      <w:r w:rsidRPr="00EE1FA8">
        <w:rPr>
          <w:shd w:val="clear" w:color="auto" w:fill="FFFFFF"/>
        </w:rPr>
        <w:t xml:space="preserve"> "Об утверждении Правил учета беспилотных гражданских воздушных судов с максимальной взлетной массой от 0,25 килограмма до 30 килограммов, ввезенных в Российскую Федерацию или произведенных в Российской Федерации"</w:t>
      </w:r>
      <w:r w:rsidR="00AE3816" w:rsidRPr="00EE1FA8">
        <w:t>.</w:t>
      </w:r>
    </w:p>
    <w:p w14:paraId="21D909D1" w14:textId="77777777" w:rsidR="00F467FC" w:rsidRPr="00EE1FA8" w:rsidRDefault="00F467FC" w:rsidP="00F467FC">
      <w:pPr>
        <w:pStyle w:val="a"/>
      </w:pPr>
      <w:r w:rsidRPr="00EE1FA8">
        <w:t>Постановление Правительства Российской Федерации от 14.07.2012 № 717 «О Государственной программе развития сельского хозяйства и регулирования рынков сельскохозяйственной продукции, сырья и продовольствия»;</w:t>
      </w:r>
    </w:p>
    <w:p w14:paraId="1E5A64EE" w14:textId="77777777" w:rsidR="00F467FC" w:rsidRPr="00EE1FA8" w:rsidRDefault="00F467FC" w:rsidP="00F467FC">
      <w:pPr>
        <w:pStyle w:val="a"/>
      </w:pPr>
      <w:r w:rsidRPr="00EE1FA8">
        <w:t>Постановление Правительства Российской Федерации от 31.05.2019 № 696 «Об утверждении государственной программы Российской Федерации «Комплексное развитие сельских территорий» и о внесении изменений в некоторые акты Правительства Российской Федерации»;</w:t>
      </w:r>
    </w:p>
    <w:p w14:paraId="0CDEB550" w14:textId="77777777" w:rsidR="00AD3538" w:rsidRPr="00EE1FA8" w:rsidRDefault="00AD3538" w:rsidP="004A0B0A">
      <w:pPr>
        <w:pStyle w:val="S"/>
      </w:pPr>
      <w:r w:rsidRPr="00EE1FA8">
        <w:t>Распоряжения правительства РФ</w:t>
      </w:r>
    </w:p>
    <w:p w14:paraId="56DE700A" w14:textId="77777777" w:rsidR="00AD3538" w:rsidRPr="00EE1FA8" w:rsidRDefault="00AD3538" w:rsidP="00A57536">
      <w:pPr>
        <w:pStyle w:val="S1"/>
      </w:pPr>
      <w:r w:rsidRPr="00EE1FA8">
        <w:t>Распоряжение Правительства РФ от 19.03.2013 № 384-р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r w:rsidR="0040160A" w:rsidRPr="00EE1FA8">
        <w:t>;</w:t>
      </w:r>
    </w:p>
    <w:p w14:paraId="2E7D0F64" w14:textId="77777777" w:rsidR="00AD3538" w:rsidRPr="00EE1FA8" w:rsidRDefault="00AD3538" w:rsidP="00A57536">
      <w:pPr>
        <w:pStyle w:val="S1"/>
      </w:pPr>
      <w:r w:rsidRPr="00EE1FA8">
        <w:t>Распоряжение Правительства РФ от 06.05.2015 № 816-р «Об утверждении схемы территориального планирования Российской Федерации в области федерального транспорта (в части трубопроводного транспорта)»</w:t>
      </w:r>
      <w:r w:rsidR="0040160A" w:rsidRPr="00EE1FA8">
        <w:t>;</w:t>
      </w:r>
    </w:p>
    <w:p w14:paraId="0EC44E6A" w14:textId="77777777" w:rsidR="00AD3538" w:rsidRPr="00EE1FA8" w:rsidRDefault="00AD3538" w:rsidP="00A57536">
      <w:pPr>
        <w:pStyle w:val="S1"/>
      </w:pPr>
      <w:r w:rsidRPr="00EE1FA8">
        <w:t>Распоряжение Правительства РФ от 01.08.2016 № 1634-р «Об утверждении схемы территориального планирования Российской Федерации в области энергетики»</w:t>
      </w:r>
      <w:r w:rsidR="0040160A" w:rsidRPr="00EE1FA8">
        <w:t>;</w:t>
      </w:r>
    </w:p>
    <w:p w14:paraId="1C00FF3E" w14:textId="77777777" w:rsidR="00AD3538" w:rsidRPr="00EE1FA8" w:rsidRDefault="00AD3538" w:rsidP="00A57536">
      <w:pPr>
        <w:pStyle w:val="S1"/>
      </w:pPr>
      <w:r w:rsidRPr="00EE1FA8">
        <w:t>Распоряжение Правительства РФ от 28.12.2012 № 2607-р «Об утверждении схемы территориального планирования Российской Федерации в области здравоохранения»</w:t>
      </w:r>
      <w:r w:rsidR="0040160A" w:rsidRPr="00EE1FA8">
        <w:t>;</w:t>
      </w:r>
    </w:p>
    <w:p w14:paraId="6D4CB2FB" w14:textId="77777777" w:rsidR="00AD3538" w:rsidRPr="00EE1FA8" w:rsidRDefault="00AD3538" w:rsidP="00A57536">
      <w:pPr>
        <w:pStyle w:val="S1"/>
      </w:pPr>
      <w:r w:rsidRPr="00EE1FA8">
        <w:t>Распоряжение Правительства РФ от 26.02.2013 № 247-р «Об утверждении схемы территориального планирования Российской Федерации в области высшего профессионального образования»</w:t>
      </w:r>
      <w:r w:rsidR="0040160A" w:rsidRPr="00EE1FA8">
        <w:t>;</w:t>
      </w:r>
    </w:p>
    <w:p w14:paraId="327B2FA3" w14:textId="77777777" w:rsidR="00AD3538" w:rsidRPr="00EE1FA8" w:rsidRDefault="00AD3538" w:rsidP="00A57536">
      <w:pPr>
        <w:pStyle w:val="S1"/>
      </w:pPr>
      <w:r w:rsidRPr="00EE1FA8">
        <w:t>Распоряжение Правительства РФ от 31.01.2017 № 147-р «О целевых моделях упрощения процедур ведения бизнеса и повышения инвестиционной привлекательности субъектов Российской Федерации»</w:t>
      </w:r>
      <w:r w:rsidR="0040160A" w:rsidRPr="00EE1FA8">
        <w:t>;</w:t>
      </w:r>
    </w:p>
    <w:p w14:paraId="3ADF3BC9" w14:textId="77777777" w:rsidR="00AD3538" w:rsidRPr="00EE1FA8" w:rsidRDefault="00AD3538" w:rsidP="00A57536">
      <w:pPr>
        <w:pStyle w:val="S1"/>
      </w:pPr>
      <w:r w:rsidRPr="00EE1FA8">
        <w:t>Распоряжение Правительства РФ от 30.09.2018 № 2101-р «Об утверждении комплексного плана модернизации и расширения магистральной инфраструктуры на период до 2024 года»</w:t>
      </w:r>
      <w:r w:rsidR="0040160A" w:rsidRPr="00EE1FA8">
        <w:t>;</w:t>
      </w:r>
    </w:p>
    <w:p w14:paraId="21055102" w14:textId="77777777" w:rsidR="00AD3538" w:rsidRPr="00EE1FA8" w:rsidRDefault="00AD3538" w:rsidP="00A57536">
      <w:pPr>
        <w:pStyle w:val="S1"/>
      </w:pPr>
      <w:r w:rsidRPr="00EE1FA8">
        <w:t>Распоряжение Правительства РФ от 17.01.2019 № 20-р «Об утверждении плана «Трансформация делового климата» и признании утратившими силу актов Правительства РФ»</w:t>
      </w:r>
      <w:r w:rsidR="0040160A" w:rsidRPr="00EE1FA8">
        <w:t>;</w:t>
      </w:r>
    </w:p>
    <w:p w14:paraId="64017C09" w14:textId="77777777" w:rsidR="0047322D" w:rsidRPr="00EE1FA8" w:rsidRDefault="0047322D" w:rsidP="0047322D">
      <w:pPr>
        <w:pStyle w:val="a"/>
      </w:pPr>
      <w:r w:rsidRPr="00EE1FA8">
        <w:t>Распоряжение Правительства Российской Федерации от 02.02.2015 № 151-р «Об утверждении Стратегии устойчивого развития сельских территорий Российской Федерации на период до 2030 года»;</w:t>
      </w:r>
    </w:p>
    <w:p w14:paraId="28005BF5" w14:textId="77777777" w:rsidR="00AD3538" w:rsidRPr="00EE1FA8" w:rsidRDefault="00AD3538" w:rsidP="00A57536">
      <w:pPr>
        <w:pStyle w:val="S1"/>
      </w:pPr>
      <w:r w:rsidRPr="00EE1FA8">
        <w:lastRenderedPageBreak/>
        <w:t>Распоряжение Правительства РФ от 13.02.2019 № 207-р «Об утверждении Стратегии пространственного развития Российской Федерации на период до 2025 года»</w:t>
      </w:r>
      <w:r w:rsidR="00AE3816" w:rsidRPr="00EE1FA8">
        <w:t>.</w:t>
      </w:r>
    </w:p>
    <w:p w14:paraId="30D4950E" w14:textId="77777777" w:rsidR="00AD3538" w:rsidRPr="00EE1FA8" w:rsidRDefault="00AD3538" w:rsidP="004A0B0A">
      <w:pPr>
        <w:pStyle w:val="S"/>
      </w:pPr>
      <w:r w:rsidRPr="00EE1FA8">
        <w:t>Акты федеральных органов исполнительной власти</w:t>
      </w:r>
    </w:p>
    <w:p w14:paraId="666705C3" w14:textId="77777777" w:rsidR="00AD3538" w:rsidRPr="00EE1FA8" w:rsidRDefault="00AD3538" w:rsidP="00A57536">
      <w:pPr>
        <w:pStyle w:val="S1"/>
      </w:pPr>
      <w:r w:rsidRPr="00EE1FA8">
        <w:t>Приказ Минрегиона России от 26.05.2011 № 244 «Об утверждении Методических рекомендаций по разработке проектов генеральных планов поселений и городских округов»</w:t>
      </w:r>
      <w:r w:rsidR="0040160A" w:rsidRPr="00EE1FA8">
        <w:t>;</w:t>
      </w:r>
    </w:p>
    <w:p w14:paraId="1954F537" w14:textId="77777777" w:rsidR="00BF5149" w:rsidRPr="00EE1FA8" w:rsidRDefault="00BF5149" w:rsidP="00BF5149">
      <w:pPr>
        <w:pStyle w:val="S1"/>
      </w:pPr>
      <w:r w:rsidRPr="00EE1FA8">
        <w:t>Приказ Минэкономразвития РФ от 03.06.2011 № 267 «Об утверждении порядка описания местоположения границ объектов землеустройства»;</w:t>
      </w:r>
    </w:p>
    <w:p w14:paraId="6B4FFD9E" w14:textId="77777777" w:rsidR="00AD3538" w:rsidRPr="00EE1FA8" w:rsidRDefault="00AD3538" w:rsidP="00A57536">
      <w:pPr>
        <w:pStyle w:val="S1"/>
      </w:pPr>
      <w:r w:rsidRPr="00EE1FA8">
        <w:t>Приказ Минрегиона России от 02.04.2013 № 127 «Об утверждении требований к структуре и форматам информации, составляющей информационный ресурс федеральной государственной информационной системы территориального планирования»</w:t>
      </w:r>
      <w:r w:rsidR="0040160A" w:rsidRPr="00EE1FA8">
        <w:t>;</w:t>
      </w:r>
    </w:p>
    <w:p w14:paraId="76C190E7" w14:textId="77777777" w:rsidR="00AD3538" w:rsidRPr="00EE1FA8" w:rsidRDefault="00AD3538" w:rsidP="00A57536">
      <w:pPr>
        <w:pStyle w:val="S1"/>
      </w:pPr>
      <w:r w:rsidRPr="00EE1FA8">
        <w:t>Приказ Минэкономразвития России от 01.09.2014 № 540 «Об утверждении классификатора видов разрешенного использования земельных участков»</w:t>
      </w:r>
      <w:r w:rsidR="0040160A" w:rsidRPr="00EE1FA8">
        <w:t>;</w:t>
      </w:r>
    </w:p>
    <w:p w14:paraId="7AE0ED85" w14:textId="77777777" w:rsidR="00AD3538" w:rsidRPr="00EE1FA8" w:rsidRDefault="00AD3538" w:rsidP="00A57536">
      <w:pPr>
        <w:pStyle w:val="S1"/>
      </w:pPr>
      <w:r w:rsidRPr="00EE1FA8">
        <w:t xml:space="preserve">Приказ Министерства экономического развития РФ от 27.12.2016 № 853 «Об утверждении требований к составу, сведений единой электронной картографической основы и требований к периодичности их обновления». </w:t>
      </w:r>
    </w:p>
    <w:p w14:paraId="2204EE0C" w14:textId="77777777" w:rsidR="00BF5149" w:rsidRPr="00EE1FA8" w:rsidRDefault="00BF5149" w:rsidP="00BF5149">
      <w:pPr>
        <w:pStyle w:val="S1"/>
      </w:pPr>
      <w:r w:rsidRPr="00EE1FA8">
        <w:t xml:space="preserve">Приказ Министерства строительства и </w:t>
      </w:r>
      <w:proofErr w:type="spellStart"/>
      <w:r w:rsidRPr="00EE1FA8">
        <w:t>жилищно</w:t>
      </w:r>
      <w:proofErr w:type="spellEnd"/>
      <w:r w:rsidRPr="00EE1FA8">
        <w:t xml:space="preserve"> </w:t>
      </w:r>
    </w:p>
    <w:p w14:paraId="322CF709" w14:textId="77777777" w:rsidR="00BF5149" w:rsidRPr="00EE1FA8" w:rsidRDefault="00BF5149" w:rsidP="00BF5149">
      <w:pPr>
        <w:pStyle w:val="S1"/>
      </w:pPr>
      <w:r w:rsidRPr="00EE1FA8">
        <w:t>- коммунального хозяйства РФ от 30.12.2016 №1034/</w:t>
      </w:r>
      <w:proofErr w:type="spellStart"/>
      <w:r w:rsidRPr="00EE1FA8">
        <w:t>пр</w:t>
      </w:r>
      <w:proofErr w:type="spellEnd"/>
      <w:r w:rsidRPr="00EE1FA8">
        <w:t xml:space="preserve"> «Об утверждении СП 42.13330 «СНиП 2.07.01-89* Градостроительство. Планировка и застройка городских и сельских поселений»;</w:t>
      </w:r>
    </w:p>
    <w:p w14:paraId="020DE259" w14:textId="77777777" w:rsidR="00AD3538" w:rsidRPr="00EE1FA8" w:rsidRDefault="00AD3538" w:rsidP="00A57536">
      <w:pPr>
        <w:pStyle w:val="S1"/>
      </w:pPr>
      <w:r w:rsidRPr="00EE1FA8">
        <w:t>Приказ Минстроя России от 25.04.2017 № 738/</w:t>
      </w:r>
      <w:proofErr w:type="spellStart"/>
      <w:r w:rsidRPr="00EE1FA8">
        <w:t>пр</w:t>
      </w:r>
      <w:proofErr w:type="spellEnd"/>
      <w:r w:rsidRPr="00EE1FA8">
        <w:t xml:space="preserve"> «Об утверждении видов элементов планировочной структуры»</w:t>
      </w:r>
      <w:r w:rsidR="0040160A" w:rsidRPr="00EE1FA8">
        <w:t>;</w:t>
      </w:r>
    </w:p>
    <w:p w14:paraId="69B12E25" w14:textId="77777777" w:rsidR="00AD3538" w:rsidRPr="00EE1FA8" w:rsidRDefault="00AD3538" w:rsidP="00A57536">
      <w:pPr>
        <w:pStyle w:val="S1"/>
      </w:pPr>
      <w:r w:rsidRPr="00EE1FA8">
        <w:t>Приказ Минстроя России от 25.04.2017 № 740/</w:t>
      </w:r>
      <w:proofErr w:type="spellStart"/>
      <w:r w:rsidRPr="00EE1FA8">
        <w:t>пр</w:t>
      </w:r>
      <w:proofErr w:type="spellEnd"/>
      <w:r w:rsidRPr="00EE1FA8">
        <w:t xml:space="preserve"> «Об установлении случаев подготовки и требований к подготовке входящей в состав материалов по обоснованию проекта планировки территории схемы вертикальной планировки, инженерной подготовки и инженерной защиты территории»</w:t>
      </w:r>
      <w:r w:rsidR="0040160A" w:rsidRPr="00EE1FA8">
        <w:t>;</w:t>
      </w:r>
    </w:p>
    <w:p w14:paraId="4D443C07" w14:textId="77777777" w:rsidR="00AD3538" w:rsidRPr="00EE1FA8" w:rsidRDefault="00AD3538" w:rsidP="00A57536">
      <w:pPr>
        <w:pStyle w:val="S1"/>
      </w:pPr>
      <w:r w:rsidRPr="00EE1FA8">
        <w:t xml:space="preserve">Приказ Минэкономразвития России от 09.01.2018 № 10 «Об утверждении </w:t>
      </w:r>
      <w:r w:rsidR="001034F9" w:rsidRPr="00EE1FA8">
        <w:t>т</w:t>
      </w:r>
      <w:r w:rsidRPr="00EE1FA8">
        <w:t>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 793»</w:t>
      </w:r>
      <w:r w:rsidR="0040160A" w:rsidRPr="00EE1FA8">
        <w:t>;</w:t>
      </w:r>
    </w:p>
    <w:p w14:paraId="4DBFA951" w14:textId="77777777" w:rsidR="00AD3538" w:rsidRPr="00EE1FA8" w:rsidRDefault="00AD3538" w:rsidP="00A57536">
      <w:pPr>
        <w:pStyle w:val="S1"/>
      </w:pPr>
      <w:r w:rsidRPr="00EE1FA8">
        <w:t xml:space="preserve">Приказ Минэкономразвития России от 23.11.2018 №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w:t>
      </w:r>
      <w:r w:rsidR="0040160A" w:rsidRPr="00EE1FA8">
        <w:t>№ 163 и от 4 мая 2018 г. № 236»;</w:t>
      </w:r>
    </w:p>
    <w:p w14:paraId="4CCF5AEC" w14:textId="77777777" w:rsidR="00AD3538" w:rsidRPr="00EE1FA8" w:rsidRDefault="00AD3538" w:rsidP="00A57536">
      <w:pPr>
        <w:pStyle w:val="S1"/>
      </w:pPr>
      <w:r w:rsidRPr="00EE1FA8">
        <w:lastRenderedPageBreak/>
        <w:t>Приказ Минтранса РФ от 16 января 2012 г. № 6 "Об утверждении Федеральных авиационных правил "Организация планирования использования воздушного пространства Российской Федерации"</w:t>
      </w:r>
      <w:r w:rsidR="0040160A" w:rsidRPr="00EE1FA8">
        <w:t>;</w:t>
      </w:r>
    </w:p>
    <w:p w14:paraId="49DFE90C" w14:textId="77777777" w:rsidR="00AD3538" w:rsidRPr="00EE1FA8" w:rsidRDefault="00AD3538" w:rsidP="00A57536">
      <w:pPr>
        <w:pStyle w:val="S1"/>
      </w:pPr>
      <w:r w:rsidRPr="00EE1FA8">
        <w:t>Приказ Росреестра от 01.08.2014 № П/369 «О реализации информационного взаимодействия при ведении государственного кадастра недвижимости в электронном виде»</w:t>
      </w:r>
      <w:r w:rsidR="00AE3816" w:rsidRPr="00EE1FA8">
        <w:t>.</w:t>
      </w:r>
    </w:p>
    <w:p w14:paraId="2DFC5EFB" w14:textId="77777777" w:rsidR="00AD3538" w:rsidRPr="00EE1FA8" w:rsidRDefault="00AD3538" w:rsidP="004A0B0A">
      <w:pPr>
        <w:pStyle w:val="S"/>
      </w:pPr>
      <w:r w:rsidRPr="00EE1FA8">
        <w:t>Нормативно-технические документы</w:t>
      </w:r>
    </w:p>
    <w:p w14:paraId="45D4930F" w14:textId="77777777" w:rsidR="00AD3538" w:rsidRPr="00EE1FA8" w:rsidRDefault="00AD3538" w:rsidP="00A57536">
      <w:pPr>
        <w:pStyle w:val="S1"/>
      </w:pPr>
      <w:r w:rsidRPr="00EE1FA8">
        <w:t>СП 47.13330.2016 Инженерные изыскания для строительства. Основные положения. Актуализированная редакция СНиП 11.02.96</w:t>
      </w:r>
      <w:r w:rsidR="0040160A" w:rsidRPr="00EE1FA8">
        <w:t>;</w:t>
      </w:r>
    </w:p>
    <w:p w14:paraId="071A720E" w14:textId="77777777" w:rsidR="00AD3538" w:rsidRPr="00EE1FA8" w:rsidRDefault="00AD3538" w:rsidP="00A57536">
      <w:pPr>
        <w:pStyle w:val="S1"/>
      </w:pPr>
      <w:r w:rsidRPr="00EE1FA8">
        <w:t>СП 317.1325800.2017 Инженерно-геодезические изыскания для строительства. Общие правила производства работ. Свод правил СП 11-104-97 Инженерно-геодезические изыскания для строительства</w:t>
      </w:r>
      <w:r w:rsidR="0040160A" w:rsidRPr="00EE1FA8">
        <w:t>;</w:t>
      </w:r>
    </w:p>
    <w:p w14:paraId="1C964121" w14:textId="77777777" w:rsidR="00AD3538" w:rsidRPr="00EE1FA8" w:rsidRDefault="00AD3538" w:rsidP="00A57536">
      <w:pPr>
        <w:pStyle w:val="S1"/>
      </w:pPr>
      <w:r w:rsidRPr="00EE1FA8">
        <w:t>ГКИНП 02-033-82 Инструкция по топографической съемке в масштабах 1:5000, 1:2000, 1:1000, и 1:500, изд.1982 г. (с изменениями и дополнениями, изд.1987 г.)</w:t>
      </w:r>
      <w:r w:rsidR="00C90EBB" w:rsidRPr="00EE1FA8">
        <w:t>.</w:t>
      </w:r>
    </w:p>
    <w:p w14:paraId="4B4D51C0" w14:textId="77777777" w:rsidR="00AD3538" w:rsidRPr="00EE1FA8" w:rsidRDefault="00AD3538" w:rsidP="00A57536">
      <w:pPr>
        <w:pStyle w:val="S1"/>
      </w:pPr>
      <w:r w:rsidRPr="00EE1FA8">
        <w:t>Условные знаки для топографических планов масштабов 1:5000, 1:2000, 1:1000, и 1:500, изд.1989 г.</w:t>
      </w:r>
      <w:r w:rsidR="0040160A" w:rsidRPr="00EE1FA8">
        <w:t>;</w:t>
      </w:r>
    </w:p>
    <w:p w14:paraId="70460684" w14:textId="77777777" w:rsidR="00AD3538" w:rsidRPr="00EE1FA8" w:rsidRDefault="00AD3538" w:rsidP="00A57536">
      <w:pPr>
        <w:pStyle w:val="S1"/>
      </w:pPr>
      <w:r w:rsidRPr="00EE1FA8">
        <w:t>ПТБ-88 Правила по технике безопасности на топографо-геодезических работах, изд.1973 г.</w:t>
      </w:r>
      <w:r w:rsidR="0040160A" w:rsidRPr="00EE1FA8">
        <w:t>;</w:t>
      </w:r>
    </w:p>
    <w:p w14:paraId="4974F901" w14:textId="77777777" w:rsidR="00AD3538" w:rsidRPr="00EE1FA8" w:rsidRDefault="00AD3538" w:rsidP="00A57536">
      <w:pPr>
        <w:pStyle w:val="S1"/>
      </w:pPr>
      <w:r w:rsidRPr="00EE1FA8">
        <w:t>ГКИНП (ГНТА)-17-004-99 Инструкция о порядке контроля и приемки геодезических, топографических и картографических работ</w:t>
      </w:r>
      <w:r w:rsidR="0040160A" w:rsidRPr="00EE1FA8">
        <w:t>;</w:t>
      </w:r>
    </w:p>
    <w:p w14:paraId="2781695E" w14:textId="77777777" w:rsidR="00AD3538" w:rsidRPr="00EE1FA8" w:rsidRDefault="00AD3538" w:rsidP="00A57536">
      <w:pPr>
        <w:pStyle w:val="S1"/>
      </w:pPr>
      <w:r w:rsidRPr="00EE1FA8">
        <w:t xml:space="preserve">Инструкция по фотограмметрическим работам при создании цифровых топографических карт и планов. ГКИНП (ГНТА)-02-036-02, Москва, </w:t>
      </w:r>
      <w:proofErr w:type="spellStart"/>
      <w:r w:rsidRPr="00EE1FA8">
        <w:t>ЦНИИГАиК</w:t>
      </w:r>
      <w:proofErr w:type="spellEnd"/>
      <w:r w:rsidRPr="00EE1FA8">
        <w:t>, 2002г.</w:t>
      </w:r>
      <w:r w:rsidR="0040160A" w:rsidRPr="00EE1FA8">
        <w:t>;</w:t>
      </w:r>
    </w:p>
    <w:p w14:paraId="2AB3F1FF" w14:textId="77777777" w:rsidR="00AD3538" w:rsidRPr="00EE1FA8" w:rsidRDefault="00AD3538" w:rsidP="00A57536">
      <w:pPr>
        <w:pStyle w:val="S1"/>
      </w:pPr>
      <w:r w:rsidRPr="00EE1FA8">
        <w:t>ГОСТ 32453-2017– Глобальные навигационные спутниковые системы. Системы координат. Методы преобразований координат определяемых точек»</w:t>
      </w:r>
      <w:r w:rsidR="0040160A" w:rsidRPr="00EE1FA8">
        <w:t>;</w:t>
      </w:r>
    </w:p>
    <w:p w14:paraId="54579BFA" w14:textId="77777777" w:rsidR="00AD3538" w:rsidRPr="00EE1FA8" w:rsidRDefault="00AD3538" w:rsidP="00A57536">
      <w:pPr>
        <w:pStyle w:val="S1"/>
      </w:pPr>
      <w:r w:rsidRPr="00EE1FA8">
        <w:t>СП 438.1325800.2019 Инженерные изыскания при планировке территорий. Общие требования</w:t>
      </w:r>
      <w:r w:rsidR="0040160A" w:rsidRPr="00EE1FA8">
        <w:t>;</w:t>
      </w:r>
    </w:p>
    <w:p w14:paraId="4007A594" w14:textId="77777777" w:rsidR="002D3F38" w:rsidRPr="00EE1FA8" w:rsidRDefault="002D3F38" w:rsidP="00A57536">
      <w:pPr>
        <w:pStyle w:val="S1"/>
      </w:pPr>
      <w:r w:rsidRPr="00EE1FA8">
        <w:t>СанПиН 2.1.3684-21 от 28.01.2021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0067FDDB" w14:textId="77777777" w:rsidR="00AD3538" w:rsidRPr="00EE1FA8" w:rsidRDefault="00AD3538" w:rsidP="00A57536">
      <w:pPr>
        <w:pStyle w:val="S1"/>
      </w:pPr>
      <w:r w:rsidRPr="00EE1FA8">
        <w:t>СанПиН 2.1.4.1110-02 «Зоны санитарной охраны источников водоснабжения и водопроводов питьевого назначения»</w:t>
      </w:r>
      <w:r w:rsidR="0040160A" w:rsidRPr="00EE1FA8">
        <w:t>;</w:t>
      </w:r>
    </w:p>
    <w:p w14:paraId="30825AEE" w14:textId="77777777" w:rsidR="00AD3538" w:rsidRPr="00EE1FA8" w:rsidRDefault="00AD3538" w:rsidP="00A57536">
      <w:pPr>
        <w:pStyle w:val="S1"/>
      </w:pPr>
      <w:r w:rsidRPr="00EE1FA8">
        <w:t>СП 42.13330.2016. Свод правил. "Градостроительство. Планировка и застройка городских и сельских поселений"</w:t>
      </w:r>
      <w:r w:rsidR="0040160A" w:rsidRPr="00EE1FA8">
        <w:t>;</w:t>
      </w:r>
    </w:p>
    <w:p w14:paraId="13E721ED" w14:textId="77777777" w:rsidR="00BF5149" w:rsidRPr="00EE1FA8" w:rsidRDefault="00BF5149" w:rsidP="00BF5149">
      <w:pPr>
        <w:pStyle w:val="a"/>
      </w:pPr>
      <w:r w:rsidRPr="00EE1FA8">
        <w:t>СНиП 11-04.2003 «Инструкция о порядке разработки, согласования и утверждения градостроительной документации»;</w:t>
      </w:r>
    </w:p>
    <w:p w14:paraId="250D2B36" w14:textId="77777777" w:rsidR="00BF5149" w:rsidRPr="00EE1FA8" w:rsidRDefault="00BF5149" w:rsidP="00BF5149">
      <w:pPr>
        <w:pStyle w:val="a"/>
      </w:pPr>
      <w:r w:rsidRPr="00EE1FA8">
        <w:t>СП 165.1325800.2014. Свод правил. Инженерно- технические мероприятия по гражданской обороне. Актуализированная редакция СНиП 2.01.51-90», утвержденный Приказом Министерства строительства и жилищно- коммунального хозяйства Российской Федерации от 12.11.2014 №705/</w:t>
      </w:r>
      <w:proofErr w:type="spellStart"/>
      <w:r w:rsidRPr="00EE1FA8">
        <w:t>пр</w:t>
      </w:r>
      <w:proofErr w:type="spellEnd"/>
      <w:r w:rsidRPr="00EE1FA8">
        <w:t xml:space="preserve"> и введенный в действие 01.12.2014.</w:t>
      </w:r>
    </w:p>
    <w:p w14:paraId="053F6D3E" w14:textId="77777777" w:rsidR="006C3AF6" w:rsidRPr="00DF265E" w:rsidRDefault="006C3AF6" w:rsidP="004A0B0A">
      <w:pPr>
        <w:pStyle w:val="S"/>
      </w:pPr>
    </w:p>
    <w:p w14:paraId="6D4EA6F5" w14:textId="77777777" w:rsidR="00413D2A" w:rsidRPr="00DF265E" w:rsidRDefault="00413D2A" w:rsidP="004A0B0A">
      <w:pPr>
        <w:pStyle w:val="S"/>
      </w:pPr>
    </w:p>
    <w:p w14:paraId="7D67F11F" w14:textId="77777777" w:rsidR="00AD3538" w:rsidRPr="00413D2A" w:rsidRDefault="00AD3538" w:rsidP="00DF778C">
      <w:pPr>
        <w:pStyle w:val="S"/>
        <w:spacing w:before="0"/>
      </w:pPr>
      <w:r w:rsidRPr="00413D2A">
        <w:lastRenderedPageBreak/>
        <w:t>Законы и иные нормативные правовые акты органов</w:t>
      </w:r>
    </w:p>
    <w:p w14:paraId="179A36AA" w14:textId="77777777" w:rsidR="00AD3538" w:rsidRPr="00413D2A" w:rsidRDefault="00AD3538" w:rsidP="00DF778C">
      <w:pPr>
        <w:pStyle w:val="S"/>
        <w:spacing w:before="0"/>
      </w:pPr>
      <w:r w:rsidRPr="00413D2A">
        <w:t xml:space="preserve">государственной власти </w:t>
      </w:r>
      <w:r w:rsidR="00075EB3" w:rsidRPr="00413D2A">
        <w:t>Новосибирской области</w:t>
      </w:r>
      <w:r w:rsidRPr="00413D2A">
        <w:t>, муниципальные</w:t>
      </w:r>
    </w:p>
    <w:p w14:paraId="122FC9BD" w14:textId="77777777" w:rsidR="00AD3538" w:rsidRPr="00413D2A" w:rsidRDefault="00AD3538" w:rsidP="00DF778C">
      <w:pPr>
        <w:pStyle w:val="S"/>
        <w:spacing w:before="0"/>
      </w:pPr>
      <w:r w:rsidRPr="00413D2A">
        <w:t>правовые акты, принятые органами местного самоуправления</w:t>
      </w:r>
    </w:p>
    <w:p w14:paraId="4E5B110E" w14:textId="77777777" w:rsidR="00AD3538" w:rsidRPr="00413D2A" w:rsidRDefault="00075EB3" w:rsidP="00DF778C">
      <w:pPr>
        <w:pStyle w:val="S"/>
        <w:spacing w:before="0"/>
      </w:pPr>
      <w:r w:rsidRPr="00413D2A">
        <w:t>Новосибирской</w:t>
      </w:r>
      <w:r w:rsidR="00AD3538" w:rsidRPr="00413D2A">
        <w:t xml:space="preserve"> области</w:t>
      </w:r>
    </w:p>
    <w:p w14:paraId="16AA252C" w14:textId="77777777" w:rsidR="001034F9" w:rsidRPr="00EE1FA8" w:rsidRDefault="00A57536" w:rsidP="001034F9">
      <w:pPr>
        <w:pStyle w:val="S1"/>
      </w:pPr>
      <w:r w:rsidRPr="00EE1FA8">
        <w:t xml:space="preserve"> </w:t>
      </w:r>
      <w:r w:rsidR="001034F9" w:rsidRPr="00EE1FA8">
        <w:t>Нормативы градостроительного проектирования Новосибирской области;</w:t>
      </w:r>
    </w:p>
    <w:p w14:paraId="1860CFB8" w14:textId="77777777" w:rsidR="001034F9" w:rsidRPr="00EE1FA8" w:rsidRDefault="001034F9" w:rsidP="00142616">
      <w:pPr>
        <w:pStyle w:val="S1"/>
      </w:pPr>
      <w:r w:rsidRPr="00EE1FA8">
        <w:t>Закон Новосибирской области от 02.06.2004 № 200-ОЗ (ред. 31.01.2017) "О статусе и границах муниципальных образований";</w:t>
      </w:r>
    </w:p>
    <w:p w14:paraId="550D8B4D" w14:textId="77777777" w:rsidR="000F68EB" w:rsidRPr="00EE1FA8" w:rsidRDefault="000F68EB" w:rsidP="000F68EB">
      <w:pPr>
        <w:pStyle w:val="a"/>
      </w:pPr>
      <w:r w:rsidRPr="00EE1FA8">
        <w:t>постановление Администрации Новосибирской области от 07.09.2009 № 339-па «Об утверждении схемы территориального планирования Новосибирской области»;</w:t>
      </w:r>
    </w:p>
    <w:p w14:paraId="03A5F16D" w14:textId="77777777" w:rsidR="000F68EB" w:rsidRPr="00EE1FA8" w:rsidRDefault="000F68EB" w:rsidP="000F68EB">
      <w:pPr>
        <w:pStyle w:val="S1"/>
      </w:pPr>
      <w:r w:rsidRPr="00EE1FA8">
        <w:t>Закон Новосибирской области от 27.04.2010 №481-03 «О регулировании градостроительной деятельности в Новосибирской области»;</w:t>
      </w:r>
    </w:p>
    <w:p w14:paraId="102B9E05" w14:textId="77777777" w:rsidR="000F68EB" w:rsidRPr="00EE1FA8" w:rsidRDefault="000F68EB" w:rsidP="000F68EB">
      <w:pPr>
        <w:pStyle w:val="S1"/>
      </w:pPr>
      <w:r w:rsidRPr="00EE1FA8">
        <w:t>Закон Новосибирской области от 18.12.2015 № 24-ОЗ «О планировании социально-экономического развития Новосибирской области»;</w:t>
      </w:r>
    </w:p>
    <w:p w14:paraId="7459DADD" w14:textId="77777777" w:rsidR="000F68EB" w:rsidRPr="00EE1FA8" w:rsidRDefault="000F68EB" w:rsidP="000F68EB">
      <w:pPr>
        <w:pStyle w:val="S1"/>
      </w:pPr>
      <w:r w:rsidRPr="00EE1FA8">
        <w:t>Закон Новосибирской области от 04.06.2019 №373-ОЗ «О внесении изменений в закон Новосибирской области «Об особо охраняемых природных  территориях в Новосибирской области»;</w:t>
      </w:r>
    </w:p>
    <w:p w14:paraId="362E4134" w14:textId="77777777" w:rsidR="000F68EB" w:rsidRPr="00EE1FA8" w:rsidRDefault="000F68EB" w:rsidP="000F68EB">
      <w:pPr>
        <w:pStyle w:val="S1"/>
      </w:pPr>
      <w:r w:rsidRPr="00EE1FA8">
        <w:t>Закон Новосибирской области от 01.07.2019 № 396-ОЗ «О государственной аграрной политике в Новосибирской области»;</w:t>
      </w:r>
    </w:p>
    <w:p w14:paraId="2788378B" w14:textId="77777777" w:rsidR="000F68EB" w:rsidRPr="00EE1FA8" w:rsidRDefault="000F68EB" w:rsidP="000F68EB">
      <w:pPr>
        <w:pStyle w:val="a"/>
      </w:pPr>
      <w:r w:rsidRPr="00EE1FA8">
        <w:t>Распоряжение Губернатора Новосибирской области от 18.12.2009 № 313-р «Об утверждении Концепции повышения эффективности сельской экономики и создания условий для сохранения сельского образа жизни на территории Новосибирской области».</w:t>
      </w:r>
    </w:p>
    <w:p w14:paraId="2FC78632" w14:textId="77777777" w:rsidR="000F68EB" w:rsidRPr="00EE1FA8" w:rsidRDefault="000F68EB" w:rsidP="000F68EB">
      <w:pPr>
        <w:pStyle w:val="S1"/>
      </w:pPr>
      <w:r w:rsidRPr="00EE1FA8">
        <w:t>Постановление Администрации Новосибирской области от 07.09.2009 № 339-па «Об утверждении схемы территориального планирования Новосибирской области»;</w:t>
      </w:r>
    </w:p>
    <w:p w14:paraId="1473F692" w14:textId="77777777" w:rsidR="000F68EB" w:rsidRPr="00EE1FA8" w:rsidRDefault="000F68EB" w:rsidP="000F68EB">
      <w:pPr>
        <w:pStyle w:val="S1"/>
      </w:pPr>
      <w:r w:rsidRPr="00EE1FA8">
        <w:t>Постановление Правительства Новосибирской области от 28.12.2011 № 608-п «О введении в действие местной системы координат Новосибирской области»;</w:t>
      </w:r>
    </w:p>
    <w:p w14:paraId="3FC700AD" w14:textId="77777777" w:rsidR="000F68EB" w:rsidRPr="00EE1FA8" w:rsidRDefault="000F68EB" w:rsidP="000F68EB">
      <w:pPr>
        <w:pStyle w:val="S1"/>
      </w:pPr>
      <w:r w:rsidRPr="00EE1FA8">
        <w:t>Постановление Правительства Новосибирской области от 25.12.2014 № 541-п «Об утверждении Инвестиционной стратегии Новосибирской области до 2030 года»;</w:t>
      </w:r>
    </w:p>
    <w:p w14:paraId="5071CB2F" w14:textId="77777777" w:rsidR="000F68EB" w:rsidRPr="00EE1FA8" w:rsidRDefault="000F68EB" w:rsidP="000F68EB">
      <w:pPr>
        <w:pStyle w:val="S1"/>
      </w:pPr>
      <w:r w:rsidRPr="00EE1FA8">
        <w:t xml:space="preserve">Постановление Правительства Новосибирской области от 12.08.2015 № 303-п «Об утверждении региональных нормативов градостроительного проектирования Новосибирской области»; </w:t>
      </w:r>
    </w:p>
    <w:p w14:paraId="388C97DA" w14:textId="77777777" w:rsidR="000F68EB" w:rsidRPr="00EE1FA8" w:rsidRDefault="000F68EB" w:rsidP="000F68EB">
      <w:pPr>
        <w:pStyle w:val="a"/>
      </w:pPr>
      <w:r w:rsidRPr="00EE1FA8">
        <w:t>Постановление Правительства Новосибирской области от 27.12.2016 № 450-п «Об утверждении прогноза социально-экономического развития Новосибирской области на 2016-2030 годы»;</w:t>
      </w:r>
    </w:p>
    <w:p w14:paraId="04AA4E81" w14:textId="77777777" w:rsidR="000F68EB" w:rsidRPr="00EE1FA8" w:rsidRDefault="000F68EB" w:rsidP="000F68EB">
      <w:pPr>
        <w:pStyle w:val="S1"/>
      </w:pPr>
      <w:r w:rsidRPr="00EE1FA8">
        <w:t xml:space="preserve">Постановление Правительства Новосибирской области от 19.03.2019 №105-П «О стратегии социально-экономического </w:t>
      </w:r>
      <w:proofErr w:type="spellStart"/>
      <w:r w:rsidRPr="00EE1FA8">
        <w:t>развитияНовосибирской</w:t>
      </w:r>
      <w:proofErr w:type="spellEnd"/>
      <w:r w:rsidRPr="00EE1FA8">
        <w:t xml:space="preserve"> области на период до 2030 года»;</w:t>
      </w:r>
    </w:p>
    <w:p w14:paraId="14926935" w14:textId="77777777" w:rsidR="000F68EB" w:rsidRPr="00EE1FA8" w:rsidRDefault="000F68EB" w:rsidP="000F68EB">
      <w:pPr>
        <w:pStyle w:val="S1"/>
      </w:pPr>
      <w:r w:rsidRPr="00EE1FA8">
        <w:t>Устав Тогучинского района Новосибирской области, принятый решением первой сессии Совета депутатов Тогучинского района первого созыва от 17.12.2004 № 2</w:t>
      </w:r>
    </w:p>
    <w:p w14:paraId="4FDACE86" w14:textId="77777777" w:rsidR="000F68EB" w:rsidRPr="00EE1FA8" w:rsidRDefault="000F68EB" w:rsidP="000F68EB">
      <w:pPr>
        <w:pStyle w:val="S1"/>
      </w:pPr>
      <w:r w:rsidRPr="00EE1FA8">
        <w:t>Устав</w:t>
      </w:r>
      <w:r w:rsidR="00B75BBA" w:rsidRPr="00EE1FA8">
        <w:t xml:space="preserve"> </w:t>
      </w:r>
      <w:proofErr w:type="spellStart"/>
      <w:r w:rsidR="00EE1FA8" w:rsidRPr="00EE1FA8">
        <w:t>Коуракского</w:t>
      </w:r>
      <w:proofErr w:type="spellEnd"/>
      <w:r w:rsidRPr="00EE1FA8">
        <w:t xml:space="preserve"> сельсовета Тогучинского района Новосибирской области.  </w:t>
      </w:r>
    </w:p>
    <w:p w14:paraId="1831D455" w14:textId="77777777" w:rsidR="00461B22" w:rsidRPr="00B74FB4" w:rsidRDefault="00461B22" w:rsidP="004A0B0A">
      <w:pPr>
        <w:pStyle w:val="S"/>
      </w:pPr>
      <w:r w:rsidRPr="00B74FB4">
        <w:t>Документы территориального планирования</w:t>
      </w:r>
    </w:p>
    <w:p w14:paraId="4AAB78B3" w14:textId="77777777" w:rsidR="00461B22" w:rsidRPr="00B74FB4" w:rsidRDefault="00461B22" w:rsidP="00A57536">
      <w:pPr>
        <w:pStyle w:val="S1"/>
      </w:pPr>
      <w:r w:rsidRPr="00B74FB4">
        <w:t xml:space="preserve">Схема территориального планирования </w:t>
      </w:r>
      <w:r w:rsidR="00075EB3" w:rsidRPr="00B74FB4">
        <w:t>Новосибирской агломерации Новосибирской области</w:t>
      </w:r>
      <w:r w:rsidR="00945B72" w:rsidRPr="00B74FB4">
        <w:t xml:space="preserve"> Новосибирской области</w:t>
      </w:r>
      <w:r w:rsidR="0040160A" w:rsidRPr="00B74FB4">
        <w:t>;</w:t>
      </w:r>
      <w:r w:rsidR="00075EB3" w:rsidRPr="00B74FB4">
        <w:t xml:space="preserve"> </w:t>
      </w:r>
    </w:p>
    <w:p w14:paraId="2F42513B" w14:textId="77777777" w:rsidR="001034F9" w:rsidRPr="00B74FB4" w:rsidRDefault="001034F9" w:rsidP="001034F9">
      <w:pPr>
        <w:pStyle w:val="a"/>
      </w:pPr>
      <w:bookmarkStart w:id="13" w:name="_Toc519087616"/>
      <w:r w:rsidRPr="00B74FB4">
        <w:t>Схема территориального планирования Новосибирской области;</w:t>
      </w:r>
    </w:p>
    <w:p w14:paraId="1E3314FC" w14:textId="77777777" w:rsidR="001034F9" w:rsidRPr="00EE1FA8" w:rsidRDefault="001034F9" w:rsidP="001034F9">
      <w:pPr>
        <w:pStyle w:val="a"/>
      </w:pPr>
      <w:r w:rsidRPr="00EE1FA8">
        <w:lastRenderedPageBreak/>
        <w:t>Схема территориального планирования муниципального образования "</w:t>
      </w:r>
      <w:r w:rsidR="00AE27D6" w:rsidRPr="00EE1FA8">
        <w:t>Тогучин</w:t>
      </w:r>
      <w:r w:rsidRPr="00EE1FA8">
        <w:t>ский муниципальный район";</w:t>
      </w:r>
    </w:p>
    <w:p w14:paraId="28B8C524" w14:textId="77777777" w:rsidR="001034F9" w:rsidRPr="00EE1FA8" w:rsidRDefault="001034F9" w:rsidP="001034F9">
      <w:pPr>
        <w:pStyle w:val="a"/>
      </w:pPr>
      <w:r w:rsidRPr="00EE1FA8">
        <w:t>Генеральный план</w:t>
      </w:r>
      <w:r w:rsidR="0009136B" w:rsidRPr="00EE1FA8">
        <w:t xml:space="preserve"> </w:t>
      </w:r>
      <w:proofErr w:type="spellStart"/>
      <w:r w:rsidR="00EE1FA8">
        <w:t>Коуракского</w:t>
      </w:r>
      <w:proofErr w:type="spellEnd"/>
      <w:r w:rsidR="00EE1FA8">
        <w:t xml:space="preserve"> </w:t>
      </w:r>
      <w:r w:rsidRPr="00EE1FA8">
        <w:t xml:space="preserve">сельсовета </w:t>
      </w:r>
      <w:r w:rsidR="00AE27D6" w:rsidRPr="00EE1FA8">
        <w:t>Тогучин</w:t>
      </w:r>
      <w:r w:rsidRPr="00EE1FA8">
        <w:t>ского района Новосибирской области</w:t>
      </w:r>
      <w:r w:rsidR="00C21A2E" w:rsidRPr="00EE1FA8">
        <w:t xml:space="preserve"> 2013г</w:t>
      </w:r>
      <w:r w:rsidRPr="00EE1FA8">
        <w:t>;</w:t>
      </w:r>
    </w:p>
    <w:p w14:paraId="536FB564" w14:textId="77777777" w:rsidR="001034F9" w:rsidRPr="00EE1FA8" w:rsidRDefault="001034F9" w:rsidP="001034F9">
      <w:pPr>
        <w:pStyle w:val="a"/>
      </w:pPr>
      <w:r w:rsidRPr="00EE1FA8">
        <w:t>Правила землепользования и застройки</w:t>
      </w:r>
      <w:r w:rsidR="00D038DC" w:rsidRPr="00EE1FA8">
        <w:t xml:space="preserve"> </w:t>
      </w:r>
      <w:r w:rsidR="00EE674A" w:rsidRPr="00EE1FA8">
        <w:t xml:space="preserve">территории </w:t>
      </w:r>
      <w:proofErr w:type="spellStart"/>
      <w:r w:rsidR="00EE1FA8">
        <w:t>Коуракского</w:t>
      </w:r>
      <w:proofErr w:type="spellEnd"/>
      <w:r w:rsidRPr="00EE1FA8">
        <w:t xml:space="preserve"> сельсовета </w:t>
      </w:r>
      <w:r w:rsidR="00AE27D6" w:rsidRPr="00EE1FA8">
        <w:t>Тогучин</w:t>
      </w:r>
      <w:r w:rsidRPr="00EE1FA8">
        <w:t>ского района Новосибирской области</w:t>
      </w:r>
      <w:r w:rsidR="0040160A" w:rsidRPr="00EE1FA8">
        <w:t>.</w:t>
      </w:r>
    </w:p>
    <w:p w14:paraId="7F8EA9D2" w14:textId="77777777" w:rsidR="00C21A2E" w:rsidRDefault="00B75BBA" w:rsidP="001034F9">
      <w:pPr>
        <w:pStyle w:val="a"/>
      </w:pPr>
      <w:r w:rsidRPr="00EE1FA8">
        <w:t xml:space="preserve">Местные </w:t>
      </w:r>
      <w:r w:rsidR="00C21A2E" w:rsidRPr="00EE1FA8">
        <w:t>нормативы градостроительного проектирования</w:t>
      </w:r>
      <w:r w:rsidR="000F68EB" w:rsidRPr="00EE1FA8">
        <w:t xml:space="preserve"> </w:t>
      </w:r>
      <w:proofErr w:type="spellStart"/>
      <w:r w:rsidR="00EE1FA8">
        <w:t>Коуракского</w:t>
      </w:r>
      <w:proofErr w:type="spellEnd"/>
      <w:r w:rsidRPr="00EE1FA8">
        <w:t xml:space="preserve"> </w:t>
      </w:r>
      <w:r w:rsidR="00C21A2E" w:rsidRPr="00EE1FA8">
        <w:t xml:space="preserve">сельсовета Тогучинского района </w:t>
      </w:r>
      <w:proofErr w:type="spellStart"/>
      <w:r w:rsidR="00C21A2E" w:rsidRPr="00EE1FA8">
        <w:t>Новосибирскойобласти</w:t>
      </w:r>
      <w:proofErr w:type="spellEnd"/>
      <w:r w:rsidR="00C21A2E" w:rsidRPr="00EE1FA8">
        <w:t xml:space="preserve"> </w:t>
      </w:r>
    </w:p>
    <w:p w14:paraId="1F15DE18" w14:textId="77777777" w:rsidR="006A134D" w:rsidRPr="00EE1FA8" w:rsidRDefault="006A134D" w:rsidP="006A134D">
      <w:pPr>
        <w:pStyle w:val="a"/>
        <w:numPr>
          <w:ilvl w:val="0"/>
          <w:numId w:val="0"/>
        </w:numPr>
        <w:ind w:left="284"/>
      </w:pPr>
    </w:p>
    <w:p w14:paraId="24F5FB7D" w14:textId="77777777" w:rsidR="002B6F65" w:rsidRPr="00EE1FA8" w:rsidRDefault="002B6F65" w:rsidP="006A134D">
      <w:pPr>
        <w:pStyle w:val="114"/>
      </w:pPr>
      <w:bookmarkStart w:id="14" w:name="_Toc108080732"/>
      <w:r w:rsidRPr="00EE1FA8">
        <w:t>1.2</w:t>
      </w:r>
      <w:r w:rsidR="00652010" w:rsidRPr="00EE1FA8">
        <w:t>.</w:t>
      </w:r>
      <w:r w:rsidRPr="00EE1FA8">
        <w:t xml:space="preserve"> </w:t>
      </w:r>
      <w:r w:rsidR="00871EC2" w:rsidRPr="00EE1FA8">
        <w:t>Сведения о планах и программах комплексного социально-экономического развития муниципального образования</w:t>
      </w:r>
      <w:bookmarkEnd w:id="13"/>
      <w:bookmarkEnd w:id="14"/>
    </w:p>
    <w:p w14:paraId="0BBDA9CE" w14:textId="77777777" w:rsidR="001D6D7E" w:rsidRPr="00EE1FA8" w:rsidRDefault="001034F9" w:rsidP="00CB4159">
      <w:bookmarkStart w:id="15" w:name="_Toc436143648"/>
      <w:bookmarkStart w:id="16" w:name="_Toc519087617"/>
      <w:r w:rsidRPr="00EE1FA8">
        <w:t>Проект внесения изменений в г</w:t>
      </w:r>
      <w:r w:rsidR="001D6D7E" w:rsidRPr="00EE1FA8">
        <w:t>енеральн</w:t>
      </w:r>
      <w:r w:rsidR="002676A2" w:rsidRPr="00EE1FA8">
        <w:t>ый</w:t>
      </w:r>
      <w:r w:rsidR="001D6D7E" w:rsidRPr="00EE1FA8">
        <w:t xml:space="preserve"> план разрабатывался с учетом документов:</w:t>
      </w:r>
    </w:p>
    <w:p w14:paraId="0627EA94" w14:textId="77777777" w:rsidR="00F41197" w:rsidRPr="00EE1FA8" w:rsidRDefault="00F41197" w:rsidP="00F41197">
      <w:pPr>
        <w:pStyle w:val="a"/>
        <w:rPr>
          <w:bCs/>
        </w:rPr>
      </w:pPr>
      <w:r w:rsidRPr="00EE1FA8">
        <w:t>Государственная программа «Комплексное развитие сельских территорий в Новосибирской области (</w:t>
      </w:r>
      <w:r w:rsidR="00B75BBA" w:rsidRPr="00EE1FA8">
        <w:rPr>
          <w:bCs/>
        </w:rPr>
        <w:t xml:space="preserve">В редакции, введенной </w:t>
      </w:r>
      <w:hyperlink r:id="rId12" w:history="1">
        <w:r w:rsidR="00B75BBA" w:rsidRPr="00EE1FA8">
          <w:rPr>
            <w:rStyle w:val="a9"/>
            <w:bCs/>
            <w:color w:val="auto"/>
            <w:u w:val="none"/>
          </w:rPr>
          <w:t>постановлением Правительства</w:t>
        </w:r>
        <w:r w:rsidR="00B75BBA" w:rsidRPr="00EE1FA8">
          <w:rPr>
            <w:rStyle w:val="a9"/>
            <w:bCs/>
            <w:color w:val="auto"/>
            <w:u w:val="none"/>
          </w:rPr>
          <w:br/>
        </w:r>
        <w:r w:rsidRPr="00EE1FA8">
          <w:rPr>
            <w:rStyle w:val="a9"/>
            <w:bCs/>
            <w:color w:val="auto"/>
            <w:u w:val="none"/>
          </w:rPr>
          <w:t>области от 20.07.2021 № 279-п</w:t>
        </w:r>
      </w:hyperlink>
      <w:r w:rsidR="000F68EB" w:rsidRPr="00EE1FA8">
        <w:rPr>
          <w:bCs/>
        </w:rPr>
        <w:t>);</w:t>
      </w:r>
    </w:p>
    <w:p w14:paraId="445EDFB8" w14:textId="77777777" w:rsidR="00F41197" w:rsidRPr="00EE1FA8" w:rsidRDefault="00F41197" w:rsidP="00CB4159">
      <w:pPr>
        <w:pStyle w:val="a"/>
      </w:pPr>
      <w:r w:rsidRPr="00EE1FA8">
        <w:t>Государственная программа Новосибирской области «Жилищно-коммунальное хозяйство Новосибирской области», утвержденная постановлением Правительства Новосибирской области</w:t>
      </w:r>
      <w:r w:rsidR="00B75BBA" w:rsidRPr="00EE1FA8">
        <w:t xml:space="preserve"> </w:t>
      </w:r>
      <w:hyperlink r:id="rId13" w:history="1">
        <w:r w:rsidRPr="00EE1FA8">
          <w:rPr>
            <w:rStyle w:val="a9"/>
            <w:color w:val="auto"/>
            <w:u w:val="none"/>
          </w:rPr>
          <w:t>от 16.02.2015 № 66-п</w:t>
        </w:r>
      </w:hyperlink>
      <w:r w:rsidR="000F68EB" w:rsidRPr="00EE1FA8">
        <w:rPr>
          <w:rStyle w:val="a9"/>
          <w:color w:val="auto"/>
          <w:u w:val="none"/>
        </w:rPr>
        <w:t>;</w:t>
      </w:r>
    </w:p>
    <w:p w14:paraId="06B97947" w14:textId="77777777" w:rsidR="00EE3021" w:rsidRPr="00EE1FA8" w:rsidRDefault="00EE3021" w:rsidP="00CB4159">
      <w:pPr>
        <w:pStyle w:val="a"/>
      </w:pPr>
      <w:r w:rsidRPr="00EE1FA8">
        <w:t>Стратегия социально-экономического развития Новосибирской области на период до 2030года</w:t>
      </w:r>
      <w:r w:rsidR="0040160A" w:rsidRPr="00EE1FA8">
        <w:t>;</w:t>
      </w:r>
    </w:p>
    <w:p w14:paraId="146E4DB2" w14:textId="77777777" w:rsidR="00F41197" w:rsidRDefault="00F467FC" w:rsidP="00CB4159">
      <w:pPr>
        <w:pStyle w:val="a"/>
        <w:rPr>
          <w:rStyle w:val="a9"/>
          <w:color w:val="auto"/>
          <w:u w:val="none"/>
        </w:rPr>
      </w:pPr>
      <w:r w:rsidRPr="00EE1FA8">
        <w:t>Г</w:t>
      </w:r>
      <w:r w:rsidR="00F41197" w:rsidRPr="00EE1FA8">
        <w:t>осударственная программа Новосибирской области «Развитие автомобильных дорог регионального, межмуниципального и местного значения в Новосибирской области», утвержденная постановлением Правительства Новосибирской области </w:t>
      </w:r>
      <w:hyperlink r:id="rId14" w:history="1">
        <w:r w:rsidR="00F41197" w:rsidRPr="00EE1FA8">
          <w:rPr>
            <w:rStyle w:val="a9"/>
            <w:color w:val="auto"/>
            <w:u w:val="none"/>
          </w:rPr>
          <w:t xml:space="preserve">от 23.01.2015 </w:t>
        </w:r>
        <w:r w:rsidRPr="00EE1FA8">
          <w:rPr>
            <w:rStyle w:val="a9"/>
            <w:color w:val="auto"/>
            <w:u w:val="none"/>
          </w:rPr>
          <w:t>№</w:t>
        </w:r>
        <w:r w:rsidR="00F41197" w:rsidRPr="00EE1FA8">
          <w:rPr>
            <w:rStyle w:val="a9"/>
            <w:color w:val="auto"/>
            <w:u w:val="none"/>
          </w:rPr>
          <w:t xml:space="preserve"> 22-п</w:t>
        </w:r>
      </w:hyperlink>
      <w:r w:rsidR="000F68EB" w:rsidRPr="00EE1FA8">
        <w:rPr>
          <w:rStyle w:val="a9"/>
          <w:color w:val="auto"/>
          <w:u w:val="none"/>
        </w:rPr>
        <w:t>;</w:t>
      </w:r>
    </w:p>
    <w:p w14:paraId="66A76247" w14:textId="77777777" w:rsidR="00C1506F" w:rsidRDefault="00C1506F" w:rsidP="00D03D49">
      <w:pPr>
        <w:pStyle w:val="S1"/>
      </w:pPr>
      <w:r w:rsidRPr="00C1506F">
        <w:rPr>
          <w:rStyle w:val="a9"/>
          <w:color w:val="auto"/>
          <w:u w:val="none"/>
        </w:rPr>
        <w:t>Государственная программа «</w:t>
      </w:r>
      <w:r>
        <w:t>Комплексное развитие сельских территорий в Новосибирской области», утвержденная  постановлением Правительства Новосибирской области от 31.12.2019 № 525-п</w:t>
      </w:r>
    </w:p>
    <w:p w14:paraId="3E723BF9" w14:textId="77777777" w:rsidR="007137A5" w:rsidRPr="00EE1FA8" w:rsidRDefault="00EA277C" w:rsidP="00C1506F">
      <w:pPr>
        <w:pStyle w:val="114"/>
      </w:pPr>
      <w:bookmarkStart w:id="17" w:name="_Toc108080733"/>
      <w:r w:rsidRPr="00EE1FA8">
        <w:t xml:space="preserve">1.3 </w:t>
      </w:r>
      <w:r w:rsidR="00871EC2" w:rsidRPr="00EE1FA8">
        <w:t>Географическое расположение</w:t>
      </w:r>
      <w:bookmarkEnd w:id="15"/>
      <w:r w:rsidR="00871EC2" w:rsidRPr="00EE1FA8">
        <w:t xml:space="preserve"> муниципального образования</w:t>
      </w:r>
      <w:bookmarkEnd w:id="16"/>
      <w:bookmarkEnd w:id="17"/>
    </w:p>
    <w:p w14:paraId="3F7394CD" w14:textId="77777777" w:rsidR="003A129E" w:rsidRPr="00256944" w:rsidRDefault="003036CE" w:rsidP="00256944">
      <w:pPr>
        <w:rPr>
          <w:rFonts w:eastAsia="Calibri"/>
        </w:rPr>
      </w:pPr>
      <w:r w:rsidRPr="00256944">
        <w:t xml:space="preserve">Тогучинский район расположен на востоке Новосибирской области. </w:t>
      </w:r>
      <w:r w:rsidR="00142616" w:rsidRPr="00256944">
        <w:t>Муниципальное образование</w:t>
      </w:r>
      <w:r w:rsidR="000B327E" w:rsidRPr="00256944">
        <w:t xml:space="preserve"> </w:t>
      </w:r>
      <w:proofErr w:type="spellStart"/>
      <w:r w:rsidR="007F0C56" w:rsidRPr="00256944">
        <w:t>Коуракский</w:t>
      </w:r>
      <w:r w:rsidR="00142616" w:rsidRPr="00256944">
        <w:t>сельсовет</w:t>
      </w:r>
      <w:proofErr w:type="spellEnd"/>
      <w:r w:rsidR="00142616" w:rsidRPr="00256944">
        <w:t xml:space="preserve"> расположено в </w:t>
      </w:r>
      <w:r w:rsidR="007F0C56" w:rsidRPr="00256944">
        <w:t>юго-восточной части</w:t>
      </w:r>
      <w:r w:rsidR="00142616" w:rsidRPr="00256944">
        <w:t xml:space="preserve"> Тогучинского района</w:t>
      </w:r>
      <w:r w:rsidR="000B327E" w:rsidRPr="00256944">
        <w:t>.</w:t>
      </w:r>
      <w:r w:rsidR="00142616" w:rsidRPr="00256944">
        <w:t xml:space="preserve"> </w:t>
      </w:r>
      <w:r w:rsidR="000B327E" w:rsidRPr="00256944">
        <w:t xml:space="preserve">Территория сельсовета общей </w:t>
      </w:r>
      <w:r w:rsidR="000B327E" w:rsidRPr="008E1725">
        <w:t xml:space="preserve">площадью </w:t>
      </w:r>
      <w:r w:rsidR="00A115D3" w:rsidRPr="008E1725">
        <w:rPr>
          <w:rFonts w:eastAsia="Times New Roman"/>
          <w:bCs/>
          <w:lang w:eastAsia="ru-RU"/>
        </w:rPr>
        <w:t>91</w:t>
      </w:r>
      <w:r w:rsidR="008E1725" w:rsidRPr="008E1725">
        <w:rPr>
          <w:rFonts w:eastAsia="Times New Roman"/>
          <w:bCs/>
          <w:lang w:eastAsia="ru-RU"/>
        </w:rPr>
        <w:t>753,24</w:t>
      </w:r>
      <w:r w:rsidR="00B75BBA" w:rsidRPr="008E1725">
        <w:t xml:space="preserve"> га </w:t>
      </w:r>
      <w:r w:rsidR="00FA0204" w:rsidRPr="00256944">
        <w:t xml:space="preserve">находится </w:t>
      </w:r>
      <w:r w:rsidR="000B327E" w:rsidRPr="00256944">
        <w:t xml:space="preserve">на расстоянии </w:t>
      </w:r>
      <w:r w:rsidR="003A129E" w:rsidRPr="00256944">
        <w:rPr>
          <w:rFonts w:eastAsia="Calibri"/>
        </w:rPr>
        <w:t>1</w:t>
      </w:r>
      <w:r w:rsidR="00A115D3" w:rsidRPr="00256944">
        <w:rPr>
          <w:rFonts w:eastAsia="Calibri"/>
        </w:rPr>
        <w:t>2</w:t>
      </w:r>
      <w:r w:rsidR="003A129E" w:rsidRPr="00256944">
        <w:rPr>
          <w:rFonts w:eastAsia="Calibri"/>
        </w:rPr>
        <w:t>0</w:t>
      </w:r>
      <w:r w:rsidR="00B84920">
        <w:rPr>
          <w:rFonts w:eastAsia="Calibri"/>
        </w:rPr>
        <w:t> </w:t>
      </w:r>
      <w:r w:rsidR="003A129E" w:rsidRPr="00256944">
        <w:rPr>
          <w:rFonts w:eastAsia="Calibri"/>
        </w:rPr>
        <w:t>км</w:t>
      </w:r>
      <w:r w:rsidR="00A115D3" w:rsidRPr="00256944">
        <w:rPr>
          <w:rFonts w:eastAsia="Calibri"/>
        </w:rPr>
        <w:t xml:space="preserve"> от областного центра </w:t>
      </w:r>
      <w:r w:rsidR="003A129E" w:rsidRPr="00256944">
        <w:rPr>
          <w:rFonts w:eastAsia="Calibri"/>
        </w:rPr>
        <w:t>г.</w:t>
      </w:r>
      <w:r w:rsidR="00B84920">
        <w:rPr>
          <w:rFonts w:eastAsia="Calibri"/>
        </w:rPr>
        <w:t> </w:t>
      </w:r>
      <w:r w:rsidR="003A129E" w:rsidRPr="00256944">
        <w:rPr>
          <w:rFonts w:eastAsia="Calibri"/>
        </w:rPr>
        <w:t xml:space="preserve">Новосибирска, в </w:t>
      </w:r>
      <w:r w:rsidR="00A115D3" w:rsidRPr="00256944">
        <w:rPr>
          <w:rFonts w:eastAsia="Calibri"/>
        </w:rPr>
        <w:t>90</w:t>
      </w:r>
      <w:r w:rsidR="00B84920">
        <w:rPr>
          <w:rFonts w:eastAsia="Calibri"/>
        </w:rPr>
        <w:t> </w:t>
      </w:r>
      <w:r w:rsidR="003A129E" w:rsidRPr="00256944">
        <w:rPr>
          <w:rFonts w:eastAsia="Calibri"/>
        </w:rPr>
        <w:t xml:space="preserve">км от районного центра Тогучин и в </w:t>
      </w:r>
      <w:r w:rsidR="00A115D3" w:rsidRPr="00256944">
        <w:rPr>
          <w:rFonts w:eastAsia="Calibri"/>
        </w:rPr>
        <w:t>45</w:t>
      </w:r>
      <w:r w:rsidR="00B84920">
        <w:rPr>
          <w:rFonts w:eastAsia="Calibri"/>
        </w:rPr>
        <w:t> </w:t>
      </w:r>
      <w:r w:rsidR="003A129E" w:rsidRPr="00256944">
        <w:rPr>
          <w:rFonts w:eastAsia="Calibri"/>
        </w:rPr>
        <w:t xml:space="preserve">км от ближайшей железнодорожной станции </w:t>
      </w:r>
      <w:proofErr w:type="spellStart"/>
      <w:r w:rsidR="00A115D3" w:rsidRPr="00256944">
        <w:rPr>
          <w:rFonts w:eastAsia="Calibri"/>
        </w:rPr>
        <w:t>Курундус</w:t>
      </w:r>
      <w:proofErr w:type="spellEnd"/>
      <w:r w:rsidR="003A129E" w:rsidRPr="00256944">
        <w:rPr>
          <w:rFonts w:eastAsia="Calibri"/>
        </w:rPr>
        <w:t xml:space="preserve">. Протяженность поселения с севера на юг составляет </w:t>
      </w:r>
      <w:r w:rsidR="00A115D3" w:rsidRPr="00256944">
        <w:rPr>
          <w:rFonts w:eastAsia="Calibri"/>
        </w:rPr>
        <w:t>40</w:t>
      </w:r>
      <w:r w:rsidR="00B84920">
        <w:rPr>
          <w:rFonts w:eastAsia="Calibri"/>
        </w:rPr>
        <w:t> </w:t>
      </w:r>
      <w:r w:rsidR="00992FF0" w:rsidRPr="00256944">
        <w:rPr>
          <w:rFonts w:eastAsia="Calibri"/>
        </w:rPr>
        <w:t>км</w:t>
      </w:r>
      <w:r w:rsidR="003A129E" w:rsidRPr="00256944">
        <w:rPr>
          <w:rFonts w:eastAsia="Calibri"/>
        </w:rPr>
        <w:t xml:space="preserve">, с запада на восток – </w:t>
      </w:r>
      <w:r w:rsidR="00A115D3" w:rsidRPr="00256944">
        <w:rPr>
          <w:rFonts w:eastAsia="Calibri"/>
        </w:rPr>
        <w:t>40</w:t>
      </w:r>
      <w:r w:rsidR="00B84920">
        <w:rPr>
          <w:rFonts w:eastAsia="Calibri"/>
        </w:rPr>
        <w:t> </w:t>
      </w:r>
      <w:r w:rsidR="003A129E" w:rsidRPr="00256944">
        <w:rPr>
          <w:rFonts w:eastAsia="Calibri"/>
        </w:rPr>
        <w:t xml:space="preserve">км. </w:t>
      </w:r>
    </w:p>
    <w:p w14:paraId="5020520A" w14:textId="77777777" w:rsidR="00142616" w:rsidRPr="00A115D3" w:rsidRDefault="00A115D3" w:rsidP="00256944">
      <w:proofErr w:type="spellStart"/>
      <w:r w:rsidRPr="00A115D3">
        <w:t>Коуракский</w:t>
      </w:r>
      <w:proofErr w:type="spellEnd"/>
      <w:r w:rsidRPr="00A115D3">
        <w:t xml:space="preserve"> </w:t>
      </w:r>
      <w:r w:rsidR="000B327E" w:rsidRPr="00A115D3">
        <w:t>сельсовет</w:t>
      </w:r>
      <w:r w:rsidR="00256944">
        <w:t xml:space="preserve"> </w:t>
      </w:r>
      <w:r w:rsidR="000B327E" w:rsidRPr="00A115D3">
        <w:t>имеет общую границу</w:t>
      </w:r>
      <w:r w:rsidR="002D1F64" w:rsidRPr="00A115D3">
        <w:t xml:space="preserve"> с муниципальными образованиями Тогучинского района: на </w:t>
      </w:r>
      <w:r w:rsidRPr="00A115D3">
        <w:t>севере с Кировским</w:t>
      </w:r>
      <w:r w:rsidR="00992FF0">
        <w:t xml:space="preserve"> сельсоветом</w:t>
      </w:r>
      <w:r>
        <w:t>, на севере и северо-за</w:t>
      </w:r>
      <w:r w:rsidR="00992FF0">
        <w:t xml:space="preserve">паде – с </w:t>
      </w:r>
      <w:proofErr w:type="spellStart"/>
      <w:r w:rsidRPr="00A115D3">
        <w:t>Завьяловским</w:t>
      </w:r>
      <w:proofErr w:type="spellEnd"/>
      <w:r w:rsidRPr="00A115D3">
        <w:t xml:space="preserve"> сельсовет</w:t>
      </w:r>
      <w:r w:rsidR="00992FF0">
        <w:t>о</w:t>
      </w:r>
      <w:r w:rsidRPr="00A115D3">
        <w:t>м</w:t>
      </w:r>
      <w:r w:rsidR="00992FF0">
        <w:t xml:space="preserve">, на западе </w:t>
      </w:r>
      <w:r w:rsidR="000C11AC">
        <w:t>–</w:t>
      </w:r>
      <w:r w:rsidR="00992FF0" w:rsidRPr="00992FF0">
        <w:t xml:space="preserve"> с Лебедевским </w:t>
      </w:r>
      <w:r w:rsidR="000B327E" w:rsidRPr="00992FF0">
        <w:t>с</w:t>
      </w:r>
      <w:r w:rsidR="00992FF0">
        <w:t>ельсоветом</w:t>
      </w:r>
      <w:r w:rsidR="0052519E">
        <w:t>,</w:t>
      </w:r>
      <w:r w:rsidR="0052519E" w:rsidRPr="0052519E">
        <w:t xml:space="preserve"> </w:t>
      </w:r>
      <w:r w:rsidR="0052519E">
        <w:t xml:space="preserve">на востоке – со </w:t>
      </w:r>
      <w:proofErr w:type="spellStart"/>
      <w:r w:rsidR="0052519E">
        <w:t>Степногутовским</w:t>
      </w:r>
      <w:proofErr w:type="spellEnd"/>
      <w:r w:rsidR="0052519E">
        <w:t xml:space="preserve"> сельсоветом.</w:t>
      </w:r>
      <w:r w:rsidR="000C11AC">
        <w:t xml:space="preserve"> </w:t>
      </w:r>
      <w:r w:rsidR="00B84920">
        <w:t>Н</w:t>
      </w:r>
      <w:r w:rsidR="00992FF0">
        <w:t>а юго-западе</w:t>
      </w:r>
      <w:r w:rsidR="000C11AC">
        <w:t>, юге</w:t>
      </w:r>
      <w:r w:rsidR="003259B2">
        <w:t xml:space="preserve"> </w:t>
      </w:r>
      <w:r w:rsidR="00992FF0">
        <w:t>–</w:t>
      </w:r>
      <w:r w:rsidR="003259B2">
        <w:t xml:space="preserve"> граничит</w:t>
      </w:r>
      <w:r w:rsidR="00992FF0">
        <w:t xml:space="preserve"> с </w:t>
      </w:r>
      <w:r w:rsidR="00256944">
        <w:t xml:space="preserve">землями </w:t>
      </w:r>
      <w:proofErr w:type="spellStart"/>
      <w:r w:rsidR="00992FF0">
        <w:t>Маслянинск</w:t>
      </w:r>
      <w:r w:rsidR="00256944">
        <w:t>ого</w:t>
      </w:r>
      <w:proofErr w:type="spellEnd"/>
      <w:r w:rsidR="00256944">
        <w:t xml:space="preserve"> района</w:t>
      </w:r>
      <w:r w:rsidR="00992FF0">
        <w:t xml:space="preserve">, </w:t>
      </w:r>
      <w:r w:rsidR="00C90AA2">
        <w:t>на юго-востоке</w:t>
      </w:r>
      <w:r w:rsidR="00DF778C">
        <w:t xml:space="preserve"> </w:t>
      </w:r>
      <w:r w:rsidR="00C90AA2">
        <w:t>– с территориями Кемеровской области.</w:t>
      </w:r>
      <w:r w:rsidR="003259B2">
        <w:t xml:space="preserve"> </w:t>
      </w:r>
      <w:r w:rsidR="002D1F64" w:rsidRPr="000C11AC">
        <w:rPr>
          <w:rFonts w:eastAsia="Calibri"/>
        </w:rPr>
        <w:t xml:space="preserve">На территории </w:t>
      </w:r>
      <w:r w:rsidR="00C90AA2">
        <w:rPr>
          <w:rFonts w:eastAsia="Calibri"/>
        </w:rPr>
        <w:t xml:space="preserve">сельсовета </w:t>
      </w:r>
      <w:r w:rsidR="002D1F64" w:rsidRPr="000C11AC">
        <w:rPr>
          <w:rFonts w:eastAsia="Calibri"/>
        </w:rPr>
        <w:t xml:space="preserve">расположено </w:t>
      </w:r>
      <w:r w:rsidRPr="000C11AC">
        <w:rPr>
          <w:rFonts w:eastAsia="Calibri"/>
        </w:rPr>
        <w:t>пять</w:t>
      </w:r>
      <w:r w:rsidR="003A129E" w:rsidRPr="000C11AC">
        <w:rPr>
          <w:rFonts w:eastAsia="Calibri"/>
        </w:rPr>
        <w:t xml:space="preserve"> </w:t>
      </w:r>
      <w:r w:rsidR="002D1F64" w:rsidRPr="000C11AC">
        <w:rPr>
          <w:rFonts w:eastAsia="Calibri"/>
        </w:rPr>
        <w:t>населенных пунктов</w:t>
      </w:r>
      <w:r w:rsidR="00256944">
        <w:rPr>
          <w:rFonts w:eastAsia="Calibri"/>
        </w:rPr>
        <w:t>:</w:t>
      </w:r>
      <w:r w:rsidR="002D1F64" w:rsidRPr="000C11AC">
        <w:rPr>
          <w:rFonts w:eastAsia="Calibri"/>
        </w:rPr>
        <w:t xml:space="preserve"> </w:t>
      </w:r>
      <w:proofErr w:type="spellStart"/>
      <w:r w:rsidR="003259B2">
        <w:rPr>
          <w:rFonts w:eastAsia="Calibri"/>
        </w:rPr>
        <w:t>с.Коурак,</w:t>
      </w:r>
      <w:r w:rsidRPr="000C11AC">
        <w:t>с.Юрты</w:t>
      </w:r>
      <w:proofErr w:type="spellEnd"/>
      <w:r w:rsidRPr="000C11AC">
        <w:t xml:space="preserve">, </w:t>
      </w:r>
      <w:proofErr w:type="spellStart"/>
      <w:r w:rsidRPr="000C11AC">
        <w:t>п.Мирный</w:t>
      </w:r>
      <w:proofErr w:type="spellEnd"/>
      <w:r w:rsidRPr="000C11AC">
        <w:t xml:space="preserve">, </w:t>
      </w:r>
      <w:proofErr w:type="spellStart"/>
      <w:r w:rsidRPr="000C11AC">
        <w:t>д.Конево</w:t>
      </w:r>
      <w:proofErr w:type="spellEnd"/>
      <w:r w:rsidRPr="000C11AC">
        <w:t xml:space="preserve">, </w:t>
      </w:r>
      <w:proofErr w:type="spellStart"/>
      <w:r w:rsidRPr="000C11AC">
        <w:t>д.Старогутово</w:t>
      </w:r>
      <w:proofErr w:type="spellEnd"/>
      <w:r w:rsidRPr="000C11AC">
        <w:t>.</w:t>
      </w:r>
      <w:r w:rsidR="00256944">
        <w:t xml:space="preserve"> </w:t>
      </w:r>
      <w:r w:rsidR="002D1F64" w:rsidRPr="000C11AC">
        <w:t xml:space="preserve">Административным центром является село </w:t>
      </w:r>
      <w:proofErr w:type="spellStart"/>
      <w:r w:rsidRPr="000C11AC">
        <w:t>Коурак</w:t>
      </w:r>
      <w:proofErr w:type="spellEnd"/>
      <w:r w:rsidR="002D1F64" w:rsidRPr="000C11AC">
        <w:t xml:space="preserve">, расположенное в </w:t>
      </w:r>
      <w:r w:rsidR="000C11AC" w:rsidRPr="000C11AC">
        <w:t xml:space="preserve">северной </w:t>
      </w:r>
      <w:r w:rsidR="002D1F64" w:rsidRPr="000C11AC">
        <w:t>части сельсовета.</w:t>
      </w:r>
    </w:p>
    <w:p w14:paraId="02F8341C" w14:textId="77777777" w:rsidR="00C55A0B" w:rsidRPr="007D22C3" w:rsidRDefault="00C55A0B" w:rsidP="006A134D">
      <w:pPr>
        <w:pStyle w:val="114"/>
      </w:pPr>
      <w:bookmarkStart w:id="18" w:name="_Toc108080734"/>
      <w:r w:rsidRPr="007D22C3">
        <w:t>1.4. Территориальные границы муниципального образования</w:t>
      </w:r>
      <w:bookmarkEnd w:id="18"/>
    </w:p>
    <w:p w14:paraId="06F3CDEC" w14:textId="77777777" w:rsidR="00C55A0B" w:rsidRPr="007D22C3" w:rsidRDefault="00C55A0B" w:rsidP="00C55A0B">
      <w:pPr>
        <w:pStyle w:val="S3"/>
      </w:pPr>
      <w:r w:rsidRPr="007D22C3">
        <w:t xml:space="preserve">Границы </w:t>
      </w:r>
      <w:proofErr w:type="spellStart"/>
      <w:r w:rsidRPr="007D22C3">
        <w:t>Коуракского</w:t>
      </w:r>
      <w:proofErr w:type="spellEnd"/>
      <w:r w:rsidRPr="007D22C3">
        <w:t xml:space="preserve"> сельского совета отображены в соответствии с Законом Новосибирской области от 02.06.2004 № 200-ОЗ (ред. 31.01.2017) "О статусе и </w:t>
      </w:r>
      <w:r w:rsidRPr="007D22C3">
        <w:lastRenderedPageBreak/>
        <w:t>границах муниципальных образований". Границы населенных пунктов установлены в соответствии с утвержденной документацией территориального планирования.</w:t>
      </w:r>
    </w:p>
    <w:p w14:paraId="522F8F9B" w14:textId="77777777" w:rsidR="003251A6" w:rsidRPr="00AC449D" w:rsidRDefault="003251A6" w:rsidP="003251A6">
      <w:pPr>
        <w:pStyle w:val="S3"/>
        <w:ind w:firstLine="0"/>
        <w:jc w:val="center"/>
        <w:rPr>
          <w:highlight w:val="yellow"/>
        </w:rPr>
      </w:pPr>
      <w:r w:rsidRPr="00AC449D">
        <w:rPr>
          <w:noProof/>
          <w:highlight w:val="yellow"/>
        </w:rPr>
        <w:drawing>
          <wp:inline distT="0" distB="0" distL="0" distR="0" wp14:anchorId="5088FDE7" wp14:editId="32816B79">
            <wp:extent cx="5230135" cy="3680903"/>
            <wp:effectExtent l="0" t="0" r="0" b="0"/>
            <wp:docPr id="6" name="Рисунок 6" descr="Районы Новосибирской 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Районы Новосибирской области"/>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41562" cy="3688945"/>
                    </a:xfrm>
                    <a:prstGeom prst="rect">
                      <a:avLst/>
                    </a:prstGeom>
                    <a:noFill/>
                    <a:ln>
                      <a:noFill/>
                    </a:ln>
                  </pic:spPr>
                </pic:pic>
              </a:graphicData>
            </a:graphic>
          </wp:inline>
        </w:drawing>
      </w:r>
    </w:p>
    <w:p w14:paraId="05A518FA" w14:textId="77777777" w:rsidR="003251A6" w:rsidRDefault="003251A6" w:rsidP="003251A6">
      <w:pPr>
        <w:pStyle w:val="S3"/>
      </w:pPr>
      <w:r w:rsidRPr="007D22C3">
        <w:t xml:space="preserve"> Рис.1.1 – </w:t>
      </w:r>
      <w:r w:rsidR="00C55A0B">
        <w:t>Схема расположения р</w:t>
      </w:r>
      <w:r w:rsidRPr="007D22C3">
        <w:t>айон</w:t>
      </w:r>
      <w:r w:rsidR="00C55A0B">
        <w:t>ов</w:t>
      </w:r>
      <w:r w:rsidRPr="007D22C3">
        <w:t xml:space="preserve"> Новосибирской области</w:t>
      </w:r>
    </w:p>
    <w:p w14:paraId="29BBD3B0" w14:textId="77777777" w:rsidR="00C55A0B" w:rsidRPr="007D22C3" w:rsidRDefault="00C55A0B" w:rsidP="003251A6">
      <w:pPr>
        <w:pStyle w:val="S3"/>
      </w:pPr>
    </w:p>
    <w:p w14:paraId="25B4C880" w14:textId="77777777" w:rsidR="007D22C3" w:rsidRDefault="00C55A0B" w:rsidP="007D22C3">
      <w:pPr>
        <w:ind w:firstLine="0"/>
        <w:jc w:val="center"/>
        <w:rPr>
          <w:highlight w:val="yellow"/>
        </w:rPr>
      </w:pPr>
      <w:r>
        <w:rPr>
          <w:noProof/>
          <w:lang w:eastAsia="ru-RU"/>
        </w:rPr>
        <w:drawing>
          <wp:inline distT="0" distB="0" distL="0" distR="0" wp14:anchorId="2A04D1A8" wp14:editId="15EBE590">
            <wp:extent cx="4690753" cy="4103459"/>
            <wp:effectExtent l="0" t="0" r="0" b="0"/>
            <wp:docPr id="10" name="Рисунок 10" descr="C:\Users\e.dolnakova\Documents\Обмен\ЕЛЕНА\ПРОЕКТИРОВАНИЕ\Безымянный-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e.dolnakova\Documents\Обмен\ЕЛЕНА\ПРОЕКТИРОВАНИЕ\Безымянный-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97987" cy="4109788"/>
                    </a:xfrm>
                    <a:prstGeom prst="rect">
                      <a:avLst/>
                    </a:prstGeom>
                    <a:noFill/>
                    <a:ln>
                      <a:noFill/>
                    </a:ln>
                  </pic:spPr>
                </pic:pic>
              </a:graphicData>
            </a:graphic>
          </wp:inline>
        </w:drawing>
      </w:r>
    </w:p>
    <w:p w14:paraId="237CADDE" w14:textId="77777777" w:rsidR="007D22C3" w:rsidRPr="00C55A0B" w:rsidRDefault="007D22C3" w:rsidP="00B92571">
      <w:pPr>
        <w:ind w:firstLine="0"/>
      </w:pPr>
    </w:p>
    <w:p w14:paraId="0126EF8D" w14:textId="77777777" w:rsidR="006A4486" w:rsidRPr="00C55A0B" w:rsidRDefault="006A4486" w:rsidP="003251A6">
      <w:r w:rsidRPr="00C55A0B">
        <w:t xml:space="preserve">Рис.1.2- </w:t>
      </w:r>
      <w:r w:rsidR="00C55A0B" w:rsidRPr="00C55A0B">
        <w:t xml:space="preserve">Схема </w:t>
      </w:r>
      <w:r w:rsidRPr="00C55A0B">
        <w:t xml:space="preserve">расположения </w:t>
      </w:r>
      <w:proofErr w:type="spellStart"/>
      <w:r w:rsidR="00C55A0B" w:rsidRPr="00C55A0B">
        <w:t>Коуракского</w:t>
      </w:r>
      <w:proofErr w:type="spellEnd"/>
      <w:r w:rsidR="00C55A0B" w:rsidRPr="00C55A0B">
        <w:t xml:space="preserve"> сельсовета в </w:t>
      </w:r>
      <w:r w:rsidRPr="00C55A0B">
        <w:t>Тогучинск</w:t>
      </w:r>
      <w:r w:rsidR="00C55A0B" w:rsidRPr="00C55A0B">
        <w:t>ом</w:t>
      </w:r>
      <w:r w:rsidRPr="00C55A0B">
        <w:t xml:space="preserve"> района  </w:t>
      </w:r>
    </w:p>
    <w:p w14:paraId="4DC095CA" w14:textId="77777777" w:rsidR="00CF1D54" w:rsidRPr="00AC449D" w:rsidRDefault="00CF1D54" w:rsidP="00CF1D54">
      <w:pPr>
        <w:rPr>
          <w:highlight w:val="yellow"/>
        </w:rPr>
      </w:pPr>
      <w:bookmarkStart w:id="19" w:name="_Toc519087619"/>
    </w:p>
    <w:p w14:paraId="703F4E9B" w14:textId="77777777" w:rsidR="00844B06" w:rsidRPr="007D22C3" w:rsidRDefault="00844B06" w:rsidP="006A134D">
      <w:pPr>
        <w:pStyle w:val="114"/>
      </w:pPr>
      <w:bookmarkStart w:id="20" w:name="_Toc108080735"/>
      <w:r w:rsidRPr="007D22C3">
        <w:lastRenderedPageBreak/>
        <w:t>1.5</w:t>
      </w:r>
      <w:r w:rsidR="00B70972" w:rsidRPr="007D22C3">
        <w:t>.</w:t>
      </w:r>
      <w:r w:rsidRPr="007D22C3">
        <w:t xml:space="preserve"> Историческая справка</w:t>
      </w:r>
      <w:bookmarkEnd w:id="19"/>
      <w:bookmarkEnd w:id="20"/>
    </w:p>
    <w:p w14:paraId="47B78F03" w14:textId="77777777" w:rsidR="00DF7351" w:rsidRPr="007D22C3" w:rsidRDefault="00DF7351" w:rsidP="00ED55FC">
      <w:pPr>
        <w:pStyle w:val="S3"/>
      </w:pPr>
      <w:bookmarkStart w:id="21" w:name="_Toc436143650"/>
      <w:r w:rsidRPr="007D22C3">
        <w:t>История появления людей и их расселения на территории современной Новосибирской области насчитывает многие тысячелетия.</w:t>
      </w:r>
      <w:r w:rsidR="00ED55FC" w:rsidRPr="007D22C3">
        <w:t xml:space="preserve"> Люди пришли сюда 10 – 14,5 тысяч лет назад, с окончанием ледникового периода. Ранние стоянки обнаружены археологами в </w:t>
      </w:r>
      <w:proofErr w:type="spellStart"/>
      <w:r w:rsidR="00ED55FC" w:rsidRPr="007D22C3">
        <w:t>Барабе</w:t>
      </w:r>
      <w:proofErr w:type="spellEnd"/>
      <w:r w:rsidR="00ED55FC" w:rsidRPr="007D22C3">
        <w:t xml:space="preserve"> (Волчья Грива в </w:t>
      </w:r>
      <w:proofErr w:type="spellStart"/>
      <w:r w:rsidR="00ED55FC" w:rsidRPr="007D22C3">
        <w:t>Каргатском</w:t>
      </w:r>
      <w:proofErr w:type="spellEnd"/>
      <w:r w:rsidR="00ED55FC" w:rsidRPr="007D22C3">
        <w:t xml:space="preserve"> районе, Венгерово </w:t>
      </w:r>
      <w:r w:rsidR="00C55A0B">
        <w:t>-</w:t>
      </w:r>
      <w:r w:rsidR="00ED55FC" w:rsidRPr="007D22C3">
        <w:t xml:space="preserve"> 5 и Новый </w:t>
      </w:r>
      <w:proofErr w:type="spellStart"/>
      <w:r w:rsidR="00ED55FC" w:rsidRPr="007D22C3">
        <w:t>Тартас</w:t>
      </w:r>
      <w:proofErr w:type="spellEnd"/>
      <w:r w:rsidR="00ED55FC" w:rsidRPr="007D22C3">
        <w:t xml:space="preserve"> в Венгеровском районе), в предгорьях </w:t>
      </w:r>
      <w:proofErr w:type="spellStart"/>
      <w:r w:rsidR="00ED55FC" w:rsidRPr="007D22C3">
        <w:t>Салаирского</w:t>
      </w:r>
      <w:proofErr w:type="spellEnd"/>
      <w:r w:rsidR="00ED55FC" w:rsidRPr="007D22C3">
        <w:t xml:space="preserve"> кряжа (</w:t>
      </w:r>
      <w:proofErr w:type="spellStart"/>
      <w:r w:rsidR="00ED55FC" w:rsidRPr="007D22C3">
        <w:t>Елбань</w:t>
      </w:r>
      <w:proofErr w:type="spellEnd"/>
      <w:r w:rsidR="00C55A0B">
        <w:t>-</w:t>
      </w:r>
      <w:r w:rsidR="00ED55FC" w:rsidRPr="007D22C3">
        <w:t xml:space="preserve"> 3</w:t>
      </w:r>
      <w:r w:rsidR="00E270D7" w:rsidRPr="007D22C3">
        <w:t xml:space="preserve"> в </w:t>
      </w:r>
      <w:r w:rsidR="00AE27D6" w:rsidRPr="007D22C3">
        <w:t>Тогучин</w:t>
      </w:r>
      <w:r w:rsidR="00E270D7" w:rsidRPr="007D22C3">
        <w:t xml:space="preserve">ском районе). </w:t>
      </w:r>
      <w:r w:rsidR="00ED55FC" w:rsidRPr="007D22C3">
        <w:t>Во второй половине I-</w:t>
      </w:r>
      <w:proofErr w:type="spellStart"/>
      <w:r w:rsidR="00ED55FC" w:rsidRPr="007D22C3">
        <w:t>го</w:t>
      </w:r>
      <w:proofErr w:type="spellEnd"/>
      <w:r w:rsidR="00ED55FC" w:rsidRPr="007D22C3">
        <w:t xml:space="preserve"> тысячелетия н.э. с исконных алтайских земель пришли тюркские (кыпчакские) племена. В результате поглощения ими местных </w:t>
      </w:r>
      <w:proofErr w:type="spellStart"/>
      <w:r w:rsidR="00ED55FC" w:rsidRPr="007D22C3">
        <w:t>угров</w:t>
      </w:r>
      <w:proofErr w:type="spellEnd"/>
      <w:r w:rsidR="00ED55FC" w:rsidRPr="007D22C3">
        <w:t xml:space="preserve"> при политическом и культурном влиянии монголов, завоевавших Сибирь в XIII веке, образовались этни</w:t>
      </w:r>
      <w:r w:rsidR="00E270D7" w:rsidRPr="007D22C3">
        <w:t xml:space="preserve">ческие группы сибирских татар. </w:t>
      </w:r>
      <w:r w:rsidR="00ED55FC" w:rsidRPr="007D22C3">
        <w:t xml:space="preserve">В западной части современной Новосибирской области жили </w:t>
      </w:r>
      <w:proofErr w:type="spellStart"/>
      <w:r w:rsidR="00ED55FC" w:rsidRPr="007D22C3">
        <w:t>барабинские</w:t>
      </w:r>
      <w:proofErr w:type="spellEnd"/>
      <w:r w:rsidR="00ED55FC" w:rsidRPr="007D22C3">
        <w:t xml:space="preserve"> татары, в северо-восточной, по берегам Оби, – </w:t>
      </w:r>
      <w:proofErr w:type="spellStart"/>
      <w:r w:rsidR="00ED55FC" w:rsidRPr="007D22C3">
        <w:t>чатские</w:t>
      </w:r>
      <w:proofErr w:type="spellEnd"/>
      <w:r w:rsidR="002D7806" w:rsidRPr="007D22C3">
        <w:t>.</w:t>
      </w:r>
      <w:r w:rsidR="00287AAE" w:rsidRPr="007D22C3">
        <w:t xml:space="preserve"> </w:t>
      </w:r>
      <w:r w:rsidR="00ED55FC" w:rsidRPr="007D22C3">
        <w:t xml:space="preserve">На севере ближайшими соседями татар Западной Сибири явились </w:t>
      </w:r>
      <w:proofErr w:type="spellStart"/>
      <w:r w:rsidR="00ED55FC" w:rsidRPr="007D22C3">
        <w:t>угроязычные</w:t>
      </w:r>
      <w:proofErr w:type="spellEnd"/>
      <w:r w:rsidR="00ED55FC" w:rsidRPr="007D22C3">
        <w:t xml:space="preserve"> ханты, на юго-во</w:t>
      </w:r>
      <w:r w:rsidR="00E270D7" w:rsidRPr="007D22C3">
        <w:t xml:space="preserve">стоке – тюркоязычные </w:t>
      </w:r>
      <w:proofErr w:type="spellStart"/>
      <w:r w:rsidR="00E270D7" w:rsidRPr="007D22C3">
        <w:t>телеуты</w:t>
      </w:r>
      <w:proofErr w:type="spellEnd"/>
      <w:r w:rsidR="00E270D7" w:rsidRPr="007D22C3">
        <w:t xml:space="preserve">. </w:t>
      </w:r>
      <w:r w:rsidRPr="007D22C3">
        <w:t xml:space="preserve">В конце XV в. земли </w:t>
      </w:r>
      <w:proofErr w:type="spellStart"/>
      <w:r w:rsidRPr="007D22C3">
        <w:t>барабинских</w:t>
      </w:r>
      <w:proofErr w:type="spellEnd"/>
      <w:r w:rsidRPr="007D22C3">
        <w:t xml:space="preserve"> татар и их сородичей, расселившихся по Тоболу и среднему течению Иртыша, объединились в одно ханство. К нему присоединились земли Тюменского ханства, и это государственное образование со столицей в городе </w:t>
      </w:r>
      <w:proofErr w:type="spellStart"/>
      <w:r w:rsidRPr="007D22C3">
        <w:t>Искер</w:t>
      </w:r>
      <w:proofErr w:type="spellEnd"/>
      <w:r w:rsidRPr="007D22C3">
        <w:t xml:space="preserve"> (</w:t>
      </w:r>
      <w:proofErr w:type="spellStart"/>
      <w:r w:rsidRPr="007D22C3">
        <w:t>Кашлык</w:t>
      </w:r>
      <w:proofErr w:type="spellEnd"/>
      <w:r w:rsidRPr="007D22C3">
        <w:t>) получило наименование Сибирское ханство.</w:t>
      </w:r>
    </w:p>
    <w:p w14:paraId="67F645EC" w14:textId="77777777" w:rsidR="00287AAE" w:rsidRPr="007D22C3" w:rsidRDefault="00287AAE" w:rsidP="00ED55FC">
      <w:pPr>
        <w:pStyle w:val="S3"/>
      </w:pPr>
      <w:r w:rsidRPr="007D22C3">
        <w:t>На территории современных территорий Новосиби</w:t>
      </w:r>
      <w:r w:rsidR="00EE080D" w:rsidRPr="007D22C3">
        <w:t xml:space="preserve">рской области (до озера Чаны) </w:t>
      </w:r>
      <w:r w:rsidRPr="007D22C3">
        <w:t>и всего Алтайского края располагалась так называемая</w:t>
      </w:r>
      <w:r w:rsidR="00EE080D" w:rsidRPr="007D22C3">
        <w:t xml:space="preserve"> «</w:t>
      </w:r>
      <w:proofErr w:type="spellStart"/>
      <w:r w:rsidR="00EE080D" w:rsidRPr="007D22C3">
        <w:t>телеутская</w:t>
      </w:r>
      <w:proofErr w:type="spellEnd"/>
      <w:r w:rsidR="00EE080D" w:rsidRPr="007D22C3">
        <w:t xml:space="preserve"> землица». </w:t>
      </w:r>
      <w:r w:rsidRPr="007D22C3">
        <w:t xml:space="preserve">Население ее составляло немногим более тысячи человек. </w:t>
      </w:r>
      <w:proofErr w:type="spellStart"/>
      <w:r w:rsidRPr="007D22C3">
        <w:t>Телеуты</w:t>
      </w:r>
      <w:proofErr w:type="spellEnd"/>
      <w:r w:rsidRPr="007D22C3">
        <w:t xml:space="preserve"> (в русских актах их называют </w:t>
      </w:r>
      <w:r w:rsidR="006B1428" w:rsidRPr="007D22C3">
        <w:t xml:space="preserve">за европейскую внешность </w:t>
      </w:r>
      <w:r w:rsidR="006B1428">
        <w:t>«белыми калмыками»</w:t>
      </w:r>
      <w:r w:rsidRPr="007D22C3">
        <w:t xml:space="preserve">) кочевали в степных и лесостепных предгорьях Алтая по обе стороны Оби. </w:t>
      </w:r>
    </w:p>
    <w:p w14:paraId="6DE554C9" w14:textId="77777777" w:rsidR="003E0DB5" w:rsidRPr="007D22C3" w:rsidRDefault="00ED55FC" w:rsidP="00ED55FC">
      <w:pPr>
        <w:pStyle w:val="S3"/>
      </w:pPr>
      <w:r w:rsidRPr="007D22C3">
        <w:t>Присоединение Сибири к России началось в последние десятилетия XVI века</w:t>
      </w:r>
      <w:r w:rsidR="00EE080D" w:rsidRPr="007D22C3">
        <w:t xml:space="preserve"> после разгрома сибирского хана Кучума л</w:t>
      </w:r>
      <w:r w:rsidRPr="007D22C3">
        <w:t>етом 1598</w:t>
      </w:r>
      <w:r w:rsidR="006B1428">
        <w:t> </w:t>
      </w:r>
      <w:r w:rsidRPr="007D22C3">
        <w:t>г.</w:t>
      </w:r>
      <w:r w:rsidR="00EE080D" w:rsidRPr="007D22C3">
        <w:t xml:space="preserve"> </w:t>
      </w:r>
      <w:r w:rsidRPr="007D22C3">
        <w:t>Началось активное переселение русских в Сибирь</w:t>
      </w:r>
      <w:r w:rsidR="002D7806" w:rsidRPr="007D22C3">
        <w:t>.</w:t>
      </w:r>
      <w:r w:rsidRPr="007D22C3">
        <w:t xml:space="preserve"> </w:t>
      </w:r>
      <w:r w:rsidR="002D7806" w:rsidRPr="007D22C3">
        <w:t>С</w:t>
      </w:r>
      <w:r w:rsidRPr="007D22C3">
        <w:t xml:space="preserve">юда </w:t>
      </w:r>
      <w:r w:rsidR="002D7806" w:rsidRPr="007D22C3">
        <w:t>отправлялись переселенцы из</w:t>
      </w:r>
      <w:r w:rsidRPr="007D22C3">
        <w:t xml:space="preserve"> завербованных</w:t>
      </w:r>
      <w:r w:rsidR="002D7806" w:rsidRPr="007D22C3">
        <w:t xml:space="preserve"> </w:t>
      </w:r>
      <w:r w:rsidRPr="007D22C3">
        <w:t>царскими воеводами крестьян, ссыльны</w:t>
      </w:r>
      <w:r w:rsidR="002D7806" w:rsidRPr="007D22C3">
        <w:t>е</w:t>
      </w:r>
      <w:r w:rsidRPr="007D22C3">
        <w:t>,</w:t>
      </w:r>
      <w:r w:rsidR="002D7806" w:rsidRPr="007D22C3">
        <w:t xml:space="preserve"> </w:t>
      </w:r>
      <w:r w:rsidRPr="007D22C3">
        <w:t>посадски</w:t>
      </w:r>
      <w:r w:rsidR="002D7806" w:rsidRPr="007D22C3">
        <w:t>е</w:t>
      </w:r>
      <w:r w:rsidRPr="007D22C3">
        <w:t xml:space="preserve"> люд</w:t>
      </w:r>
      <w:r w:rsidR="002D7806" w:rsidRPr="007D22C3">
        <w:t>и</w:t>
      </w:r>
      <w:r w:rsidR="00EE080D" w:rsidRPr="007D22C3">
        <w:t xml:space="preserve">, </w:t>
      </w:r>
      <w:r w:rsidR="00287AAE" w:rsidRPr="007D22C3">
        <w:t>а также вольные переселенцы.</w:t>
      </w:r>
      <w:r w:rsidRPr="007D22C3">
        <w:t xml:space="preserve"> </w:t>
      </w:r>
      <w:r w:rsidR="00287AAE" w:rsidRPr="007D22C3">
        <w:t>Царское правительство</w:t>
      </w:r>
      <w:r w:rsidRPr="007D22C3">
        <w:t xml:space="preserve"> активно стимулировало занятие хлебопашеством, так как завоз продовольствия из центральных районов страны был </w:t>
      </w:r>
      <w:proofErr w:type="spellStart"/>
      <w:r w:rsidRPr="007D22C3">
        <w:t>обременительным</w:t>
      </w:r>
      <w:r w:rsidR="003E0DB5" w:rsidRPr="007D22C3">
        <w:t>ю</w:t>
      </w:r>
      <w:proofErr w:type="spellEnd"/>
      <w:r w:rsidR="003E0DB5" w:rsidRPr="007D22C3">
        <w:t xml:space="preserve"> </w:t>
      </w:r>
    </w:p>
    <w:p w14:paraId="11F28BFF" w14:textId="77777777" w:rsidR="00802FDB" w:rsidRPr="007D22C3" w:rsidRDefault="003E0DB5" w:rsidP="00ED55FC">
      <w:pPr>
        <w:pStyle w:val="S3"/>
      </w:pPr>
      <w:r w:rsidRPr="007D22C3">
        <w:t xml:space="preserve">Первые упоминания о Тогучине относятся </w:t>
      </w:r>
      <w:r w:rsidR="007E637F" w:rsidRPr="007D22C3">
        <w:t>к</w:t>
      </w:r>
      <w:r w:rsidRPr="007D22C3">
        <w:t xml:space="preserve"> 1600</w:t>
      </w:r>
      <w:r w:rsidR="006B1428">
        <w:t> </w:t>
      </w:r>
      <w:r w:rsidRPr="007D22C3">
        <w:t xml:space="preserve">г. На берегу реки Иня, вблизи впадения в нее речки </w:t>
      </w:r>
      <w:proofErr w:type="spellStart"/>
      <w:r w:rsidRPr="007D22C3">
        <w:t>Тогучинки</w:t>
      </w:r>
      <w:proofErr w:type="spellEnd"/>
      <w:r w:rsidRPr="007D22C3">
        <w:t>, поселились первые жители</w:t>
      </w:r>
      <w:r w:rsidR="007E637F" w:rsidRPr="007D22C3">
        <w:t>-</w:t>
      </w:r>
      <w:r w:rsidRPr="007D22C3">
        <w:t xml:space="preserve">землепроходцы. </w:t>
      </w:r>
    </w:p>
    <w:p w14:paraId="20F17B8C" w14:textId="77777777" w:rsidR="00831ED9" w:rsidRPr="007D22C3" w:rsidRDefault="00EE080D" w:rsidP="00831ED9">
      <w:pPr>
        <w:rPr>
          <w:rFonts w:eastAsia="Calibri"/>
          <w:color w:val="000000" w:themeColor="text1"/>
          <w:szCs w:val="26"/>
          <w:lang w:eastAsia="ru-RU"/>
        </w:rPr>
      </w:pPr>
      <w:r w:rsidRPr="007D22C3">
        <w:t>2 февраля 1609</w:t>
      </w:r>
      <w:r w:rsidR="006B1428">
        <w:t> </w:t>
      </w:r>
      <w:r w:rsidR="00802FDB" w:rsidRPr="007D22C3">
        <w:t xml:space="preserve">г. </w:t>
      </w:r>
      <w:proofErr w:type="spellStart"/>
      <w:r w:rsidR="00287AAE" w:rsidRPr="007D22C3">
        <w:t>телеутский</w:t>
      </w:r>
      <w:proofErr w:type="spellEnd"/>
      <w:r w:rsidR="00287AAE" w:rsidRPr="007D22C3">
        <w:t xml:space="preserve"> </w:t>
      </w:r>
      <w:r w:rsidRPr="007D22C3">
        <w:t xml:space="preserve">хан </w:t>
      </w:r>
      <w:r w:rsidR="00802FDB" w:rsidRPr="007D22C3">
        <w:t>заключил с Московским государством договор о военно-политическом союзе, и на протяжении всего XVII</w:t>
      </w:r>
      <w:r w:rsidR="006B1428">
        <w:t> </w:t>
      </w:r>
      <w:r w:rsidR="00802FDB" w:rsidRPr="007D22C3">
        <w:t xml:space="preserve">в. государство </w:t>
      </w:r>
      <w:proofErr w:type="spellStart"/>
      <w:r w:rsidR="00802FDB" w:rsidRPr="007D22C3">
        <w:t>телеутов</w:t>
      </w:r>
      <w:proofErr w:type="spellEnd"/>
      <w:r w:rsidR="00802FDB" w:rsidRPr="007D22C3">
        <w:t xml:space="preserve"> играло роль своеобразного буфера между русскими уездами и владениями «черных калмыков» (западных монголов). </w:t>
      </w:r>
      <w:r w:rsidR="00831ED9" w:rsidRPr="007D22C3">
        <w:rPr>
          <w:rFonts w:eastAsia="Calibri"/>
          <w:color w:val="000000" w:themeColor="text1"/>
          <w:szCs w:val="26"/>
          <w:lang w:eastAsia="ru-RU"/>
        </w:rPr>
        <w:t xml:space="preserve">В 1673-76гг. многие </w:t>
      </w:r>
      <w:proofErr w:type="spellStart"/>
      <w:r w:rsidR="00831ED9" w:rsidRPr="007D22C3">
        <w:rPr>
          <w:rFonts w:eastAsia="Calibri"/>
          <w:color w:val="000000" w:themeColor="text1"/>
          <w:szCs w:val="26"/>
          <w:lang w:eastAsia="ru-RU"/>
        </w:rPr>
        <w:t>телеуты</w:t>
      </w:r>
      <w:proofErr w:type="spellEnd"/>
      <w:r w:rsidR="00831ED9" w:rsidRPr="007D22C3">
        <w:rPr>
          <w:rFonts w:eastAsia="Calibri"/>
          <w:color w:val="000000" w:themeColor="text1"/>
          <w:szCs w:val="26"/>
          <w:lang w:eastAsia="ru-RU"/>
        </w:rPr>
        <w:t xml:space="preserve"> перекочевали к Кузнецку и на земли между Бердью и Иней. От них пошли тюркские наименования поселений в современном Тогучинском районе</w:t>
      </w:r>
      <w:r w:rsidR="00F71EF9" w:rsidRPr="007D22C3">
        <w:rPr>
          <w:rFonts w:eastAsia="Calibri"/>
          <w:color w:val="000000" w:themeColor="text1"/>
          <w:szCs w:val="26"/>
          <w:lang w:eastAsia="ru-RU"/>
        </w:rPr>
        <w:t xml:space="preserve">. </w:t>
      </w:r>
      <w:r w:rsidR="003E0DB5" w:rsidRPr="007D22C3">
        <w:t>С 1687</w:t>
      </w:r>
      <w:r w:rsidR="00844129">
        <w:t> </w:t>
      </w:r>
      <w:r w:rsidR="003E0DB5" w:rsidRPr="007D22C3">
        <w:t>г. на территории будущих поселений Тогучинского района совместно с землепроходцами стали оседло жить татары.</w:t>
      </w:r>
    </w:p>
    <w:p w14:paraId="6B1D6F64" w14:textId="77777777" w:rsidR="005A493B" w:rsidRPr="007D22C3" w:rsidRDefault="005A493B" w:rsidP="005A493B">
      <w:r w:rsidRPr="007D22C3">
        <w:rPr>
          <w:rStyle w:val="S4"/>
          <w:rFonts w:eastAsiaTheme="minorHAnsi"/>
        </w:rPr>
        <w:t>Через 100 лет после установления с Московией дипломатических</w:t>
      </w:r>
      <w:r w:rsidRPr="007D22C3">
        <w:t xml:space="preserve"> отношений </w:t>
      </w:r>
      <w:proofErr w:type="spellStart"/>
      <w:r w:rsidRPr="007D22C3">
        <w:t>телеутская</w:t>
      </w:r>
      <w:proofErr w:type="spellEnd"/>
      <w:r w:rsidRPr="007D22C3">
        <w:t xml:space="preserve"> знать</w:t>
      </w:r>
      <w:r w:rsidR="006B1428">
        <w:t xml:space="preserve"> </w:t>
      </w:r>
      <w:r w:rsidRPr="007D22C3">
        <w:t xml:space="preserve">приняла подданство соседней </w:t>
      </w:r>
      <w:proofErr w:type="spellStart"/>
      <w:r w:rsidRPr="007D22C3">
        <w:t>Джунгарии</w:t>
      </w:r>
      <w:proofErr w:type="spellEnd"/>
      <w:r w:rsidRPr="007D22C3">
        <w:t xml:space="preserve"> (географическая и историческая область Центральной Азии в северном Синьцзяне на северо-западе Китая). Племена, населявшие будущую Новосибирскую область и Алтай (</w:t>
      </w:r>
      <w:proofErr w:type="spellStart"/>
      <w:r w:rsidRPr="007D22C3">
        <w:t>азкыштымцы</w:t>
      </w:r>
      <w:proofErr w:type="spellEnd"/>
      <w:r w:rsidRPr="007D22C3">
        <w:t xml:space="preserve">, абинцы, </w:t>
      </w:r>
      <w:proofErr w:type="spellStart"/>
      <w:r w:rsidRPr="007D22C3">
        <w:t>барабинцы</w:t>
      </w:r>
      <w:proofErr w:type="spellEnd"/>
      <w:r w:rsidRPr="007D22C3">
        <w:t xml:space="preserve">, чаты, шорцы и </w:t>
      </w:r>
      <w:proofErr w:type="spellStart"/>
      <w:r w:rsidRPr="007D22C3">
        <w:t>кумандинцы</w:t>
      </w:r>
      <w:proofErr w:type="spellEnd"/>
      <w:r w:rsidRPr="007D22C3">
        <w:t xml:space="preserve">), </w:t>
      </w:r>
      <w:r w:rsidR="006B1428" w:rsidRPr="007D22C3">
        <w:t xml:space="preserve">спокойно </w:t>
      </w:r>
      <w:r w:rsidRPr="007D22C3">
        <w:t>восприняли смену правящей верхушки.</w:t>
      </w:r>
    </w:p>
    <w:p w14:paraId="63473EBF" w14:textId="77777777" w:rsidR="003E2912" w:rsidRPr="007D22C3" w:rsidRDefault="003E2912" w:rsidP="003E2912">
      <w:pPr>
        <w:ind w:firstLine="708"/>
        <w:rPr>
          <w:lang w:eastAsia="ru-RU"/>
        </w:rPr>
      </w:pPr>
      <w:r>
        <w:t>З</w:t>
      </w:r>
      <w:r w:rsidRPr="007D22C3">
        <w:t xml:space="preserve">аселение территории нынешней Новосибирской области русскими и другими представителями народов Европейской России происходило в конце XVII века – первой половине XVIII века. Первые достоверно датированные постоянные русские </w:t>
      </w:r>
      <w:r w:rsidRPr="007D22C3">
        <w:lastRenderedPageBreak/>
        <w:t xml:space="preserve">поселения появились в </w:t>
      </w:r>
      <w:proofErr w:type="spellStart"/>
      <w:r w:rsidRPr="007D22C3">
        <w:t>Приобье</w:t>
      </w:r>
      <w:proofErr w:type="spellEnd"/>
      <w:r w:rsidRPr="007D22C3">
        <w:t xml:space="preserve"> в 1690-х годах. </w:t>
      </w:r>
      <w:r w:rsidRPr="007D22C3">
        <w:rPr>
          <w:rFonts w:eastAsia="Calibri"/>
          <w:color w:val="000000" w:themeColor="text1"/>
          <w:szCs w:val="26"/>
          <w:lang w:eastAsia="ru-RU"/>
        </w:rPr>
        <w:t xml:space="preserve">В них селились выходцы из Поволжья, центральных губерний русского государства и его западных территорий. </w:t>
      </w:r>
      <w:r w:rsidRPr="007D22C3">
        <w:t xml:space="preserve">Основными занятиями населения были хлебопашество, рыбная ловля, охота и извоз. </w:t>
      </w:r>
      <w:r w:rsidRPr="007D22C3">
        <w:rPr>
          <w:lang w:eastAsia="ru-RU"/>
        </w:rPr>
        <w:t xml:space="preserve">Первое русское поселение на землях будущего Тогучинского района Новосибирской области возникло в 1691 году, когда томскими служивыми людьми на притоке </w:t>
      </w:r>
      <w:proofErr w:type="spellStart"/>
      <w:r w:rsidR="00DF778C">
        <w:rPr>
          <w:lang w:eastAsia="ru-RU"/>
        </w:rPr>
        <w:t>р.</w:t>
      </w:r>
      <w:r w:rsidRPr="007D22C3">
        <w:rPr>
          <w:lang w:eastAsia="ru-RU"/>
        </w:rPr>
        <w:t>Ини</w:t>
      </w:r>
      <w:proofErr w:type="spellEnd"/>
      <w:r w:rsidRPr="007D22C3">
        <w:rPr>
          <w:lang w:eastAsia="ru-RU"/>
        </w:rPr>
        <w:t xml:space="preserve"> – речке </w:t>
      </w:r>
      <w:proofErr w:type="spellStart"/>
      <w:r w:rsidRPr="007D22C3">
        <w:rPr>
          <w:lang w:eastAsia="ru-RU"/>
        </w:rPr>
        <w:t>Изыла</w:t>
      </w:r>
      <w:proofErr w:type="spellEnd"/>
      <w:r w:rsidRPr="007D22C3">
        <w:rPr>
          <w:lang w:eastAsia="ru-RU"/>
        </w:rPr>
        <w:t xml:space="preserve">, была основана </w:t>
      </w:r>
      <w:proofErr w:type="spellStart"/>
      <w:r w:rsidRPr="007D22C3">
        <w:rPr>
          <w:lang w:eastAsia="ru-RU"/>
        </w:rPr>
        <w:t>Изылинская</w:t>
      </w:r>
      <w:proofErr w:type="spellEnd"/>
      <w:r w:rsidRPr="007D22C3">
        <w:rPr>
          <w:lang w:eastAsia="ru-RU"/>
        </w:rPr>
        <w:t xml:space="preserve"> деревня. Вскоре по берегам этого притока возникают другие русские поселения.</w:t>
      </w:r>
    </w:p>
    <w:p w14:paraId="3F3F031F" w14:textId="77777777" w:rsidR="007F0E96" w:rsidRDefault="003E2912" w:rsidP="00831ED9">
      <w:r w:rsidRPr="005B5899">
        <w:t xml:space="preserve">После завоевания Сибирского ханства Русским государством </w:t>
      </w:r>
      <w:proofErr w:type="spellStart"/>
      <w:r w:rsidRPr="005B5899">
        <w:t>чатские</w:t>
      </w:r>
      <w:proofErr w:type="spellEnd"/>
      <w:r w:rsidRPr="005B5899">
        <w:t xml:space="preserve"> татары</w:t>
      </w:r>
      <w:r>
        <w:t>,</w:t>
      </w:r>
      <w:r w:rsidR="007F0E96">
        <w:t xml:space="preserve"> </w:t>
      </w:r>
      <w:r>
        <w:t>проживавшие</w:t>
      </w:r>
      <w:r w:rsidRPr="005B5899">
        <w:t xml:space="preserve"> </w:t>
      </w:r>
      <w:r>
        <w:t>н</w:t>
      </w:r>
      <w:r w:rsidRPr="005B5899">
        <w:t xml:space="preserve">а землях современного Тогучинского района </w:t>
      </w:r>
      <w:r>
        <w:t>в течение</w:t>
      </w:r>
      <w:r w:rsidRPr="005B5899">
        <w:t xml:space="preserve"> XV-XVII вв.</w:t>
      </w:r>
      <w:r>
        <w:t>,</w:t>
      </w:r>
      <w:r w:rsidR="007F0E96">
        <w:t xml:space="preserve"> </w:t>
      </w:r>
      <w:r w:rsidRPr="005B5899">
        <w:t>приняли русское подданство. Они вели оседлый образ жизни, проживали в избах, записывались в служилые люди, совместно с русскими стрельцами несли караульную службу, ходили в походы</w:t>
      </w:r>
      <w:r>
        <w:t>,</w:t>
      </w:r>
      <w:r w:rsidRPr="005B5899">
        <w:t xml:space="preserve"> оказывали большую помощь при строительстве </w:t>
      </w:r>
      <w:r>
        <w:t xml:space="preserve">острогов. </w:t>
      </w:r>
    </w:p>
    <w:p w14:paraId="6F679F04" w14:textId="77777777" w:rsidR="003E0DB5" w:rsidRPr="007D22C3" w:rsidRDefault="007E637F" w:rsidP="00831ED9">
      <w:pPr>
        <w:rPr>
          <w:rStyle w:val="S4"/>
          <w:rFonts w:eastAsiaTheme="minorHAnsi"/>
        </w:rPr>
      </w:pPr>
      <w:r w:rsidRPr="007D22C3">
        <w:rPr>
          <w:rStyle w:val="S4"/>
          <w:rFonts w:eastAsiaTheme="minorHAnsi"/>
        </w:rPr>
        <w:t>В</w:t>
      </w:r>
      <w:r w:rsidR="00844129">
        <w:rPr>
          <w:rStyle w:val="S4"/>
          <w:rFonts w:eastAsiaTheme="minorHAnsi"/>
        </w:rPr>
        <w:t xml:space="preserve"> конц</w:t>
      </w:r>
      <w:r w:rsidRPr="007D22C3">
        <w:rPr>
          <w:rStyle w:val="S4"/>
          <w:rFonts w:eastAsiaTheme="minorHAnsi"/>
        </w:rPr>
        <w:t>е</w:t>
      </w:r>
      <w:r w:rsidR="003E0DB5" w:rsidRPr="007D22C3">
        <w:rPr>
          <w:rStyle w:val="S4"/>
          <w:rFonts w:eastAsiaTheme="minorHAnsi"/>
        </w:rPr>
        <w:t xml:space="preserve"> </w:t>
      </w:r>
      <w:r w:rsidRPr="007D22C3">
        <w:t>XVII</w:t>
      </w:r>
      <w:r w:rsidR="003E0DB5" w:rsidRPr="007D22C3">
        <w:rPr>
          <w:rStyle w:val="S4"/>
          <w:rFonts w:eastAsiaTheme="minorHAnsi"/>
        </w:rPr>
        <w:t xml:space="preserve"> века были открыты </w:t>
      </w:r>
      <w:proofErr w:type="spellStart"/>
      <w:r w:rsidR="003E0DB5" w:rsidRPr="007D22C3">
        <w:rPr>
          <w:rStyle w:val="S4"/>
          <w:rFonts w:eastAsiaTheme="minorHAnsi"/>
        </w:rPr>
        <w:t>Салаирские</w:t>
      </w:r>
      <w:proofErr w:type="spellEnd"/>
      <w:r w:rsidR="003E0DB5" w:rsidRPr="007D22C3">
        <w:rPr>
          <w:rStyle w:val="S4"/>
          <w:rFonts w:eastAsiaTheme="minorHAnsi"/>
        </w:rPr>
        <w:t xml:space="preserve"> прииски. Поселения, образовавшиеся к этому времени, были приписаны для обязательных работ к Салаиру, находившемуся в 90</w:t>
      </w:r>
      <w:r w:rsidR="006B1428">
        <w:rPr>
          <w:rStyle w:val="S4"/>
          <w:rFonts w:eastAsiaTheme="minorHAnsi"/>
        </w:rPr>
        <w:t> </w:t>
      </w:r>
      <w:r w:rsidR="003E0DB5" w:rsidRPr="007D22C3">
        <w:rPr>
          <w:rStyle w:val="S4"/>
          <w:rFonts w:eastAsiaTheme="minorHAnsi"/>
        </w:rPr>
        <w:t>км от Тогучина по реке Иня. Население приписных сел исполняло заводские повинности: выжигали древесный уголь, вывозили руду, поставляли рек</w:t>
      </w:r>
      <w:r w:rsidR="00636751">
        <w:rPr>
          <w:rStyle w:val="S4"/>
          <w:rFonts w:eastAsiaTheme="minorHAnsi"/>
        </w:rPr>
        <w:t>рутов для рудников и приисков.</w:t>
      </w:r>
    </w:p>
    <w:p w14:paraId="754C45B9" w14:textId="77777777" w:rsidR="007F7681" w:rsidRPr="007D22C3" w:rsidRDefault="007F7681" w:rsidP="007F0E96">
      <w:pPr>
        <w:pStyle w:val="S3"/>
      </w:pPr>
      <w:r w:rsidRPr="007D22C3">
        <w:t>Освоению земель длительное время мешала угроза нападения со стороны кочевников</w:t>
      </w:r>
      <w:r w:rsidR="007E637F" w:rsidRPr="007D22C3">
        <w:t>.</w:t>
      </w:r>
      <w:r w:rsidRPr="007D22C3">
        <w:t xml:space="preserve"> В начале восемнадцатого века началось планомерное «государственное» освоение </w:t>
      </w:r>
      <w:proofErr w:type="spellStart"/>
      <w:r w:rsidRPr="007D22C3">
        <w:t>Приобья</w:t>
      </w:r>
      <w:proofErr w:type="spellEnd"/>
      <w:r w:rsidRPr="007D22C3">
        <w:t xml:space="preserve"> и </w:t>
      </w:r>
      <w:proofErr w:type="spellStart"/>
      <w:r w:rsidRPr="007D22C3">
        <w:t>Барабы</w:t>
      </w:r>
      <w:proofErr w:type="spellEnd"/>
      <w:r w:rsidRPr="007D22C3">
        <w:t xml:space="preserve">. От набегов кочевников поселенцев оберегали укрепленные остроги и форпосты: </w:t>
      </w:r>
      <w:proofErr w:type="spellStart"/>
      <w:r w:rsidRPr="007D22C3">
        <w:t>Умревинский</w:t>
      </w:r>
      <w:proofErr w:type="spellEnd"/>
      <w:r w:rsidRPr="007D22C3">
        <w:t xml:space="preserve"> (основан в 1703 году), </w:t>
      </w:r>
      <w:proofErr w:type="spellStart"/>
      <w:r w:rsidRPr="007D22C3">
        <w:t>Бердский</w:t>
      </w:r>
      <w:proofErr w:type="spellEnd"/>
      <w:r w:rsidRPr="007D22C3">
        <w:t xml:space="preserve"> (нач. XVIII века), Чаусский (1713 год), Каинский, </w:t>
      </w:r>
      <w:proofErr w:type="spellStart"/>
      <w:r w:rsidRPr="007D22C3">
        <w:t>Убинский</w:t>
      </w:r>
      <w:proofErr w:type="spellEnd"/>
      <w:r w:rsidRPr="007D22C3">
        <w:t xml:space="preserve">, </w:t>
      </w:r>
      <w:proofErr w:type="spellStart"/>
      <w:r w:rsidRPr="007D22C3">
        <w:t>Усть-Тартасский</w:t>
      </w:r>
      <w:proofErr w:type="spellEnd"/>
      <w:r w:rsidRPr="007D22C3">
        <w:t xml:space="preserve"> (1722 год). </w:t>
      </w:r>
    </w:p>
    <w:p w14:paraId="0A1BD25B" w14:textId="77777777" w:rsidR="007F7681" w:rsidRPr="007D22C3" w:rsidRDefault="006A4486" w:rsidP="007F7681">
      <w:pPr>
        <w:rPr>
          <w:rStyle w:val="S4"/>
          <w:rFonts w:eastAsiaTheme="minorHAnsi"/>
        </w:rPr>
      </w:pPr>
      <w:r w:rsidRPr="007D22C3">
        <w:rPr>
          <w:shd w:val="clear" w:color="auto" w:fill="FFFFFF"/>
        </w:rPr>
        <w:t xml:space="preserve">Первое упоминание о деревне Тогучинской </w:t>
      </w:r>
      <w:r w:rsidR="007F7681" w:rsidRPr="007D22C3">
        <w:rPr>
          <w:shd w:val="clear" w:color="auto" w:fill="FFFFFF"/>
        </w:rPr>
        <w:t>находит</w:t>
      </w:r>
      <w:r w:rsidR="00844129">
        <w:rPr>
          <w:shd w:val="clear" w:color="auto" w:fill="FFFFFF"/>
        </w:rPr>
        <w:t>ся в материалах первой ревизии </w:t>
      </w:r>
      <w:r w:rsidR="007F7681" w:rsidRPr="007D22C3">
        <w:rPr>
          <w:shd w:val="clear" w:color="auto" w:fill="FFFFFF"/>
        </w:rPr>
        <w:t>(1720г</w:t>
      </w:r>
      <w:r w:rsidR="007F7681" w:rsidRPr="007D22C3">
        <w:t xml:space="preserve">.). С середины XVIII века до начала XX века южная и восточная части современной Новосибирской области вместе с прилегающими территориями современных Алтайского края, Республики Алтай, Кемеровской области и юга Томской области, Восточного Казахстана входили в состав </w:t>
      </w:r>
      <w:proofErr w:type="spellStart"/>
      <w:r w:rsidR="007F7681" w:rsidRPr="007D22C3">
        <w:t>Колывано</w:t>
      </w:r>
      <w:proofErr w:type="spellEnd"/>
      <w:r w:rsidR="007F7681" w:rsidRPr="007D22C3">
        <w:t>-Воскресенского (Алтайского) горного округа. В 1804 году была</w:t>
      </w:r>
      <w:r w:rsidR="00844129">
        <w:t xml:space="preserve"> </w:t>
      </w:r>
      <w:r w:rsidR="007F7681" w:rsidRPr="007D22C3">
        <w:t>образована Томская губерния с центром в г. Томске</w:t>
      </w:r>
      <w:r w:rsidR="006B1428">
        <w:t>.</w:t>
      </w:r>
      <w:r w:rsidR="007F7681" w:rsidRPr="007D22C3">
        <w:t xml:space="preserve"> </w:t>
      </w:r>
      <w:r w:rsidR="006B1428">
        <w:t>О</w:t>
      </w:r>
      <w:r w:rsidR="007F7681" w:rsidRPr="007D22C3">
        <w:t>на включила в себя почти всю территорию будущей Новосибирской области, в том числе и земли современного Тогучинского района</w:t>
      </w:r>
      <w:r w:rsidR="007F7681" w:rsidRPr="007D22C3">
        <w:rPr>
          <w:rStyle w:val="S4"/>
          <w:rFonts w:eastAsiaTheme="minorHAnsi"/>
        </w:rPr>
        <w:t xml:space="preserve">. </w:t>
      </w:r>
    </w:p>
    <w:p w14:paraId="6861A22E" w14:textId="77777777" w:rsidR="006A4486" w:rsidRPr="007D22C3" w:rsidRDefault="007F7681" w:rsidP="007F7681">
      <w:r w:rsidRPr="007D22C3">
        <w:t xml:space="preserve">В 1859 году в деревне Тогучинской насчитывалось 33 двора, проживало 103 мужчины и 124 женщины. С 1867 </w:t>
      </w:r>
      <w:r w:rsidR="006B1428">
        <w:t>д.</w:t>
      </w:r>
      <w:r w:rsidR="00DF778C">
        <w:rPr>
          <w:lang w:val="en-US"/>
        </w:rPr>
        <w:t> </w:t>
      </w:r>
      <w:r w:rsidRPr="007D22C3">
        <w:t>Тогучин</w:t>
      </w:r>
      <w:r w:rsidR="006B1428">
        <w:t>ская</w:t>
      </w:r>
      <w:r w:rsidRPr="007D22C3">
        <w:t xml:space="preserve"> </w:t>
      </w:r>
      <w:r w:rsidR="006B1428">
        <w:t xml:space="preserve">числилась </w:t>
      </w:r>
      <w:r w:rsidRPr="007D22C3">
        <w:t xml:space="preserve">в составе </w:t>
      </w:r>
      <w:proofErr w:type="spellStart"/>
      <w:r w:rsidRPr="007D22C3">
        <w:t>Кайлинской</w:t>
      </w:r>
      <w:proofErr w:type="spellEnd"/>
      <w:r w:rsidRPr="007D22C3">
        <w:t xml:space="preserve"> волости Томского уезда Томской губернии. </w:t>
      </w:r>
    </w:p>
    <w:p w14:paraId="0497B69A" w14:textId="77777777" w:rsidR="000C2A5C" w:rsidRPr="007D22C3" w:rsidRDefault="004C6B96" w:rsidP="00C9759F">
      <w:pPr>
        <w:ind w:firstLine="708"/>
      </w:pPr>
      <w:r w:rsidRPr="007D22C3">
        <w:t>В 1893</w:t>
      </w:r>
      <w:r w:rsidR="00DF778C">
        <w:rPr>
          <w:lang w:val="en-US"/>
        </w:rPr>
        <w:t> </w:t>
      </w:r>
      <w:r w:rsidRPr="007D22C3">
        <w:t>г. в районе пересечения строяще</w:t>
      </w:r>
      <w:r w:rsidR="00940F5B">
        <w:t>й</w:t>
      </w:r>
      <w:r w:rsidRPr="007D22C3">
        <w:t>ся Транссиб</w:t>
      </w:r>
      <w:r w:rsidR="00940F5B">
        <w:t>ирской магистрали</w:t>
      </w:r>
      <w:r w:rsidRPr="007D22C3">
        <w:t xml:space="preserve"> и р</w:t>
      </w:r>
      <w:r w:rsidR="006B1428">
        <w:t>еки</w:t>
      </w:r>
      <w:r w:rsidRPr="007D22C3">
        <w:t xml:space="preserve"> Об</w:t>
      </w:r>
      <w:r w:rsidR="00940F5B">
        <w:t>ь</w:t>
      </w:r>
      <w:r w:rsidRPr="007D22C3">
        <w:t xml:space="preserve"> возник пос</w:t>
      </w:r>
      <w:r w:rsidR="007E637F" w:rsidRPr="007D22C3">
        <w:t>елок</w:t>
      </w:r>
      <w:r w:rsidRPr="007D22C3">
        <w:t xml:space="preserve"> Новониколаевск</w:t>
      </w:r>
      <w:r w:rsidR="00940F5B">
        <w:t>ий</w:t>
      </w:r>
      <w:r w:rsidRPr="007D22C3">
        <w:t>, получивший в 1903</w:t>
      </w:r>
      <w:r w:rsidR="007F0C56">
        <w:rPr>
          <w:lang w:val="en-US"/>
        </w:rPr>
        <w:t> </w:t>
      </w:r>
      <w:r w:rsidRPr="007D22C3">
        <w:t xml:space="preserve">г. статус </w:t>
      </w:r>
      <w:proofErr w:type="spellStart"/>
      <w:r w:rsidRPr="007D22C3">
        <w:t>безуездного</w:t>
      </w:r>
      <w:proofErr w:type="spellEnd"/>
      <w:r w:rsidRPr="007D22C3">
        <w:t xml:space="preserve"> города Томской губернии</w:t>
      </w:r>
      <w:r w:rsidR="00DD4143">
        <w:t>, а в 1909 г.–права</w:t>
      </w:r>
      <w:r w:rsidR="00DD4143">
        <w:rPr>
          <w:rFonts w:ascii="Arial" w:hAnsi="Arial" w:cs="Arial"/>
          <w:color w:val="69675D"/>
          <w:shd w:val="clear" w:color="auto" w:fill="FFFFFF"/>
        </w:rPr>
        <w:t> </w:t>
      </w:r>
      <w:r w:rsidR="00DD4143" w:rsidRPr="00DD4143">
        <w:rPr>
          <w:rStyle w:val="S4"/>
          <w:rFonts w:eastAsiaTheme="minorHAnsi"/>
        </w:rPr>
        <w:t>в объеме полного городового положения</w:t>
      </w:r>
      <w:r w:rsidR="00DD4143">
        <w:rPr>
          <w:rStyle w:val="S4"/>
          <w:rFonts w:eastAsiaTheme="minorHAnsi"/>
        </w:rPr>
        <w:t>.</w:t>
      </w:r>
      <w:r w:rsidRPr="007D22C3">
        <w:t xml:space="preserve"> </w:t>
      </w:r>
      <w:r w:rsidR="000C2A5C" w:rsidRPr="007D22C3">
        <w:t>В 1911г. д.</w:t>
      </w:r>
      <w:r w:rsidR="007F0C56">
        <w:rPr>
          <w:lang w:val="en-US"/>
        </w:rPr>
        <w:t> </w:t>
      </w:r>
      <w:r w:rsidR="000C2A5C" w:rsidRPr="007D22C3">
        <w:t xml:space="preserve">Тогучинская становится селом в составе </w:t>
      </w:r>
      <w:proofErr w:type="spellStart"/>
      <w:r w:rsidR="000C2A5C" w:rsidRPr="007D22C3">
        <w:t>Гутовской</w:t>
      </w:r>
      <w:proofErr w:type="spellEnd"/>
      <w:r w:rsidR="000C2A5C" w:rsidRPr="007D22C3">
        <w:t xml:space="preserve"> волости Кузнецкого уезда.</w:t>
      </w:r>
    </w:p>
    <w:p w14:paraId="4B44D709" w14:textId="77777777" w:rsidR="000C0669" w:rsidRPr="007D22C3" w:rsidRDefault="007E637F" w:rsidP="000C0669">
      <w:pPr>
        <w:ind w:firstLine="567"/>
        <w:rPr>
          <w:shd w:val="clear" w:color="auto" w:fill="FFFFFF"/>
        </w:rPr>
      </w:pPr>
      <w:r w:rsidRPr="007D22C3">
        <w:t>После завершения боев гражданской войны на территории современной Новосибирской области в</w:t>
      </w:r>
      <w:r w:rsidR="000C2A5C" w:rsidRPr="007D22C3">
        <w:t xml:space="preserve"> январе</w:t>
      </w:r>
      <w:r w:rsidR="00940F5B">
        <w:t xml:space="preserve"> </w:t>
      </w:r>
      <w:hyperlink r:id="rId17" w:history="1">
        <w:r w:rsidR="000C2A5C" w:rsidRPr="007D22C3">
          <w:t>1920 года</w:t>
        </w:r>
      </w:hyperlink>
      <w:r w:rsidR="00940F5B">
        <w:t xml:space="preserve"> </w:t>
      </w:r>
      <w:r w:rsidR="000C2A5C" w:rsidRPr="007D22C3">
        <w:t>был образован</w:t>
      </w:r>
      <w:r w:rsidR="00940F5B">
        <w:t xml:space="preserve"> </w:t>
      </w:r>
      <w:r w:rsidR="000C2A5C" w:rsidRPr="007D22C3">
        <w:t>Тогучинский сельсовет</w:t>
      </w:r>
      <w:r w:rsidRPr="007D22C3">
        <w:t>.</w:t>
      </w:r>
      <w:r w:rsidR="005A493B" w:rsidRPr="007D22C3">
        <w:rPr>
          <w:shd w:val="clear" w:color="auto" w:fill="FFFFFF"/>
        </w:rPr>
        <w:t xml:space="preserve"> </w:t>
      </w:r>
      <w:r w:rsidRPr="007D22C3">
        <w:rPr>
          <w:shd w:val="clear" w:color="auto" w:fill="FFFFFF"/>
        </w:rPr>
        <w:t>С</w:t>
      </w:r>
      <w:r w:rsidR="005A493B" w:rsidRPr="007D22C3">
        <w:rPr>
          <w:shd w:val="clear" w:color="auto" w:fill="FFFFFF"/>
        </w:rPr>
        <w:t>тали образовываться коллективные и совместные хозяйства, производящие сельскохозяйственную продукцию. Резкие изменения в жизни района произошли со строительством железной дороги Новосибирск</w:t>
      </w:r>
      <w:r w:rsidR="00A37972" w:rsidRPr="007D22C3">
        <w:rPr>
          <w:shd w:val="clear" w:color="auto" w:fill="FFFFFF"/>
        </w:rPr>
        <w:t>-</w:t>
      </w:r>
      <w:r w:rsidR="005A493B" w:rsidRPr="007D22C3">
        <w:rPr>
          <w:shd w:val="clear" w:color="auto" w:fill="FFFFFF"/>
        </w:rPr>
        <w:t>Кузбасс в 1928</w:t>
      </w:r>
      <w:r w:rsidR="006B1428">
        <w:rPr>
          <w:shd w:val="clear" w:color="auto" w:fill="FFFFFF"/>
        </w:rPr>
        <w:t> </w:t>
      </w:r>
      <w:r w:rsidR="005A493B" w:rsidRPr="007D22C3">
        <w:rPr>
          <w:shd w:val="clear" w:color="auto" w:fill="FFFFFF"/>
        </w:rPr>
        <w:t xml:space="preserve">г. Строительство </w:t>
      </w:r>
      <w:r w:rsidR="006B1428">
        <w:rPr>
          <w:shd w:val="clear" w:color="auto" w:fill="FFFFFF"/>
        </w:rPr>
        <w:t xml:space="preserve">этой </w:t>
      </w:r>
      <w:r w:rsidR="005A493B" w:rsidRPr="007D22C3">
        <w:rPr>
          <w:shd w:val="clear" w:color="auto" w:fill="FFFFFF"/>
        </w:rPr>
        <w:t>железной дороги изменило экономическое и географическое положение Тогучина, он оказался на важн</w:t>
      </w:r>
      <w:r w:rsidR="00940F5B">
        <w:rPr>
          <w:shd w:val="clear" w:color="auto" w:fill="FFFFFF"/>
        </w:rPr>
        <w:t>ом транспортном пути в Кузбасс.</w:t>
      </w:r>
    </w:p>
    <w:p w14:paraId="2AFA4ABD" w14:textId="77777777" w:rsidR="007F0C56" w:rsidRPr="007F0C56" w:rsidRDefault="001D2A3A" w:rsidP="007F0C56">
      <w:pPr>
        <w:pStyle w:val="S3"/>
      </w:pPr>
      <w:r w:rsidRPr="007F0C56">
        <w:t xml:space="preserve">Территория современного </w:t>
      </w:r>
      <w:proofErr w:type="spellStart"/>
      <w:r w:rsidR="007D22C3" w:rsidRPr="007F0C56">
        <w:t>Коуракского</w:t>
      </w:r>
      <w:proofErr w:type="spellEnd"/>
      <w:r w:rsidRPr="007F0C56">
        <w:t xml:space="preserve"> сельсовета расположена в юго-восточной части Новосибирской области на расстоянии 1</w:t>
      </w:r>
      <w:r w:rsidR="007F0C56" w:rsidRPr="007F0C56">
        <w:t>2</w:t>
      </w:r>
      <w:r w:rsidRPr="007F0C56">
        <w:t>0</w:t>
      </w:r>
      <w:r w:rsidR="006B1428">
        <w:t> </w:t>
      </w:r>
      <w:r w:rsidRPr="007F0C56">
        <w:t>км от областного центра</w:t>
      </w:r>
      <w:r w:rsidR="007F0C56" w:rsidRPr="007F0C56">
        <w:t xml:space="preserve"> </w:t>
      </w:r>
      <w:proofErr w:type="spellStart"/>
      <w:r w:rsidR="007F0C56" w:rsidRPr="007F0C56">
        <w:lastRenderedPageBreak/>
        <w:t>г.Новосибирск</w:t>
      </w:r>
      <w:proofErr w:type="spellEnd"/>
      <w:r w:rsidRPr="007F0C56">
        <w:t xml:space="preserve">, в </w:t>
      </w:r>
      <w:r w:rsidR="007F0C56" w:rsidRPr="007F0C56">
        <w:t>90</w:t>
      </w:r>
      <w:r w:rsidR="00940F5B">
        <w:t> </w:t>
      </w:r>
      <w:r w:rsidRPr="007F0C56">
        <w:t>км от районного центра г.</w:t>
      </w:r>
      <w:r w:rsidR="00940F5B">
        <w:t> </w:t>
      </w:r>
      <w:r w:rsidRPr="007F0C56">
        <w:t xml:space="preserve">Тогучин, в </w:t>
      </w:r>
      <w:r w:rsidR="007F0C56" w:rsidRPr="007F0C56">
        <w:t>45</w:t>
      </w:r>
      <w:r w:rsidR="00940F5B">
        <w:t> </w:t>
      </w:r>
      <w:r w:rsidRPr="007F0C56">
        <w:t>км от ближайшей железнодорожной станции</w:t>
      </w:r>
      <w:r w:rsidR="007F0C56" w:rsidRPr="007F0C56">
        <w:t xml:space="preserve"> </w:t>
      </w:r>
      <w:proofErr w:type="spellStart"/>
      <w:r w:rsidR="007F0C56" w:rsidRPr="007F0C56">
        <w:t>Курундус</w:t>
      </w:r>
      <w:proofErr w:type="spellEnd"/>
      <w:r w:rsidR="007F0C56" w:rsidRPr="007F0C56">
        <w:t>.</w:t>
      </w:r>
      <w:r w:rsidR="006B1428">
        <w:t xml:space="preserve"> </w:t>
      </w:r>
    </w:p>
    <w:p w14:paraId="5F11FFA9" w14:textId="77777777" w:rsidR="00187834" w:rsidRPr="00E32267" w:rsidRDefault="00940F5B" w:rsidP="00DF778C">
      <w:pPr>
        <w:pStyle w:val="S3"/>
        <w:rPr>
          <w:rStyle w:val="S4"/>
          <w:rFonts w:eastAsiaTheme="minorHAnsi"/>
        </w:rPr>
      </w:pPr>
      <w:r w:rsidRPr="00FE0EB9">
        <w:rPr>
          <w:b/>
          <w:u w:val="single"/>
        </w:rPr>
        <w:t>С</w:t>
      </w:r>
      <w:r w:rsidR="00A6156A" w:rsidRPr="00FE0EB9">
        <w:rPr>
          <w:rStyle w:val="S4"/>
          <w:rFonts w:eastAsiaTheme="minorHAnsi"/>
          <w:b/>
          <w:u w:val="single"/>
        </w:rPr>
        <w:t>ело</w:t>
      </w:r>
      <w:r w:rsidR="00B5037C" w:rsidRPr="00FE0EB9">
        <w:rPr>
          <w:rStyle w:val="S4"/>
          <w:rFonts w:eastAsiaTheme="minorHAnsi"/>
          <w:b/>
          <w:u w:val="single"/>
        </w:rPr>
        <w:t xml:space="preserve"> </w:t>
      </w:r>
      <w:proofErr w:type="spellStart"/>
      <w:r w:rsidR="00A6156A" w:rsidRPr="00FE0EB9">
        <w:rPr>
          <w:rStyle w:val="S4"/>
          <w:rFonts w:eastAsiaTheme="minorHAnsi"/>
          <w:b/>
          <w:u w:val="single"/>
        </w:rPr>
        <w:t>Коурак</w:t>
      </w:r>
      <w:proofErr w:type="spellEnd"/>
      <w:r w:rsidR="00B5037C" w:rsidRPr="00E32267">
        <w:rPr>
          <w:rStyle w:val="S4"/>
          <w:rFonts w:eastAsiaTheme="minorHAnsi"/>
        </w:rPr>
        <w:t xml:space="preserve"> </w:t>
      </w:r>
      <w:r w:rsidR="00A6156A" w:rsidRPr="00E32267">
        <w:rPr>
          <w:rStyle w:val="S4"/>
          <w:rFonts w:eastAsiaTheme="minorHAnsi"/>
        </w:rPr>
        <w:t>расположен</w:t>
      </w:r>
      <w:r>
        <w:rPr>
          <w:rStyle w:val="S4"/>
          <w:rFonts w:eastAsiaTheme="minorHAnsi"/>
        </w:rPr>
        <w:t>о</w:t>
      </w:r>
      <w:r w:rsidR="00E32267">
        <w:rPr>
          <w:rStyle w:val="S4"/>
          <w:rFonts w:eastAsiaTheme="minorHAnsi"/>
        </w:rPr>
        <w:t xml:space="preserve"> </w:t>
      </w:r>
      <w:r w:rsidR="00A6156A" w:rsidRPr="00E32267">
        <w:rPr>
          <w:rStyle w:val="S4"/>
          <w:rFonts w:eastAsiaTheme="minorHAnsi"/>
        </w:rPr>
        <w:t>в</w:t>
      </w:r>
      <w:r w:rsidR="00B5037C" w:rsidRPr="00E32267">
        <w:rPr>
          <w:rStyle w:val="S4"/>
          <w:rFonts w:eastAsiaTheme="minorHAnsi"/>
        </w:rPr>
        <w:t xml:space="preserve"> </w:t>
      </w:r>
      <w:r w:rsidR="00A6156A" w:rsidRPr="00E32267">
        <w:rPr>
          <w:rStyle w:val="S4"/>
          <w:rFonts w:eastAsiaTheme="minorHAnsi"/>
        </w:rPr>
        <w:t>отрогах</w:t>
      </w:r>
      <w:r w:rsidR="00B5037C" w:rsidRPr="00E32267">
        <w:rPr>
          <w:rStyle w:val="S4"/>
          <w:rFonts w:eastAsiaTheme="minorHAnsi"/>
        </w:rPr>
        <w:t xml:space="preserve"> </w:t>
      </w:r>
      <w:hyperlink r:id="rId18" w:history="1">
        <w:proofErr w:type="spellStart"/>
        <w:r w:rsidR="00A6156A" w:rsidRPr="00E32267">
          <w:rPr>
            <w:rStyle w:val="S4"/>
            <w:rFonts w:eastAsiaTheme="minorHAnsi"/>
          </w:rPr>
          <w:t>Салаирского</w:t>
        </w:r>
        <w:proofErr w:type="spellEnd"/>
        <w:r w:rsidR="00B5037C" w:rsidRPr="00E32267">
          <w:rPr>
            <w:rStyle w:val="S4"/>
            <w:rFonts w:eastAsiaTheme="minorHAnsi"/>
          </w:rPr>
          <w:t xml:space="preserve"> </w:t>
        </w:r>
        <w:r w:rsidR="00A6156A" w:rsidRPr="00E32267">
          <w:rPr>
            <w:rStyle w:val="S4"/>
            <w:rFonts w:eastAsiaTheme="minorHAnsi"/>
          </w:rPr>
          <w:t>кряжа</w:t>
        </w:r>
      </w:hyperlink>
      <w:r w:rsidR="00B5037C" w:rsidRPr="00E32267">
        <w:rPr>
          <w:rStyle w:val="S4"/>
          <w:rFonts w:eastAsiaTheme="minorHAnsi"/>
        </w:rPr>
        <w:t xml:space="preserve"> </w:t>
      </w:r>
      <w:r w:rsidR="00A6156A" w:rsidRPr="00E32267">
        <w:rPr>
          <w:rStyle w:val="S4"/>
          <w:rFonts w:eastAsiaTheme="minorHAnsi"/>
        </w:rPr>
        <w:t>на</w:t>
      </w:r>
      <w:r w:rsidR="00B5037C" w:rsidRPr="00E32267">
        <w:rPr>
          <w:rStyle w:val="S4"/>
          <w:rFonts w:eastAsiaTheme="minorHAnsi"/>
        </w:rPr>
        <w:t xml:space="preserve"> </w:t>
      </w:r>
      <w:r w:rsidR="00A6156A" w:rsidRPr="00E32267">
        <w:rPr>
          <w:rStyle w:val="S4"/>
          <w:rFonts w:eastAsiaTheme="minorHAnsi"/>
        </w:rPr>
        <w:t>берегу</w:t>
      </w:r>
      <w:r w:rsidR="00B5037C" w:rsidRPr="00E32267">
        <w:rPr>
          <w:rStyle w:val="S4"/>
          <w:rFonts w:eastAsiaTheme="minorHAnsi"/>
        </w:rPr>
        <w:t xml:space="preserve"> </w:t>
      </w:r>
      <w:r w:rsidR="00A6156A" w:rsidRPr="00E32267">
        <w:rPr>
          <w:rStyle w:val="S4"/>
          <w:rFonts w:eastAsiaTheme="minorHAnsi"/>
        </w:rPr>
        <w:t>одноимённой</w:t>
      </w:r>
      <w:r w:rsidR="00B5037C" w:rsidRPr="00E32267">
        <w:rPr>
          <w:rStyle w:val="S4"/>
          <w:rFonts w:eastAsiaTheme="minorHAnsi"/>
        </w:rPr>
        <w:t xml:space="preserve"> </w:t>
      </w:r>
      <w:r w:rsidR="00A6156A" w:rsidRPr="00E32267">
        <w:rPr>
          <w:rStyle w:val="S4"/>
          <w:rFonts w:eastAsiaTheme="minorHAnsi"/>
        </w:rPr>
        <w:t>реки</w:t>
      </w:r>
      <w:r w:rsidR="00B5037C" w:rsidRPr="00E32267">
        <w:rPr>
          <w:rStyle w:val="S4"/>
          <w:rFonts w:eastAsiaTheme="minorHAnsi"/>
        </w:rPr>
        <w:t xml:space="preserve"> </w:t>
      </w:r>
      <w:proofErr w:type="spellStart"/>
      <w:r w:rsidR="00A6156A" w:rsidRPr="00E32267">
        <w:rPr>
          <w:rStyle w:val="S4"/>
          <w:rFonts w:eastAsiaTheme="minorHAnsi"/>
        </w:rPr>
        <w:t>Коурак</w:t>
      </w:r>
      <w:proofErr w:type="spellEnd"/>
      <w:r w:rsidR="00A6156A" w:rsidRPr="00E32267">
        <w:rPr>
          <w:rStyle w:val="S4"/>
          <w:rFonts w:eastAsiaTheme="minorHAnsi"/>
        </w:rPr>
        <w:t>,</w:t>
      </w:r>
      <w:r w:rsidR="00B5037C" w:rsidRPr="00E32267">
        <w:rPr>
          <w:rStyle w:val="S4"/>
          <w:rFonts w:eastAsiaTheme="minorHAnsi"/>
        </w:rPr>
        <w:t xml:space="preserve"> </w:t>
      </w:r>
      <w:r w:rsidR="00A6156A" w:rsidRPr="00E32267">
        <w:rPr>
          <w:rStyle w:val="S4"/>
          <w:rFonts w:eastAsiaTheme="minorHAnsi"/>
        </w:rPr>
        <w:t>которая</w:t>
      </w:r>
      <w:r w:rsidR="00B5037C" w:rsidRPr="00E32267">
        <w:rPr>
          <w:rStyle w:val="S4"/>
          <w:rFonts w:eastAsiaTheme="minorHAnsi"/>
        </w:rPr>
        <w:t xml:space="preserve"> </w:t>
      </w:r>
      <w:r w:rsidR="00A6156A" w:rsidRPr="00E32267">
        <w:rPr>
          <w:rStyle w:val="S4"/>
          <w:rFonts w:eastAsiaTheme="minorHAnsi"/>
        </w:rPr>
        <w:t>в</w:t>
      </w:r>
      <w:r w:rsidR="00B5037C" w:rsidRPr="00E32267">
        <w:rPr>
          <w:rStyle w:val="S4"/>
          <w:rFonts w:eastAsiaTheme="minorHAnsi"/>
        </w:rPr>
        <w:t xml:space="preserve"> </w:t>
      </w:r>
      <w:r w:rsidR="00A6156A" w:rsidRPr="00E32267">
        <w:rPr>
          <w:rStyle w:val="S4"/>
          <w:rFonts w:eastAsiaTheme="minorHAnsi"/>
        </w:rPr>
        <w:t>черте</w:t>
      </w:r>
      <w:r w:rsidR="00B5037C" w:rsidRPr="00E32267">
        <w:rPr>
          <w:rStyle w:val="S4"/>
          <w:rFonts w:eastAsiaTheme="minorHAnsi"/>
        </w:rPr>
        <w:t xml:space="preserve"> </w:t>
      </w:r>
      <w:r w:rsidR="00A6156A" w:rsidRPr="00E32267">
        <w:t>села</w:t>
      </w:r>
      <w:r w:rsidR="00B5037C" w:rsidRPr="00E32267">
        <w:rPr>
          <w:rStyle w:val="S4"/>
          <w:rFonts w:eastAsiaTheme="minorHAnsi"/>
        </w:rPr>
        <w:t xml:space="preserve"> </w:t>
      </w:r>
      <w:r w:rsidR="00A6156A" w:rsidRPr="00E32267">
        <w:rPr>
          <w:rStyle w:val="S4"/>
          <w:rFonts w:eastAsiaTheme="minorHAnsi"/>
        </w:rPr>
        <w:t>впадает</w:t>
      </w:r>
      <w:r w:rsidR="00B5037C" w:rsidRPr="00E32267">
        <w:rPr>
          <w:rStyle w:val="S4"/>
          <w:rFonts w:eastAsiaTheme="minorHAnsi"/>
        </w:rPr>
        <w:t xml:space="preserve"> </w:t>
      </w:r>
      <w:r w:rsidR="00A6156A" w:rsidRPr="00E32267">
        <w:rPr>
          <w:rStyle w:val="S4"/>
          <w:rFonts w:eastAsiaTheme="minorHAnsi"/>
        </w:rPr>
        <w:t>в</w:t>
      </w:r>
      <w:r w:rsidR="00B5037C" w:rsidRPr="00E32267">
        <w:rPr>
          <w:rStyle w:val="S4"/>
          <w:rFonts w:eastAsiaTheme="minorHAnsi"/>
        </w:rPr>
        <w:t xml:space="preserve"> </w:t>
      </w:r>
      <w:r w:rsidR="00E32267" w:rsidRPr="00E32267">
        <w:rPr>
          <w:rStyle w:val="S4"/>
          <w:rFonts w:eastAsiaTheme="minorHAnsi"/>
        </w:rPr>
        <w:t xml:space="preserve">приток </w:t>
      </w:r>
      <w:hyperlink r:id="rId19" w:history="1">
        <w:r w:rsidR="00E32267" w:rsidRPr="00E32267">
          <w:rPr>
            <w:rStyle w:val="S4"/>
            <w:rFonts w:eastAsiaTheme="minorHAnsi"/>
          </w:rPr>
          <w:t>Ини</w:t>
        </w:r>
      </w:hyperlink>
      <w:r w:rsidR="00E32267">
        <w:rPr>
          <w:rStyle w:val="S4"/>
          <w:rFonts w:eastAsiaTheme="minorHAnsi"/>
        </w:rPr>
        <w:t xml:space="preserve"> – </w:t>
      </w:r>
      <w:r w:rsidR="00A6156A" w:rsidRPr="00E32267">
        <w:rPr>
          <w:rStyle w:val="S4"/>
          <w:rFonts w:eastAsiaTheme="minorHAnsi"/>
        </w:rPr>
        <w:t>реку</w:t>
      </w:r>
      <w:r w:rsidR="00B5037C" w:rsidRPr="00E32267">
        <w:rPr>
          <w:rStyle w:val="S4"/>
          <w:rFonts w:eastAsiaTheme="minorHAnsi"/>
        </w:rPr>
        <w:t xml:space="preserve"> </w:t>
      </w:r>
      <w:hyperlink r:id="rId20" w:history="1">
        <w:proofErr w:type="spellStart"/>
        <w:r w:rsidR="00A6156A" w:rsidRPr="00E32267">
          <w:rPr>
            <w:rStyle w:val="S4"/>
            <w:rFonts w:eastAsiaTheme="minorHAnsi"/>
          </w:rPr>
          <w:t>Тарсьма</w:t>
        </w:r>
        <w:proofErr w:type="spellEnd"/>
      </w:hyperlink>
      <w:r w:rsidR="00A6156A" w:rsidRPr="00E32267">
        <w:rPr>
          <w:rStyle w:val="S4"/>
          <w:rFonts w:eastAsiaTheme="minorHAnsi"/>
        </w:rPr>
        <w:t>.</w:t>
      </w:r>
      <w:r w:rsidR="00B5037C" w:rsidRPr="00E32267">
        <w:rPr>
          <w:rStyle w:val="S4"/>
          <w:rFonts w:eastAsiaTheme="minorHAnsi"/>
        </w:rPr>
        <w:t xml:space="preserve"> </w:t>
      </w:r>
      <w:r w:rsidR="00A6156A" w:rsidRPr="00E32267">
        <w:rPr>
          <w:rStyle w:val="S4"/>
          <w:rFonts w:eastAsiaTheme="minorHAnsi"/>
        </w:rPr>
        <w:t>Село</w:t>
      </w:r>
      <w:r w:rsidR="00B5037C" w:rsidRPr="00E32267">
        <w:rPr>
          <w:rStyle w:val="S4"/>
          <w:rFonts w:eastAsiaTheme="minorHAnsi"/>
        </w:rPr>
        <w:t xml:space="preserve"> находится в 120 километрах </w:t>
      </w:r>
      <w:r w:rsidR="00A6156A" w:rsidRPr="00E32267">
        <w:rPr>
          <w:rStyle w:val="S4"/>
          <w:rFonts w:eastAsiaTheme="minorHAnsi"/>
        </w:rPr>
        <w:t>к</w:t>
      </w:r>
      <w:r w:rsidR="00B5037C" w:rsidRPr="00E32267">
        <w:rPr>
          <w:rStyle w:val="S4"/>
          <w:rFonts w:eastAsiaTheme="minorHAnsi"/>
        </w:rPr>
        <w:t xml:space="preserve"> </w:t>
      </w:r>
      <w:r w:rsidR="00A6156A" w:rsidRPr="00E32267">
        <w:rPr>
          <w:rStyle w:val="S4"/>
          <w:rFonts w:eastAsiaTheme="minorHAnsi"/>
        </w:rPr>
        <w:t>востоку</w:t>
      </w:r>
      <w:r w:rsidR="00B5037C" w:rsidRPr="00E32267">
        <w:rPr>
          <w:rStyle w:val="S4"/>
          <w:rFonts w:eastAsiaTheme="minorHAnsi"/>
        </w:rPr>
        <w:t xml:space="preserve"> </w:t>
      </w:r>
      <w:r w:rsidR="00A6156A" w:rsidRPr="00E32267">
        <w:rPr>
          <w:rStyle w:val="S4"/>
          <w:rFonts w:eastAsiaTheme="minorHAnsi"/>
        </w:rPr>
        <w:t>от</w:t>
      </w:r>
      <w:r w:rsidR="00B5037C" w:rsidRPr="00E32267">
        <w:rPr>
          <w:rStyle w:val="S4"/>
          <w:rFonts w:eastAsiaTheme="minorHAnsi"/>
        </w:rPr>
        <w:t xml:space="preserve"> </w:t>
      </w:r>
      <w:hyperlink r:id="rId21" w:history="1">
        <w:r w:rsidR="00A6156A" w:rsidRPr="00E32267">
          <w:rPr>
            <w:rStyle w:val="S4"/>
            <w:rFonts w:eastAsiaTheme="minorHAnsi"/>
          </w:rPr>
          <w:t>Новосибирска</w:t>
        </w:r>
      </w:hyperlink>
      <w:r w:rsidR="00B5037C" w:rsidRPr="00E32267">
        <w:rPr>
          <w:rStyle w:val="S4"/>
          <w:rFonts w:eastAsiaTheme="minorHAnsi"/>
        </w:rPr>
        <w:t xml:space="preserve">, </w:t>
      </w:r>
      <w:r w:rsidR="00A6156A" w:rsidRPr="00E32267">
        <w:rPr>
          <w:rStyle w:val="S4"/>
          <w:rFonts w:eastAsiaTheme="minorHAnsi"/>
        </w:rPr>
        <w:t>в</w:t>
      </w:r>
      <w:r w:rsidR="00B5037C" w:rsidRPr="00E32267">
        <w:rPr>
          <w:rStyle w:val="S4"/>
          <w:rFonts w:eastAsiaTheme="minorHAnsi"/>
        </w:rPr>
        <w:t xml:space="preserve"> </w:t>
      </w:r>
      <w:r w:rsidR="00A6156A" w:rsidRPr="00E32267">
        <w:rPr>
          <w:rStyle w:val="S4"/>
          <w:rFonts w:eastAsiaTheme="minorHAnsi"/>
        </w:rPr>
        <w:t>22</w:t>
      </w:r>
      <w:r w:rsidR="00B5037C" w:rsidRPr="00E32267">
        <w:rPr>
          <w:rStyle w:val="S4"/>
          <w:rFonts w:eastAsiaTheme="minorHAnsi"/>
        </w:rPr>
        <w:t xml:space="preserve"> </w:t>
      </w:r>
      <w:r w:rsidR="00A6156A" w:rsidRPr="00E32267">
        <w:rPr>
          <w:rStyle w:val="S4"/>
          <w:rFonts w:eastAsiaTheme="minorHAnsi"/>
        </w:rPr>
        <w:t>километрах</w:t>
      </w:r>
      <w:r w:rsidR="00B5037C" w:rsidRPr="00E32267">
        <w:rPr>
          <w:rStyle w:val="S4"/>
          <w:rFonts w:eastAsiaTheme="minorHAnsi"/>
        </w:rPr>
        <w:t xml:space="preserve"> </w:t>
      </w:r>
      <w:r w:rsidR="00A6156A" w:rsidRPr="00E32267">
        <w:rPr>
          <w:rStyle w:val="S4"/>
          <w:rFonts w:eastAsiaTheme="minorHAnsi"/>
        </w:rPr>
        <w:t>от</w:t>
      </w:r>
      <w:r w:rsidR="00B5037C" w:rsidRPr="00E32267">
        <w:rPr>
          <w:rStyle w:val="S4"/>
          <w:rFonts w:eastAsiaTheme="minorHAnsi"/>
        </w:rPr>
        <w:t xml:space="preserve"> </w:t>
      </w:r>
      <w:r w:rsidR="00A6156A" w:rsidRPr="00E32267">
        <w:rPr>
          <w:rStyle w:val="S4"/>
          <w:rFonts w:eastAsiaTheme="minorHAnsi"/>
        </w:rPr>
        <w:t>границы</w:t>
      </w:r>
      <w:r w:rsidR="00B5037C" w:rsidRPr="00E32267">
        <w:rPr>
          <w:rStyle w:val="S4"/>
          <w:rFonts w:eastAsiaTheme="minorHAnsi"/>
        </w:rPr>
        <w:t xml:space="preserve"> </w:t>
      </w:r>
      <w:r w:rsidR="00A6156A" w:rsidRPr="00E32267">
        <w:rPr>
          <w:rStyle w:val="S4"/>
          <w:rFonts w:eastAsiaTheme="minorHAnsi"/>
        </w:rPr>
        <w:t>с</w:t>
      </w:r>
      <w:r w:rsidR="00B5037C" w:rsidRPr="00E32267">
        <w:rPr>
          <w:rStyle w:val="S4"/>
          <w:rFonts w:eastAsiaTheme="minorHAnsi"/>
        </w:rPr>
        <w:t xml:space="preserve"> </w:t>
      </w:r>
      <w:hyperlink r:id="rId22" w:history="1">
        <w:r w:rsidR="00A6156A" w:rsidRPr="00E32267">
          <w:rPr>
            <w:rStyle w:val="S4"/>
            <w:rFonts w:eastAsiaTheme="minorHAnsi"/>
          </w:rPr>
          <w:t>Кемеровской</w:t>
        </w:r>
        <w:r w:rsidR="00B5037C" w:rsidRPr="00E32267">
          <w:rPr>
            <w:rStyle w:val="S4"/>
            <w:rFonts w:eastAsiaTheme="minorHAnsi"/>
          </w:rPr>
          <w:t xml:space="preserve"> </w:t>
        </w:r>
        <w:r w:rsidR="00A6156A" w:rsidRPr="00E32267">
          <w:rPr>
            <w:rStyle w:val="S4"/>
            <w:rFonts w:eastAsiaTheme="minorHAnsi"/>
          </w:rPr>
          <w:t>областью</w:t>
        </w:r>
      </w:hyperlink>
      <w:r w:rsidR="00A6156A" w:rsidRPr="00E32267">
        <w:rPr>
          <w:rStyle w:val="S4"/>
          <w:rFonts w:eastAsiaTheme="minorHAnsi"/>
        </w:rPr>
        <w:t>.</w:t>
      </w:r>
      <w:r w:rsidR="00B5037C" w:rsidRPr="00E32267">
        <w:rPr>
          <w:rStyle w:val="S4"/>
          <w:rFonts w:eastAsiaTheme="minorHAnsi"/>
        </w:rPr>
        <w:t xml:space="preserve"> </w:t>
      </w:r>
      <w:r w:rsidR="00A6156A" w:rsidRPr="00E32267">
        <w:rPr>
          <w:rStyle w:val="S4"/>
          <w:rFonts w:eastAsiaTheme="minorHAnsi"/>
        </w:rPr>
        <w:t>В</w:t>
      </w:r>
      <w:r w:rsidR="00B5037C" w:rsidRPr="00E32267">
        <w:rPr>
          <w:rStyle w:val="S4"/>
          <w:rFonts w:eastAsiaTheme="minorHAnsi"/>
        </w:rPr>
        <w:t xml:space="preserve"> </w:t>
      </w:r>
      <w:r w:rsidR="006B1428">
        <w:rPr>
          <w:rStyle w:val="S4"/>
          <w:rFonts w:eastAsiaTheme="minorHAnsi"/>
        </w:rPr>
        <w:t>двух</w:t>
      </w:r>
      <w:r w:rsidR="00E32267">
        <w:rPr>
          <w:rStyle w:val="S4"/>
          <w:rFonts w:eastAsiaTheme="minorHAnsi"/>
        </w:rPr>
        <w:t xml:space="preserve"> </w:t>
      </w:r>
      <w:r w:rsidR="00A6156A" w:rsidRPr="00E32267">
        <w:rPr>
          <w:rStyle w:val="S4"/>
          <w:rFonts w:eastAsiaTheme="minorHAnsi"/>
        </w:rPr>
        <w:t>километрах</w:t>
      </w:r>
      <w:r w:rsidR="00B5037C" w:rsidRPr="00E32267">
        <w:rPr>
          <w:rStyle w:val="S4"/>
          <w:rFonts w:eastAsiaTheme="minorHAnsi"/>
        </w:rPr>
        <w:t xml:space="preserve"> </w:t>
      </w:r>
      <w:r w:rsidR="00A6156A" w:rsidRPr="00E32267">
        <w:rPr>
          <w:rStyle w:val="S4"/>
          <w:rFonts w:eastAsiaTheme="minorHAnsi"/>
        </w:rPr>
        <w:t>от</w:t>
      </w:r>
      <w:r w:rsidR="00B5037C" w:rsidRPr="00E32267">
        <w:rPr>
          <w:rStyle w:val="S4"/>
          <w:rFonts w:eastAsiaTheme="minorHAnsi"/>
        </w:rPr>
        <w:t xml:space="preserve"> </w:t>
      </w:r>
      <w:r w:rsidR="00E32267">
        <w:rPr>
          <w:rStyle w:val="S4"/>
          <w:rFonts w:eastAsiaTheme="minorHAnsi"/>
        </w:rPr>
        <w:t>с.</w:t>
      </w:r>
      <w:r>
        <w:rPr>
          <w:rStyle w:val="S4"/>
          <w:rFonts w:eastAsiaTheme="minorHAnsi"/>
        </w:rPr>
        <w:t> </w:t>
      </w:r>
      <w:proofErr w:type="spellStart"/>
      <w:r w:rsidR="00A6156A" w:rsidRPr="00E32267">
        <w:rPr>
          <w:rStyle w:val="S4"/>
          <w:rFonts w:eastAsiaTheme="minorHAnsi"/>
        </w:rPr>
        <w:t>Коурак</w:t>
      </w:r>
      <w:proofErr w:type="spellEnd"/>
      <w:r w:rsidR="00E32267">
        <w:rPr>
          <w:rStyle w:val="S4"/>
          <w:rFonts w:eastAsiaTheme="minorHAnsi"/>
        </w:rPr>
        <w:t xml:space="preserve"> </w:t>
      </w:r>
      <w:r w:rsidR="00A6156A" w:rsidRPr="00E32267">
        <w:rPr>
          <w:rStyle w:val="S4"/>
          <w:rFonts w:eastAsiaTheme="minorHAnsi"/>
        </w:rPr>
        <w:t>проходит</w:t>
      </w:r>
      <w:r w:rsidR="00B5037C" w:rsidRPr="00E32267">
        <w:rPr>
          <w:rStyle w:val="S4"/>
          <w:rFonts w:eastAsiaTheme="minorHAnsi"/>
        </w:rPr>
        <w:t xml:space="preserve"> </w:t>
      </w:r>
      <w:r w:rsidR="00A6156A" w:rsidRPr="00E32267">
        <w:rPr>
          <w:rStyle w:val="S4"/>
          <w:rFonts w:eastAsiaTheme="minorHAnsi"/>
        </w:rPr>
        <w:t>автомобильная</w:t>
      </w:r>
      <w:r w:rsidR="00B5037C" w:rsidRPr="00E32267">
        <w:rPr>
          <w:rStyle w:val="S4"/>
          <w:rFonts w:eastAsiaTheme="minorHAnsi"/>
        </w:rPr>
        <w:t xml:space="preserve"> </w:t>
      </w:r>
      <w:r w:rsidR="00A6156A" w:rsidRPr="00E32267">
        <w:rPr>
          <w:rStyle w:val="S4"/>
          <w:rFonts w:eastAsiaTheme="minorHAnsi"/>
        </w:rPr>
        <w:t>дорога</w:t>
      </w:r>
      <w:r w:rsidR="00B5037C" w:rsidRPr="00E32267">
        <w:rPr>
          <w:rStyle w:val="S4"/>
          <w:rFonts w:eastAsiaTheme="minorHAnsi"/>
        </w:rPr>
        <w:t xml:space="preserve"> </w:t>
      </w:r>
      <w:r w:rsidR="00A6156A" w:rsidRPr="00E32267">
        <w:rPr>
          <w:rStyle w:val="S4"/>
          <w:rFonts w:eastAsiaTheme="minorHAnsi"/>
        </w:rPr>
        <w:t>«Новосибирск</w:t>
      </w:r>
      <w:r w:rsidR="00B5037C" w:rsidRPr="00E32267">
        <w:rPr>
          <w:rStyle w:val="S4"/>
          <w:rFonts w:eastAsiaTheme="minorHAnsi"/>
        </w:rPr>
        <w:t xml:space="preserve"> </w:t>
      </w:r>
      <w:r w:rsidR="00A6156A" w:rsidRPr="00E32267">
        <w:rPr>
          <w:rStyle w:val="S4"/>
          <w:rFonts w:eastAsiaTheme="minorHAnsi"/>
        </w:rPr>
        <w:t>—</w:t>
      </w:r>
      <w:r w:rsidR="00B5037C" w:rsidRPr="00E32267">
        <w:rPr>
          <w:rStyle w:val="S4"/>
          <w:rFonts w:eastAsiaTheme="minorHAnsi"/>
        </w:rPr>
        <w:t xml:space="preserve"> </w:t>
      </w:r>
      <w:hyperlink r:id="rId23" w:history="1">
        <w:r w:rsidR="00A6156A" w:rsidRPr="00E32267">
          <w:rPr>
            <w:rStyle w:val="S4"/>
            <w:rFonts w:eastAsiaTheme="minorHAnsi"/>
          </w:rPr>
          <w:t>Ленинск-Кузнецкий</w:t>
        </w:r>
      </w:hyperlink>
      <w:r w:rsidR="00A6156A" w:rsidRPr="00E32267">
        <w:rPr>
          <w:rStyle w:val="S4"/>
          <w:rFonts w:eastAsiaTheme="minorHAnsi"/>
        </w:rPr>
        <w:t>».</w:t>
      </w:r>
      <w:r w:rsidR="00B5037C" w:rsidRPr="00E32267">
        <w:rPr>
          <w:rStyle w:val="S4"/>
          <w:rFonts w:eastAsiaTheme="minorHAnsi"/>
        </w:rPr>
        <w:t xml:space="preserve"> </w:t>
      </w:r>
    </w:p>
    <w:p w14:paraId="5089EFC7" w14:textId="77777777" w:rsidR="005D2999" w:rsidRDefault="00187834" w:rsidP="00DF778C">
      <w:pPr>
        <w:pStyle w:val="S3"/>
      </w:pPr>
      <w:r w:rsidRPr="00E32267">
        <w:rPr>
          <w:rStyle w:val="S4"/>
          <w:rFonts w:eastAsiaTheme="minorHAnsi"/>
        </w:rPr>
        <w:t xml:space="preserve">На основании «Списка населенных мест Сибирского края за 1926 год» датой основания села </w:t>
      </w:r>
      <w:r w:rsidR="00E32267">
        <w:rPr>
          <w:rStyle w:val="S4"/>
          <w:rFonts w:eastAsiaTheme="minorHAnsi"/>
        </w:rPr>
        <w:t xml:space="preserve">принято </w:t>
      </w:r>
      <w:r w:rsidRPr="00E32267">
        <w:rPr>
          <w:rStyle w:val="S4"/>
          <w:rFonts w:eastAsiaTheme="minorHAnsi"/>
        </w:rPr>
        <w:t>счита</w:t>
      </w:r>
      <w:r w:rsidR="00E32267">
        <w:rPr>
          <w:rStyle w:val="S4"/>
          <w:rFonts w:eastAsiaTheme="minorHAnsi"/>
        </w:rPr>
        <w:t>ть</w:t>
      </w:r>
      <w:r w:rsidRPr="00E32267">
        <w:rPr>
          <w:rStyle w:val="S4"/>
          <w:rFonts w:eastAsiaTheme="minorHAnsi"/>
        </w:rPr>
        <w:t xml:space="preserve"> </w:t>
      </w:r>
      <w:r w:rsidR="00A6156A" w:rsidRPr="00E32267">
        <w:rPr>
          <w:rStyle w:val="S4"/>
          <w:rFonts w:eastAsiaTheme="minorHAnsi"/>
        </w:rPr>
        <w:t>1643 год</w:t>
      </w:r>
      <w:r w:rsidR="00745130" w:rsidRPr="00E32267">
        <w:rPr>
          <w:rStyle w:val="S4"/>
          <w:rFonts w:eastAsiaTheme="minorHAnsi"/>
        </w:rPr>
        <w:t xml:space="preserve">, </w:t>
      </w:r>
      <w:r w:rsidR="00317521" w:rsidRPr="00E32267">
        <w:rPr>
          <w:rStyle w:val="S4"/>
          <w:rFonts w:eastAsiaTheme="minorHAnsi"/>
        </w:rPr>
        <w:t>однако</w:t>
      </w:r>
      <w:r w:rsidR="00E32267">
        <w:rPr>
          <w:rStyle w:val="S4"/>
          <w:rFonts w:eastAsiaTheme="minorHAnsi"/>
        </w:rPr>
        <w:t>,</w:t>
      </w:r>
      <w:r w:rsidR="00317521" w:rsidRPr="00E32267">
        <w:rPr>
          <w:rStyle w:val="S4"/>
          <w:rFonts w:eastAsiaTheme="minorHAnsi"/>
        </w:rPr>
        <w:t xml:space="preserve"> </w:t>
      </w:r>
      <w:r w:rsidR="00317521" w:rsidRPr="00E32267">
        <w:rPr>
          <w:shd w:val="clear" w:color="auto" w:fill="FFFFFF"/>
        </w:rPr>
        <w:t>в</w:t>
      </w:r>
      <w:r w:rsidRPr="00E32267">
        <w:rPr>
          <w:shd w:val="clear" w:color="auto" w:fill="FFFFFF"/>
        </w:rPr>
        <w:t xml:space="preserve"> научной</w:t>
      </w:r>
      <w:r>
        <w:rPr>
          <w:shd w:val="clear" w:color="auto" w:fill="FFFFFF"/>
        </w:rPr>
        <w:t xml:space="preserve"> работе профессора Уманского В.П. на основе архивных документов </w:t>
      </w:r>
      <w:r w:rsidR="00317521">
        <w:rPr>
          <w:shd w:val="clear" w:color="auto" w:fill="FFFFFF"/>
        </w:rPr>
        <w:t xml:space="preserve">убедительно </w:t>
      </w:r>
      <w:r>
        <w:rPr>
          <w:shd w:val="clear" w:color="auto" w:fill="FFFFFF"/>
        </w:rPr>
        <w:t xml:space="preserve">доказано, что до начала последнего десятилетия XVII в., когда северная граница </w:t>
      </w:r>
      <w:proofErr w:type="spellStart"/>
      <w:r>
        <w:rPr>
          <w:shd w:val="clear" w:color="auto" w:fill="FFFFFF"/>
        </w:rPr>
        <w:t>Телеутских</w:t>
      </w:r>
      <w:proofErr w:type="spellEnd"/>
      <w:r>
        <w:rPr>
          <w:shd w:val="clear" w:color="auto" w:fill="FFFFFF"/>
        </w:rPr>
        <w:t xml:space="preserve"> владений была отодвинута с р</w:t>
      </w:r>
      <w:r w:rsidR="00317521">
        <w:rPr>
          <w:shd w:val="clear" w:color="auto" w:fill="FFFFFF"/>
        </w:rPr>
        <w:t xml:space="preserve">еки </w:t>
      </w:r>
      <w:r>
        <w:rPr>
          <w:shd w:val="clear" w:color="auto" w:fill="FFFFFF"/>
        </w:rPr>
        <w:t>Ини на р</w:t>
      </w:r>
      <w:r w:rsidR="00317521">
        <w:rPr>
          <w:shd w:val="clear" w:color="auto" w:fill="FFFFFF"/>
        </w:rPr>
        <w:t xml:space="preserve">еку </w:t>
      </w:r>
      <w:r>
        <w:rPr>
          <w:shd w:val="clear" w:color="auto" w:fill="FFFFFF"/>
        </w:rPr>
        <w:t xml:space="preserve">Бердь, на территории, контролируемой враждебно настроенными к русским </w:t>
      </w:r>
      <w:proofErr w:type="spellStart"/>
      <w:r>
        <w:rPr>
          <w:shd w:val="clear" w:color="auto" w:fill="FFFFFF"/>
        </w:rPr>
        <w:t>телеутами</w:t>
      </w:r>
      <w:proofErr w:type="spellEnd"/>
      <w:r>
        <w:rPr>
          <w:shd w:val="clear" w:color="auto" w:fill="FFFFFF"/>
        </w:rPr>
        <w:t>, не могло появиться ни одно русское селение. Редкие охотники</w:t>
      </w:r>
      <w:r w:rsidR="00A018E4">
        <w:rPr>
          <w:shd w:val="clear" w:color="auto" w:fill="FFFFFF"/>
        </w:rPr>
        <w:t>,</w:t>
      </w:r>
      <w:r>
        <w:rPr>
          <w:shd w:val="clear" w:color="auto" w:fill="FFFFFF"/>
        </w:rPr>
        <w:t xml:space="preserve"> заходившие на промысел в междуречье</w:t>
      </w:r>
      <w:r w:rsidR="00940F5B">
        <w:rPr>
          <w:shd w:val="clear" w:color="auto" w:fill="FFFFFF"/>
        </w:rPr>
        <w:t xml:space="preserve"> рек</w:t>
      </w:r>
      <w:r>
        <w:rPr>
          <w:shd w:val="clear" w:color="auto" w:fill="FFFFFF"/>
        </w:rPr>
        <w:t xml:space="preserve"> Ини и Берди, рисковали своей жизнью или пожизненным пленом. По архивным исследованиям Н.Ф. Емельянова, </w:t>
      </w:r>
      <w:r w:rsidR="00940F5B">
        <w:rPr>
          <w:shd w:val="clear" w:color="auto" w:fill="FFFFFF"/>
        </w:rPr>
        <w:t>с</w:t>
      </w:r>
      <w:r w:rsidR="00A018E4">
        <w:rPr>
          <w:shd w:val="clear" w:color="auto" w:fill="FFFFFF"/>
        </w:rPr>
        <w:t xml:space="preserve">ело </w:t>
      </w:r>
      <w:proofErr w:type="spellStart"/>
      <w:r>
        <w:rPr>
          <w:shd w:val="clear" w:color="auto" w:fill="FFFFFF"/>
        </w:rPr>
        <w:t>Коурак</w:t>
      </w:r>
      <w:proofErr w:type="spellEnd"/>
      <w:r>
        <w:rPr>
          <w:shd w:val="clear" w:color="auto" w:fill="FFFFFF"/>
        </w:rPr>
        <w:t xml:space="preserve"> был</w:t>
      </w:r>
      <w:r w:rsidR="00940F5B">
        <w:rPr>
          <w:shd w:val="clear" w:color="auto" w:fill="FFFFFF"/>
        </w:rPr>
        <w:t>о</w:t>
      </w:r>
      <w:r>
        <w:rPr>
          <w:shd w:val="clear" w:color="auto" w:fill="FFFFFF"/>
        </w:rPr>
        <w:t xml:space="preserve"> основан</w:t>
      </w:r>
      <w:r w:rsidR="00940F5B">
        <w:rPr>
          <w:shd w:val="clear" w:color="auto" w:fill="FFFFFF"/>
        </w:rPr>
        <w:t>о</w:t>
      </w:r>
      <w:r>
        <w:rPr>
          <w:shd w:val="clear" w:color="auto" w:fill="FFFFFF"/>
        </w:rPr>
        <w:t xml:space="preserve"> в 1710 году</w:t>
      </w:r>
      <w:r w:rsidR="00E32267">
        <w:rPr>
          <w:shd w:val="clear" w:color="auto" w:fill="FFFFFF"/>
        </w:rPr>
        <w:t>.</w:t>
      </w:r>
      <w:r w:rsidR="00317521" w:rsidRPr="00317521">
        <w:t xml:space="preserve"> </w:t>
      </w:r>
    </w:p>
    <w:p w14:paraId="56C08905" w14:textId="77777777" w:rsidR="00B5037C" w:rsidRPr="008C6F05" w:rsidRDefault="00A018E4" w:rsidP="00DF778C">
      <w:pPr>
        <w:pStyle w:val="S3"/>
        <w:rPr>
          <w:highlight w:val="cyan"/>
        </w:rPr>
      </w:pPr>
      <w:r>
        <w:t>Н</w:t>
      </w:r>
      <w:r w:rsidR="00317521">
        <w:t xml:space="preserve">азвания </w:t>
      </w:r>
      <w:r w:rsidR="008C6F05">
        <w:t xml:space="preserve">реки и </w:t>
      </w:r>
      <w:r w:rsidR="00317521">
        <w:t>села</w:t>
      </w:r>
      <w:r w:rsidR="005D2999">
        <w:t xml:space="preserve"> </w:t>
      </w:r>
      <w:proofErr w:type="spellStart"/>
      <w:r w:rsidR="005D2999" w:rsidRPr="00787A9E">
        <w:t>Коурак</w:t>
      </w:r>
      <w:proofErr w:type="spellEnd"/>
      <w:r>
        <w:t>,</w:t>
      </w:r>
      <w:r w:rsidR="005D2999">
        <w:t xml:space="preserve"> </w:t>
      </w:r>
      <w:r>
        <w:t>п</w:t>
      </w:r>
      <w:r w:rsidR="00FC43D2">
        <w:t>о о</w:t>
      </w:r>
      <w:r w:rsidR="005D2999">
        <w:t>дн</w:t>
      </w:r>
      <w:r w:rsidR="00FC43D2">
        <w:t>ой</w:t>
      </w:r>
      <w:r w:rsidR="005D2999">
        <w:t xml:space="preserve"> верси</w:t>
      </w:r>
      <w:r w:rsidR="00FC43D2">
        <w:t>и</w:t>
      </w:r>
      <w:r>
        <w:t xml:space="preserve">, имеет татарские корни: </w:t>
      </w:r>
      <w:r w:rsidR="005D2999">
        <w:t xml:space="preserve">в переводе </w:t>
      </w:r>
      <w:r w:rsidR="00317521" w:rsidRPr="00787A9E">
        <w:t>с татарского «</w:t>
      </w:r>
      <w:proofErr w:type="spellStart"/>
      <w:r w:rsidR="00317521" w:rsidRPr="00787A9E">
        <w:t>кай</w:t>
      </w:r>
      <w:proofErr w:type="spellEnd"/>
      <w:r w:rsidR="00317521" w:rsidRPr="00787A9E">
        <w:t xml:space="preserve">-рак» </w:t>
      </w:r>
      <w:r>
        <w:t>означает</w:t>
      </w:r>
      <w:r w:rsidR="00317521" w:rsidRPr="00787A9E">
        <w:t xml:space="preserve"> </w:t>
      </w:r>
      <w:r w:rsidR="005D2999">
        <w:t>«</w:t>
      </w:r>
      <w:r w:rsidR="00317521" w:rsidRPr="00787A9E">
        <w:t>точило</w:t>
      </w:r>
      <w:r w:rsidR="005D2999">
        <w:t>»</w:t>
      </w:r>
      <w:r w:rsidR="00FC43D2">
        <w:t xml:space="preserve"> (</w:t>
      </w:r>
      <w:r w:rsidR="00317521" w:rsidRPr="00787A9E">
        <w:t>из камня, добытого на берегу одноименной реки, делали точильный инструмент</w:t>
      </w:r>
      <w:r w:rsidR="00FC43D2">
        <w:t xml:space="preserve">). По другой версии название села и реки </w:t>
      </w:r>
      <w:r w:rsidR="00AE1B28">
        <w:t xml:space="preserve">и </w:t>
      </w:r>
      <w:r w:rsidR="00FC43D2" w:rsidRPr="00AE1B28">
        <w:t>п</w:t>
      </w:r>
      <w:r w:rsidR="00745130">
        <w:t xml:space="preserve">роисходит от </w:t>
      </w:r>
      <w:r w:rsidR="00FC43D2">
        <w:t>кетского «ко»</w:t>
      </w:r>
      <w:r w:rsidR="00DF778C" w:rsidRPr="00DF778C">
        <w:t xml:space="preserve"> </w:t>
      </w:r>
      <w:r>
        <w:t>(</w:t>
      </w:r>
      <w:r w:rsidR="00FC43D2">
        <w:t>«</w:t>
      </w:r>
      <w:proofErr w:type="spellStart"/>
      <w:r w:rsidR="00FC43D2">
        <w:t>саранка</w:t>
      </w:r>
      <w:proofErr w:type="spellEnd"/>
      <w:r w:rsidR="00FC43D2">
        <w:t>»</w:t>
      </w:r>
      <w:r>
        <w:t>)</w:t>
      </w:r>
      <w:r w:rsidR="00FC43D2">
        <w:t xml:space="preserve"> и «</w:t>
      </w:r>
      <w:proofErr w:type="spellStart"/>
      <w:r w:rsidR="00FC43D2">
        <w:t>ур</w:t>
      </w:r>
      <w:proofErr w:type="spellEnd"/>
      <w:r w:rsidR="00FC43D2">
        <w:t>»</w:t>
      </w:r>
      <w:r>
        <w:t>(</w:t>
      </w:r>
      <w:r w:rsidR="00AE1B28">
        <w:t>«</w:t>
      </w:r>
      <w:r w:rsidR="00FC43D2">
        <w:t>речка</w:t>
      </w:r>
      <w:r w:rsidR="00AE1B28">
        <w:t>»</w:t>
      </w:r>
      <w:r>
        <w:t>)</w:t>
      </w:r>
      <w:r w:rsidR="00AE1B28">
        <w:t xml:space="preserve">, и означает </w:t>
      </w:r>
      <w:r w:rsidR="00AE1B28" w:rsidRPr="00AE1B28">
        <w:t>«</w:t>
      </w:r>
      <w:proofErr w:type="spellStart"/>
      <w:r w:rsidR="00AE1B28">
        <w:t>с</w:t>
      </w:r>
      <w:r w:rsidR="00FC43D2" w:rsidRPr="00AE1B28">
        <w:t>араночья</w:t>
      </w:r>
      <w:proofErr w:type="spellEnd"/>
      <w:r w:rsidR="00FC43D2" w:rsidRPr="00AE1B28">
        <w:t xml:space="preserve"> речка</w:t>
      </w:r>
      <w:r w:rsidR="00AE1B28" w:rsidRPr="00AE1B28">
        <w:t>»</w:t>
      </w:r>
      <w:r w:rsidR="00FC43D2" w:rsidRPr="00AE1B28">
        <w:t>.</w:t>
      </w:r>
      <w:r w:rsidR="00AE1B28">
        <w:t xml:space="preserve"> </w:t>
      </w:r>
      <w:r w:rsidR="00FC43D2" w:rsidRPr="00FC43D2">
        <w:t xml:space="preserve">Сменявшие друг друга в этих местах </w:t>
      </w:r>
      <w:r w:rsidR="00E32267">
        <w:t xml:space="preserve">кочевые </w:t>
      </w:r>
      <w:r w:rsidR="00FC43D2" w:rsidRPr="00FC43D2">
        <w:t xml:space="preserve">племена тюрок абинцев, алтайцев, </w:t>
      </w:r>
      <w:proofErr w:type="spellStart"/>
      <w:r w:rsidR="00FC43D2" w:rsidRPr="00FC43D2">
        <w:t>телеутов</w:t>
      </w:r>
      <w:proofErr w:type="spellEnd"/>
      <w:r w:rsidR="00FC43D2" w:rsidRPr="00FC43D2">
        <w:t xml:space="preserve"> и тувинцев </w:t>
      </w:r>
      <w:r w:rsidR="00E32267">
        <w:t>имели в</w:t>
      </w:r>
      <w:r w:rsidR="00FC43D2" w:rsidRPr="00FC43D2">
        <w:t xml:space="preserve"> своих язык</w:t>
      </w:r>
      <w:r w:rsidR="00E32267">
        <w:t>ах похожие слова</w:t>
      </w:r>
      <w:r w:rsidR="00FC43D2" w:rsidRPr="00FC43D2">
        <w:t>: «</w:t>
      </w:r>
      <w:proofErr w:type="spellStart"/>
      <w:r w:rsidR="00FC43D2" w:rsidRPr="00FC43D2">
        <w:t>когорак</w:t>
      </w:r>
      <w:proofErr w:type="spellEnd"/>
      <w:r w:rsidR="00FC43D2" w:rsidRPr="00FC43D2">
        <w:t>» «</w:t>
      </w:r>
      <w:proofErr w:type="spellStart"/>
      <w:r w:rsidR="00FC43D2" w:rsidRPr="00FC43D2">
        <w:t>кокаарак</w:t>
      </w:r>
      <w:proofErr w:type="spellEnd"/>
      <w:r w:rsidR="00FC43D2" w:rsidRPr="00FC43D2">
        <w:t>», что означает «волк».</w:t>
      </w:r>
      <w:r w:rsidR="00E32267">
        <w:t xml:space="preserve"> </w:t>
      </w:r>
      <w:r w:rsidR="008C6F05" w:rsidRPr="008C6F05">
        <w:t xml:space="preserve">Русские этот топоним сводят к фамилии Кауров (есть такая масть лошадей). </w:t>
      </w:r>
    </w:p>
    <w:p w14:paraId="33557BF4" w14:textId="77777777" w:rsidR="00D23CAC" w:rsidRDefault="00317521" w:rsidP="00DF778C">
      <w:pPr>
        <w:pStyle w:val="S3"/>
      </w:pPr>
      <w:r w:rsidRPr="00E32267">
        <w:rPr>
          <w:rStyle w:val="S4"/>
          <w:rFonts w:eastAsiaTheme="minorHAnsi"/>
        </w:rPr>
        <w:t>Население села состояло, в основном,</w:t>
      </w:r>
      <w:r w:rsidRPr="00E32267">
        <w:rPr>
          <w:rFonts w:ascii="Roboto" w:hAnsi="Roboto"/>
          <w:color w:val="181818"/>
          <w:sz w:val="27"/>
          <w:szCs w:val="27"/>
          <w:shd w:val="clear" w:color="auto" w:fill="FFFFFF"/>
        </w:rPr>
        <w:t xml:space="preserve"> из беглых крестьян и старообрядцев</w:t>
      </w:r>
      <w:r w:rsidRPr="00E32267">
        <w:rPr>
          <w:rFonts w:asciiTheme="minorHAnsi" w:hAnsiTheme="minorHAnsi"/>
          <w:color w:val="181818"/>
          <w:sz w:val="27"/>
          <w:szCs w:val="27"/>
          <w:shd w:val="clear" w:color="auto" w:fill="FFFFFF"/>
        </w:rPr>
        <w:t>,</w:t>
      </w:r>
      <w:r w:rsidRPr="00E32267">
        <w:rPr>
          <w:rFonts w:ascii="Arial" w:hAnsi="Arial" w:cs="Arial"/>
          <w:color w:val="202124"/>
          <w:shd w:val="clear" w:color="auto" w:fill="FFFFFF"/>
        </w:rPr>
        <w:t xml:space="preserve"> </w:t>
      </w:r>
      <w:r w:rsidRPr="00E32267">
        <w:rPr>
          <w:rStyle w:val="S4"/>
          <w:rFonts w:eastAsiaTheme="minorHAnsi"/>
        </w:rPr>
        <w:t>переселенцев из Верхотурского, Тобольского и Тарского уездов</w:t>
      </w:r>
      <w:r w:rsidR="00A018E4">
        <w:rPr>
          <w:rStyle w:val="S4"/>
          <w:rFonts w:eastAsiaTheme="minorHAnsi"/>
        </w:rPr>
        <w:t xml:space="preserve"> Российской империи.</w:t>
      </w:r>
      <w:r w:rsidR="00A6156A" w:rsidRPr="00E32267">
        <w:t xml:space="preserve"> </w:t>
      </w:r>
      <w:r w:rsidR="00D23CAC">
        <w:t>Семьи были б</w:t>
      </w:r>
      <w:r w:rsidR="00D23CAC" w:rsidRPr="008C6F05">
        <w:t>ольшие</w:t>
      </w:r>
      <w:r w:rsidR="00D23CAC">
        <w:t xml:space="preserve">. </w:t>
      </w:r>
      <w:r w:rsidR="008C6F05" w:rsidRPr="008C6F05">
        <w:t xml:space="preserve">Русские принесли с собой высокую технику земледелия. Широко применялась переложная система, при которой после нескольких лет использования пашню надолго </w:t>
      </w:r>
      <w:r w:rsidR="00D23CAC">
        <w:t>оставляли</w:t>
      </w:r>
      <w:r w:rsidR="008C6F05" w:rsidRPr="008C6F05">
        <w:t xml:space="preserve"> для «отдыха». </w:t>
      </w:r>
      <w:r w:rsidR="00D23CAC">
        <w:t>Эту систему к</w:t>
      </w:r>
      <w:r w:rsidR="008C6F05" w:rsidRPr="008C6F05">
        <w:t>рестьяне сочетали с трехпольной системой</w:t>
      </w:r>
      <w:r w:rsidR="00D23CAC">
        <w:t>:</w:t>
      </w:r>
      <w:r w:rsidR="008C6F05" w:rsidRPr="008C6F05">
        <w:t xml:space="preserve"> чередованием озими, ярового и пара. </w:t>
      </w:r>
    </w:p>
    <w:p w14:paraId="71811222" w14:textId="77777777" w:rsidR="00D23CAC" w:rsidRDefault="008C6F05" w:rsidP="00DF778C">
      <w:pPr>
        <w:pStyle w:val="S3"/>
      </w:pPr>
      <w:r w:rsidRPr="008C6F05">
        <w:t xml:space="preserve">Важнейшей отраслью хозяйства было животноводство оседлого типа с заготовкой сена на зиму. Оно давало крестьянам тягловую силу для возделывания полей, перевозки грузов, обеспечивало мясом, молоком, кожей, шерстью. </w:t>
      </w:r>
      <w:r>
        <w:t>В</w:t>
      </w:r>
      <w:r w:rsidRPr="008C6F05">
        <w:t xml:space="preserve">ажную роль в жизни крестьян играли </w:t>
      </w:r>
      <w:r w:rsidR="00D23CAC">
        <w:t xml:space="preserve">различные </w:t>
      </w:r>
      <w:r>
        <w:t>п</w:t>
      </w:r>
      <w:r w:rsidRPr="008C6F05">
        <w:t>ромыслы</w:t>
      </w:r>
      <w:r w:rsidR="00D23CAC">
        <w:t xml:space="preserve"> – охота, ловля рыбы.</w:t>
      </w:r>
      <w:r w:rsidRPr="008C6F05">
        <w:t xml:space="preserve"> </w:t>
      </w:r>
      <w:r w:rsidR="00D23CAC">
        <w:t xml:space="preserve">Строения были бревенчатые. </w:t>
      </w:r>
      <w:r w:rsidRPr="008C6F05">
        <w:t xml:space="preserve">Многие избы села, а также церковь и мельница были построены без единого гвоздя. </w:t>
      </w:r>
    </w:p>
    <w:p w14:paraId="7FA1A207" w14:textId="77777777" w:rsidR="00787A9E" w:rsidRDefault="00787A9E" w:rsidP="00DF778C">
      <w:pPr>
        <w:pStyle w:val="S3"/>
      </w:pPr>
      <w:r w:rsidRPr="00E32267">
        <w:t xml:space="preserve">В </w:t>
      </w:r>
      <w:hyperlink r:id="rId24" w:history="1">
        <w:r w:rsidRPr="00E32267">
          <w:t>XIX веке</w:t>
        </w:r>
      </w:hyperlink>
      <w:r w:rsidRPr="00E32267">
        <w:t xml:space="preserve"> село </w:t>
      </w:r>
      <w:proofErr w:type="spellStart"/>
      <w:r w:rsidRPr="00E32267">
        <w:t>Коурак</w:t>
      </w:r>
      <w:proofErr w:type="spellEnd"/>
      <w:r w:rsidRPr="00E32267">
        <w:t xml:space="preserve"> входило в состав Кузнецкого уезда </w:t>
      </w:r>
      <w:hyperlink r:id="rId25" w:history="1">
        <w:r w:rsidRPr="00E32267">
          <w:t>Томской губернии</w:t>
        </w:r>
      </w:hyperlink>
      <w:r w:rsidRPr="00E32267">
        <w:t xml:space="preserve">. В </w:t>
      </w:r>
      <w:hyperlink r:id="rId26" w:history="1">
        <w:r w:rsidRPr="00E32267">
          <w:t>1846</w:t>
        </w:r>
        <w:r w:rsidR="001A5F70" w:rsidRPr="00E32267">
          <w:t xml:space="preserve">г. </w:t>
        </w:r>
        <w:r w:rsidRPr="00E32267">
          <w:t xml:space="preserve">(по другим </w:t>
        </w:r>
        <w:r w:rsidR="001A5F70" w:rsidRPr="00E32267">
          <w:t>сведения</w:t>
        </w:r>
        <w:r w:rsidRPr="00E32267">
          <w:t>м</w:t>
        </w:r>
        <w:r w:rsidR="00E32267">
          <w:t xml:space="preserve"> </w:t>
        </w:r>
        <w:r w:rsidR="001A5F70" w:rsidRPr="00E32267">
          <w:t>–</w:t>
        </w:r>
        <w:r w:rsidRPr="00E32267">
          <w:t xml:space="preserve"> в 1860г.) </w:t>
        </w:r>
      </w:hyperlink>
      <w:r w:rsidRPr="00787A9E">
        <w:t xml:space="preserve">в центре </w:t>
      </w:r>
      <w:proofErr w:type="spellStart"/>
      <w:r w:rsidRPr="00787A9E">
        <w:t>Коурака</w:t>
      </w:r>
      <w:proofErr w:type="spellEnd"/>
      <w:r w:rsidRPr="00787A9E">
        <w:t xml:space="preserve"> была построена деревянная </w:t>
      </w:r>
      <w:proofErr w:type="spellStart"/>
      <w:r w:rsidR="001A5F70">
        <w:t>однопрестольная</w:t>
      </w:r>
      <w:proofErr w:type="spellEnd"/>
      <w:r w:rsidR="001A5F70">
        <w:t xml:space="preserve"> Богоявленская </w:t>
      </w:r>
      <w:r w:rsidRPr="00787A9E">
        <w:t>церковь, которая также обслуживала близлежащие деревни.</w:t>
      </w:r>
      <w:r w:rsidR="001A5F70">
        <w:t xml:space="preserve"> В 1876г. церковь была полностью реконструирована. </w:t>
      </w:r>
      <w:r w:rsidR="00E32267">
        <w:t xml:space="preserve">В состав </w:t>
      </w:r>
      <w:r w:rsidR="001A5F70" w:rsidRPr="001A5F70">
        <w:t xml:space="preserve">прихода входили жители с. </w:t>
      </w:r>
      <w:proofErr w:type="spellStart"/>
      <w:r w:rsidR="001A5F70" w:rsidRPr="001A5F70">
        <w:t>Коуракское</w:t>
      </w:r>
      <w:proofErr w:type="spellEnd"/>
      <w:r w:rsidR="001A5F70">
        <w:t xml:space="preserve"> </w:t>
      </w:r>
      <w:r w:rsidR="001A5F70" w:rsidRPr="001A5F70">
        <w:t>Кузнецкого уезда и дерев</w:t>
      </w:r>
      <w:r w:rsidR="00E32267">
        <w:t>ень</w:t>
      </w:r>
      <w:r w:rsidR="001A5F70" w:rsidRPr="001A5F70">
        <w:t xml:space="preserve">: </w:t>
      </w:r>
      <w:proofErr w:type="spellStart"/>
      <w:r w:rsidR="001A5F70" w:rsidRPr="001A5F70">
        <w:t>Кон</w:t>
      </w:r>
      <w:r w:rsidR="007F0E96">
        <w:t>ё</w:t>
      </w:r>
      <w:r w:rsidR="001A5F70" w:rsidRPr="001A5F70">
        <w:t>ва</w:t>
      </w:r>
      <w:proofErr w:type="spellEnd"/>
      <w:r w:rsidR="001A5F70" w:rsidRPr="001A5F70">
        <w:t>, Старо-Гутова, Доронина, Мало-Суркова, Ново-</w:t>
      </w:r>
      <w:proofErr w:type="spellStart"/>
      <w:r w:rsidR="001A5F70" w:rsidRPr="001A5F70">
        <w:t>Абышева</w:t>
      </w:r>
      <w:proofErr w:type="spellEnd"/>
      <w:r w:rsidR="001A5F70" w:rsidRPr="001A5F70">
        <w:t xml:space="preserve">, </w:t>
      </w:r>
      <w:proofErr w:type="spellStart"/>
      <w:r w:rsidR="001A5F70" w:rsidRPr="001A5F70">
        <w:t>Разсолкина</w:t>
      </w:r>
      <w:proofErr w:type="spellEnd"/>
      <w:r w:rsidR="001A5F70" w:rsidRPr="001A5F70">
        <w:t xml:space="preserve">, Лебедева, </w:t>
      </w:r>
      <w:proofErr w:type="spellStart"/>
      <w:r w:rsidR="001A5F70" w:rsidRPr="001A5F70">
        <w:t>Желтоногина</w:t>
      </w:r>
      <w:proofErr w:type="spellEnd"/>
      <w:r w:rsidR="001A5F70" w:rsidRPr="001A5F70">
        <w:t>, Верхне-</w:t>
      </w:r>
      <w:proofErr w:type="spellStart"/>
      <w:r w:rsidR="001A5F70" w:rsidRPr="001A5F70">
        <w:t>Коуракская</w:t>
      </w:r>
      <w:proofErr w:type="spellEnd"/>
      <w:r w:rsidR="001A5F70" w:rsidRPr="001A5F70">
        <w:t xml:space="preserve">, </w:t>
      </w:r>
      <w:proofErr w:type="spellStart"/>
      <w:r w:rsidR="001A5F70" w:rsidRPr="001A5F70">
        <w:t>Дергаусова</w:t>
      </w:r>
      <w:proofErr w:type="spellEnd"/>
      <w:r w:rsidR="001A5F70" w:rsidRPr="001A5F70">
        <w:t>. В 1911</w:t>
      </w:r>
      <w:r w:rsidR="00940F5B">
        <w:t> </w:t>
      </w:r>
      <w:r w:rsidR="001A5F70" w:rsidRPr="001A5F70">
        <w:t>г</w:t>
      </w:r>
      <w:r w:rsidR="001A5F70">
        <w:t>.</w:t>
      </w:r>
      <w:r w:rsidR="001A5F70" w:rsidRPr="001A5F70">
        <w:t xml:space="preserve"> прихожанами Богоявленской церкви числились 4750 человек</w:t>
      </w:r>
      <w:r w:rsidR="001A5F70">
        <w:t>.</w:t>
      </w:r>
      <w:r w:rsidR="001A5F70" w:rsidRPr="001A5F70">
        <w:t xml:space="preserve"> К 1914 году в состав прихода добавились </w:t>
      </w:r>
      <w:r w:rsidR="00A018E4">
        <w:t xml:space="preserve">жители </w:t>
      </w:r>
      <w:r w:rsidR="001A5F70" w:rsidRPr="001A5F70">
        <w:t>переселенчески</w:t>
      </w:r>
      <w:r w:rsidR="00A018E4">
        <w:t>х</w:t>
      </w:r>
      <w:r w:rsidR="001A5F70" w:rsidRPr="001A5F70">
        <w:t xml:space="preserve"> участк</w:t>
      </w:r>
      <w:r w:rsidR="00A018E4">
        <w:t>ов</w:t>
      </w:r>
      <w:r w:rsidR="001A5F70" w:rsidRPr="001A5F70">
        <w:t>: Вилюйск</w:t>
      </w:r>
      <w:r w:rsidR="00A018E4">
        <w:t>ого</w:t>
      </w:r>
      <w:r w:rsidR="001A5F70" w:rsidRPr="001A5F70">
        <w:t xml:space="preserve">, </w:t>
      </w:r>
      <w:proofErr w:type="spellStart"/>
      <w:r w:rsidR="001A5F70" w:rsidRPr="001A5F70">
        <w:t>Чемск</w:t>
      </w:r>
      <w:r w:rsidR="00A018E4">
        <w:t>ого</w:t>
      </w:r>
      <w:proofErr w:type="spellEnd"/>
      <w:r w:rsidR="001A5F70" w:rsidRPr="001A5F70">
        <w:t>, Листв</w:t>
      </w:r>
      <w:r w:rsidR="0057524C">
        <w:t>е</w:t>
      </w:r>
      <w:r w:rsidR="001A5F70" w:rsidRPr="001A5F70">
        <w:t>нничн</w:t>
      </w:r>
      <w:r w:rsidR="00A018E4">
        <w:t>ого</w:t>
      </w:r>
      <w:r w:rsidR="00485FD7">
        <w:t xml:space="preserve">, </w:t>
      </w:r>
      <w:r w:rsidR="001A5F70">
        <w:t xml:space="preserve">и </w:t>
      </w:r>
      <w:r w:rsidR="001A5F70" w:rsidRPr="001A5F70">
        <w:t xml:space="preserve">численность </w:t>
      </w:r>
      <w:r w:rsidR="00485FD7">
        <w:t xml:space="preserve">прихода </w:t>
      </w:r>
      <w:r w:rsidR="001A5F70" w:rsidRPr="001A5F70">
        <w:t>увеличилась до 7806 человек. Также на территории прихода проживали 758 старообрядцев (в 1914</w:t>
      </w:r>
      <w:r w:rsidR="00940F5B">
        <w:t> </w:t>
      </w:r>
      <w:r w:rsidR="001A5F70" w:rsidRPr="001A5F70">
        <w:t>году их число возросло до 821 человека).</w:t>
      </w:r>
      <w:r w:rsidRPr="00787A9E">
        <w:t xml:space="preserve"> В </w:t>
      </w:r>
      <w:hyperlink r:id="rId27" w:history="1">
        <w:r w:rsidRPr="00787A9E">
          <w:t>1913 году</w:t>
        </w:r>
      </w:hyperlink>
      <w:r w:rsidRPr="00787A9E">
        <w:t xml:space="preserve"> село стало центром </w:t>
      </w:r>
      <w:proofErr w:type="spellStart"/>
      <w:r w:rsidRPr="00787A9E">
        <w:t>Коуракской</w:t>
      </w:r>
      <w:proofErr w:type="spellEnd"/>
      <w:r w:rsidRPr="00787A9E">
        <w:t xml:space="preserve"> волости Кузнецкого уезда.</w:t>
      </w:r>
    </w:p>
    <w:p w14:paraId="76D1D429" w14:textId="77777777" w:rsidR="00307E35" w:rsidRPr="00DF778C" w:rsidRDefault="00307E35" w:rsidP="00DF778C">
      <w:pPr>
        <w:pStyle w:val="S3"/>
      </w:pPr>
      <w:r w:rsidRPr="00DF778C">
        <w:lastRenderedPageBreak/>
        <w:t xml:space="preserve">Перед революцией в </w:t>
      </w:r>
      <w:proofErr w:type="spellStart"/>
      <w:r w:rsidRPr="00DF778C">
        <w:t>Коураке</w:t>
      </w:r>
      <w:proofErr w:type="spellEnd"/>
      <w:r w:rsidRPr="00DF778C">
        <w:t xml:space="preserve"> было 1000 дворов. Населени</w:t>
      </w:r>
      <w:r w:rsidR="00052363" w:rsidRPr="00DF778C">
        <w:t>е</w:t>
      </w:r>
      <w:r w:rsidRPr="00DF778C">
        <w:t xml:space="preserve"> считалось зажиточным, ежегодно проводились ярмарки. В </w:t>
      </w:r>
      <w:proofErr w:type="spellStart"/>
      <w:r w:rsidRPr="00DF778C">
        <w:t>Коураке</w:t>
      </w:r>
      <w:proofErr w:type="spellEnd"/>
      <w:r w:rsidRPr="00DF778C">
        <w:t xml:space="preserve"> имелось две школы: церковно-приходская и начальная, при этом уровень грамотности населения составлял всего 1%.</w:t>
      </w:r>
      <w:hyperlink r:id="rId28" w:anchor="cite_note-360_.D0.BB.D0.B5.D1.82-2" w:history="1"/>
      <w:r w:rsidRPr="00DF778C">
        <w:t xml:space="preserve">  </w:t>
      </w:r>
      <w:r w:rsidR="00E63695" w:rsidRPr="00DF778C">
        <w:t xml:space="preserve"> </w:t>
      </w:r>
      <w:r w:rsidR="00D0135D" w:rsidRPr="00DF778C">
        <w:t xml:space="preserve">В 1913 году село </w:t>
      </w:r>
      <w:proofErr w:type="spellStart"/>
      <w:r w:rsidR="00D0135D" w:rsidRPr="00DF778C">
        <w:t>Коурак</w:t>
      </w:r>
      <w:proofErr w:type="spellEnd"/>
      <w:r w:rsidR="00D0135D" w:rsidRPr="00DF778C">
        <w:t xml:space="preserve"> стало волостным. </w:t>
      </w:r>
    </w:p>
    <w:p w14:paraId="6AC51F34" w14:textId="77777777" w:rsidR="00307E35" w:rsidRDefault="00307E35" w:rsidP="00B5037C"/>
    <w:p w14:paraId="274B06E7" w14:textId="77777777" w:rsidR="00485FD7" w:rsidRDefault="008C6F05" w:rsidP="00B5037C">
      <w:r>
        <w:rPr>
          <w:noProof/>
          <w:lang w:eastAsia="ru-RU"/>
        </w:rPr>
        <w:drawing>
          <wp:inline distT="0" distB="0" distL="0" distR="0" wp14:anchorId="15D27C63" wp14:editId="46FAA8D9">
            <wp:extent cx="4963885" cy="3644270"/>
            <wp:effectExtent l="0" t="0" r="0" b="0"/>
            <wp:docPr id="20" name="Рисунок 20" descr="C:\Users\e.dolnakova\Documents\Обмен\ЕЛЕНА\ПРОЕКТИРОВАНИЕ\церк-прих.шко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e.dolnakova\Documents\Обмен\ЕЛЕНА\ПРОЕКТИРОВАНИЕ\церк-прих.школа.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969518" cy="3648406"/>
                    </a:xfrm>
                    <a:prstGeom prst="rect">
                      <a:avLst/>
                    </a:prstGeom>
                    <a:noFill/>
                    <a:ln>
                      <a:noFill/>
                    </a:ln>
                  </pic:spPr>
                </pic:pic>
              </a:graphicData>
            </a:graphic>
          </wp:inline>
        </w:drawing>
      </w:r>
    </w:p>
    <w:p w14:paraId="04548CE3" w14:textId="77777777" w:rsidR="00485FD7" w:rsidRPr="00E63695" w:rsidRDefault="00F92C0B" w:rsidP="00485FD7">
      <w:pPr>
        <w:ind w:firstLine="0"/>
      </w:pPr>
      <w:r>
        <w:t>Рис.1.3</w:t>
      </w:r>
      <w:r w:rsidR="008C6F05">
        <w:t xml:space="preserve">–Церковно-приходская школа в </w:t>
      </w:r>
      <w:proofErr w:type="spellStart"/>
      <w:r w:rsidR="008C6F05">
        <w:t>с.Коурак</w:t>
      </w:r>
      <w:proofErr w:type="spellEnd"/>
      <w:r w:rsidR="008C6F05">
        <w:t xml:space="preserve"> (конец </w:t>
      </w:r>
      <w:r w:rsidR="008C6F05">
        <w:rPr>
          <w:lang w:val="en-US"/>
        </w:rPr>
        <w:t>XIX</w:t>
      </w:r>
      <w:r w:rsidR="008C6F05">
        <w:t xml:space="preserve"> в.).</w:t>
      </w:r>
      <w:r w:rsidR="00E63695" w:rsidRPr="00E63695">
        <w:t xml:space="preserve"> </w:t>
      </w:r>
    </w:p>
    <w:p w14:paraId="3AAD8016" w14:textId="77777777" w:rsidR="00AF50F8" w:rsidRDefault="00AF50F8" w:rsidP="00B01F9A">
      <w:pPr>
        <w:pStyle w:val="S3"/>
      </w:pPr>
    </w:p>
    <w:p w14:paraId="2D17987F" w14:textId="77777777" w:rsidR="00AF50F8" w:rsidRPr="00DF778C" w:rsidRDefault="006E55F9" w:rsidP="00DF778C">
      <w:pPr>
        <w:pStyle w:val="S3"/>
      </w:pPr>
      <w:hyperlink r:id="rId30" w:history="1">
        <w:r w:rsidR="00B5037C" w:rsidRPr="00DF778C">
          <w:t>Советская</w:t>
        </w:r>
        <w:r w:rsidR="000C773E" w:rsidRPr="00DF778C">
          <w:t xml:space="preserve"> </w:t>
        </w:r>
        <w:r w:rsidR="00B5037C" w:rsidRPr="00DF778C">
          <w:t>власть</w:t>
        </w:r>
      </w:hyperlink>
      <w:r w:rsidR="000C773E" w:rsidRPr="00DF778C">
        <w:t xml:space="preserve"> </w:t>
      </w:r>
      <w:r w:rsidR="00B5037C" w:rsidRPr="00DF778C">
        <w:t>в</w:t>
      </w:r>
      <w:r w:rsidR="000C773E" w:rsidRPr="00DF778C">
        <w:t xml:space="preserve"> </w:t>
      </w:r>
      <w:proofErr w:type="spellStart"/>
      <w:r w:rsidR="00B5037C" w:rsidRPr="00DF778C">
        <w:t>Коураке</w:t>
      </w:r>
      <w:proofErr w:type="spellEnd"/>
      <w:r w:rsidR="000C773E" w:rsidRPr="00DF778C">
        <w:t xml:space="preserve"> </w:t>
      </w:r>
      <w:r w:rsidR="00B5037C" w:rsidRPr="00DF778C">
        <w:t>была</w:t>
      </w:r>
      <w:r w:rsidR="000C773E" w:rsidRPr="00DF778C">
        <w:t xml:space="preserve"> </w:t>
      </w:r>
      <w:r w:rsidR="00B5037C" w:rsidRPr="00DF778C">
        <w:t>установлена</w:t>
      </w:r>
      <w:r w:rsidR="000C773E" w:rsidRPr="00DF778C">
        <w:t xml:space="preserve"> </w:t>
      </w:r>
      <w:hyperlink r:id="rId31" w:history="1">
        <w:r w:rsidR="00B5037C" w:rsidRPr="00DF778C">
          <w:t>17</w:t>
        </w:r>
        <w:r w:rsidR="000C773E" w:rsidRPr="00DF778C">
          <w:t xml:space="preserve"> </w:t>
        </w:r>
        <w:r w:rsidR="00B5037C" w:rsidRPr="00DF778C">
          <w:t>апреля</w:t>
        </w:r>
      </w:hyperlink>
      <w:r w:rsidR="000C773E" w:rsidRPr="00DF778C">
        <w:t xml:space="preserve"> </w:t>
      </w:r>
      <w:hyperlink r:id="rId32" w:history="1">
        <w:r w:rsidR="00B5037C" w:rsidRPr="00DF778C">
          <w:t>1918</w:t>
        </w:r>
        <w:r w:rsidR="000C773E" w:rsidRPr="00DF778C">
          <w:t xml:space="preserve"> </w:t>
        </w:r>
        <w:r w:rsidR="00B5037C" w:rsidRPr="00DF778C">
          <w:t>года</w:t>
        </w:r>
      </w:hyperlink>
      <w:r w:rsidR="00AF50F8" w:rsidRPr="00DF778C">
        <w:t>.</w:t>
      </w:r>
      <w:r w:rsidR="000C773E" w:rsidRPr="00DF778C">
        <w:t xml:space="preserve"> </w:t>
      </w:r>
      <w:r w:rsidR="00810604" w:rsidRPr="00DF778C">
        <w:t>Б</w:t>
      </w:r>
      <w:r w:rsidR="00B5037C" w:rsidRPr="00DF778C">
        <w:t>ыл</w:t>
      </w:r>
      <w:r w:rsidR="000C773E" w:rsidRPr="00DF778C">
        <w:t xml:space="preserve"> </w:t>
      </w:r>
      <w:r w:rsidR="00B5037C" w:rsidRPr="00DF778C">
        <w:t>создан</w:t>
      </w:r>
      <w:r w:rsidR="000C773E" w:rsidRPr="00DF778C">
        <w:t xml:space="preserve"> </w:t>
      </w:r>
      <w:hyperlink r:id="rId33" w:history="1">
        <w:r w:rsidR="00B5037C" w:rsidRPr="00DF778C">
          <w:t>Совет</w:t>
        </w:r>
        <w:r w:rsidR="000C773E" w:rsidRPr="00DF778C">
          <w:t xml:space="preserve"> </w:t>
        </w:r>
        <w:r w:rsidR="00B5037C" w:rsidRPr="00DF778C">
          <w:t>крестьянских</w:t>
        </w:r>
        <w:r w:rsidR="000C773E" w:rsidRPr="00DF778C">
          <w:t xml:space="preserve"> </w:t>
        </w:r>
        <w:r w:rsidR="00B5037C" w:rsidRPr="00DF778C">
          <w:t>депутатов</w:t>
        </w:r>
      </w:hyperlink>
      <w:r w:rsidR="00810604" w:rsidRPr="00DF778C">
        <w:t>.</w:t>
      </w:r>
      <w:r w:rsidR="000C773E" w:rsidRPr="00DF778C">
        <w:t xml:space="preserve"> </w:t>
      </w:r>
      <w:hyperlink r:id="rId34" w:history="1">
        <w:r w:rsidR="00B5037C" w:rsidRPr="00DF778C">
          <w:t>1</w:t>
        </w:r>
        <w:r w:rsidR="00A263DD" w:rsidRPr="00DF778C">
          <w:t> </w:t>
        </w:r>
        <w:r w:rsidR="00B5037C" w:rsidRPr="00DF778C">
          <w:t>мая</w:t>
        </w:r>
      </w:hyperlink>
      <w:r w:rsidR="000C773E" w:rsidRPr="00DF778C">
        <w:t xml:space="preserve"> </w:t>
      </w:r>
      <w:r w:rsidR="00B5037C" w:rsidRPr="00DF778C">
        <w:t>1918</w:t>
      </w:r>
      <w:r w:rsidR="000C773E" w:rsidRPr="00DF778C">
        <w:t xml:space="preserve"> </w:t>
      </w:r>
      <w:r w:rsidR="00B5037C" w:rsidRPr="00DF778C">
        <w:t>года</w:t>
      </w:r>
      <w:r w:rsidR="000C773E" w:rsidRPr="00DF778C">
        <w:t xml:space="preserve"> </w:t>
      </w:r>
      <w:r w:rsidR="00B5037C" w:rsidRPr="00DF778C">
        <w:t>в</w:t>
      </w:r>
      <w:r w:rsidR="00787A9E" w:rsidRPr="00DF778C">
        <w:t xml:space="preserve"> </w:t>
      </w:r>
      <w:r w:rsidR="00B5037C" w:rsidRPr="00DF778C">
        <w:t>селе</w:t>
      </w:r>
      <w:r w:rsidR="000C773E" w:rsidRPr="00DF778C">
        <w:t xml:space="preserve"> </w:t>
      </w:r>
      <w:r w:rsidR="00B5037C" w:rsidRPr="00DF778C">
        <w:t>прошла</w:t>
      </w:r>
      <w:r w:rsidR="000C773E" w:rsidRPr="00DF778C">
        <w:t xml:space="preserve"> </w:t>
      </w:r>
      <w:r w:rsidR="00B5037C" w:rsidRPr="00DF778C">
        <w:t>первая</w:t>
      </w:r>
      <w:r w:rsidR="000C773E" w:rsidRPr="00DF778C">
        <w:t xml:space="preserve"> </w:t>
      </w:r>
      <w:r w:rsidR="00B5037C" w:rsidRPr="00DF778C">
        <w:t>крестьянская</w:t>
      </w:r>
      <w:r w:rsidR="000C773E" w:rsidRPr="00DF778C">
        <w:t xml:space="preserve"> </w:t>
      </w:r>
      <w:hyperlink r:id="rId35" w:history="1">
        <w:r w:rsidR="00B5037C" w:rsidRPr="00DF778C">
          <w:t>демонстрация</w:t>
        </w:r>
      </w:hyperlink>
      <w:r w:rsidR="00B01F9A" w:rsidRPr="00DF778C">
        <w:t>, а в ночь на 26 мая в Ново-Николаевске произошло свержение власти</w:t>
      </w:r>
      <w:r w:rsidR="00307E35" w:rsidRPr="00DF778C">
        <w:t xml:space="preserve">, </w:t>
      </w:r>
      <w:r w:rsidR="00AF50F8" w:rsidRPr="00DF778C">
        <w:t xml:space="preserve"> </w:t>
      </w:r>
      <w:r w:rsidR="00B01F9A" w:rsidRPr="00DF778C">
        <w:t>началась Гражданская война</w:t>
      </w:r>
      <w:r w:rsidR="00307E35" w:rsidRPr="00DF778C">
        <w:t>.</w:t>
      </w:r>
      <w:r w:rsidR="00B01F9A" w:rsidRPr="00DF778C">
        <w:t xml:space="preserve"> </w:t>
      </w:r>
      <w:r w:rsidR="00B5037C" w:rsidRPr="00DF778C">
        <w:t>В</w:t>
      </w:r>
      <w:r w:rsidR="00787A9E" w:rsidRPr="00DF778C">
        <w:t xml:space="preserve"> </w:t>
      </w:r>
      <w:r w:rsidR="00D0135D" w:rsidRPr="00DF778C">
        <w:t>июле</w:t>
      </w:r>
      <w:r w:rsidR="00485FD7" w:rsidRPr="00DF778C">
        <w:t xml:space="preserve"> </w:t>
      </w:r>
      <w:r w:rsidR="00B5037C" w:rsidRPr="00DF778C">
        <w:t>1918</w:t>
      </w:r>
      <w:r w:rsidR="00A263DD" w:rsidRPr="00DF778C">
        <w:t> </w:t>
      </w:r>
      <w:r w:rsidR="00B5037C" w:rsidRPr="00DF778C">
        <w:t>г</w:t>
      </w:r>
      <w:r w:rsidR="00AF50F8" w:rsidRPr="00DF778C">
        <w:t xml:space="preserve">. </w:t>
      </w:r>
      <w:r w:rsidR="00D0135D" w:rsidRPr="00DF778C">
        <w:t xml:space="preserve">территорию Томской </w:t>
      </w:r>
      <w:r w:rsidR="00AF50F8" w:rsidRPr="00DF778C">
        <w:t>губернии</w:t>
      </w:r>
      <w:r w:rsidR="00B01F9A" w:rsidRPr="00DF778C">
        <w:t xml:space="preserve"> </w:t>
      </w:r>
      <w:r w:rsidR="00D0135D" w:rsidRPr="00DF778C">
        <w:t>заняли войска белой армии,</w:t>
      </w:r>
      <w:r w:rsidR="00AF50F8" w:rsidRPr="00DF778C">
        <w:t xml:space="preserve"> которым противостояли многочисленные партизанские отряды. </w:t>
      </w:r>
      <w:r w:rsidR="00B5037C" w:rsidRPr="00DF778C">
        <w:t>В</w:t>
      </w:r>
      <w:r w:rsidR="00485FD7" w:rsidRPr="00DF778C">
        <w:t xml:space="preserve"> </w:t>
      </w:r>
      <w:r w:rsidR="00AF50F8" w:rsidRPr="00DF778C">
        <w:t>марте</w:t>
      </w:r>
      <w:r w:rsidR="00485FD7" w:rsidRPr="00DF778C">
        <w:t xml:space="preserve"> </w:t>
      </w:r>
      <w:hyperlink r:id="rId36" w:history="1">
        <w:r w:rsidR="00B5037C" w:rsidRPr="00DF778C">
          <w:t>1919</w:t>
        </w:r>
        <w:r w:rsidR="00125C60" w:rsidRPr="00DF778C">
          <w:t> </w:t>
        </w:r>
        <w:r w:rsidR="00B5037C" w:rsidRPr="00DF778C">
          <w:t>г</w:t>
        </w:r>
        <w:r w:rsidR="00485FD7" w:rsidRPr="00DF778C">
          <w:t>.</w:t>
        </w:r>
      </w:hyperlink>
      <w:r w:rsidR="00485FD7" w:rsidRPr="00DF778C">
        <w:t xml:space="preserve"> </w:t>
      </w:r>
      <w:r w:rsidR="00B5037C" w:rsidRPr="00DF778C">
        <w:t>в</w:t>
      </w:r>
      <w:r w:rsidR="00485FD7" w:rsidRPr="00DF778C">
        <w:t xml:space="preserve"> </w:t>
      </w:r>
      <w:r w:rsidR="00B5037C" w:rsidRPr="00DF778C">
        <w:t>селе</w:t>
      </w:r>
      <w:r w:rsidR="00485FD7" w:rsidRPr="00DF778C">
        <w:t xml:space="preserve"> </w:t>
      </w:r>
      <w:r w:rsidR="00B5037C" w:rsidRPr="00DF778C">
        <w:t>на</w:t>
      </w:r>
      <w:r w:rsidR="00485FD7" w:rsidRPr="00DF778C">
        <w:t xml:space="preserve"> </w:t>
      </w:r>
      <w:r w:rsidR="00B5037C" w:rsidRPr="00DF778C">
        <w:t>реке</w:t>
      </w:r>
      <w:r w:rsidR="00485FD7" w:rsidRPr="00DF778C">
        <w:t xml:space="preserve"> </w:t>
      </w:r>
      <w:proofErr w:type="spellStart"/>
      <w:r w:rsidR="00B5037C" w:rsidRPr="00DF778C">
        <w:t>Тарсьма</w:t>
      </w:r>
      <w:proofErr w:type="spellEnd"/>
      <w:r w:rsidR="00485FD7" w:rsidRPr="00DF778C">
        <w:t xml:space="preserve"> </w:t>
      </w:r>
      <w:r w:rsidR="00B5037C" w:rsidRPr="00DF778C">
        <w:t>была</w:t>
      </w:r>
      <w:r w:rsidR="00485FD7" w:rsidRPr="00DF778C">
        <w:t xml:space="preserve"> </w:t>
      </w:r>
      <w:r w:rsidR="00B5037C" w:rsidRPr="00DF778C">
        <w:t>расстреляна</w:t>
      </w:r>
      <w:r w:rsidR="00485FD7" w:rsidRPr="00DF778C">
        <w:t xml:space="preserve"> </w:t>
      </w:r>
      <w:r w:rsidR="00B5037C" w:rsidRPr="00DF778C">
        <w:t>группа</w:t>
      </w:r>
      <w:r w:rsidR="00485FD7" w:rsidRPr="00DF778C">
        <w:t xml:space="preserve"> </w:t>
      </w:r>
      <w:r w:rsidR="00B5037C" w:rsidRPr="00DF778C">
        <w:t>большевиков</w:t>
      </w:r>
      <w:r w:rsidR="00485FD7" w:rsidRPr="00DF778C">
        <w:t xml:space="preserve"> </w:t>
      </w:r>
      <w:r w:rsidR="00B5037C" w:rsidRPr="00DF778C">
        <w:t>и</w:t>
      </w:r>
      <w:r w:rsidR="00485FD7" w:rsidRPr="00DF778C">
        <w:t xml:space="preserve"> </w:t>
      </w:r>
      <w:r w:rsidR="00B5037C" w:rsidRPr="00DF778C">
        <w:t>сочувствующих</w:t>
      </w:r>
      <w:r w:rsidR="00485FD7" w:rsidRPr="00DF778C">
        <w:t xml:space="preserve"> </w:t>
      </w:r>
      <w:r w:rsidR="00B5037C" w:rsidRPr="00DF778C">
        <w:t>им</w:t>
      </w:r>
      <w:r w:rsidR="00485FD7" w:rsidRPr="00DF778C">
        <w:t xml:space="preserve"> </w:t>
      </w:r>
      <w:r w:rsidR="00B5037C" w:rsidRPr="00DF778C">
        <w:t>крестьян.</w:t>
      </w:r>
      <w:r w:rsidR="00485FD7" w:rsidRPr="00DF778C">
        <w:t xml:space="preserve"> </w:t>
      </w:r>
    </w:p>
    <w:p w14:paraId="7D420511" w14:textId="77777777" w:rsidR="00B5037C" w:rsidRPr="00DF778C" w:rsidRDefault="00D0135D" w:rsidP="00DF778C">
      <w:pPr>
        <w:pStyle w:val="S3"/>
      </w:pPr>
      <w:r w:rsidRPr="00DF778C">
        <w:t xml:space="preserve">В декабре 1919 г. </w:t>
      </w:r>
      <w:r w:rsidR="00B5037C" w:rsidRPr="00DF778C">
        <w:t>восстанов</w:t>
      </w:r>
      <w:r w:rsidR="001D4FDF" w:rsidRPr="00DF778C">
        <w:t>или</w:t>
      </w:r>
      <w:r w:rsidRPr="00DF778C">
        <w:t xml:space="preserve"> советск</w:t>
      </w:r>
      <w:r w:rsidR="001D4FDF" w:rsidRPr="00DF778C">
        <w:t>ую</w:t>
      </w:r>
      <w:r w:rsidRPr="00DF778C">
        <w:t xml:space="preserve"> власть</w:t>
      </w:r>
      <w:r w:rsidR="00485FD7" w:rsidRPr="00DF778C">
        <w:t>.</w:t>
      </w:r>
      <w:r w:rsidR="0057524C" w:rsidRPr="00DF778C">
        <w:t xml:space="preserve"> </w:t>
      </w:r>
      <w:r w:rsidR="00AF50F8" w:rsidRPr="00DF778C">
        <w:t xml:space="preserve">В селе </w:t>
      </w:r>
      <w:r w:rsidR="00D56EB1" w:rsidRPr="00DF778C">
        <w:t xml:space="preserve">тогда </w:t>
      </w:r>
      <w:r w:rsidR="00AF50F8" w:rsidRPr="00DF778C">
        <w:t xml:space="preserve">был </w:t>
      </w:r>
      <w:r w:rsidR="00E63695" w:rsidRPr="00DF778C">
        <w:t>кожевенный завод,</w:t>
      </w:r>
      <w:r w:rsidR="00AF50F8" w:rsidRPr="00DF778C">
        <w:t xml:space="preserve"> пасека, </w:t>
      </w:r>
      <w:r w:rsidR="00D56EB1" w:rsidRPr="00DF778C">
        <w:t xml:space="preserve">сапожная мастерская. Был </w:t>
      </w:r>
      <w:r w:rsidR="00AF50F8" w:rsidRPr="00DF778C">
        <w:t xml:space="preserve">организован и оборудован </w:t>
      </w:r>
      <w:r w:rsidR="00D56EB1" w:rsidRPr="00DF778C">
        <w:t xml:space="preserve">приют для детей бедняков и сирот. </w:t>
      </w:r>
      <w:r w:rsidR="00B5037C" w:rsidRPr="00DF778C">
        <w:t>В</w:t>
      </w:r>
      <w:r w:rsidR="0057524C" w:rsidRPr="00DF778C">
        <w:t xml:space="preserve">есной </w:t>
      </w:r>
      <w:hyperlink r:id="rId37" w:history="1">
        <w:r w:rsidR="00B5037C" w:rsidRPr="00DF778C">
          <w:t>1920</w:t>
        </w:r>
        <w:r w:rsidR="0057524C" w:rsidRPr="00DF778C">
          <w:t xml:space="preserve"> </w:t>
        </w:r>
        <w:r w:rsidR="00B5037C" w:rsidRPr="00DF778C">
          <w:t>года</w:t>
        </w:r>
      </w:hyperlink>
      <w:r w:rsidR="0057524C" w:rsidRPr="00DF778C">
        <w:t xml:space="preserve"> </w:t>
      </w:r>
      <w:r w:rsidR="00B5037C" w:rsidRPr="00DF778C">
        <w:t>организова</w:t>
      </w:r>
      <w:r w:rsidR="007F0E96" w:rsidRPr="00DF778C">
        <w:t>ли</w:t>
      </w:r>
      <w:r w:rsidR="0057524C" w:rsidRPr="00DF778C">
        <w:t xml:space="preserve"> </w:t>
      </w:r>
      <w:r w:rsidR="00B5037C" w:rsidRPr="00DF778C">
        <w:t>коммун</w:t>
      </w:r>
      <w:r w:rsidR="007F0E96" w:rsidRPr="00DF778C">
        <w:t>у</w:t>
      </w:r>
      <w:r w:rsidR="0057524C" w:rsidRPr="00DF778C">
        <w:t xml:space="preserve"> </w:t>
      </w:r>
      <w:r w:rsidR="00D56EB1" w:rsidRPr="00DF778C">
        <w:t xml:space="preserve">«Пламя», появился </w:t>
      </w:r>
      <w:r w:rsidR="00B5037C" w:rsidRPr="00DF778C">
        <w:t>первый</w:t>
      </w:r>
      <w:r w:rsidR="0057524C" w:rsidRPr="00DF778C">
        <w:t xml:space="preserve"> </w:t>
      </w:r>
      <w:r w:rsidR="00B5037C" w:rsidRPr="00DF778C">
        <w:t>трактор</w:t>
      </w:r>
      <w:r w:rsidR="0057524C" w:rsidRPr="00DF778C">
        <w:t xml:space="preserve"> </w:t>
      </w:r>
      <w:r w:rsidR="00B5037C" w:rsidRPr="00DF778C">
        <w:t>«</w:t>
      </w:r>
      <w:proofErr w:type="spellStart"/>
      <w:r w:rsidR="006E55F9">
        <w:fldChar w:fldCharType="begin"/>
      </w:r>
      <w:r w:rsidR="006E55F9">
        <w:instrText xml:space="preserve"> HYPERLINK "https://dic.academic.ru/dic.nsf/ruwiki/421026" </w:instrText>
      </w:r>
      <w:r w:rsidR="006E55F9">
        <w:fldChar w:fldCharType="separate"/>
      </w:r>
      <w:r w:rsidR="00B5037C" w:rsidRPr="00DF778C">
        <w:t>Фордзон</w:t>
      </w:r>
      <w:proofErr w:type="spellEnd"/>
      <w:r w:rsidR="006E55F9">
        <w:fldChar w:fldCharType="end"/>
      </w:r>
      <w:r w:rsidR="00B5037C" w:rsidRPr="00DF778C">
        <w:t>»</w:t>
      </w:r>
      <w:r w:rsidR="00D56EB1" w:rsidRPr="00DF778C">
        <w:t>,</w:t>
      </w:r>
      <w:r w:rsidR="0057524C" w:rsidRPr="00DF778C">
        <w:t xml:space="preserve"> </w:t>
      </w:r>
      <w:r w:rsidR="00D56EB1" w:rsidRPr="00DF778C">
        <w:t>вспахано и засеяно в пользу государства 25 десятин овса, пшеницы, ячменя.</w:t>
      </w:r>
    </w:p>
    <w:p w14:paraId="68C96192" w14:textId="77777777" w:rsidR="00810604" w:rsidRPr="00DF778C" w:rsidRDefault="00810604" w:rsidP="00DF778C">
      <w:pPr>
        <w:pStyle w:val="S3"/>
      </w:pPr>
      <w:r w:rsidRPr="00DF778C">
        <w:t xml:space="preserve">В июне </w:t>
      </w:r>
      <w:hyperlink r:id="rId38" w:history="1">
        <w:r w:rsidRPr="00DF778C">
          <w:t>1921 года</w:t>
        </w:r>
      </w:hyperlink>
      <w:r w:rsidRPr="00DF778C">
        <w:t xml:space="preserve"> </w:t>
      </w:r>
      <w:proofErr w:type="spellStart"/>
      <w:r w:rsidRPr="00DF778C">
        <w:t>Коуракская</w:t>
      </w:r>
      <w:proofErr w:type="spellEnd"/>
      <w:r w:rsidRPr="00DF778C">
        <w:t xml:space="preserve"> волость вошла в состав Новониколаевского уезда Томской губернии, а п</w:t>
      </w:r>
      <w:r w:rsidR="00E63695" w:rsidRPr="00DF778C">
        <w:t>озднее в том же году — в состав</w:t>
      </w:r>
      <w:r w:rsidRPr="00DF778C">
        <w:t xml:space="preserve"> </w:t>
      </w:r>
      <w:hyperlink r:id="rId39" w:history="1">
        <w:r w:rsidRPr="00DF778C">
          <w:t>Новониколаевской губернии</w:t>
        </w:r>
      </w:hyperlink>
      <w:r w:rsidRPr="00DF778C">
        <w:t>.</w:t>
      </w:r>
      <w:hyperlink r:id="rId40" w:anchor="cite_note-360_.D0.BB.D0.B5.D1.82-2" w:history="1"/>
      <w:r w:rsidRPr="00DF778C">
        <w:t xml:space="preserve"> </w:t>
      </w:r>
    </w:p>
    <w:p w14:paraId="10B11CBF" w14:textId="77777777" w:rsidR="00D0135D" w:rsidRPr="00DF778C" w:rsidRDefault="00B5037C" w:rsidP="00DF778C">
      <w:pPr>
        <w:pStyle w:val="S3"/>
      </w:pPr>
      <w:r w:rsidRPr="00DF778C">
        <w:t>По</w:t>
      </w:r>
      <w:r w:rsidR="0057524C" w:rsidRPr="00DF778C">
        <w:t xml:space="preserve"> </w:t>
      </w:r>
      <w:r w:rsidRPr="00DF778C">
        <w:t>данным</w:t>
      </w:r>
      <w:r w:rsidR="0057524C" w:rsidRPr="00DF778C">
        <w:t xml:space="preserve"> </w:t>
      </w:r>
      <w:hyperlink r:id="rId41" w:history="1">
        <w:r w:rsidRPr="00DF778C">
          <w:t>Всесоюзной</w:t>
        </w:r>
        <w:r w:rsidR="0057524C" w:rsidRPr="00DF778C">
          <w:t xml:space="preserve"> </w:t>
        </w:r>
        <w:r w:rsidRPr="00DF778C">
          <w:t>переписи</w:t>
        </w:r>
        <w:r w:rsidR="0057524C" w:rsidRPr="00DF778C">
          <w:t xml:space="preserve"> </w:t>
        </w:r>
        <w:r w:rsidRPr="00DF778C">
          <w:t>населения</w:t>
        </w:r>
        <w:r w:rsidR="0057524C" w:rsidRPr="00DF778C">
          <w:t xml:space="preserve"> </w:t>
        </w:r>
        <w:r w:rsidRPr="00DF778C">
          <w:t>1926</w:t>
        </w:r>
        <w:r w:rsidR="0057524C" w:rsidRPr="00DF778C">
          <w:t xml:space="preserve"> </w:t>
        </w:r>
        <w:r w:rsidRPr="00DF778C">
          <w:t>года</w:t>
        </w:r>
      </w:hyperlink>
      <w:r w:rsidR="0057524C" w:rsidRPr="00DF778C">
        <w:t xml:space="preserve"> </w:t>
      </w:r>
      <w:r w:rsidRPr="00DF778C">
        <w:t>в</w:t>
      </w:r>
      <w:r w:rsidR="0057524C" w:rsidRPr="00DF778C">
        <w:t xml:space="preserve"> </w:t>
      </w:r>
      <w:r w:rsidRPr="00DF778C">
        <w:t>с</w:t>
      </w:r>
      <w:r w:rsidR="002D5F61" w:rsidRPr="00DF778C">
        <w:t xml:space="preserve">еле </w:t>
      </w:r>
      <w:proofErr w:type="spellStart"/>
      <w:r w:rsidRPr="00DF778C">
        <w:t>Коурак</w:t>
      </w:r>
      <w:proofErr w:type="spellEnd"/>
      <w:r w:rsidR="0057524C" w:rsidRPr="00DF778C">
        <w:t xml:space="preserve"> </w:t>
      </w:r>
      <w:r w:rsidR="002D5F61" w:rsidRPr="00DF778C">
        <w:t xml:space="preserve"> </w:t>
      </w:r>
      <w:r w:rsidR="0057524C" w:rsidRPr="00DF778C">
        <w:t xml:space="preserve"> </w:t>
      </w:r>
      <w:r w:rsidRPr="00DF778C">
        <w:t>проживало</w:t>
      </w:r>
      <w:r w:rsidR="0057524C" w:rsidRPr="00DF778C">
        <w:t xml:space="preserve"> </w:t>
      </w:r>
      <w:r w:rsidRPr="00DF778C">
        <w:t>2527</w:t>
      </w:r>
      <w:r w:rsidR="0057524C" w:rsidRPr="00DF778C">
        <w:t xml:space="preserve"> </w:t>
      </w:r>
      <w:r w:rsidRPr="00DF778C">
        <w:t>человек.</w:t>
      </w:r>
      <w:r w:rsidR="0057524C" w:rsidRPr="00DF778C">
        <w:t xml:space="preserve"> </w:t>
      </w:r>
      <w:r w:rsidRPr="00DF778C">
        <w:t>В</w:t>
      </w:r>
      <w:r w:rsidR="0057524C" w:rsidRPr="00DF778C">
        <w:t xml:space="preserve"> </w:t>
      </w:r>
      <w:r w:rsidRPr="00DF778C">
        <w:t>селе</w:t>
      </w:r>
      <w:r w:rsidR="0057524C" w:rsidRPr="00DF778C">
        <w:t xml:space="preserve"> </w:t>
      </w:r>
      <w:r w:rsidRPr="00DF778C">
        <w:t>располагались</w:t>
      </w:r>
      <w:r w:rsidR="0057524C" w:rsidRPr="00DF778C">
        <w:t xml:space="preserve"> </w:t>
      </w:r>
      <w:r w:rsidRPr="00DF778C">
        <w:t>райисполком</w:t>
      </w:r>
      <w:r w:rsidR="0057524C" w:rsidRPr="00DF778C">
        <w:t xml:space="preserve"> </w:t>
      </w:r>
      <w:r w:rsidRPr="00DF778C">
        <w:t>и</w:t>
      </w:r>
      <w:r w:rsidR="0057524C" w:rsidRPr="00DF778C">
        <w:t xml:space="preserve"> </w:t>
      </w:r>
      <w:hyperlink r:id="rId42" w:history="1">
        <w:r w:rsidRPr="00DF778C">
          <w:t>сельсовет</w:t>
        </w:r>
      </w:hyperlink>
      <w:r w:rsidRPr="00DF778C">
        <w:t>.</w:t>
      </w:r>
      <w:hyperlink r:id="rId43" w:anchor="cite_note-360_.D0.BB.D0.B5.D1.82-2" w:history="1"/>
      <w:r w:rsidR="0057524C" w:rsidRPr="00DF778C">
        <w:t xml:space="preserve"> </w:t>
      </w:r>
      <w:r w:rsidRPr="00DF778C">
        <w:t>В</w:t>
      </w:r>
      <w:r w:rsidR="0057524C" w:rsidRPr="00DF778C">
        <w:t xml:space="preserve"> </w:t>
      </w:r>
      <w:hyperlink r:id="rId44" w:history="1">
        <w:r w:rsidRPr="00DF778C">
          <w:t>1932</w:t>
        </w:r>
        <w:r w:rsidR="0057524C" w:rsidRPr="00DF778C">
          <w:t xml:space="preserve"> </w:t>
        </w:r>
        <w:r w:rsidRPr="00DF778C">
          <w:t>году</w:t>
        </w:r>
      </w:hyperlink>
      <w:r w:rsidR="0057524C" w:rsidRPr="00DF778C">
        <w:t xml:space="preserve"> </w:t>
      </w:r>
      <w:r w:rsidR="002D5F61" w:rsidRPr="00DF778C">
        <w:t xml:space="preserve">организована </w:t>
      </w:r>
      <w:proofErr w:type="spellStart"/>
      <w:r w:rsidR="002D5F61" w:rsidRPr="00DF778C">
        <w:t>Коуракская</w:t>
      </w:r>
      <w:proofErr w:type="spellEnd"/>
      <w:r w:rsidR="002D5F61" w:rsidRPr="00DF778C">
        <w:t xml:space="preserve"> </w:t>
      </w:r>
      <w:hyperlink r:id="rId45" w:history="1">
        <w:r w:rsidR="002D5F61" w:rsidRPr="00DF778C">
          <w:t>машинно-тракторная станция</w:t>
        </w:r>
      </w:hyperlink>
      <w:r w:rsidR="002D5F61" w:rsidRPr="00DF778C">
        <w:t xml:space="preserve">, </w:t>
      </w:r>
      <w:r w:rsidRPr="00DF778C">
        <w:t>образовано</w:t>
      </w:r>
      <w:r w:rsidR="0057524C" w:rsidRPr="00DF778C">
        <w:t xml:space="preserve"> </w:t>
      </w:r>
      <w:r w:rsidRPr="00DF778C">
        <w:t>пять</w:t>
      </w:r>
      <w:r w:rsidR="0057524C" w:rsidRPr="00DF778C">
        <w:t xml:space="preserve"> </w:t>
      </w:r>
      <w:hyperlink r:id="rId46" w:history="1">
        <w:r w:rsidRPr="00DF778C">
          <w:t>артелей</w:t>
        </w:r>
      </w:hyperlink>
      <w:r w:rsidRPr="00DF778C">
        <w:t>:</w:t>
      </w:r>
      <w:r w:rsidR="0057524C" w:rsidRPr="00DF778C">
        <w:t xml:space="preserve"> </w:t>
      </w:r>
      <w:r w:rsidRPr="00DF778C">
        <w:t>«Красный партизан», «Пятилетку</w:t>
      </w:r>
      <w:r w:rsidR="0057524C" w:rsidRPr="00DF778C">
        <w:t xml:space="preserve"> </w:t>
      </w:r>
      <w:r w:rsidRPr="00DF778C">
        <w:t>в</w:t>
      </w:r>
      <w:r w:rsidR="0057524C" w:rsidRPr="00DF778C">
        <w:t xml:space="preserve"> </w:t>
      </w:r>
      <w:r w:rsidRPr="00DF778C">
        <w:t>четыре</w:t>
      </w:r>
      <w:r w:rsidR="0057524C" w:rsidRPr="00DF778C">
        <w:t xml:space="preserve"> </w:t>
      </w:r>
      <w:r w:rsidRPr="00DF778C">
        <w:t>года», «14</w:t>
      </w:r>
      <w:r w:rsidR="0057524C" w:rsidRPr="00DF778C">
        <w:t xml:space="preserve"> </w:t>
      </w:r>
      <w:r w:rsidRPr="00DF778C">
        <w:t>лет</w:t>
      </w:r>
      <w:r w:rsidR="0057524C" w:rsidRPr="00DF778C">
        <w:t xml:space="preserve"> </w:t>
      </w:r>
      <w:r w:rsidRPr="00DF778C">
        <w:t>Октября»,</w:t>
      </w:r>
      <w:r w:rsidR="0057524C" w:rsidRPr="00DF778C">
        <w:t xml:space="preserve"> </w:t>
      </w:r>
      <w:r w:rsidRPr="00DF778C">
        <w:t>им.</w:t>
      </w:r>
      <w:r w:rsidR="00125C60" w:rsidRPr="00DF778C">
        <w:t> </w:t>
      </w:r>
      <w:r w:rsidRPr="00DF778C">
        <w:t>Котовского</w:t>
      </w:r>
      <w:r w:rsidR="0057524C" w:rsidRPr="00DF778C">
        <w:t xml:space="preserve"> </w:t>
      </w:r>
      <w:r w:rsidRPr="00DF778C">
        <w:t>и</w:t>
      </w:r>
      <w:r w:rsidR="0057524C" w:rsidRPr="00DF778C">
        <w:t xml:space="preserve"> </w:t>
      </w:r>
      <w:r w:rsidRPr="00DF778C">
        <w:t>«Смелый</w:t>
      </w:r>
      <w:r w:rsidR="0057524C" w:rsidRPr="00DF778C">
        <w:t xml:space="preserve"> </w:t>
      </w:r>
      <w:r w:rsidRPr="00DF778C">
        <w:t>партизан»,</w:t>
      </w:r>
      <w:r w:rsidR="0057524C" w:rsidRPr="00DF778C">
        <w:t xml:space="preserve"> </w:t>
      </w:r>
      <w:r w:rsidRPr="00DF778C">
        <w:t>которые</w:t>
      </w:r>
      <w:r w:rsidR="0057524C" w:rsidRPr="00DF778C">
        <w:t xml:space="preserve"> </w:t>
      </w:r>
      <w:r w:rsidRPr="00DF778C">
        <w:t>в</w:t>
      </w:r>
      <w:r w:rsidR="0057524C" w:rsidRPr="00DF778C">
        <w:t xml:space="preserve"> </w:t>
      </w:r>
      <w:hyperlink r:id="rId47" w:history="1">
        <w:r w:rsidRPr="00DF778C">
          <w:t>1950</w:t>
        </w:r>
        <w:r w:rsidR="0057524C" w:rsidRPr="00DF778C">
          <w:t xml:space="preserve"> </w:t>
        </w:r>
        <w:r w:rsidRPr="00DF778C">
          <w:t>году</w:t>
        </w:r>
      </w:hyperlink>
      <w:r w:rsidR="0057524C" w:rsidRPr="00DF778C">
        <w:t xml:space="preserve"> </w:t>
      </w:r>
      <w:r w:rsidRPr="00DF778C">
        <w:t>объединились</w:t>
      </w:r>
      <w:r w:rsidR="0057524C" w:rsidRPr="00DF778C">
        <w:t xml:space="preserve"> </w:t>
      </w:r>
      <w:r w:rsidRPr="00DF778C">
        <w:t>в</w:t>
      </w:r>
      <w:r w:rsidR="0057524C" w:rsidRPr="00DF778C">
        <w:t xml:space="preserve"> </w:t>
      </w:r>
      <w:r w:rsidRPr="00DF778C">
        <w:t>один</w:t>
      </w:r>
      <w:r w:rsidR="0057524C" w:rsidRPr="00DF778C">
        <w:t xml:space="preserve"> </w:t>
      </w:r>
      <w:hyperlink r:id="rId48" w:history="1">
        <w:r w:rsidRPr="00DF778C">
          <w:t>колхоз</w:t>
        </w:r>
      </w:hyperlink>
      <w:r w:rsidR="0057524C" w:rsidRPr="00DF778C">
        <w:t xml:space="preserve"> </w:t>
      </w:r>
      <w:r w:rsidRPr="00DF778C">
        <w:t>«Красный</w:t>
      </w:r>
      <w:r w:rsidR="0057524C" w:rsidRPr="00DF778C">
        <w:t xml:space="preserve"> </w:t>
      </w:r>
      <w:r w:rsidRPr="00DF778C">
        <w:t>партизан».</w:t>
      </w:r>
      <w:r w:rsidR="00D0135D" w:rsidRPr="00DF778C">
        <w:t xml:space="preserve"> </w:t>
      </w:r>
      <w:r w:rsidR="00D0135D" w:rsidRPr="00DF778C">
        <w:rPr>
          <w:rStyle w:val="S4"/>
          <w:rFonts w:eastAsiaTheme="minorHAnsi"/>
        </w:rPr>
        <w:t>Церковь в селе была закрыта 21 ноября 1939 года и переоборудована в клуб</w:t>
      </w:r>
      <w:r w:rsidR="00B1626C" w:rsidRPr="00DF778C">
        <w:rPr>
          <w:rStyle w:val="S4"/>
          <w:rFonts w:eastAsiaTheme="minorHAnsi"/>
        </w:rPr>
        <w:t>.</w:t>
      </w:r>
      <w:r w:rsidR="00D0135D" w:rsidRPr="00DF778C">
        <w:t xml:space="preserve"> </w:t>
      </w:r>
    </w:p>
    <w:p w14:paraId="75A884C7" w14:textId="77777777" w:rsidR="00B1626C" w:rsidRDefault="00B1626C" w:rsidP="005B5899">
      <w:pPr>
        <w:pStyle w:val="S3"/>
      </w:pPr>
      <w:r>
        <w:rPr>
          <w:noProof/>
        </w:rPr>
        <w:lastRenderedPageBreak/>
        <w:drawing>
          <wp:inline distT="0" distB="0" distL="0" distR="0" wp14:anchorId="192C603B" wp14:editId="56747147">
            <wp:extent cx="4975761" cy="3399502"/>
            <wp:effectExtent l="0" t="0" r="0" b="0"/>
            <wp:docPr id="21" name="Рисунок 21" descr="C:\Users\e.dolnakova\Documents\Обмен\ЕЛЕНА\ПРОЕКТИРОВАНИЕ\церковь-клу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e.dolnakova\Documents\Обмен\ЕЛЕНА\ПРОЕКТИРОВАНИЕ\церковь-клуб.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978063" cy="3401075"/>
                    </a:xfrm>
                    <a:prstGeom prst="rect">
                      <a:avLst/>
                    </a:prstGeom>
                    <a:noFill/>
                    <a:ln>
                      <a:noFill/>
                    </a:ln>
                  </pic:spPr>
                </pic:pic>
              </a:graphicData>
            </a:graphic>
          </wp:inline>
        </w:drawing>
      </w:r>
    </w:p>
    <w:p w14:paraId="5CFACBBD" w14:textId="77777777" w:rsidR="00B1626C" w:rsidRDefault="00B1626C" w:rsidP="005B5899">
      <w:pPr>
        <w:pStyle w:val="S3"/>
      </w:pPr>
      <w:r>
        <w:t xml:space="preserve">Рис.1.4– Село </w:t>
      </w:r>
      <w:proofErr w:type="spellStart"/>
      <w:r>
        <w:t>Коурак</w:t>
      </w:r>
      <w:proofErr w:type="spellEnd"/>
      <w:r>
        <w:t>. Церковь,</w:t>
      </w:r>
      <w:r w:rsidR="007F0E96">
        <w:t xml:space="preserve"> </w:t>
      </w:r>
      <w:r>
        <w:t>преобразованная в клуб.</w:t>
      </w:r>
    </w:p>
    <w:p w14:paraId="1C66FED5" w14:textId="77777777" w:rsidR="00B1626C" w:rsidRDefault="00B1626C" w:rsidP="005B5899">
      <w:pPr>
        <w:pStyle w:val="S3"/>
      </w:pPr>
    </w:p>
    <w:p w14:paraId="364AFDCF" w14:textId="77777777" w:rsidR="00E63695" w:rsidRDefault="00B1626C" w:rsidP="00E63695">
      <w:pPr>
        <w:pStyle w:val="S3"/>
      </w:pPr>
      <w:r>
        <w:t>В</w:t>
      </w:r>
      <w:r w:rsidR="00B5037C" w:rsidRPr="005B5899">
        <w:t>о</w:t>
      </w:r>
      <w:r w:rsidR="00A263DD" w:rsidRPr="005B5899">
        <w:t xml:space="preserve"> </w:t>
      </w:r>
      <w:r w:rsidR="00B5037C" w:rsidRPr="005B5899">
        <w:t>второй</w:t>
      </w:r>
      <w:r w:rsidR="00A263DD" w:rsidRPr="005B5899">
        <w:t xml:space="preserve"> </w:t>
      </w:r>
      <w:r w:rsidR="00B5037C" w:rsidRPr="005B5899">
        <w:t>половине</w:t>
      </w:r>
      <w:r w:rsidR="00A263DD" w:rsidRPr="005B5899">
        <w:t xml:space="preserve"> </w:t>
      </w:r>
      <w:hyperlink r:id="rId50" w:history="1">
        <w:r w:rsidR="00B5037C" w:rsidRPr="005B5899">
          <w:t>XX</w:t>
        </w:r>
        <w:r w:rsidR="00A263DD" w:rsidRPr="005B5899">
          <w:t xml:space="preserve"> </w:t>
        </w:r>
        <w:r w:rsidR="00B5037C" w:rsidRPr="005B5899">
          <w:t>века</w:t>
        </w:r>
      </w:hyperlink>
      <w:r w:rsidR="00A263DD" w:rsidRPr="005B5899">
        <w:t xml:space="preserve"> </w:t>
      </w:r>
      <w:r w:rsidR="00B5037C" w:rsidRPr="005B5899">
        <w:t>в</w:t>
      </w:r>
      <w:r w:rsidR="00A263DD" w:rsidRPr="005B5899">
        <w:t xml:space="preserve"> </w:t>
      </w:r>
      <w:r w:rsidR="00B5037C" w:rsidRPr="005B5899">
        <w:t>селе</w:t>
      </w:r>
      <w:r w:rsidR="00A263DD" w:rsidRPr="005B5899">
        <w:t xml:space="preserve"> </w:t>
      </w:r>
      <w:r w:rsidR="00B5037C" w:rsidRPr="005B5899">
        <w:t>были</w:t>
      </w:r>
      <w:r w:rsidR="00A263DD" w:rsidRPr="005B5899">
        <w:t xml:space="preserve"> </w:t>
      </w:r>
      <w:r w:rsidR="00B5037C" w:rsidRPr="005B5899">
        <w:t>построены</w:t>
      </w:r>
      <w:r w:rsidR="00A263DD" w:rsidRPr="005B5899">
        <w:t xml:space="preserve"> </w:t>
      </w:r>
      <w:r w:rsidR="00B5037C" w:rsidRPr="005B5899">
        <w:t>новые</w:t>
      </w:r>
      <w:r w:rsidR="00A263DD" w:rsidRPr="005B5899">
        <w:t xml:space="preserve"> </w:t>
      </w:r>
      <w:r w:rsidR="00B5037C" w:rsidRPr="005B5899">
        <w:t>жилые</w:t>
      </w:r>
      <w:r w:rsidR="00A263DD" w:rsidRPr="005B5899">
        <w:t xml:space="preserve"> </w:t>
      </w:r>
      <w:r w:rsidR="00B5037C" w:rsidRPr="005B5899">
        <w:t>дома,</w:t>
      </w:r>
      <w:r w:rsidR="00A263DD" w:rsidRPr="005B5899">
        <w:t xml:space="preserve"> </w:t>
      </w:r>
      <w:r w:rsidR="00B5037C" w:rsidRPr="005B5899">
        <w:t>Дом</w:t>
      </w:r>
      <w:r w:rsidR="00A263DD" w:rsidRPr="005B5899">
        <w:t xml:space="preserve"> </w:t>
      </w:r>
      <w:r w:rsidR="00B5037C" w:rsidRPr="005B5899">
        <w:t>культуры,</w:t>
      </w:r>
      <w:r w:rsidR="00A263DD" w:rsidRPr="005B5899">
        <w:t xml:space="preserve"> </w:t>
      </w:r>
      <w:r w:rsidR="00B5037C" w:rsidRPr="005B5899">
        <w:t>школа,</w:t>
      </w:r>
      <w:r w:rsidR="00A263DD" w:rsidRPr="005B5899">
        <w:t xml:space="preserve"> </w:t>
      </w:r>
      <w:r w:rsidR="00B5037C" w:rsidRPr="005B5899">
        <w:t>детский</w:t>
      </w:r>
      <w:r w:rsidR="00A263DD" w:rsidRPr="005B5899">
        <w:t xml:space="preserve"> </w:t>
      </w:r>
      <w:r w:rsidR="00B5037C" w:rsidRPr="005B5899">
        <w:t>сад,</w:t>
      </w:r>
      <w:r w:rsidR="00A263DD" w:rsidRPr="005B5899">
        <w:t xml:space="preserve"> </w:t>
      </w:r>
      <w:r w:rsidR="00B5037C" w:rsidRPr="005B5899">
        <w:t>участковая</w:t>
      </w:r>
      <w:r w:rsidR="00A263DD" w:rsidRPr="005B5899">
        <w:t xml:space="preserve"> </w:t>
      </w:r>
      <w:r w:rsidR="00B5037C" w:rsidRPr="005B5899">
        <w:t>больница,</w:t>
      </w:r>
      <w:r w:rsidR="00A263DD" w:rsidRPr="005B5899">
        <w:t xml:space="preserve"> </w:t>
      </w:r>
      <w:r w:rsidR="00B5037C" w:rsidRPr="005B5899">
        <w:t>аптека,</w:t>
      </w:r>
      <w:r w:rsidR="00A263DD" w:rsidRPr="005B5899">
        <w:t xml:space="preserve"> </w:t>
      </w:r>
      <w:r w:rsidR="00B5037C" w:rsidRPr="005B5899">
        <w:t>магазин,</w:t>
      </w:r>
      <w:r w:rsidR="00A263DD" w:rsidRPr="005B5899">
        <w:t xml:space="preserve"> </w:t>
      </w:r>
      <w:r w:rsidR="00B5037C" w:rsidRPr="005B5899">
        <w:t>отделение</w:t>
      </w:r>
      <w:r w:rsidR="00A263DD" w:rsidRPr="005B5899">
        <w:t xml:space="preserve"> </w:t>
      </w:r>
      <w:r w:rsidR="00B5037C" w:rsidRPr="005B5899">
        <w:t>связи,</w:t>
      </w:r>
      <w:r w:rsidR="00A263DD" w:rsidRPr="005B5899">
        <w:t xml:space="preserve"> </w:t>
      </w:r>
      <w:r w:rsidR="00B5037C" w:rsidRPr="005B5899">
        <w:t>сберкассы,</w:t>
      </w:r>
      <w:r w:rsidR="00A263DD" w:rsidRPr="005B5899">
        <w:t xml:space="preserve"> </w:t>
      </w:r>
      <w:r w:rsidR="00B5037C" w:rsidRPr="005B5899">
        <w:t>завод</w:t>
      </w:r>
      <w:r w:rsidR="00A263DD" w:rsidRPr="005B5899">
        <w:t xml:space="preserve"> </w:t>
      </w:r>
      <w:r w:rsidR="00B5037C" w:rsidRPr="005B5899">
        <w:t>комбикормов,</w:t>
      </w:r>
      <w:r w:rsidR="00A263DD" w:rsidRPr="005B5899">
        <w:t xml:space="preserve"> </w:t>
      </w:r>
      <w:r w:rsidR="00B5037C" w:rsidRPr="005B5899">
        <w:t>сушилка,</w:t>
      </w:r>
      <w:r w:rsidR="00A263DD" w:rsidRPr="005B5899">
        <w:t xml:space="preserve"> </w:t>
      </w:r>
      <w:r w:rsidR="00B5037C" w:rsidRPr="005B5899">
        <w:t>мастерские,</w:t>
      </w:r>
      <w:r w:rsidR="00A263DD" w:rsidRPr="005B5899">
        <w:t xml:space="preserve"> </w:t>
      </w:r>
      <w:r w:rsidR="00B5037C" w:rsidRPr="005B5899">
        <w:t>гараж.</w:t>
      </w:r>
      <w:hyperlink r:id="rId51" w:anchor="cite_note-360_.D0.BB.D0.B5.D1.82-2" w:history="1"/>
      <w:r w:rsidR="00A263DD" w:rsidRPr="005B5899">
        <w:t xml:space="preserve"> </w:t>
      </w:r>
      <w:r w:rsidR="00E63695" w:rsidRPr="00E63695">
        <w:t xml:space="preserve">В 1963 г. колхоз «Красный партизан» объединился с колхозом «Гигант» села Юрты в одно хозяйство. </w:t>
      </w:r>
      <w:r w:rsidR="00A263DD" w:rsidRPr="005B5899">
        <w:t xml:space="preserve">В </w:t>
      </w:r>
      <w:hyperlink r:id="rId52" w:tooltip="1971 год" w:history="1">
        <w:r w:rsidR="00A263DD" w:rsidRPr="005B5899">
          <w:t>1971 году</w:t>
        </w:r>
      </w:hyperlink>
      <w:r w:rsidR="00A263DD" w:rsidRPr="005B5899">
        <w:t xml:space="preserve"> установлен п</w:t>
      </w:r>
      <w:r w:rsidR="00787A9E" w:rsidRPr="005B5899">
        <w:t>амятник в честь борцов за Советскую власть, погибших в годы</w:t>
      </w:r>
      <w:r w:rsidR="00A263DD" w:rsidRPr="005B5899">
        <w:t xml:space="preserve"> </w:t>
      </w:r>
      <w:hyperlink r:id="rId53" w:tooltip="Гражданская война в России" w:history="1">
        <w:r w:rsidR="00787A9E" w:rsidRPr="005B5899">
          <w:t>Гражданской войны</w:t>
        </w:r>
      </w:hyperlink>
      <w:r w:rsidR="002D5F61">
        <w:t xml:space="preserve"> (автор </w:t>
      </w:r>
      <w:proofErr w:type="spellStart"/>
      <w:r w:rsidR="00DE25B3">
        <w:t>П.</w:t>
      </w:r>
      <w:r w:rsidR="00787A9E" w:rsidRPr="005B5899">
        <w:t>Дьяков</w:t>
      </w:r>
      <w:proofErr w:type="spellEnd"/>
      <w:r w:rsidR="002D5F61">
        <w:t>)</w:t>
      </w:r>
      <w:r w:rsidR="00787A9E" w:rsidRPr="005B5899">
        <w:t>.</w:t>
      </w:r>
      <w:hyperlink r:id="rId54" w:anchor="cite_note-360_.D0.BB.D0.B5.D1.82-4" w:history="1"/>
      <w:r w:rsidR="00A263DD" w:rsidRPr="005B5899">
        <w:t xml:space="preserve"> </w:t>
      </w:r>
      <w:r w:rsidR="00DE25B3" w:rsidRPr="00DE25B3">
        <w:t xml:space="preserve">Памятник-мемориал жителям села </w:t>
      </w:r>
      <w:proofErr w:type="spellStart"/>
      <w:r w:rsidR="00DE25B3" w:rsidRPr="00DE25B3">
        <w:t>Коурак</w:t>
      </w:r>
      <w:proofErr w:type="spellEnd"/>
      <w:r w:rsidR="00DE25B3" w:rsidRPr="00DE25B3">
        <w:t>, погибшим в годы Великой Отечественной войны поставлен в центре села</w:t>
      </w:r>
      <w:r w:rsidR="00DE25B3">
        <w:t xml:space="preserve"> в 1990 году к 45-летию Победы </w:t>
      </w:r>
      <w:r w:rsidR="00DE25B3" w:rsidRPr="00DE25B3">
        <w:t xml:space="preserve">по инициативе исполкома </w:t>
      </w:r>
      <w:proofErr w:type="spellStart"/>
      <w:r w:rsidR="00DE25B3" w:rsidRPr="00DE25B3">
        <w:t>Коуракского</w:t>
      </w:r>
      <w:proofErr w:type="spellEnd"/>
      <w:r w:rsidR="00DE25B3" w:rsidRPr="00DE25B3">
        <w:t xml:space="preserve"> сельсовета и правления колхоза им. Красных партизан.</w:t>
      </w:r>
      <w:r w:rsidR="00DE25B3">
        <w:t xml:space="preserve"> </w:t>
      </w:r>
      <w:r w:rsidR="00E63695" w:rsidRPr="00A263DD">
        <w:t xml:space="preserve">Постановлением главы администрации Тогучинского района № 73 от 5 февраля 1993 года колхоз </w:t>
      </w:r>
      <w:r w:rsidR="00E63695">
        <w:t>«</w:t>
      </w:r>
      <w:r w:rsidR="00E63695" w:rsidRPr="00A263DD">
        <w:t>Красны</w:t>
      </w:r>
      <w:r w:rsidR="00E63695">
        <w:t>й</w:t>
      </w:r>
      <w:r w:rsidR="00E63695" w:rsidRPr="00A263DD">
        <w:t xml:space="preserve"> партизан</w:t>
      </w:r>
      <w:r w:rsidR="00E63695">
        <w:t>»</w:t>
      </w:r>
      <w:r w:rsidR="00E63695" w:rsidRPr="00A263DD">
        <w:t xml:space="preserve"> переименован в </w:t>
      </w:r>
      <w:hyperlink r:id="rId55" w:history="1">
        <w:r w:rsidR="00E63695" w:rsidRPr="00A263DD">
          <w:t>сельскохозяйственный производственный кооператив</w:t>
        </w:r>
      </w:hyperlink>
      <w:r w:rsidR="00E63695" w:rsidRPr="00A263DD">
        <w:t xml:space="preserve"> «Притаежное».</w:t>
      </w:r>
      <w:hyperlink r:id="rId56" w:anchor="cite_note-360_.D0.BB.D0.B5.D1.82-2" w:history="1"/>
    </w:p>
    <w:p w14:paraId="75F7AC29" w14:textId="77777777" w:rsidR="000B25F2" w:rsidRPr="005B5899" w:rsidRDefault="000B25F2" w:rsidP="005B5899">
      <w:pPr>
        <w:pStyle w:val="S3"/>
      </w:pPr>
      <w:r w:rsidRPr="005B5899">
        <w:rPr>
          <w:rStyle w:val="S4"/>
          <w:rFonts w:eastAsiaTheme="minorHAnsi"/>
        </w:rPr>
        <w:t>На территории сельсовета в настоящее время</w:t>
      </w:r>
      <w:r w:rsidR="00052363">
        <w:rPr>
          <w:rStyle w:val="S4"/>
          <w:rFonts w:eastAsiaTheme="minorHAnsi"/>
        </w:rPr>
        <w:t xml:space="preserve"> кроме села </w:t>
      </w:r>
      <w:proofErr w:type="spellStart"/>
      <w:r w:rsidR="00052363">
        <w:rPr>
          <w:rStyle w:val="S4"/>
          <w:rFonts w:eastAsiaTheme="minorHAnsi"/>
        </w:rPr>
        <w:t>Коурак</w:t>
      </w:r>
      <w:proofErr w:type="spellEnd"/>
      <w:r w:rsidR="00052363">
        <w:rPr>
          <w:rStyle w:val="S4"/>
          <w:rFonts w:eastAsiaTheme="minorHAnsi"/>
        </w:rPr>
        <w:t xml:space="preserve"> </w:t>
      </w:r>
      <w:r w:rsidRPr="005B5899">
        <w:rPr>
          <w:rStyle w:val="S4"/>
          <w:rFonts w:eastAsiaTheme="minorHAnsi"/>
        </w:rPr>
        <w:t>располагаются населенны</w:t>
      </w:r>
      <w:r w:rsidR="008235DB" w:rsidRPr="005B5899">
        <w:rPr>
          <w:rStyle w:val="S4"/>
          <w:rFonts w:eastAsiaTheme="minorHAnsi"/>
        </w:rPr>
        <w:t>е</w:t>
      </w:r>
      <w:r w:rsidRPr="005B5899">
        <w:rPr>
          <w:rStyle w:val="S4"/>
          <w:rFonts w:eastAsiaTheme="minorHAnsi"/>
        </w:rPr>
        <w:t xml:space="preserve"> пункт</w:t>
      </w:r>
      <w:r w:rsidR="008235DB" w:rsidRPr="005B5899">
        <w:rPr>
          <w:rStyle w:val="S4"/>
          <w:rFonts w:eastAsiaTheme="minorHAnsi"/>
        </w:rPr>
        <w:t>ы</w:t>
      </w:r>
      <w:r w:rsidRPr="005B5899">
        <w:rPr>
          <w:rStyle w:val="S4"/>
          <w:rFonts w:eastAsiaTheme="minorHAnsi"/>
        </w:rPr>
        <w:t xml:space="preserve">: </w:t>
      </w:r>
      <w:r w:rsidRPr="005B5899">
        <w:t>с.</w:t>
      </w:r>
      <w:r w:rsidR="00A263DD" w:rsidRPr="005B5899">
        <w:t> </w:t>
      </w:r>
      <w:r w:rsidRPr="005B5899">
        <w:t>Юрты, п.</w:t>
      </w:r>
      <w:r w:rsidR="00A263DD" w:rsidRPr="005B5899">
        <w:t> </w:t>
      </w:r>
      <w:r w:rsidRPr="005B5899">
        <w:t>Мирный, д.</w:t>
      </w:r>
      <w:r w:rsidR="00A263DD" w:rsidRPr="005B5899">
        <w:t> </w:t>
      </w:r>
      <w:proofErr w:type="spellStart"/>
      <w:r w:rsidRPr="005B5899">
        <w:t>Кон</w:t>
      </w:r>
      <w:r w:rsidR="002D5F61">
        <w:t>ё</w:t>
      </w:r>
      <w:r w:rsidRPr="005B5899">
        <w:t>во</w:t>
      </w:r>
      <w:proofErr w:type="spellEnd"/>
      <w:r w:rsidRPr="005B5899">
        <w:t>, д.</w:t>
      </w:r>
      <w:r w:rsidR="00A263DD" w:rsidRPr="005B5899">
        <w:t> </w:t>
      </w:r>
      <w:proofErr w:type="spellStart"/>
      <w:r w:rsidRPr="005B5899">
        <w:t>Старогутово</w:t>
      </w:r>
      <w:proofErr w:type="spellEnd"/>
      <w:r w:rsidRPr="005B5899">
        <w:t>)</w:t>
      </w:r>
    </w:p>
    <w:p w14:paraId="3994A96A" w14:textId="77777777" w:rsidR="00052363" w:rsidRDefault="00B01F9A" w:rsidP="004D4F87">
      <w:pPr>
        <w:pStyle w:val="S3"/>
      </w:pPr>
      <w:r w:rsidRPr="00FE0EB9">
        <w:rPr>
          <w:b/>
          <w:u w:val="single"/>
        </w:rPr>
        <w:t>С</w:t>
      </w:r>
      <w:r w:rsidR="008235DB" w:rsidRPr="00FE0EB9">
        <w:rPr>
          <w:b/>
          <w:u w:val="single"/>
        </w:rPr>
        <w:t xml:space="preserve">ело </w:t>
      </w:r>
      <w:r w:rsidR="004D4F87" w:rsidRPr="00FE0EB9">
        <w:rPr>
          <w:b/>
          <w:u w:val="single"/>
        </w:rPr>
        <w:t>Юрточное</w:t>
      </w:r>
      <w:r w:rsidR="004D4F87" w:rsidRPr="005B5899">
        <w:t xml:space="preserve"> </w:t>
      </w:r>
      <w:r w:rsidR="004D4F87">
        <w:t xml:space="preserve">(ныне </w:t>
      </w:r>
      <w:proofErr w:type="spellStart"/>
      <w:r w:rsidR="004D4F87">
        <w:t>с.</w:t>
      </w:r>
      <w:r w:rsidR="004D4F87" w:rsidRPr="005B5899">
        <w:t>Юрты</w:t>
      </w:r>
      <w:proofErr w:type="spellEnd"/>
      <w:r w:rsidR="004D4F87">
        <w:t>)</w:t>
      </w:r>
      <w:r w:rsidR="005B5899" w:rsidRPr="005B5899">
        <w:t xml:space="preserve">, как населенный пункт русских переселенцев </w:t>
      </w:r>
      <w:r w:rsidR="008235DB" w:rsidRPr="005B5899">
        <w:t>появилось примерно в 1761 году.</w:t>
      </w:r>
      <w:r w:rsidR="005B5899" w:rsidRPr="005B5899">
        <w:t xml:space="preserve"> В</w:t>
      </w:r>
      <w:r w:rsidR="004D4F87">
        <w:t xml:space="preserve"> </w:t>
      </w:r>
      <w:r w:rsidR="005B5899" w:rsidRPr="005B5899">
        <w:t xml:space="preserve">1893г. была построена </w:t>
      </w:r>
      <w:r w:rsidRPr="005B5899">
        <w:t xml:space="preserve">деревянная </w:t>
      </w:r>
      <w:proofErr w:type="spellStart"/>
      <w:r w:rsidRPr="005B5899">
        <w:t>однопрестольная</w:t>
      </w:r>
      <w:proofErr w:type="spellEnd"/>
      <w:r w:rsidR="008235DB" w:rsidRPr="005B5899">
        <w:t xml:space="preserve"> Вознесенская церк</w:t>
      </w:r>
      <w:r w:rsidR="004D4F87">
        <w:t>овь</w:t>
      </w:r>
      <w:r w:rsidR="005B5899" w:rsidRPr="005B5899">
        <w:t>.</w:t>
      </w:r>
      <w:r w:rsidR="004D4F87">
        <w:t xml:space="preserve"> </w:t>
      </w:r>
      <w:r w:rsidR="005B5899" w:rsidRPr="005B5899">
        <w:t xml:space="preserve">В состав прихода входили </w:t>
      </w:r>
      <w:r w:rsidR="008235DB" w:rsidRPr="005B5899">
        <w:t xml:space="preserve">жители деревень  </w:t>
      </w:r>
      <w:proofErr w:type="spellStart"/>
      <w:r w:rsidR="008235DB" w:rsidRPr="005B5899">
        <w:t>Гагаркина</w:t>
      </w:r>
      <w:proofErr w:type="spellEnd"/>
      <w:r w:rsidR="008235DB" w:rsidRPr="005B5899">
        <w:t>, Гутова, Озерская, а к 1914 году в приход</w:t>
      </w:r>
      <w:r w:rsidR="004D4F87">
        <w:t xml:space="preserve"> добавилась деревня Макрушина. </w:t>
      </w:r>
      <w:r w:rsidRPr="005B5899">
        <w:t>В 1911 году храм посещали 2435 прихожан, а в 1914 году</w:t>
      </w:r>
      <w:r w:rsidR="007F0E96">
        <w:t>,</w:t>
      </w:r>
      <w:r w:rsidRPr="005B5899">
        <w:t xml:space="preserve"> в связи с увеличением прихода</w:t>
      </w:r>
      <w:r w:rsidR="007F0E96">
        <w:t>,</w:t>
      </w:r>
      <w:r w:rsidRPr="005B5899">
        <w:t xml:space="preserve"> их число возросло до 3961 человека.</w:t>
      </w:r>
      <w:r w:rsidR="004D4F87">
        <w:t xml:space="preserve"> </w:t>
      </w:r>
    </w:p>
    <w:p w14:paraId="17341F8D" w14:textId="77777777" w:rsidR="00052363" w:rsidRDefault="00B01F9A" w:rsidP="004D4F87">
      <w:pPr>
        <w:pStyle w:val="S3"/>
      </w:pPr>
      <w:r w:rsidRPr="005B5899">
        <w:t>Из учебных заведений на территории прихода располагала</w:t>
      </w:r>
      <w:r w:rsidR="004D4F87">
        <w:t>сь церковная школа грамоты в с</w:t>
      </w:r>
      <w:r w:rsidR="003259B2">
        <w:t>еле</w:t>
      </w:r>
      <w:r w:rsidR="004D4F87">
        <w:t xml:space="preserve"> </w:t>
      </w:r>
      <w:r w:rsidRPr="005B5899">
        <w:t>Юрточном. Сохранились отрывочные сведения о том, что школа была открыта в 1895 году, а к 1914 году преобразо</w:t>
      </w:r>
      <w:r w:rsidR="00052363">
        <w:t>вана в церковно-приходскую</w:t>
      </w:r>
      <w:r w:rsidRPr="008235DB">
        <w:t>.</w:t>
      </w:r>
      <w:r w:rsidR="007F0E96" w:rsidRPr="007F0E96">
        <w:t xml:space="preserve"> </w:t>
      </w:r>
      <w:r w:rsidR="007F0E96" w:rsidRPr="004D4F87">
        <w:t>В 1939</w:t>
      </w:r>
      <w:r w:rsidR="00C21D70" w:rsidRPr="00C21D70">
        <w:t xml:space="preserve"> </w:t>
      </w:r>
      <w:r w:rsidR="007F0E96" w:rsidRPr="004D4F87">
        <w:t>г</w:t>
      </w:r>
      <w:r w:rsidR="00052363">
        <w:t>оду,</w:t>
      </w:r>
      <w:r w:rsidR="007F0E96" w:rsidRPr="004D4F87">
        <w:t xml:space="preserve"> </w:t>
      </w:r>
      <w:r w:rsidR="00052363">
        <w:t xml:space="preserve">после того, как </w:t>
      </w:r>
      <w:r w:rsidR="007F0E96" w:rsidRPr="004D4F87">
        <w:t>закрыли</w:t>
      </w:r>
      <w:r w:rsidR="007F0E96" w:rsidRPr="007F0E96">
        <w:t xml:space="preserve"> </w:t>
      </w:r>
      <w:r w:rsidR="007F0E96" w:rsidRPr="004D4F87">
        <w:t>храм</w:t>
      </w:r>
      <w:r w:rsidR="00052363">
        <w:t xml:space="preserve"> и изъяли всю церковную утварь, в здании устроили</w:t>
      </w:r>
      <w:r w:rsidR="007F0E96" w:rsidRPr="004D4F87">
        <w:t xml:space="preserve"> пионерский клуб. В 1968 году </w:t>
      </w:r>
      <w:r w:rsidR="00052363">
        <w:t xml:space="preserve">здание бывшей церкви </w:t>
      </w:r>
      <w:r w:rsidR="007F0E96" w:rsidRPr="004D4F87">
        <w:t>разобрали.</w:t>
      </w:r>
      <w:r w:rsidR="004A5B5F">
        <w:t xml:space="preserve"> </w:t>
      </w:r>
    </w:p>
    <w:p w14:paraId="45AB281C" w14:textId="77777777" w:rsidR="008235DB" w:rsidRDefault="006F784E" w:rsidP="004D4F87">
      <w:pPr>
        <w:pStyle w:val="S3"/>
      </w:pPr>
      <w:r>
        <w:t xml:space="preserve">В </w:t>
      </w:r>
      <w:proofErr w:type="spellStart"/>
      <w:r>
        <w:t>с.Юрты</w:t>
      </w:r>
      <w:proofErr w:type="spellEnd"/>
      <w:r>
        <w:t xml:space="preserve"> был организован колхоз «Гигант»</w:t>
      </w:r>
      <w:r w:rsidRPr="006F784E">
        <w:t xml:space="preserve"> </w:t>
      </w:r>
      <w:r w:rsidRPr="00125C60">
        <w:t>В 1963</w:t>
      </w:r>
      <w:r>
        <w:t> </w:t>
      </w:r>
      <w:r w:rsidRPr="00125C60">
        <w:t>г</w:t>
      </w:r>
      <w:r>
        <w:t>.</w:t>
      </w:r>
      <w:r w:rsidRPr="00125C60">
        <w:t xml:space="preserve"> </w:t>
      </w:r>
      <w:r>
        <w:t xml:space="preserve">его объединили с </w:t>
      </w:r>
      <w:r w:rsidRPr="00125C60">
        <w:t>колхоз</w:t>
      </w:r>
      <w:r>
        <w:t>ом</w:t>
      </w:r>
      <w:r w:rsidRPr="00125C60">
        <w:t xml:space="preserve"> имени Красных </w:t>
      </w:r>
      <w:r w:rsidRPr="00A263DD">
        <w:t xml:space="preserve">партизан в одно хозяйство. </w:t>
      </w:r>
      <w:r w:rsidR="00CE61A7">
        <w:t xml:space="preserve">В </w:t>
      </w:r>
      <w:r w:rsidR="00C21D70">
        <w:t xml:space="preserve">20    </w:t>
      </w:r>
      <w:r w:rsidR="00CE61A7">
        <w:t>19г. недалеко от того места, где стояла разрушенная церковь, силами семьи Останиных был возведен новый деревянный храм во имя великомученика Георгия Победоносца.</w:t>
      </w:r>
    </w:p>
    <w:p w14:paraId="522E8360" w14:textId="77777777" w:rsidR="00AD7E37" w:rsidRDefault="000B25F2" w:rsidP="00420ACD">
      <w:pPr>
        <w:ind w:firstLine="567"/>
        <w:rPr>
          <w:rStyle w:val="S4"/>
          <w:rFonts w:eastAsiaTheme="minorHAnsi"/>
        </w:rPr>
      </w:pPr>
      <w:r w:rsidRPr="00FE0EB9">
        <w:rPr>
          <w:rStyle w:val="S4"/>
          <w:rFonts w:eastAsiaTheme="minorHAnsi"/>
          <w:b/>
          <w:u w:val="single"/>
        </w:rPr>
        <w:lastRenderedPageBreak/>
        <w:t xml:space="preserve">Деревня </w:t>
      </w:r>
      <w:proofErr w:type="spellStart"/>
      <w:r w:rsidR="00420ACD" w:rsidRPr="00FE0EB9">
        <w:rPr>
          <w:rStyle w:val="S4"/>
          <w:rFonts w:eastAsiaTheme="minorHAnsi"/>
          <w:b/>
          <w:u w:val="single"/>
        </w:rPr>
        <w:t>Старогутово</w:t>
      </w:r>
      <w:proofErr w:type="spellEnd"/>
      <w:r w:rsidR="00420ACD" w:rsidRPr="00356F1D">
        <w:rPr>
          <w:rStyle w:val="S4"/>
          <w:rFonts w:eastAsiaTheme="minorHAnsi"/>
        </w:rPr>
        <w:t xml:space="preserve"> основан</w:t>
      </w:r>
      <w:r w:rsidRPr="00356F1D">
        <w:rPr>
          <w:rStyle w:val="S4"/>
          <w:rFonts w:eastAsiaTheme="minorHAnsi"/>
        </w:rPr>
        <w:t>а</w:t>
      </w:r>
      <w:r w:rsidR="00420ACD" w:rsidRPr="00356F1D">
        <w:rPr>
          <w:rStyle w:val="S4"/>
          <w:rFonts w:eastAsiaTheme="minorHAnsi"/>
        </w:rPr>
        <w:t xml:space="preserve"> </w:t>
      </w:r>
      <w:r w:rsidR="00356F1D" w:rsidRPr="00356F1D">
        <w:rPr>
          <w:rStyle w:val="S4"/>
          <w:rFonts w:eastAsiaTheme="minorHAnsi"/>
        </w:rPr>
        <w:t xml:space="preserve">русскими </w:t>
      </w:r>
      <w:r w:rsidR="00420ACD" w:rsidRPr="00356F1D">
        <w:rPr>
          <w:rStyle w:val="S4"/>
          <w:rFonts w:eastAsiaTheme="minorHAnsi"/>
        </w:rPr>
        <w:t xml:space="preserve">переселенцами </w:t>
      </w:r>
      <w:r w:rsidR="00356F1D" w:rsidRPr="00356F1D">
        <w:rPr>
          <w:rStyle w:val="S4"/>
          <w:rFonts w:eastAsiaTheme="minorHAnsi"/>
        </w:rPr>
        <w:t>казаками Гутовыми в 1776 году. Судя по архивным</w:t>
      </w:r>
      <w:r w:rsidR="00AD7E37">
        <w:rPr>
          <w:rStyle w:val="S4"/>
          <w:rFonts w:eastAsiaTheme="minorHAnsi"/>
        </w:rPr>
        <w:t xml:space="preserve"> </w:t>
      </w:r>
      <w:r w:rsidR="00420141">
        <w:rPr>
          <w:rStyle w:val="S4"/>
          <w:rFonts w:eastAsiaTheme="minorHAnsi"/>
        </w:rPr>
        <w:t>сведениям,</w:t>
      </w:r>
      <w:r w:rsidR="00AD7E37">
        <w:rPr>
          <w:rStyle w:val="S4"/>
          <w:rFonts w:eastAsiaTheme="minorHAnsi"/>
        </w:rPr>
        <w:t xml:space="preserve"> </w:t>
      </w:r>
      <w:r w:rsidR="00356F1D" w:rsidRPr="00356F1D">
        <w:rPr>
          <w:rStyle w:val="S4"/>
          <w:rFonts w:eastAsiaTheme="minorHAnsi"/>
        </w:rPr>
        <w:t>Гутовы были сторонниками древнего православия (староверами) и пришли в Сибирь из Волго-Уральского региона</w:t>
      </w:r>
      <w:r w:rsidR="00356F1D">
        <w:rPr>
          <w:rStyle w:val="S4"/>
          <w:rFonts w:eastAsiaTheme="minorHAnsi"/>
        </w:rPr>
        <w:t>.</w:t>
      </w:r>
      <w:r w:rsidR="00AD7E37">
        <w:rPr>
          <w:rStyle w:val="S4"/>
          <w:rFonts w:eastAsiaTheme="minorHAnsi"/>
        </w:rPr>
        <w:t xml:space="preserve"> </w:t>
      </w:r>
      <w:r w:rsidR="00215202">
        <w:rPr>
          <w:rStyle w:val="S4"/>
          <w:rFonts w:eastAsiaTheme="minorHAnsi"/>
        </w:rPr>
        <w:t>Семьи были большие.</w:t>
      </w:r>
      <w:r w:rsidR="009039A5">
        <w:rPr>
          <w:rStyle w:val="S4"/>
          <w:rFonts w:eastAsiaTheme="minorHAnsi"/>
        </w:rPr>
        <w:t xml:space="preserve"> </w:t>
      </w:r>
      <w:r w:rsidR="00AD7E37">
        <w:rPr>
          <w:rStyle w:val="S4"/>
          <w:rFonts w:eastAsiaTheme="minorHAnsi"/>
        </w:rPr>
        <w:t>Занимались обработкой земли</w:t>
      </w:r>
      <w:r w:rsidR="00215202">
        <w:rPr>
          <w:rStyle w:val="S4"/>
          <w:rFonts w:eastAsiaTheme="minorHAnsi"/>
        </w:rPr>
        <w:t>, держали скот.</w:t>
      </w:r>
      <w:r w:rsidR="00E81757">
        <w:rPr>
          <w:rStyle w:val="S4"/>
          <w:rFonts w:eastAsiaTheme="minorHAnsi"/>
        </w:rPr>
        <w:t xml:space="preserve"> </w:t>
      </w:r>
    </w:p>
    <w:p w14:paraId="5D72E578" w14:textId="77777777" w:rsidR="00420ACD" w:rsidRPr="00356F1D" w:rsidRDefault="00420ACD" w:rsidP="009039A5">
      <w:pPr>
        <w:pStyle w:val="S3"/>
        <w:rPr>
          <w:rStyle w:val="S4"/>
          <w:rFonts w:eastAsiaTheme="minorHAnsi"/>
        </w:rPr>
      </w:pPr>
      <w:r w:rsidRPr="00356F1D">
        <w:rPr>
          <w:rStyle w:val="S4"/>
          <w:rFonts w:eastAsiaTheme="minorHAnsi"/>
        </w:rPr>
        <w:t xml:space="preserve">В 1920-е годы в </w:t>
      </w:r>
      <w:proofErr w:type="spellStart"/>
      <w:r w:rsidRPr="00356F1D">
        <w:rPr>
          <w:rStyle w:val="S4"/>
          <w:rFonts w:eastAsiaTheme="minorHAnsi"/>
        </w:rPr>
        <w:t>Старогутово</w:t>
      </w:r>
      <w:proofErr w:type="spellEnd"/>
      <w:r w:rsidRPr="00356F1D">
        <w:rPr>
          <w:rStyle w:val="S4"/>
          <w:rFonts w:eastAsiaTheme="minorHAnsi"/>
        </w:rPr>
        <w:t xml:space="preserve"> действовал свой сельский совет. С 1929 года нач</w:t>
      </w:r>
      <w:r w:rsidR="009039A5">
        <w:rPr>
          <w:rStyle w:val="S4"/>
          <w:rFonts w:eastAsiaTheme="minorHAnsi"/>
        </w:rPr>
        <w:t>алось раскулачивание</w:t>
      </w:r>
      <w:r w:rsidR="004A5B5F">
        <w:rPr>
          <w:rStyle w:val="S4"/>
          <w:rFonts w:eastAsiaTheme="minorHAnsi"/>
        </w:rPr>
        <w:t xml:space="preserve"> и организация колхозов,</w:t>
      </w:r>
      <w:r w:rsidRPr="00356F1D">
        <w:rPr>
          <w:rStyle w:val="S4"/>
          <w:rFonts w:eastAsiaTheme="minorHAnsi"/>
        </w:rPr>
        <w:t xml:space="preserve"> образовались общества по совместной обраб</w:t>
      </w:r>
      <w:r w:rsidR="009039A5">
        <w:rPr>
          <w:rStyle w:val="S4"/>
          <w:rFonts w:eastAsiaTheme="minorHAnsi"/>
        </w:rPr>
        <w:t>отке земли, затем сельхозартели</w:t>
      </w:r>
      <w:r w:rsidRPr="00356F1D">
        <w:rPr>
          <w:rStyle w:val="S4"/>
          <w:rFonts w:eastAsiaTheme="minorHAnsi"/>
        </w:rPr>
        <w:t>: артель имени Эйхе, «Красный кустарь», «Заря свободы», «Смелый охотник»</w:t>
      </w:r>
      <w:r w:rsidR="009039A5">
        <w:rPr>
          <w:rStyle w:val="S4"/>
          <w:rFonts w:eastAsiaTheme="minorHAnsi"/>
        </w:rPr>
        <w:t>.</w:t>
      </w:r>
      <w:r w:rsidRPr="00356F1D">
        <w:rPr>
          <w:rStyle w:val="S4"/>
          <w:rFonts w:eastAsiaTheme="minorHAnsi"/>
        </w:rPr>
        <w:t xml:space="preserve"> В 1932 году они объединились в артель «Тайга». Кроме земледелия здесь занимались изготовлением извести, пихтового масла</w:t>
      </w:r>
      <w:r w:rsidR="009039A5">
        <w:rPr>
          <w:rStyle w:val="S4"/>
          <w:rFonts w:eastAsiaTheme="minorHAnsi"/>
        </w:rPr>
        <w:t xml:space="preserve">, которое </w:t>
      </w:r>
      <w:r w:rsidR="00420141">
        <w:rPr>
          <w:rStyle w:val="S4"/>
          <w:rFonts w:eastAsiaTheme="minorHAnsi"/>
        </w:rPr>
        <w:t>от</w:t>
      </w:r>
      <w:r w:rsidRPr="00356F1D">
        <w:rPr>
          <w:rStyle w:val="S4"/>
          <w:rFonts w:eastAsiaTheme="minorHAnsi"/>
        </w:rPr>
        <w:t>в</w:t>
      </w:r>
      <w:r w:rsidR="00420141">
        <w:rPr>
          <w:rStyle w:val="S4"/>
          <w:rFonts w:eastAsiaTheme="minorHAnsi"/>
        </w:rPr>
        <w:t>о</w:t>
      </w:r>
      <w:r w:rsidRPr="00356F1D">
        <w:rPr>
          <w:rStyle w:val="S4"/>
          <w:rFonts w:eastAsiaTheme="minorHAnsi"/>
        </w:rPr>
        <w:t>з</w:t>
      </w:r>
      <w:r w:rsidR="00420141">
        <w:rPr>
          <w:rStyle w:val="S4"/>
          <w:rFonts w:eastAsiaTheme="minorHAnsi"/>
        </w:rPr>
        <w:t>и</w:t>
      </w:r>
      <w:r w:rsidRPr="00356F1D">
        <w:rPr>
          <w:rStyle w:val="S4"/>
          <w:rFonts w:eastAsiaTheme="minorHAnsi"/>
        </w:rPr>
        <w:t xml:space="preserve">ли в </w:t>
      </w:r>
      <w:r w:rsidR="009039A5">
        <w:rPr>
          <w:rStyle w:val="S4"/>
          <w:rFonts w:eastAsiaTheme="minorHAnsi"/>
        </w:rPr>
        <w:t>областной центр</w:t>
      </w:r>
      <w:r w:rsidRPr="00356F1D">
        <w:rPr>
          <w:rStyle w:val="S4"/>
          <w:rFonts w:eastAsiaTheme="minorHAnsi"/>
        </w:rPr>
        <w:t xml:space="preserve">, где вырабатывались ценные химические вещества для военных целей. В 1957 году </w:t>
      </w:r>
      <w:r w:rsidR="00AD7E37">
        <w:rPr>
          <w:rStyle w:val="S4"/>
          <w:rFonts w:eastAsiaTheme="minorHAnsi"/>
        </w:rPr>
        <w:t xml:space="preserve">артель </w:t>
      </w:r>
      <w:r w:rsidRPr="00356F1D">
        <w:rPr>
          <w:rStyle w:val="S4"/>
          <w:rFonts w:eastAsiaTheme="minorHAnsi"/>
        </w:rPr>
        <w:t xml:space="preserve">«Тайга» вошла в состав </w:t>
      </w:r>
      <w:proofErr w:type="spellStart"/>
      <w:r w:rsidRPr="00356F1D">
        <w:rPr>
          <w:rStyle w:val="S4"/>
          <w:rFonts w:eastAsiaTheme="minorHAnsi"/>
        </w:rPr>
        <w:t>коуракского</w:t>
      </w:r>
      <w:proofErr w:type="spellEnd"/>
      <w:r w:rsidRPr="00356F1D">
        <w:rPr>
          <w:rStyle w:val="S4"/>
          <w:rFonts w:eastAsiaTheme="minorHAnsi"/>
        </w:rPr>
        <w:t xml:space="preserve"> колхоза «Красный партизан». В 1964 «Красный партизан» объединился с </w:t>
      </w:r>
      <w:proofErr w:type="spellStart"/>
      <w:r w:rsidRPr="00356F1D">
        <w:rPr>
          <w:rStyle w:val="S4"/>
          <w:rFonts w:eastAsiaTheme="minorHAnsi"/>
        </w:rPr>
        <w:t>юртовским</w:t>
      </w:r>
      <w:proofErr w:type="spellEnd"/>
      <w:r w:rsidRPr="00356F1D">
        <w:rPr>
          <w:rStyle w:val="S4"/>
          <w:rFonts w:eastAsiaTheme="minorHAnsi"/>
        </w:rPr>
        <w:t xml:space="preserve"> «Гигантом», и </w:t>
      </w:r>
      <w:proofErr w:type="spellStart"/>
      <w:r w:rsidRPr="00356F1D">
        <w:rPr>
          <w:rStyle w:val="S4"/>
          <w:rFonts w:eastAsiaTheme="minorHAnsi"/>
        </w:rPr>
        <w:t>старогутовская</w:t>
      </w:r>
      <w:proofErr w:type="spellEnd"/>
      <w:r w:rsidRPr="00356F1D">
        <w:rPr>
          <w:rStyle w:val="S4"/>
          <w:rFonts w:eastAsiaTheme="minorHAnsi"/>
        </w:rPr>
        <w:t xml:space="preserve"> бригада стала называться бригадой № 2.</w:t>
      </w:r>
    </w:p>
    <w:p w14:paraId="1BDA2681" w14:textId="77777777" w:rsidR="000B25F2" w:rsidRPr="00FE0EB9" w:rsidRDefault="00FB5C94" w:rsidP="009039A5">
      <w:pPr>
        <w:pStyle w:val="S3"/>
      </w:pPr>
      <w:r>
        <w:t>В 2017</w:t>
      </w:r>
      <w:r w:rsidR="004A5B5F">
        <w:t xml:space="preserve"> году в де</w:t>
      </w:r>
      <w:r>
        <w:t>ревне проживало 113</w:t>
      </w:r>
      <w:r w:rsidR="00420141">
        <w:t xml:space="preserve"> </w:t>
      </w:r>
      <w:r>
        <w:t xml:space="preserve">человек. </w:t>
      </w:r>
      <w:r w:rsidR="00B83960">
        <w:t>В</w:t>
      </w:r>
      <w:r w:rsidR="00B83960" w:rsidRPr="00FE0EB9">
        <w:t xml:space="preserve"> 2021г</w:t>
      </w:r>
      <w:r w:rsidR="00052363">
        <w:t>од</w:t>
      </w:r>
      <w:r w:rsidR="00B83960">
        <w:t xml:space="preserve">у в </w:t>
      </w:r>
      <w:proofErr w:type="spellStart"/>
      <w:r w:rsidR="00B83960">
        <w:t>д.</w:t>
      </w:r>
      <w:r w:rsidR="004A5B5F">
        <w:t>Старогутово</w:t>
      </w:r>
      <w:proofErr w:type="spellEnd"/>
      <w:r w:rsidR="009039A5" w:rsidRPr="009039A5">
        <w:t xml:space="preserve"> </w:t>
      </w:r>
      <w:r w:rsidR="00B83960">
        <w:t xml:space="preserve"> </w:t>
      </w:r>
      <w:r w:rsidR="009039A5" w:rsidRPr="00FE0EB9">
        <w:t xml:space="preserve"> </w:t>
      </w:r>
      <w:r w:rsidR="00052363">
        <w:t>было</w:t>
      </w:r>
      <w:r w:rsidR="009039A5" w:rsidRPr="00FE0EB9">
        <w:t xml:space="preserve"> 80 домов</w:t>
      </w:r>
      <w:r w:rsidR="004A5B5F">
        <w:t>:</w:t>
      </w:r>
      <w:r w:rsidR="009039A5" w:rsidRPr="00FE0EB9">
        <w:t xml:space="preserve"> жилых - 38, </w:t>
      </w:r>
      <w:r>
        <w:t xml:space="preserve"> </w:t>
      </w:r>
      <w:r w:rsidR="009039A5" w:rsidRPr="00FE0EB9">
        <w:t>нежилых – 10, заброшенных - 18, дачных – 14. На сегодняшний день постоянно проживают 53 человека</w:t>
      </w:r>
      <w:r w:rsidR="00FE0EB9">
        <w:t xml:space="preserve">, </w:t>
      </w:r>
      <w:r w:rsidR="00FE0EB9" w:rsidRPr="00FE0EB9">
        <w:t>однако наблюдается некоторый рост молод</w:t>
      </w:r>
      <w:r>
        <w:t xml:space="preserve">ого трудоспособного населения. </w:t>
      </w:r>
      <w:r w:rsidR="00FE0EB9" w:rsidRPr="00FE0EB9">
        <w:t xml:space="preserve">Появилось несколько семей, </w:t>
      </w:r>
      <w:r>
        <w:t>приехавших из город</w:t>
      </w:r>
      <w:r w:rsidR="00B83960">
        <w:t>ов</w:t>
      </w:r>
      <w:r>
        <w:t>,</w:t>
      </w:r>
      <w:r w:rsidR="00420141">
        <w:t xml:space="preserve"> </w:t>
      </w:r>
      <w:r>
        <w:t xml:space="preserve">которые постепенно </w:t>
      </w:r>
      <w:r w:rsidR="00FE0EB9" w:rsidRPr="00FE0EB9">
        <w:t>обзаводятся хозяйством. Выпекают пшеничный и ржаной хлеб на хмелевой закваске, изготавливают подсолнечное и льняное масло.</w:t>
      </w:r>
    </w:p>
    <w:p w14:paraId="1B03EAA6" w14:textId="77777777" w:rsidR="00FE0EB9" w:rsidRPr="004A5B5F" w:rsidRDefault="00FE0EB9" w:rsidP="004A5B5F">
      <w:pPr>
        <w:pStyle w:val="S3"/>
      </w:pPr>
      <w:r w:rsidRPr="00FE0EB9">
        <w:rPr>
          <w:b/>
          <w:u w:val="single"/>
        </w:rPr>
        <w:t>Таёжный посёлок Мирный</w:t>
      </w:r>
      <w:r w:rsidRPr="00FE0EB9">
        <w:t xml:space="preserve"> расположен в предгорье </w:t>
      </w:r>
      <w:proofErr w:type="spellStart"/>
      <w:r w:rsidRPr="00FE0EB9">
        <w:t>Салаирского</w:t>
      </w:r>
      <w:proofErr w:type="spellEnd"/>
      <w:r w:rsidRPr="00FE0EB9">
        <w:t xml:space="preserve"> кряжа</w:t>
      </w:r>
      <w:r w:rsidR="00B83960">
        <w:t>, в м</w:t>
      </w:r>
      <w:r w:rsidRPr="004A5B5F">
        <w:t>ест</w:t>
      </w:r>
      <w:r w:rsidR="00B83960">
        <w:t>е</w:t>
      </w:r>
      <w:r w:rsidRPr="004A5B5F">
        <w:t xml:space="preserve"> с уникальными природно-климатическими условиями</w:t>
      </w:r>
      <w:r w:rsidR="00FB5C94" w:rsidRPr="004A5B5F">
        <w:t>.</w:t>
      </w:r>
    </w:p>
    <w:p w14:paraId="004D963C" w14:textId="77777777" w:rsidR="00FB5C94" w:rsidRPr="00FB5C94" w:rsidRDefault="004A5B5F" w:rsidP="004A5B5F">
      <w:pPr>
        <w:pStyle w:val="S3"/>
      </w:pPr>
      <w:r>
        <w:t>История п</w:t>
      </w:r>
      <w:r w:rsidR="00FE0EB9" w:rsidRPr="004A5B5F">
        <w:t>осёл</w:t>
      </w:r>
      <w:r>
        <w:t>ка</w:t>
      </w:r>
      <w:r w:rsidR="00FE0EB9" w:rsidRPr="004A5B5F">
        <w:t xml:space="preserve"> Мирный</w:t>
      </w:r>
      <w:r w:rsidR="00D9062B">
        <w:t>,</w:t>
      </w:r>
      <w:r w:rsidR="00FE0EB9" w:rsidRPr="004A5B5F">
        <w:t xml:space="preserve"> </w:t>
      </w:r>
      <w:r w:rsidR="00E63695" w:rsidRPr="004A5B5F">
        <w:t>как центр</w:t>
      </w:r>
      <w:r w:rsidR="00E63695">
        <w:t>а</w:t>
      </w:r>
      <w:r w:rsidR="00E63695" w:rsidRPr="004A5B5F">
        <w:t xml:space="preserve"> лесозаготовительного участка</w:t>
      </w:r>
      <w:r w:rsidR="00D9062B">
        <w:t>,</w:t>
      </w:r>
      <w:r w:rsidR="00E63695">
        <w:t xml:space="preserve"> </w:t>
      </w:r>
      <w:r>
        <w:t>началась</w:t>
      </w:r>
      <w:r w:rsidR="00FE0EB9" w:rsidRPr="004A5B5F">
        <w:t xml:space="preserve"> первого июня 1954 года</w:t>
      </w:r>
      <w:r w:rsidR="00FB5C94" w:rsidRPr="004A5B5F">
        <w:t xml:space="preserve">. Лесозаготовительная контора располагалась в деревне </w:t>
      </w:r>
      <w:proofErr w:type="spellStart"/>
      <w:r w:rsidR="00FB5C94" w:rsidRPr="004A5B5F">
        <w:t>Конёво</w:t>
      </w:r>
      <w:proofErr w:type="spellEnd"/>
      <w:r w:rsidR="00FB5C94" w:rsidRPr="004A5B5F">
        <w:t>, а в Мирном была создана коммуна</w:t>
      </w:r>
      <w:r w:rsidR="00B83960">
        <w:t>, п</w:t>
      </w:r>
      <w:r w:rsidR="00FB5C94" w:rsidRPr="004A5B5F">
        <w:t>остроили пилораму</w:t>
      </w:r>
      <w:r>
        <w:t xml:space="preserve"> и </w:t>
      </w:r>
      <w:r w:rsidR="00FB5C94" w:rsidRPr="004A5B5F">
        <w:t>конюшню</w:t>
      </w:r>
      <w:r>
        <w:t>.</w:t>
      </w:r>
      <w:r w:rsidR="00D9062B">
        <w:t xml:space="preserve"> </w:t>
      </w:r>
      <w:r>
        <w:t>На</w:t>
      </w:r>
      <w:r w:rsidR="00D9062B">
        <w:t xml:space="preserve"> </w:t>
      </w:r>
      <w:r>
        <w:t xml:space="preserve">конной тяге </w:t>
      </w:r>
      <w:r w:rsidR="00FB5C94" w:rsidRPr="004A5B5F">
        <w:t>вывозили из тайги</w:t>
      </w:r>
      <w:r w:rsidR="00D9062B" w:rsidRPr="00D9062B">
        <w:t xml:space="preserve"> </w:t>
      </w:r>
      <w:r w:rsidR="00D9062B" w:rsidRPr="004A5B5F">
        <w:t>лес</w:t>
      </w:r>
      <w:r w:rsidR="00FB5C94" w:rsidRPr="004A5B5F">
        <w:t xml:space="preserve">.  </w:t>
      </w:r>
      <w:r>
        <w:t>Позднее</w:t>
      </w:r>
      <w:r w:rsidR="00FB5C94" w:rsidRPr="004A5B5F">
        <w:t xml:space="preserve"> появились машины и тракторы. </w:t>
      </w:r>
      <w:r>
        <w:t>Население увеличивалось за счет</w:t>
      </w:r>
      <w:r w:rsidR="00FB5C94" w:rsidRPr="004A5B5F">
        <w:t xml:space="preserve"> новосёл</w:t>
      </w:r>
      <w:r>
        <w:t>ов</w:t>
      </w:r>
      <w:r w:rsidR="00FB5C94" w:rsidRPr="004A5B5F">
        <w:t xml:space="preserve"> и </w:t>
      </w:r>
      <w:r>
        <w:t>за</w:t>
      </w:r>
      <w:r w:rsidR="00FB5C94" w:rsidRPr="004A5B5F">
        <w:t>вербованны</w:t>
      </w:r>
      <w:r>
        <w:t>х</w:t>
      </w:r>
      <w:r w:rsidR="00FB5C94" w:rsidRPr="004A5B5F">
        <w:t>.</w:t>
      </w:r>
      <w:r w:rsidR="007F0E96" w:rsidRPr="004A5B5F">
        <w:t xml:space="preserve"> </w:t>
      </w:r>
      <w:r w:rsidR="00FB5C94" w:rsidRPr="004A5B5F">
        <w:t>Посёлок строился, развивался: появился пихтовый завод, (просуществовал около 10 лет), мукомольный цех, пекарня, в которой выпекали в день до четырёхсот килограммов</w:t>
      </w:r>
      <w:r w:rsidR="00D9062B">
        <w:t xml:space="preserve"> хлеба</w:t>
      </w:r>
      <w:r w:rsidR="00FB5C94" w:rsidRPr="004A5B5F">
        <w:t>. Первые</w:t>
      </w:r>
      <w:r w:rsidR="00052363">
        <w:t xml:space="preserve"> пять</w:t>
      </w:r>
      <w:r w:rsidR="00FB5C94" w:rsidRPr="004A5B5F">
        <w:t xml:space="preserve"> домов</w:t>
      </w:r>
      <w:r w:rsidR="00B83960">
        <w:t xml:space="preserve"> представляли собой </w:t>
      </w:r>
      <w:r w:rsidR="00FB5C94" w:rsidRPr="004A5B5F">
        <w:t>бараки</w:t>
      </w:r>
      <w:r w:rsidR="00B83960">
        <w:t>.</w:t>
      </w:r>
      <w:r w:rsidR="00FB5C94" w:rsidRPr="004A5B5F">
        <w:t xml:space="preserve"> 3 щитовых дома в разобранном виде привезли из Сузуна. Построили </w:t>
      </w:r>
      <w:r w:rsidR="00044A22" w:rsidRPr="004A5B5F">
        <w:t xml:space="preserve">сначала </w:t>
      </w:r>
      <w:r w:rsidR="00FB5C94" w:rsidRPr="004A5B5F">
        <w:t>деревянную обще</w:t>
      </w:r>
      <w:r w:rsidR="00D9062B">
        <w:t>ственную баню, затем</w:t>
      </w:r>
      <w:r w:rsidR="00FB5C94" w:rsidRPr="004A5B5F">
        <w:t xml:space="preserve"> кирпичную. В одном бараке </w:t>
      </w:r>
      <w:r w:rsidR="00044A22" w:rsidRPr="004A5B5F">
        <w:t>оборудовали</w:t>
      </w:r>
      <w:r w:rsidR="00FB5C94" w:rsidRPr="004A5B5F">
        <w:t xml:space="preserve"> </w:t>
      </w:r>
      <w:r w:rsidR="00044A22" w:rsidRPr="004A5B5F">
        <w:t xml:space="preserve">четырёхлетнюю </w:t>
      </w:r>
      <w:r w:rsidR="00FB5C94" w:rsidRPr="004A5B5F">
        <w:t>школ</w:t>
      </w:r>
      <w:r w:rsidR="00044A22" w:rsidRPr="004A5B5F">
        <w:t xml:space="preserve">у </w:t>
      </w:r>
      <w:r w:rsidR="00FB5C94" w:rsidRPr="004A5B5F">
        <w:t>и клуб</w:t>
      </w:r>
      <w:r w:rsidR="00044A22" w:rsidRPr="004A5B5F">
        <w:t>,</w:t>
      </w:r>
      <w:r w:rsidR="007F0E96" w:rsidRPr="004A5B5F">
        <w:t xml:space="preserve"> </w:t>
      </w:r>
      <w:r w:rsidR="00044A22" w:rsidRPr="004A5B5F">
        <w:t xml:space="preserve">старших школьников возили в </w:t>
      </w:r>
      <w:proofErr w:type="spellStart"/>
      <w:r w:rsidR="00044A22" w:rsidRPr="004A5B5F">
        <w:t>Коурак</w:t>
      </w:r>
      <w:proofErr w:type="spellEnd"/>
      <w:r w:rsidR="00044A22" w:rsidRPr="004A5B5F">
        <w:t>.</w:t>
      </w:r>
      <w:r w:rsidR="00FB5C94" w:rsidRPr="004A5B5F">
        <w:t xml:space="preserve"> Фильмы</w:t>
      </w:r>
      <w:r w:rsidR="007F0E96" w:rsidRPr="004A5B5F">
        <w:t xml:space="preserve"> </w:t>
      </w:r>
      <w:r w:rsidR="00FB5C94" w:rsidRPr="004A5B5F">
        <w:t xml:space="preserve">и почту привозили на </w:t>
      </w:r>
      <w:r w:rsidR="00D9062B">
        <w:t>лошадях</w:t>
      </w:r>
      <w:r w:rsidR="00FB5C94" w:rsidRPr="004A5B5F">
        <w:t xml:space="preserve"> из с</w:t>
      </w:r>
      <w:r w:rsidR="00B83960">
        <w:t>.</w:t>
      </w:r>
      <w:r w:rsidR="00052363">
        <w:t> </w:t>
      </w:r>
      <w:proofErr w:type="spellStart"/>
      <w:r w:rsidR="00FB5C94" w:rsidRPr="004A5B5F">
        <w:t>Коурак</w:t>
      </w:r>
      <w:proofErr w:type="spellEnd"/>
      <w:r w:rsidR="00FB5C94" w:rsidRPr="004A5B5F">
        <w:t>.</w:t>
      </w:r>
      <w:r w:rsidR="00044A22" w:rsidRPr="004A5B5F">
        <w:t xml:space="preserve"> Построили </w:t>
      </w:r>
      <w:r w:rsidR="00FB5C94" w:rsidRPr="004A5B5F">
        <w:t>электростанцию</w:t>
      </w:r>
      <w:r>
        <w:t>,</w:t>
      </w:r>
      <w:r w:rsidR="00D9062B">
        <w:t xml:space="preserve"> </w:t>
      </w:r>
      <w:r>
        <w:t xml:space="preserve">которая вырабатывала электроэнергию </w:t>
      </w:r>
      <w:r w:rsidR="00044A22">
        <w:t>с</w:t>
      </w:r>
      <w:r w:rsidR="00FB5C94" w:rsidRPr="00FB5C94">
        <w:t xml:space="preserve"> 6 часов</w:t>
      </w:r>
      <w:r w:rsidR="00D9062B">
        <w:t xml:space="preserve"> </w:t>
      </w:r>
      <w:r>
        <w:t xml:space="preserve">утра </w:t>
      </w:r>
      <w:r w:rsidR="00044A22">
        <w:t>до</w:t>
      </w:r>
      <w:r w:rsidR="00B83960">
        <w:t xml:space="preserve"> 12</w:t>
      </w:r>
      <w:r w:rsidR="00FB5C94" w:rsidRPr="00FB5C94">
        <w:t xml:space="preserve"> часов ночи. В 1960-ом году </w:t>
      </w:r>
      <w:r w:rsidR="00B83960">
        <w:t>была открыта</w:t>
      </w:r>
      <w:r w:rsidR="00FB5C94" w:rsidRPr="00FB5C94">
        <w:t xml:space="preserve"> восьмилетн</w:t>
      </w:r>
      <w:r w:rsidR="00B83960">
        <w:t>яя</w:t>
      </w:r>
      <w:r w:rsidR="00FB5C94" w:rsidRPr="00FB5C94">
        <w:t xml:space="preserve"> школ</w:t>
      </w:r>
      <w:r w:rsidR="00B83960">
        <w:t>а</w:t>
      </w:r>
      <w:r w:rsidR="00D9062B">
        <w:t>.</w:t>
      </w:r>
      <w:r w:rsidR="00044A22">
        <w:t xml:space="preserve"> </w:t>
      </w:r>
      <w:r w:rsidR="00FB5C94" w:rsidRPr="00FB5C94">
        <w:t>В классах числилось до 40 учеников.</w:t>
      </w:r>
      <w:r w:rsidR="007F0E96">
        <w:t xml:space="preserve"> </w:t>
      </w:r>
      <w:r w:rsidR="00052363">
        <w:t>Жилые д</w:t>
      </w:r>
      <w:r w:rsidR="00FB5C94" w:rsidRPr="00FB5C94">
        <w:t>ома строили собственными силами: валили деревья,</w:t>
      </w:r>
      <w:r w:rsidR="007F0E96">
        <w:t xml:space="preserve"> </w:t>
      </w:r>
      <w:r w:rsidR="00FB5C94" w:rsidRPr="00FB5C94">
        <w:t xml:space="preserve">отходы пилили </w:t>
      </w:r>
      <w:r>
        <w:t xml:space="preserve">и </w:t>
      </w:r>
      <w:r w:rsidRPr="00FB5C94">
        <w:t xml:space="preserve">кололи </w:t>
      </w:r>
      <w:r>
        <w:t>на дрова</w:t>
      </w:r>
      <w:r w:rsidR="00FB5C94" w:rsidRPr="00FB5C94">
        <w:t>, выкапывали пни. Строили сообщ</w:t>
      </w:r>
      <w:r w:rsidR="00FB5C94">
        <w:t xml:space="preserve">а, </w:t>
      </w:r>
      <w:r w:rsidR="00D9062B">
        <w:t xml:space="preserve">объединяясь </w:t>
      </w:r>
      <w:r w:rsidR="00FB5C94">
        <w:t>по нескольк</w:t>
      </w:r>
      <w:r w:rsidR="00D9062B">
        <w:t>о</w:t>
      </w:r>
      <w:r w:rsidR="00FB5C94">
        <w:t xml:space="preserve"> семей.</w:t>
      </w:r>
      <w:r w:rsidR="00044A22">
        <w:t xml:space="preserve"> С целью осушения болотистой местности к</w:t>
      </w:r>
      <w:r w:rsidR="00FB5C94" w:rsidRPr="00FB5C94">
        <w:t xml:space="preserve">аждая семья </w:t>
      </w:r>
      <w:r w:rsidR="00044A22">
        <w:t xml:space="preserve">должна была </w:t>
      </w:r>
      <w:r w:rsidR="00FB5C94" w:rsidRPr="00FB5C94">
        <w:t>приве</w:t>
      </w:r>
      <w:r w:rsidR="00044A22">
        <w:t>зти</w:t>
      </w:r>
      <w:r w:rsidR="00FB5C94" w:rsidRPr="00FB5C94">
        <w:t xml:space="preserve"> из </w:t>
      </w:r>
      <w:proofErr w:type="spellStart"/>
      <w:r w:rsidR="00FB5C94" w:rsidRPr="00FB5C94">
        <w:t>с</w:t>
      </w:r>
      <w:r w:rsidR="00044A22">
        <w:t>.</w:t>
      </w:r>
      <w:r w:rsidR="00FB5C94" w:rsidRPr="00FB5C94">
        <w:t>Мокрушино</w:t>
      </w:r>
      <w:proofErr w:type="spellEnd"/>
      <w:r w:rsidR="00FB5C94" w:rsidRPr="00FB5C94">
        <w:t xml:space="preserve"> </w:t>
      </w:r>
      <w:r w:rsidR="00044A22">
        <w:t>по два</w:t>
      </w:r>
      <w:r w:rsidR="00FB5C94" w:rsidRPr="00FB5C94">
        <w:t xml:space="preserve"> тополя и посади</w:t>
      </w:r>
      <w:r w:rsidR="00044A22">
        <w:t xml:space="preserve">ть </w:t>
      </w:r>
      <w:r w:rsidR="00FB5C94" w:rsidRPr="00FB5C94">
        <w:t>около своего дома</w:t>
      </w:r>
      <w:r w:rsidR="005759EF">
        <w:t xml:space="preserve">. </w:t>
      </w:r>
      <w:r w:rsidR="00FB5C94" w:rsidRPr="00FB5C94">
        <w:t>По улице до школы построили тротуары. На р</w:t>
      </w:r>
      <w:r w:rsidR="00B83960">
        <w:t>.</w:t>
      </w:r>
      <w:r w:rsidR="00FB5C94" w:rsidRPr="00FB5C94">
        <w:t xml:space="preserve"> </w:t>
      </w:r>
      <w:proofErr w:type="spellStart"/>
      <w:r w:rsidR="00FB5C94" w:rsidRPr="00FB5C94">
        <w:t>Во</w:t>
      </w:r>
      <w:r w:rsidR="005759EF">
        <w:t>лотомих</w:t>
      </w:r>
      <w:r w:rsidR="00B83960">
        <w:t>е</w:t>
      </w:r>
      <w:proofErr w:type="spellEnd"/>
      <w:r w:rsidR="005759EF">
        <w:t xml:space="preserve"> создали</w:t>
      </w:r>
      <w:r w:rsidR="007F0E96">
        <w:t xml:space="preserve"> три запруды.</w:t>
      </w:r>
      <w:r w:rsidR="005759EF">
        <w:t xml:space="preserve"> В 1960-</w:t>
      </w:r>
      <w:r w:rsidR="00FB5C94" w:rsidRPr="00FB5C94">
        <w:t xml:space="preserve">е годы </w:t>
      </w:r>
      <w:r w:rsidR="00B83960">
        <w:t>работал</w:t>
      </w:r>
      <w:r w:rsidR="00626EA7">
        <w:t xml:space="preserve"> детский сад в одном здании с сельской  конторой. В</w:t>
      </w:r>
      <w:r>
        <w:t xml:space="preserve"> </w:t>
      </w:r>
      <w:r w:rsidR="00FB5C94" w:rsidRPr="00FB5C94">
        <w:t>1988 г</w:t>
      </w:r>
      <w:r w:rsidR="007F0E96">
        <w:t>.</w:t>
      </w:r>
      <w:r w:rsidR="00FB5C94" w:rsidRPr="00FB5C94">
        <w:t xml:space="preserve"> </w:t>
      </w:r>
      <w:r w:rsidR="00626EA7">
        <w:t>по</w:t>
      </w:r>
      <w:r w:rsidR="00FB5C94" w:rsidRPr="00FB5C94">
        <w:t>строили новое здание конторы</w:t>
      </w:r>
      <w:r w:rsidR="00626EA7">
        <w:t xml:space="preserve"> и </w:t>
      </w:r>
      <w:r w:rsidR="00FB5C94" w:rsidRPr="00FB5C94">
        <w:t xml:space="preserve">больницу, в которой вели приём хирург, акушер, стоматолог, терапевт, педиатр. </w:t>
      </w:r>
      <w:r w:rsidR="00044A22">
        <w:t>Работал стационар.</w:t>
      </w:r>
      <w:r w:rsidR="00FB5C94" w:rsidRPr="00FB5C94">
        <w:t xml:space="preserve"> Лесозаготовки проводились далеко в тайге.</w:t>
      </w:r>
    </w:p>
    <w:p w14:paraId="3B892A8D" w14:textId="77777777" w:rsidR="00FB5C94" w:rsidRPr="00C21D70" w:rsidRDefault="00FB5C94" w:rsidP="00C21D70">
      <w:pPr>
        <w:pStyle w:val="S3"/>
      </w:pPr>
      <w:r w:rsidRPr="00FB5C94">
        <w:t xml:space="preserve">В 1959 году </w:t>
      </w:r>
      <w:r w:rsidR="00420141">
        <w:t>произошел</w:t>
      </w:r>
      <w:r w:rsidRPr="00FB5C94">
        <w:t xml:space="preserve"> </w:t>
      </w:r>
      <w:r w:rsidR="00626EA7">
        <w:t xml:space="preserve">лесной </w:t>
      </w:r>
      <w:r w:rsidRPr="00FB5C94">
        <w:t>пожар</w:t>
      </w:r>
      <w:r w:rsidR="00626EA7">
        <w:t>.</w:t>
      </w:r>
      <w:r w:rsidRPr="00FB5C94">
        <w:t xml:space="preserve"> Лес </w:t>
      </w:r>
      <w:r w:rsidR="00044A22">
        <w:t xml:space="preserve">сильно </w:t>
      </w:r>
      <w:r w:rsidRPr="00FB5C94">
        <w:t>выгорел</w:t>
      </w:r>
      <w:r w:rsidR="00626EA7">
        <w:t>, о</w:t>
      </w:r>
      <w:r w:rsidRPr="00FB5C94">
        <w:t>бъёмы лесозаготовок снизились</w:t>
      </w:r>
      <w:r w:rsidR="00420141">
        <w:t xml:space="preserve">, но </w:t>
      </w:r>
      <w:proofErr w:type="spellStart"/>
      <w:r w:rsidRPr="00FB5C94">
        <w:t>Урск</w:t>
      </w:r>
      <w:r w:rsidR="00420141">
        <w:t>ую</w:t>
      </w:r>
      <w:proofErr w:type="spellEnd"/>
      <w:r w:rsidR="00420141">
        <w:t xml:space="preserve"> </w:t>
      </w:r>
      <w:r w:rsidRPr="00FB5C94">
        <w:t>дач</w:t>
      </w:r>
      <w:r w:rsidR="00420141">
        <w:t>у</w:t>
      </w:r>
      <w:r w:rsidRPr="00FB5C94">
        <w:t xml:space="preserve"> – неприкосновенный запас леса,</w:t>
      </w:r>
      <w:r w:rsidR="00420141">
        <w:t>–</w:t>
      </w:r>
      <w:r w:rsidR="00626EA7">
        <w:t xml:space="preserve"> </w:t>
      </w:r>
      <w:r w:rsidR="005C1BF4">
        <w:t xml:space="preserve">сумели </w:t>
      </w:r>
      <w:r w:rsidR="00420141">
        <w:t>сохрани</w:t>
      </w:r>
      <w:r w:rsidR="005C1BF4">
        <w:t>ть</w:t>
      </w:r>
      <w:r w:rsidR="00420141">
        <w:t>.</w:t>
      </w:r>
      <w:r w:rsidRPr="00FB5C94">
        <w:t xml:space="preserve"> </w:t>
      </w:r>
      <w:r w:rsidR="00420141">
        <w:t>Потеряв работу,</w:t>
      </w:r>
      <w:r w:rsidR="00626EA7">
        <w:t xml:space="preserve"> </w:t>
      </w:r>
      <w:r w:rsidR="00420141">
        <w:t xml:space="preserve">многие люди </w:t>
      </w:r>
      <w:r w:rsidRPr="00FB5C94">
        <w:t>были вынуждены уехать.</w:t>
      </w:r>
      <w:r w:rsidR="00044A22">
        <w:t xml:space="preserve"> </w:t>
      </w:r>
      <w:r w:rsidRPr="00FB5C94">
        <w:t xml:space="preserve">В 1979 году Московский институт химизации лесного хозяйства открыл </w:t>
      </w:r>
      <w:r w:rsidR="00420141">
        <w:t xml:space="preserve">в Мирном </w:t>
      </w:r>
      <w:r w:rsidRPr="00FB5C94">
        <w:t xml:space="preserve">опытный участок. Финансирование полностью поступало из Москвы, возобновились работы, </w:t>
      </w:r>
      <w:r w:rsidRPr="00FB5C94">
        <w:lastRenderedPageBreak/>
        <w:t>началась стройка жилья</w:t>
      </w:r>
      <w:r w:rsidR="00420141">
        <w:t>,</w:t>
      </w:r>
      <w:r w:rsidR="00626EA7">
        <w:t xml:space="preserve"> </w:t>
      </w:r>
      <w:r w:rsidRPr="00FB5C94">
        <w:t>появились новые улицы.</w:t>
      </w:r>
      <w:r w:rsidR="00044A22">
        <w:t xml:space="preserve"> </w:t>
      </w:r>
      <w:r w:rsidRPr="00FB5C94">
        <w:t xml:space="preserve">После распада СССР </w:t>
      </w:r>
      <w:r w:rsidRPr="00C21D70">
        <w:t>финансирование</w:t>
      </w:r>
      <w:r w:rsidR="00420141" w:rsidRPr="00C21D70">
        <w:t xml:space="preserve"> прекратилось</w:t>
      </w:r>
      <w:r w:rsidRPr="00C21D70">
        <w:t>, участок был передан в Новосибирск.</w:t>
      </w:r>
    </w:p>
    <w:p w14:paraId="18324A41" w14:textId="77777777" w:rsidR="00420141" w:rsidRPr="00C21D70" w:rsidRDefault="00044A22" w:rsidP="00C21D70">
      <w:pPr>
        <w:pStyle w:val="S3"/>
        <w:rPr>
          <w:rStyle w:val="S4"/>
          <w:rFonts w:eastAsiaTheme="minorHAnsi"/>
        </w:rPr>
      </w:pPr>
      <w:r w:rsidRPr="00C21D70">
        <w:t xml:space="preserve">В настоящее время </w:t>
      </w:r>
      <w:r w:rsidR="00420141" w:rsidRPr="00C21D70">
        <w:rPr>
          <w:rStyle w:val="S4"/>
          <w:rFonts w:eastAsiaTheme="minorHAnsi"/>
        </w:rPr>
        <w:t>н</w:t>
      </w:r>
      <w:r w:rsidR="00D9062B" w:rsidRPr="00C21D70">
        <w:rPr>
          <w:rStyle w:val="S4"/>
          <w:rFonts w:eastAsiaTheme="minorHAnsi"/>
        </w:rPr>
        <w:t>аселенный пункт</w:t>
      </w:r>
      <w:r w:rsidR="00B2727E" w:rsidRPr="00C21D70">
        <w:rPr>
          <w:rStyle w:val="S4"/>
          <w:rFonts w:eastAsiaTheme="minorHAnsi"/>
        </w:rPr>
        <w:t xml:space="preserve"> небольшой, тут проживает менее 500 человек. </w:t>
      </w:r>
      <w:r w:rsidR="00420141" w:rsidRPr="00C21D70">
        <w:rPr>
          <w:rStyle w:val="S4"/>
          <w:rFonts w:eastAsiaTheme="minorHAnsi"/>
        </w:rPr>
        <w:t xml:space="preserve">Есть </w:t>
      </w:r>
      <w:proofErr w:type="spellStart"/>
      <w:r w:rsidR="005759EF" w:rsidRPr="00C21D70">
        <w:t>Мирновская</w:t>
      </w:r>
      <w:proofErr w:type="spellEnd"/>
      <w:r w:rsidR="005759EF" w:rsidRPr="00C21D70">
        <w:t xml:space="preserve"> основная школа</w:t>
      </w:r>
      <w:r w:rsidR="00420141" w:rsidRPr="00C21D70">
        <w:t xml:space="preserve">, </w:t>
      </w:r>
      <w:proofErr w:type="spellStart"/>
      <w:r w:rsidR="00420141" w:rsidRPr="00C21D70">
        <w:t>Мирновская</w:t>
      </w:r>
      <w:proofErr w:type="spellEnd"/>
      <w:r w:rsidR="00420141" w:rsidRPr="00C21D70">
        <w:t xml:space="preserve"> сельская библиотека. </w:t>
      </w:r>
      <w:r w:rsidR="00420141" w:rsidRPr="00C21D70">
        <w:rPr>
          <w:rStyle w:val="S4"/>
          <w:rFonts w:eastAsiaTheme="minorHAnsi"/>
        </w:rPr>
        <w:t>В</w:t>
      </w:r>
      <w:r w:rsidR="00F964A6" w:rsidRPr="00C21D70">
        <w:rPr>
          <w:rStyle w:val="S4"/>
          <w:rFonts w:eastAsiaTheme="minorHAnsi"/>
        </w:rPr>
        <w:t xml:space="preserve"> 2022</w:t>
      </w:r>
      <w:r w:rsidR="005759EF" w:rsidRPr="00C21D70">
        <w:rPr>
          <w:rStyle w:val="S4"/>
          <w:rFonts w:eastAsiaTheme="minorHAnsi"/>
        </w:rPr>
        <w:t xml:space="preserve"> </w:t>
      </w:r>
      <w:r w:rsidR="00F964A6" w:rsidRPr="00C21D70">
        <w:rPr>
          <w:rStyle w:val="S4"/>
          <w:rFonts w:eastAsiaTheme="minorHAnsi"/>
        </w:rPr>
        <w:t>г</w:t>
      </w:r>
      <w:r w:rsidR="00B83960" w:rsidRPr="00C21D70">
        <w:rPr>
          <w:rStyle w:val="S4"/>
          <w:rFonts w:eastAsiaTheme="minorHAnsi"/>
        </w:rPr>
        <w:t xml:space="preserve">оду </w:t>
      </w:r>
      <w:r w:rsidR="00F964A6" w:rsidRPr="00C21D70">
        <w:rPr>
          <w:rStyle w:val="S4"/>
          <w:rFonts w:eastAsiaTheme="minorHAnsi"/>
        </w:rPr>
        <w:t xml:space="preserve">открыт новый </w:t>
      </w:r>
      <w:r w:rsidR="00420141" w:rsidRPr="00C21D70">
        <w:t>Дом культуры</w:t>
      </w:r>
      <w:r w:rsidR="00D9062B" w:rsidRPr="00C21D70">
        <w:t>.</w:t>
      </w:r>
    </w:p>
    <w:p w14:paraId="5C57581C" w14:textId="77777777" w:rsidR="00307E35" w:rsidRPr="00C21D70" w:rsidRDefault="00F964A6" w:rsidP="00C21D70">
      <w:pPr>
        <w:pStyle w:val="S3"/>
      </w:pPr>
      <w:r w:rsidRPr="00C21D70">
        <w:rPr>
          <w:rStyle w:val="S4"/>
          <w:rFonts w:eastAsiaTheme="minorHAnsi"/>
        </w:rPr>
        <w:t>Уникальная природа каждый год привлекает в село туристов.</w:t>
      </w:r>
      <w:r w:rsidR="005759EF" w:rsidRPr="00C21D70">
        <w:t xml:space="preserve"> </w:t>
      </w:r>
      <w:r w:rsidR="00420141" w:rsidRPr="00C21D70">
        <w:rPr>
          <w:rStyle w:val="S4"/>
          <w:rFonts w:eastAsiaTheme="minorHAnsi"/>
        </w:rPr>
        <w:t>В п</w:t>
      </w:r>
      <w:r w:rsidR="00626EA7" w:rsidRPr="00C21D70">
        <w:rPr>
          <w:rStyle w:val="S4"/>
          <w:rFonts w:eastAsiaTheme="minorHAnsi"/>
        </w:rPr>
        <w:t xml:space="preserve">оселке расположена база отдыха </w:t>
      </w:r>
      <w:r w:rsidR="00420141" w:rsidRPr="00C21D70">
        <w:rPr>
          <w:rStyle w:val="S4"/>
          <w:rFonts w:eastAsiaTheme="minorHAnsi"/>
        </w:rPr>
        <w:t>«Зеленый дом».</w:t>
      </w:r>
      <w:r w:rsidR="00420141" w:rsidRPr="00C21D70">
        <w:t xml:space="preserve"> Территория базы находится на </w:t>
      </w:r>
      <w:proofErr w:type="spellStart"/>
      <w:r w:rsidR="00420141" w:rsidRPr="00C21D70">
        <w:t>Салаирском</w:t>
      </w:r>
      <w:proofErr w:type="spellEnd"/>
      <w:r w:rsidR="00420141" w:rsidRPr="00C21D70">
        <w:t xml:space="preserve"> кряже, на высоте 380 метров над уровнем моря, это одна из самы</w:t>
      </w:r>
      <w:r w:rsidR="005C1BF4" w:rsidRPr="00C21D70">
        <w:t xml:space="preserve">х высоких местностей в области. </w:t>
      </w:r>
      <w:r w:rsidR="00307E35" w:rsidRPr="00C21D70">
        <w:t xml:space="preserve">Одна из главных местных достопримечательностей – лес, состоящий в основном из лиственниц, единственный на </w:t>
      </w:r>
      <w:proofErr w:type="spellStart"/>
      <w:r w:rsidR="00307E35" w:rsidRPr="00C21D70">
        <w:t>Салаирском</w:t>
      </w:r>
      <w:proofErr w:type="spellEnd"/>
      <w:r w:rsidR="00307E35" w:rsidRPr="00C21D70">
        <w:t xml:space="preserve"> кряже в Новосибирской области. </w:t>
      </w:r>
    </w:p>
    <w:p w14:paraId="1DDC025D" w14:textId="77777777" w:rsidR="00B2727E" w:rsidRDefault="00B2727E" w:rsidP="00CF1D54">
      <w:pPr>
        <w:pStyle w:val="af0"/>
        <w:rPr>
          <w:rFonts w:asciiTheme="minorHAnsi" w:hAnsiTheme="minorHAnsi"/>
          <w:color w:val="303336"/>
          <w:sz w:val="21"/>
          <w:szCs w:val="21"/>
          <w:shd w:val="clear" w:color="auto" w:fill="FFFFFF"/>
          <w:lang w:eastAsia="en-US"/>
        </w:rPr>
      </w:pPr>
    </w:p>
    <w:p w14:paraId="1C537B9C" w14:textId="77777777" w:rsidR="00B2727E" w:rsidRDefault="00B2727E" w:rsidP="00B83960">
      <w:pPr>
        <w:pStyle w:val="af0"/>
        <w:ind w:firstLine="0"/>
        <w:jc w:val="center"/>
        <w:rPr>
          <w:rFonts w:asciiTheme="minorHAnsi" w:hAnsiTheme="minorHAnsi"/>
          <w:sz w:val="28"/>
          <w:highlight w:val="yellow"/>
        </w:rPr>
      </w:pPr>
      <w:r>
        <w:rPr>
          <w:noProof/>
          <w:lang w:eastAsia="ru-RU"/>
        </w:rPr>
        <w:drawing>
          <wp:inline distT="0" distB="0" distL="0" distR="0" wp14:anchorId="4C2A9353" wp14:editId="1862AB86">
            <wp:extent cx="4876800" cy="2221287"/>
            <wp:effectExtent l="0" t="0" r="0" b="0"/>
            <wp:docPr id="12" name="Рисунок 12" descr="https://turbaza.ru/images/bases/473/c76678479cea7766528591d42d0c8e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turbaza.ru/images/bases/473/c76678479cea7766528591d42d0c8e37.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76626" cy="2221208"/>
                    </a:xfrm>
                    <a:prstGeom prst="rect">
                      <a:avLst/>
                    </a:prstGeom>
                    <a:noFill/>
                    <a:ln>
                      <a:noFill/>
                    </a:ln>
                  </pic:spPr>
                </pic:pic>
              </a:graphicData>
            </a:graphic>
          </wp:inline>
        </w:drawing>
      </w:r>
    </w:p>
    <w:p w14:paraId="49B9D0A2" w14:textId="77777777" w:rsidR="00B2727E" w:rsidRPr="00420141" w:rsidRDefault="00420141" w:rsidP="00B83960">
      <w:pPr>
        <w:pStyle w:val="S3"/>
        <w:ind w:firstLine="993"/>
      </w:pPr>
      <w:r w:rsidRPr="00420141">
        <w:t xml:space="preserve">Рис.1.5 </w:t>
      </w:r>
      <w:r w:rsidR="00B2727E" w:rsidRPr="00420141">
        <w:t>База отдыха «Зеленый дом»</w:t>
      </w:r>
    </w:p>
    <w:p w14:paraId="7885C332" w14:textId="77777777" w:rsidR="00B2727E" w:rsidRDefault="00626EA7" w:rsidP="00F964A6">
      <w:pPr>
        <w:pStyle w:val="S3"/>
        <w:rPr>
          <w:rFonts w:asciiTheme="minorHAnsi" w:hAnsiTheme="minorHAnsi"/>
          <w:shd w:val="clear" w:color="auto" w:fill="FFFFFF"/>
        </w:rPr>
      </w:pPr>
      <w:r>
        <w:t>К</w:t>
      </w:r>
      <w:r w:rsidRPr="00F964A6">
        <w:t>рупнейший  горнолыжный комплекс Новосибирской области «Пихтовый гребень»</w:t>
      </w:r>
      <w:r>
        <w:t xml:space="preserve"> также находится в</w:t>
      </w:r>
      <w:r w:rsidR="00052062" w:rsidRPr="00F964A6">
        <w:t xml:space="preserve"> поселке Мирный</w:t>
      </w:r>
      <w:r w:rsidR="001D4FDF">
        <w:t>.</w:t>
      </w:r>
      <w:r w:rsidR="00052062" w:rsidRPr="00F964A6">
        <w:t xml:space="preserve"> Место хорошо подходит как для опытных горнолыжников, так и начинающих приверженцев слалома</w:t>
      </w:r>
      <w:r w:rsidR="00052062" w:rsidRPr="00052062">
        <w:rPr>
          <w:rFonts w:ascii="Helvetica" w:hAnsi="Helvetica"/>
          <w:color w:val="333333"/>
          <w:shd w:val="clear" w:color="auto" w:fill="FFFFFF"/>
        </w:rPr>
        <w:t>.</w:t>
      </w:r>
    </w:p>
    <w:p w14:paraId="3E9E4808" w14:textId="77777777" w:rsidR="00B2727E" w:rsidRPr="00B2727E" w:rsidRDefault="00B2727E" w:rsidP="00D9062B">
      <w:pPr>
        <w:pStyle w:val="af0"/>
        <w:ind w:firstLine="0"/>
        <w:jc w:val="center"/>
        <w:rPr>
          <w:rFonts w:asciiTheme="minorHAnsi" w:hAnsiTheme="minorHAnsi"/>
          <w:sz w:val="28"/>
          <w:highlight w:val="yellow"/>
        </w:rPr>
      </w:pPr>
      <w:r>
        <w:rPr>
          <w:noProof/>
          <w:lang w:eastAsia="ru-RU"/>
        </w:rPr>
        <w:drawing>
          <wp:inline distT="0" distB="0" distL="0" distR="0" wp14:anchorId="1C5AFB63" wp14:editId="696AD848">
            <wp:extent cx="4267200" cy="3200440"/>
            <wp:effectExtent l="0" t="0" r="0" b="0"/>
            <wp:docPr id="13" name="Рисунок 13" descr="https://turbaza.ru/images/bases/838/a207348055428f9881984f8470d0d51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urbaza.ru/images/bases/838/a207348055428f9881984f8470d0d51f.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72461" cy="3204386"/>
                    </a:xfrm>
                    <a:prstGeom prst="rect">
                      <a:avLst/>
                    </a:prstGeom>
                    <a:noFill/>
                    <a:ln>
                      <a:noFill/>
                    </a:ln>
                  </pic:spPr>
                </pic:pic>
              </a:graphicData>
            </a:graphic>
          </wp:inline>
        </w:drawing>
      </w:r>
    </w:p>
    <w:p w14:paraId="593E1FEA" w14:textId="77777777" w:rsidR="003D63CF" w:rsidRDefault="00167442" w:rsidP="00616FE9">
      <w:pPr>
        <w:pStyle w:val="S3"/>
        <w:ind w:firstLine="0"/>
      </w:pPr>
      <w:bookmarkStart w:id="22" w:name="_Toc519087620"/>
      <w:r w:rsidRPr="00167442">
        <w:t>Рис.1.6</w:t>
      </w:r>
      <w:r>
        <w:t>–Г</w:t>
      </w:r>
      <w:r w:rsidRPr="00167442">
        <w:t>орнолыжный комплекс Новосибирской области «Пихтовый гребень»</w:t>
      </w:r>
    </w:p>
    <w:p w14:paraId="3F5B3903" w14:textId="77777777" w:rsidR="00B67AF3" w:rsidRDefault="00B67AF3" w:rsidP="00D9062B">
      <w:pPr>
        <w:pStyle w:val="S3"/>
      </w:pPr>
      <w:r w:rsidRPr="00B67AF3">
        <w:rPr>
          <w:u w:val="single"/>
        </w:rPr>
        <w:t xml:space="preserve">Деревня </w:t>
      </w:r>
      <w:proofErr w:type="spellStart"/>
      <w:r w:rsidRPr="00B67AF3">
        <w:rPr>
          <w:u w:val="single"/>
        </w:rPr>
        <w:t>Конёво</w:t>
      </w:r>
      <w:proofErr w:type="spellEnd"/>
      <w:r>
        <w:t xml:space="preserve">. </w:t>
      </w:r>
      <w:r w:rsidRPr="00B67AF3">
        <w:t xml:space="preserve">На картах Кузнецкого уезда из атласа Тобольской губернии 1798 года название деревни </w:t>
      </w:r>
      <w:r w:rsidR="00616FE9">
        <w:t xml:space="preserve">было </w:t>
      </w:r>
      <w:r w:rsidRPr="00B67AF3">
        <w:t>"</w:t>
      </w:r>
      <w:proofErr w:type="spellStart"/>
      <w:r w:rsidRPr="00B67AF3">
        <w:t>Елдашева</w:t>
      </w:r>
      <w:proofErr w:type="spellEnd"/>
      <w:r w:rsidRPr="00B67AF3">
        <w:t>"</w:t>
      </w:r>
      <w:r w:rsidR="00CC5F61">
        <w:t>(</w:t>
      </w:r>
      <w:proofErr w:type="spellStart"/>
      <w:r w:rsidR="00CC5F61">
        <w:t>Елдош</w:t>
      </w:r>
      <w:proofErr w:type="spellEnd"/>
      <w:r w:rsidR="00CC5F61">
        <w:t>)</w:t>
      </w:r>
      <w:r w:rsidRPr="00B67AF3">
        <w:t>.</w:t>
      </w:r>
      <w:r w:rsidR="00616FE9">
        <w:t xml:space="preserve"> </w:t>
      </w:r>
      <w:r w:rsidRPr="00B67AF3">
        <w:t>Первы</w:t>
      </w:r>
      <w:r w:rsidR="005C1BF4">
        <w:t>е</w:t>
      </w:r>
      <w:r w:rsidRPr="00B67AF3">
        <w:t xml:space="preserve"> жител</w:t>
      </w:r>
      <w:r w:rsidR="005C1BF4">
        <w:t>и</w:t>
      </w:r>
      <w:r w:rsidRPr="00B67AF3">
        <w:t xml:space="preserve"> </w:t>
      </w:r>
      <w:r w:rsidR="005C1BF4">
        <w:t>–</w:t>
      </w:r>
      <w:r w:rsidRPr="00B67AF3">
        <w:t xml:space="preserve"> русские и </w:t>
      </w:r>
      <w:proofErr w:type="spellStart"/>
      <w:r w:rsidRPr="00B67AF3">
        <w:lastRenderedPageBreak/>
        <w:t>телеуты</w:t>
      </w:r>
      <w:proofErr w:type="spellEnd"/>
      <w:r w:rsidRPr="00B67AF3">
        <w:t xml:space="preserve">. </w:t>
      </w:r>
      <w:r w:rsidR="00D9062B">
        <w:t>П</w:t>
      </w:r>
      <w:r w:rsidRPr="00B67AF3">
        <w:t xml:space="preserve">о </w:t>
      </w:r>
      <w:r w:rsidR="00D9062B">
        <w:t xml:space="preserve">данным </w:t>
      </w:r>
      <w:r w:rsidRPr="00B67AF3">
        <w:t xml:space="preserve">переписи 1897 года здесь проживало 272 человека, из </w:t>
      </w:r>
      <w:r w:rsidR="00D9062B">
        <w:t xml:space="preserve">них 170 русских и 96 </w:t>
      </w:r>
      <w:proofErr w:type="spellStart"/>
      <w:r w:rsidR="00D9062B">
        <w:t>телеутов</w:t>
      </w:r>
      <w:proofErr w:type="spellEnd"/>
      <w:r w:rsidRPr="00B67AF3">
        <w:t>.</w:t>
      </w:r>
    </w:p>
    <w:p w14:paraId="29A6FC3C" w14:textId="77777777" w:rsidR="006A134D" w:rsidRPr="00167442" w:rsidRDefault="00B67AF3" w:rsidP="00D9062B">
      <w:pPr>
        <w:pStyle w:val="S3"/>
      </w:pPr>
      <w:r w:rsidRPr="00B67AF3">
        <w:t xml:space="preserve">В деревне </w:t>
      </w:r>
      <w:r w:rsidR="00616FE9">
        <w:t>всего</w:t>
      </w:r>
      <w:r w:rsidRPr="00B67AF3">
        <w:t xml:space="preserve"> одна улица</w:t>
      </w:r>
      <w:r w:rsidR="005C1BF4">
        <w:t xml:space="preserve">, </w:t>
      </w:r>
      <w:r w:rsidRPr="00B67AF3">
        <w:t xml:space="preserve"> назван</w:t>
      </w:r>
      <w:r w:rsidR="005C1BF4">
        <w:t>н</w:t>
      </w:r>
      <w:r w:rsidRPr="00B67AF3">
        <w:t>а</w:t>
      </w:r>
      <w:r w:rsidR="005C1BF4">
        <w:t>я</w:t>
      </w:r>
      <w:r w:rsidRPr="00B67AF3">
        <w:t xml:space="preserve"> в честь Героя Советского Союза Дудина Леонида Никитовича, который родился в </w:t>
      </w:r>
      <w:proofErr w:type="spellStart"/>
      <w:r w:rsidRPr="00B67AF3">
        <w:t>с.Конёво</w:t>
      </w:r>
      <w:proofErr w:type="spellEnd"/>
      <w:r w:rsidRPr="00B67AF3">
        <w:t xml:space="preserve"> в 1916г. </w:t>
      </w:r>
      <w:proofErr w:type="spellStart"/>
      <w:r w:rsidR="005C1BF4">
        <w:t>Л.Н.Дудин</w:t>
      </w:r>
      <w:proofErr w:type="spellEnd"/>
      <w:r w:rsidR="005C1BF4">
        <w:t xml:space="preserve">  был к</w:t>
      </w:r>
      <w:r w:rsidRPr="00B67AF3">
        <w:t>омандир</w:t>
      </w:r>
      <w:r w:rsidR="005C1BF4">
        <w:t>ом</w:t>
      </w:r>
      <w:r w:rsidRPr="00B67AF3">
        <w:t xml:space="preserve"> батальона 81-го гвардейского стрелкового полка 25-й гвардейской </w:t>
      </w:r>
      <w:proofErr w:type="spellStart"/>
      <w:r w:rsidRPr="00B67AF3">
        <w:t>Синельниковской</w:t>
      </w:r>
      <w:proofErr w:type="spellEnd"/>
      <w:r w:rsidRPr="00B67AF3">
        <w:t xml:space="preserve"> Краснознамённой стрелковой дивизии 6-й армии Юго-Западного фронта, гвардии майор. За мужество и героизм, проявленные на фронте борьбы с немецко-фашистскими захватчиками, Указом Президиума Верховного Совета СССР от 22 февраля 1944 года гвардии майору Дудину Леониду Никитовичу присвоено звание Героя Советского Союза с вручением ордена Ленина и медали "Золотая Звезда" (№</w:t>
      </w:r>
      <w:r w:rsidR="005C1BF4">
        <w:t> </w:t>
      </w:r>
      <w:r w:rsidRPr="00B67AF3">
        <w:t>2512). Награждён орденами Ленина (22.02.1944), Красного Знамени (25.02.1944), Александра Невского (20.10.1943), медалями.</w:t>
      </w:r>
      <w:r>
        <w:t xml:space="preserve"> </w:t>
      </w:r>
      <w:r w:rsidRPr="00B67AF3">
        <w:t xml:space="preserve">Жил и работал в Одессе. Умер 28 июля 1970 года. Похоронен в селе </w:t>
      </w:r>
      <w:proofErr w:type="spellStart"/>
      <w:r w:rsidRPr="00B67AF3">
        <w:t>Корсунцы</w:t>
      </w:r>
      <w:proofErr w:type="spellEnd"/>
      <w:r w:rsidRPr="00B67AF3">
        <w:t xml:space="preserve"> Коминтерновского района Одесской области (Украина).</w:t>
      </w:r>
    </w:p>
    <w:p w14:paraId="062762F7" w14:textId="77777777" w:rsidR="00B67AF3" w:rsidRDefault="00B67AF3" w:rsidP="006A134D">
      <w:pPr>
        <w:pStyle w:val="114"/>
      </w:pPr>
    </w:p>
    <w:p w14:paraId="300C570D" w14:textId="77777777" w:rsidR="00330423" w:rsidRPr="005E3959" w:rsidRDefault="00330423" w:rsidP="006A134D">
      <w:pPr>
        <w:pStyle w:val="114"/>
      </w:pPr>
      <w:bookmarkStart w:id="23" w:name="_Toc108080736"/>
      <w:r w:rsidRPr="005E3959">
        <w:t>2</w:t>
      </w:r>
      <w:r w:rsidR="009077F7" w:rsidRPr="005E3959">
        <w:t>.</w:t>
      </w:r>
      <w:r w:rsidRPr="005E3959">
        <w:t xml:space="preserve"> ИНЖЕНЕРНО-ГЕОЛОГИЧЕСКАЯ ХАРАКТЕРИСТИКА ТЕРРИТОРИИ</w:t>
      </w:r>
      <w:r w:rsidR="00247125" w:rsidRPr="005E3959">
        <w:t xml:space="preserve"> </w:t>
      </w:r>
      <w:r w:rsidRPr="005E3959">
        <w:t>СЕЛЬСКОГО ПОСЕЛЕНИЯ</w:t>
      </w:r>
      <w:bookmarkEnd w:id="21"/>
      <w:bookmarkEnd w:id="22"/>
      <w:bookmarkEnd w:id="23"/>
    </w:p>
    <w:p w14:paraId="647465D6" w14:textId="77777777" w:rsidR="00330423" w:rsidRPr="005E3959" w:rsidRDefault="00330423" w:rsidP="006A134D">
      <w:pPr>
        <w:pStyle w:val="114"/>
      </w:pPr>
      <w:bookmarkStart w:id="24" w:name="_Toc436143651"/>
      <w:bookmarkStart w:id="25" w:name="_Toc519087621"/>
      <w:bookmarkStart w:id="26" w:name="_Toc108080737"/>
      <w:r w:rsidRPr="005E3959">
        <w:t>2.1</w:t>
      </w:r>
      <w:r w:rsidR="006906C5" w:rsidRPr="005E3959">
        <w:t>.</w:t>
      </w:r>
      <w:r w:rsidRPr="005E3959">
        <w:t xml:space="preserve"> Геологическое строение территории</w:t>
      </w:r>
      <w:bookmarkEnd w:id="24"/>
      <w:bookmarkEnd w:id="25"/>
      <w:bookmarkEnd w:id="26"/>
    </w:p>
    <w:p w14:paraId="6073B3F5" w14:textId="77777777" w:rsidR="00174730" w:rsidRDefault="005665D1" w:rsidP="005665D1">
      <w:pPr>
        <w:pStyle w:val="S3"/>
      </w:pPr>
      <w:bookmarkStart w:id="27" w:name="_Toc436143652"/>
      <w:bookmarkStart w:id="28" w:name="_Toc519087622"/>
      <w:r w:rsidRPr="005665D1">
        <w:t>Большая часть территории Новосибирской области расположена в пределах юго-восточной части Западно-Сибирской низменности, а меньшая - в пределах гор Южной Сибири (</w:t>
      </w:r>
      <w:proofErr w:type="spellStart"/>
      <w:r w:rsidRPr="005665D1">
        <w:t>Салаирский</w:t>
      </w:r>
      <w:proofErr w:type="spellEnd"/>
      <w:r w:rsidRPr="005665D1">
        <w:t xml:space="preserve"> кряж). В этом регионе </w:t>
      </w:r>
      <w:r w:rsidR="00174730">
        <w:t>выделены</w:t>
      </w:r>
      <w:r w:rsidRPr="005665D1">
        <w:t xml:space="preserve"> четыре основные геологические структуры: Западно-Сибирск</w:t>
      </w:r>
      <w:r w:rsidR="00174730">
        <w:t>ая</w:t>
      </w:r>
      <w:r w:rsidRPr="005665D1">
        <w:t xml:space="preserve"> плит</w:t>
      </w:r>
      <w:r w:rsidR="00174730">
        <w:t>а</w:t>
      </w:r>
      <w:r w:rsidRPr="005665D1">
        <w:t>, Колывань-Томск</w:t>
      </w:r>
      <w:r w:rsidR="00174730">
        <w:t>ая</w:t>
      </w:r>
      <w:r w:rsidRPr="005665D1">
        <w:t xml:space="preserve"> складчат</w:t>
      </w:r>
      <w:r w:rsidR="00174730">
        <w:t>ая</w:t>
      </w:r>
      <w:r w:rsidRPr="005665D1">
        <w:t xml:space="preserve"> зон</w:t>
      </w:r>
      <w:r w:rsidR="00174730">
        <w:t>а</w:t>
      </w:r>
      <w:r w:rsidRPr="005665D1">
        <w:t xml:space="preserve">, Салаир и </w:t>
      </w:r>
      <w:proofErr w:type="spellStart"/>
      <w:r w:rsidRPr="005665D1">
        <w:t>Горловский</w:t>
      </w:r>
      <w:proofErr w:type="spellEnd"/>
      <w:r w:rsidRPr="005665D1">
        <w:t xml:space="preserve"> прогиб.</w:t>
      </w:r>
      <w:r>
        <w:t xml:space="preserve"> </w:t>
      </w:r>
    </w:p>
    <w:p w14:paraId="51CBA973" w14:textId="77777777" w:rsidR="00577D01" w:rsidRPr="005E3959" w:rsidRDefault="00FB7A3A" w:rsidP="005665D1">
      <w:pPr>
        <w:pStyle w:val="S3"/>
      </w:pPr>
      <w:r w:rsidRPr="005665D1">
        <w:rPr>
          <w:rFonts w:eastAsia="Calibri"/>
        </w:rPr>
        <w:t>То</w:t>
      </w:r>
      <w:r w:rsidRPr="005E3959">
        <w:rPr>
          <w:rFonts w:eastAsia="Calibri"/>
        </w:rPr>
        <w:t xml:space="preserve">гучинский район находится в границах </w:t>
      </w:r>
      <w:r w:rsidR="005665D1">
        <w:rPr>
          <w:rFonts w:eastAsia="Calibri"/>
        </w:rPr>
        <w:t xml:space="preserve">области сочленения Колывань-Томской складчатой зоны, Салаира и </w:t>
      </w:r>
      <w:proofErr w:type="spellStart"/>
      <w:r w:rsidR="005665D1">
        <w:rPr>
          <w:rFonts w:eastAsia="Calibri"/>
        </w:rPr>
        <w:t>Горловского</w:t>
      </w:r>
      <w:proofErr w:type="spellEnd"/>
      <w:r w:rsidR="005665D1">
        <w:rPr>
          <w:rFonts w:eastAsia="Calibri"/>
        </w:rPr>
        <w:t xml:space="preserve"> прогиба. </w:t>
      </w:r>
      <w:r w:rsidR="00577D01" w:rsidRPr="005E3959">
        <w:t xml:space="preserve">Инженерно-геологические условия района включают территории с простыми, </w:t>
      </w:r>
      <w:proofErr w:type="spellStart"/>
      <w:r w:rsidR="00577D01" w:rsidRPr="005E3959">
        <w:t>среднесложными</w:t>
      </w:r>
      <w:proofErr w:type="spellEnd"/>
      <w:r w:rsidR="00577D01" w:rsidRPr="005E3959">
        <w:t xml:space="preserve"> инженерно-геологическими и строительными условиями. </w:t>
      </w:r>
    </w:p>
    <w:p w14:paraId="0D308CC1" w14:textId="77777777" w:rsidR="00577D01" w:rsidRPr="005E3959" w:rsidRDefault="00CD4AAF" w:rsidP="00577D01">
      <w:pPr>
        <w:pStyle w:val="S3"/>
      </w:pPr>
      <w:r>
        <w:t xml:space="preserve"> </w:t>
      </w:r>
      <w:r w:rsidR="005665D1" w:rsidRPr="00167442">
        <w:t xml:space="preserve">Рельеф </w:t>
      </w:r>
      <w:r w:rsidRPr="00167442">
        <w:t xml:space="preserve">Колывань-Томской складчатой зоны </w:t>
      </w:r>
      <w:r w:rsidR="005665D1" w:rsidRPr="00167442">
        <w:t>представлен мелкосопочником. Ее ширина достигает 100 км, а в длину она протянулась от Камня-на-Оби до Томска. Эта область</w:t>
      </w:r>
      <w:r w:rsidR="00EF0FE3">
        <w:t xml:space="preserve"> </w:t>
      </w:r>
      <w:r w:rsidR="005665D1" w:rsidRPr="00167442">
        <w:t xml:space="preserve"> находится в фазе поднятия. </w:t>
      </w:r>
      <w:r w:rsidR="00455533" w:rsidRPr="00167442">
        <w:t>К</w:t>
      </w:r>
      <w:r w:rsidR="005665D1" w:rsidRPr="00167442">
        <w:t xml:space="preserve">оренные породы и плотные осадочные породы (девонские, карбоновые, меловые) находятся здесь на небольшой глубине и повсюду можно встретить обнажения гранитов, базальтов и осадочных пород. В зоне </w:t>
      </w:r>
      <w:proofErr w:type="spellStart"/>
      <w:r w:rsidR="005665D1" w:rsidRPr="00167442">
        <w:t>Буготакских</w:t>
      </w:r>
      <w:proofErr w:type="spellEnd"/>
      <w:r w:rsidR="005665D1" w:rsidRPr="00167442">
        <w:t xml:space="preserve"> сопок преобладают среднедевонские осадочно-вулканогенные породы. Это диабазовые порфириты, туфы, песчаники и алевролиты, </w:t>
      </w:r>
      <w:proofErr w:type="spellStart"/>
      <w:r w:rsidR="005665D1" w:rsidRPr="00167442">
        <w:t>мраморизованные</w:t>
      </w:r>
      <w:proofErr w:type="spellEnd"/>
      <w:r w:rsidR="005665D1" w:rsidRPr="00167442">
        <w:t xml:space="preserve"> известняки. В основном территория сложена верхнедевонскими и </w:t>
      </w:r>
      <w:proofErr w:type="spellStart"/>
      <w:r w:rsidR="005665D1" w:rsidRPr="00167442">
        <w:t>нижнекаменноугольными</w:t>
      </w:r>
      <w:proofErr w:type="spellEnd"/>
      <w:r w:rsidR="005665D1" w:rsidRPr="00167442">
        <w:t xml:space="preserve"> песчаниками и сланцами. Колывань-Томская складчатая зона сейсмически активна. Об этом свидетельствуют выходы минерализованных радоновых и горячих источников в пределах ее гранитоидных массивов. Здесь уже были сильные землетрясения (Сузунское 7-бальное землетрясение в 1829 г. и 4 - 6-бальные Каменские - в 1964 -1965 </w:t>
      </w:r>
      <w:proofErr w:type="spellStart"/>
      <w:r w:rsidR="005665D1" w:rsidRPr="00167442">
        <w:t>г.г</w:t>
      </w:r>
      <w:proofErr w:type="spellEnd"/>
      <w:r w:rsidR="005665D1" w:rsidRPr="00167442">
        <w:t>.).</w:t>
      </w:r>
      <w:r w:rsidRPr="00167442">
        <w:t xml:space="preserve"> </w:t>
      </w:r>
      <w:r w:rsidR="00577D01" w:rsidRPr="00167442">
        <w:t>Под рыхлым чехлом лежит гранитный массив. Выходы коренных гранитных пород имеются на всей территории района. Граниты содержат высокие концентрации радиоактивных элементов</w:t>
      </w:r>
      <w:r w:rsidR="00577D01" w:rsidRPr="005E3959">
        <w:t>. Гранитный массив разбит сложной серией магистральных и оперяющих разломов. Основные виды грунтов на территории Тогучинского района:</w:t>
      </w:r>
      <w:r w:rsidR="00577D01" w:rsidRPr="005E3959">
        <w:rPr>
          <w:rFonts w:eastAsia="Calibri"/>
        </w:rPr>
        <w:t xml:space="preserve"> </w:t>
      </w:r>
      <w:r w:rsidR="00577D01" w:rsidRPr="005E3959">
        <w:t>крупнообломочные (щебнистые и галечниковые,</w:t>
      </w:r>
      <w:r w:rsidR="0078024F" w:rsidRPr="0078024F">
        <w:t xml:space="preserve"> </w:t>
      </w:r>
      <w:r w:rsidR="00577D01" w:rsidRPr="005E3959">
        <w:t>гравийные (магматогенные), гравийные (осадочные)); песчаные (пески (гравелистые и крупные), пески средней крупности, пески мелкие, пылеватые);</w:t>
      </w:r>
      <w:r w:rsidR="00577D01" w:rsidRPr="005E3959">
        <w:rPr>
          <w:rFonts w:eastAsia="Calibri"/>
        </w:rPr>
        <w:t xml:space="preserve"> </w:t>
      </w:r>
      <w:r w:rsidR="00577D01" w:rsidRPr="005E3959">
        <w:t>глинистые (глины, суглинки, супеси);</w:t>
      </w:r>
      <w:r w:rsidR="00577D01" w:rsidRPr="005E3959">
        <w:rPr>
          <w:rFonts w:eastAsia="Calibri"/>
        </w:rPr>
        <w:t xml:space="preserve"> </w:t>
      </w:r>
      <w:r w:rsidR="00577D01" w:rsidRPr="005E3959">
        <w:t>скальные (граниты, известняки, сланцы, гнейсы, плотные песчаники, известняки, сланцы, песчаники нарушенные).</w:t>
      </w:r>
    </w:p>
    <w:p w14:paraId="1A9471C7" w14:textId="77777777" w:rsidR="00C77248" w:rsidRPr="00CD4AAF" w:rsidRDefault="005665D1" w:rsidP="00CD4AAF">
      <w:pPr>
        <w:pStyle w:val="S3"/>
      </w:pPr>
      <w:r w:rsidRPr="00CD4AAF">
        <w:lastRenderedPageBreak/>
        <w:t>Территория Салаира, также как и Колывань</w:t>
      </w:r>
      <w:r w:rsidR="0078024F" w:rsidRPr="0078024F">
        <w:t xml:space="preserve"> </w:t>
      </w:r>
      <w:r w:rsidRPr="00CD4AAF">
        <w:t>-</w:t>
      </w:r>
      <w:r w:rsidR="0078024F" w:rsidRPr="0078024F">
        <w:t xml:space="preserve"> </w:t>
      </w:r>
      <w:r w:rsidRPr="00CD4AAF">
        <w:t xml:space="preserve">Томская складчатая зона, медленно поднимается и, к настоящему времени, здесь уже сформировался низкогорный рельеф. Водные потоки, текущие в период дождей и таяния снегов с вершин </w:t>
      </w:r>
      <w:proofErr w:type="spellStart"/>
      <w:r w:rsidRPr="00CD4AAF">
        <w:t>Салаирского</w:t>
      </w:r>
      <w:proofErr w:type="spellEnd"/>
      <w:r w:rsidRPr="00CD4AAF">
        <w:t xml:space="preserve"> кряжа (с высоты 400 – 500 м) и его отрогов, размывают поверхностный слой рыхлых пород, оголяя коренные (граниты, базальты), плотные осадочные (карбонатные) и метаморфические (мрамор) породы. Эти породы возникли в докембрийский, кембрийский, ордовикский, силурийский, девонский, карбоновый и меловой периоды. Этот регион за время своего существования дважды опускался ниже уровня моря и дважды поднимался. В периоды опусканий на данной территории образовались многокилометровые толщи осадочных пород, а во время подъема и активизации вулканических процессов – вулканические и метаморфические породы. Одновременно с последним подъемом данной территории началось формирование речной сети. Постепенно многочисленные горные речки прорезали в рыхлом чехле свои долины, и по их берегам появились живописные скалы. Особенно много таких скал по берегам главной реки Салаира – Берди и ее притоков (Ик, Суенга, </w:t>
      </w:r>
      <w:proofErr w:type="spellStart"/>
      <w:r w:rsidRPr="00CD4AAF">
        <w:t>Шипуниха</w:t>
      </w:r>
      <w:proofErr w:type="spellEnd"/>
      <w:r w:rsidRPr="00CD4AAF">
        <w:t xml:space="preserve">). Многие из этих скал имеют собственные названия (Собачий Камень, Соколиный Камень, скалы Зверобой, </w:t>
      </w:r>
      <w:proofErr w:type="spellStart"/>
      <w:r w:rsidRPr="00CD4AAF">
        <w:t>Икские</w:t>
      </w:r>
      <w:proofErr w:type="spellEnd"/>
      <w:r w:rsidRPr="00CD4AAF">
        <w:t xml:space="preserve"> ворота). Салаир, также как и Колывань-Томская складчатая зона, </w:t>
      </w:r>
      <w:proofErr w:type="spellStart"/>
      <w:r w:rsidRPr="00CD4AAF">
        <w:t>сейсмоактивен</w:t>
      </w:r>
      <w:proofErr w:type="spellEnd"/>
      <w:r w:rsidRPr="00CD4AAF">
        <w:t>.</w:t>
      </w:r>
    </w:p>
    <w:p w14:paraId="4BDD9278" w14:textId="77777777" w:rsidR="00C77248" w:rsidRDefault="00C77248" w:rsidP="00C77248">
      <w:pPr>
        <w:pStyle w:val="S3"/>
      </w:pPr>
      <w:r w:rsidRPr="00C77248">
        <w:t>Характерной особенностью геологического строения</w:t>
      </w:r>
      <w:r>
        <w:t xml:space="preserve"> </w:t>
      </w:r>
      <w:r w:rsidRPr="00C77248">
        <w:t>Западного Салаира является широкое распространение в основании его разреза мощной (2800-3500 м) вулканогенно-карбонатной толщи с остатками (окаменелостями) археоциат и трилобитов нижнего кембрия</w:t>
      </w:r>
      <w:r>
        <w:t>.</w:t>
      </w:r>
      <w:r w:rsidR="00CD4AAF">
        <w:t xml:space="preserve"> </w:t>
      </w:r>
      <w:r w:rsidRPr="00C77248">
        <w:t>Нижние горизонты толщи сложены известняками, переслаивающимися с известковистыми песчаниками, алевролитами, песчано-кремнисто-глинистыми сланцами, содержащими прослои и линзы вулканических пород. Мощность отложений,</w:t>
      </w:r>
      <w:r>
        <w:t xml:space="preserve"> </w:t>
      </w:r>
      <w:r w:rsidRPr="00C77248">
        <w:t xml:space="preserve">которые выделяются в </w:t>
      </w:r>
      <w:proofErr w:type="spellStart"/>
      <w:r w:rsidRPr="00C77248">
        <w:t>кинтерепскую</w:t>
      </w:r>
      <w:proofErr w:type="spellEnd"/>
      <w:r w:rsidRPr="00C77248">
        <w:t xml:space="preserve"> свиту, составляет 900-1100 м. Возрастными фациальным ее аналогом на восточном склоне Салаира считается </w:t>
      </w:r>
      <w:proofErr w:type="spellStart"/>
      <w:r w:rsidRPr="00C77248">
        <w:t>гавриловская</w:t>
      </w:r>
      <w:proofErr w:type="spellEnd"/>
      <w:r w:rsidRPr="00C77248">
        <w:t xml:space="preserve"> свита.</w:t>
      </w:r>
      <w:r>
        <w:t xml:space="preserve"> </w:t>
      </w:r>
      <w:proofErr w:type="spellStart"/>
      <w:r w:rsidRPr="00C77248">
        <w:t>Стратиграфически</w:t>
      </w:r>
      <w:proofErr w:type="spellEnd"/>
      <w:r w:rsidRPr="00C77248">
        <w:t xml:space="preserve"> выше с постепенными, иногда с резкими фациальными</w:t>
      </w:r>
      <w:r>
        <w:t xml:space="preserve"> </w:t>
      </w:r>
      <w:r w:rsidRPr="00C77248">
        <w:t xml:space="preserve">переходами по латерали и вертикали осадочные породы сменяются вулканическими - базальтовыми, андезитобазальтовыми порфиритами, их туфами; </w:t>
      </w:r>
      <w:proofErr w:type="spellStart"/>
      <w:r w:rsidRPr="00C77248">
        <w:t>плагиориолитовыми</w:t>
      </w:r>
      <w:proofErr w:type="spellEnd"/>
      <w:r w:rsidRPr="00C77248">
        <w:t xml:space="preserve">, </w:t>
      </w:r>
      <w:proofErr w:type="spellStart"/>
      <w:r w:rsidRPr="00C77248">
        <w:t>фельзитовыми</w:t>
      </w:r>
      <w:proofErr w:type="spellEnd"/>
      <w:r w:rsidRPr="00C77248">
        <w:t>, кварцевыми порфирами, туфами порфиров. Вулканические породы</w:t>
      </w:r>
      <w:r>
        <w:t xml:space="preserve"> </w:t>
      </w:r>
      <w:r w:rsidRPr="00C77248">
        <w:t xml:space="preserve"> чередую</w:t>
      </w:r>
      <w:r>
        <w:t>тся</w:t>
      </w:r>
      <w:r w:rsidRPr="00C77248">
        <w:t xml:space="preserve"> с подчиненными в количественном отношении известняками, известково-глинистыми, известково-кремнисто-углеродистыми сланцами, </w:t>
      </w:r>
      <w:proofErr w:type="spellStart"/>
      <w:r w:rsidRPr="00C77248">
        <w:t>туфопесчаниками</w:t>
      </w:r>
      <w:proofErr w:type="spellEnd"/>
      <w:r w:rsidRPr="00C77248">
        <w:t xml:space="preserve">, </w:t>
      </w:r>
      <w:proofErr w:type="spellStart"/>
      <w:r w:rsidRPr="00C77248">
        <w:t>туфоалевролитами</w:t>
      </w:r>
      <w:proofErr w:type="spellEnd"/>
      <w:r w:rsidRPr="00C77248">
        <w:t xml:space="preserve">, </w:t>
      </w:r>
      <w:proofErr w:type="spellStart"/>
      <w:r w:rsidRPr="00C77248">
        <w:t>туффитами</w:t>
      </w:r>
      <w:proofErr w:type="spellEnd"/>
      <w:r w:rsidRPr="00C77248">
        <w:t>, достигают мощности 1200-1500 м.</w:t>
      </w:r>
    </w:p>
    <w:p w14:paraId="0E48E1C2" w14:textId="77777777" w:rsidR="00C77248" w:rsidRPr="00C77248" w:rsidRDefault="00C77248" w:rsidP="00C77248">
      <w:pPr>
        <w:pStyle w:val="S3"/>
      </w:pPr>
      <w:r w:rsidRPr="00C77248">
        <w:t xml:space="preserve">Разрез вулканогенно-осадочной толщи завершают известняки, песчаники, </w:t>
      </w:r>
      <w:proofErr w:type="spellStart"/>
      <w:r w:rsidRPr="00C77248">
        <w:t>гравелиты</w:t>
      </w:r>
      <w:proofErr w:type="spellEnd"/>
      <w:r w:rsidRPr="00C77248">
        <w:t xml:space="preserve">, конгломераты, туфы порфиритов и порфиров, </w:t>
      </w:r>
      <w:proofErr w:type="spellStart"/>
      <w:r w:rsidRPr="00C77248">
        <w:t>туффиты</w:t>
      </w:r>
      <w:proofErr w:type="spellEnd"/>
      <w:r w:rsidRPr="00C77248">
        <w:t xml:space="preserve">. Мощность этих пород 700-900 м. На западном склоне Салаира они выделяются в </w:t>
      </w:r>
      <w:proofErr w:type="spellStart"/>
      <w:r w:rsidRPr="00C77248">
        <w:t>суенгинскую</w:t>
      </w:r>
      <w:proofErr w:type="spellEnd"/>
      <w:r w:rsidRPr="00C77248">
        <w:t xml:space="preserve"> свиту. на восточном - в </w:t>
      </w:r>
      <w:proofErr w:type="spellStart"/>
      <w:r w:rsidRPr="00C77248">
        <w:t>анчешевскую</w:t>
      </w:r>
      <w:proofErr w:type="spellEnd"/>
      <w:r w:rsidRPr="00C77248">
        <w:t>.</w:t>
      </w:r>
    </w:p>
    <w:p w14:paraId="1D0992FD" w14:textId="77777777" w:rsidR="00C77248" w:rsidRDefault="00C77248" w:rsidP="00577D01">
      <w:pPr>
        <w:pStyle w:val="S3"/>
        <w:rPr>
          <w:rFonts w:eastAsia="Calibri"/>
        </w:rPr>
      </w:pPr>
      <w:r w:rsidRPr="00C77248">
        <w:rPr>
          <w:rFonts w:eastAsia="Calibri"/>
        </w:rPr>
        <w:t xml:space="preserve">В грубообломочных разностях, главным образом в конгломератах и </w:t>
      </w:r>
      <w:proofErr w:type="spellStart"/>
      <w:r w:rsidRPr="00C77248">
        <w:rPr>
          <w:rFonts w:eastAsia="Calibri"/>
        </w:rPr>
        <w:t>гравелитах</w:t>
      </w:r>
      <w:proofErr w:type="spellEnd"/>
      <w:r w:rsidRPr="00C77248">
        <w:rPr>
          <w:rFonts w:eastAsia="Calibri"/>
        </w:rPr>
        <w:t>,</w:t>
      </w:r>
      <w:r w:rsidR="003B1A49">
        <w:rPr>
          <w:rFonts w:eastAsia="Calibri"/>
        </w:rPr>
        <w:t xml:space="preserve"> </w:t>
      </w:r>
      <w:r w:rsidRPr="00C77248">
        <w:rPr>
          <w:rFonts w:eastAsia="Calibri"/>
        </w:rPr>
        <w:t xml:space="preserve">встречаются валуны и галька базальтовых порфиритов, </w:t>
      </w:r>
      <w:proofErr w:type="spellStart"/>
      <w:r w:rsidRPr="00C77248">
        <w:rPr>
          <w:rFonts w:eastAsia="Calibri"/>
        </w:rPr>
        <w:t>плагиориолитовых</w:t>
      </w:r>
      <w:proofErr w:type="spellEnd"/>
      <w:r w:rsidRPr="00C77248">
        <w:rPr>
          <w:rFonts w:eastAsia="Calibri"/>
        </w:rPr>
        <w:t xml:space="preserve"> порфиров и </w:t>
      </w:r>
      <w:proofErr w:type="spellStart"/>
      <w:r w:rsidRPr="00C77248">
        <w:rPr>
          <w:rFonts w:eastAsia="Calibri"/>
        </w:rPr>
        <w:t>гранитоидов</w:t>
      </w:r>
      <w:proofErr w:type="spellEnd"/>
      <w:r w:rsidR="00455533">
        <w:rPr>
          <w:rFonts w:eastAsia="Calibri"/>
        </w:rPr>
        <w:t>.</w:t>
      </w:r>
    </w:p>
    <w:p w14:paraId="1358C0A4" w14:textId="77777777" w:rsidR="00455533" w:rsidRDefault="00455533" w:rsidP="00577D01">
      <w:pPr>
        <w:pStyle w:val="S3"/>
        <w:rPr>
          <w:rFonts w:eastAsia="Calibri"/>
          <w:highlight w:val="yellow"/>
        </w:rPr>
      </w:pPr>
      <w:r w:rsidRPr="00455533">
        <w:rPr>
          <w:rFonts w:eastAsia="Calibri"/>
        </w:rPr>
        <w:t xml:space="preserve">Из физико-геологических процессов имеют место развитие овражно-балочной сети, изредка оползневые явления. Появлению и росту оврагов способствует слабая сопротивляемость пылеватых грунтов, слагающих крутые склоны берегов, размыву поверхностными водами; </w:t>
      </w:r>
      <w:proofErr w:type="spellStart"/>
      <w:r w:rsidRPr="00455533">
        <w:rPr>
          <w:rFonts w:eastAsia="Calibri"/>
        </w:rPr>
        <w:t>неурегулированность</w:t>
      </w:r>
      <w:proofErr w:type="spellEnd"/>
      <w:r w:rsidRPr="00455533">
        <w:rPr>
          <w:rFonts w:eastAsia="Calibri"/>
        </w:rPr>
        <w:t xml:space="preserve"> поверхностного стока; уничтожение лесной растительности, вытаптывание дернового покрова и распахивание незакрепленных склонов.</w:t>
      </w:r>
    </w:p>
    <w:p w14:paraId="4EE3070E" w14:textId="77777777" w:rsidR="00413D2A" w:rsidRPr="00DF265E" w:rsidRDefault="00413D2A" w:rsidP="006A134D">
      <w:pPr>
        <w:pStyle w:val="114"/>
      </w:pPr>
    </w:p>
    <w:p w14:paraId="769275C1" w14:textId="77777777" w:rsidR="00330423" w:rsidRPr="005E3959" w:rsidRDefault="00330423" w:rsidP="006A134D">
      <w:pPr>
        <w:pStyle w:val="114"/>
      </w:pPr>
      <w:bookmarkStart w:id="29" w:name="_Toc108080738"/>
      <w:r w:rsidRPr="005E3959">
        <w:lastRenderedPageBreak/>
        <w:t>2.2</w:t>
      </w:r>
      <w:r w:rsidR="006906C5" w:rsidRPr="005E3959">
        <w:t>.</w:t>
      </w:r>
      <w:r w:rsidRPr="005E3959">
        <w:t xml:space="preserve"> Гидрологическая характеристика территории</w:t>
      </w:r>
      <w:bookmarkEnd w:id="27"/>
      <w:bookmarkEnd w:id="28"/>
      <w:bookmarkEnd w:id="29"/>
    </w:p>
    <w:p w14:paraId="6BBC6CDD" w14:textId="77777777" w:rsidR="002C21E4" w:rsidRPr="005E3959" w:rsidRDefault="002C21E4" w:rsidP="002C21E4">
      <w:pPr>
        <w:pStyle w:val="S3"/>
        <w:rPr>
          <w:rFonts w:eastAsia="Calibri"/>
        </w:rPr>
      </w:pPr>
      <w:r w:rsidRPr="005E3959">
        <w:rPr>
          <w:rFonts w:eastAsia="Calibri"/>
        </w:rPr>
        <w:t xml:space="preserve">Тогучинский район расположен в пределах Алтае-Саянского сложного бассейна корово-блоковых вод. Характер сезонных колебаний поверхности отличается относительной стабильностью в течение года с небольшими годовыми амплитудами (в основном 0,1-0,26 м, реже до 0,5 м). </w:t>
      </w:r>
    </w:p>
    <w:p w14:paraId="36A94EF3" w14:textId="77777777" w:rsidR="002C21E4" w:rsidRPr="005E3959" w:rsidRDefault="002C21E4" w:rsidP="002C21E4">
      <w:pPr>
        <w:pStyle w:val="S3"/>
        <w:rPr>
          <w:rFonts w:eastAsia="Calibri"/>
        </w:rPr>
      </w:pPr>
      <w:r w:rsidRPr="005E3959">
        <w:rPr>
          <w:rFonts w:eastAsia="Calibri"/>
        </w:rPr>
        <w:t xml:space="preserve">Весенне-летние максимумы уровней подземных вод в основном располагались на низких отметках, до 30-50 % ниже нормы. Летне-осенние минимумы приходятся в основном на конец октября – начало ноября и превышают предвесенние на 0,05-0,7 м (в среднем на 0,15 м). При этом ноябрьские уровни ниже в среднем на 0,25 м, за исключением скважин, расположенных вблизи р. Иня и ее притоков. </w:t>
      </w:r>
    </w:p>
    <w:p w14:paraId="18469313" w14:textId="77777777" w:rsidR="009652EF" w:rsidRPr="00F964A6" w:rsidRDefault="009652EF" w:rsidP="004A0B0A">
      <w:pPr>
        <w:pStyle w:val="S"/>
      </w:pPr>
      <w:r w:rsidRPr="00F964A6">
        <w:t>Подземные воды</w:t>
      </w:r>
    </w:p>
    <w:p w14:paraId="66850EBA" w14:textId="77777777" w:rsidR="009652EF" w:rsidRPr="00F964A6" w:rsidRDefault="009652EF" w:rsidP="00EF0FE3">
      <w:pPr>
        <w:pStyle w:val="S3"/>
      </w:pPr>
      <w:r w:rsidRPr="00F964A6">
        <w:t xml:space="preserve">Подземные воды являются одним из важнейших компонентов геологической среды. </w:t>
      </w:r>
      <w:r w:rsidRPr="00F964A6">
        <w:rPr>
          <w:rFonts w:eastAsia="Calibri"/>
        </w:rPr>
        <w:t>Подземные воды имеют большое практическое значение и широко используются шахтными колодцами и артезианскими скважинами.</w:t>
      </w:r>
      <w:r w:rsidR="00577D01" w:rsidRPr="00F964A6">
        <w:rPr>
          <w:rFonts w:eastAsia="Calibri"/>
        </w:rPr>
        <w:t xml:space="preserve"> </w:t>
      </w:r>
      <w:r w:rsidR="00577D01" w:rsidRPr="00F964A6">
        <w:t>К</w:t>
      </w:r>
      <w:r w:rsidRPr="00F964A6">
        <w:t>ак источник хозяйственно</w:t>
      </w:r>
      <w:r w:rsidRPr="00F964A6">
        <w:noBreakHyphen/>
        <w:t>питьевого водоснабжения</w:t>
      </w:r>
      <w:r w:rsidR="00577D01" w:rsidRPr="00F964A6">
        <w:t>,</w:t>
      </w:r>
      <w:r w:rsidRPr="00F964A6">
        <w:t xml:space="preserve"> </w:t>
      </w:r>
      <w:r w:rsidR="00577D01" w:rsidRPr="00F964A6">
        <w:t xml:space="preserve">подземные воды </w:t>
      </w:r>
      <w:r w:rsidRPr="00F964A6">
        <w:t xml:space="preserve">имеют ряд преимуществ перед поверхностными. Они, как правило, характеризуются более высоким качеством и не требуют дорогостоящей очистки, лучше защищены от загрязнения и испарения. Естественные условия формирования гидродинамического режима грунтовых вод определяются климатическими факторами, особенностями ландшафтов, геологического строения и </w:t>
      </w:r>
      <w:proofErr w:type="spellStart"/>
      <w:r w:rsidRPr="00F964A6">
        <w:t>геокриогенной</w:t>
      </w:r>
      <w:proofErr w:type="spellEnd"/>
      <w:r w:rsidRPr="00F964A6">
        <w:t xml:space="preserve"> обстановки территории. К приоритетным режимообразующим климатическим факторам относятся величина атмосферного питания и температурный режим территории. Основное питание грунтовых вод осуществляется за счет инфильтрации </w:t>
      </w:r>
      <w:proofErr w:type="spellStart"/>
      <w:r w:rsidRPr="00F964A6">
        <w:t>снеготалых</w:t>
      </w:r>
      <w:proofErr w:type="spellEnd"/>
      <w:r w:rsidRPr="00F964A6">
        <w:t xml:space="preserve"> вод весной и дождевых вод в летне-осенний период. </w:t>
      </w:r>
    </w:p>
    <w:p w14:paraId="1992D2B5" w14:textId="77777777" w:rsidR="008B5859" w:rsidRPr="00F964A6" w:rsidRDefault="008B5859" w:rsidP="00EF0FE3">
      <w:pPr>
        <w:pStyle w:val="S3"/>
      </w:pPr>
      <w:r w:rsidRPr="00F964A6">
        <w:t xml:space="preserve">Важное значение в водоснабжении </w:t>
      </w:r>
      <w:r w:rsidR="00BC2E77" w:rsidRPr="00F964A6">
        <w:t xml:space="preserve">Тогучинского района </w:t>
      </w:r>
      <w:r w:rsidRPr="00F964A6">
        <w:t>для населения имеют подземные воды, залегающие на повышенных местах на глубине 8-9 м, пониженных – 2-3 м. Буровые скважины показали на глубине 14-16 м очень мощные горизонты воды с хорошими питьевыми качествами.</w:t>
      </w:r>
    </w:p>
    <w:p w14:paraId="30AA3B21" w14:textId="77777777" w:rsidR="002C21E4" w:rsidRPr="00F964A6" w:rsidRDefault="002C21E4" w:rsidP="00EF0FE3">
      <w:pPr>
        <w:pStyle w:val="S3"/>
        <w:rPr>
          <w:rFonts w:eastAsia="Calibri"/>
        </w:rPr>
      </w:pPr>
      <w:r w:rsidRPr="00F964A6">
        <w:rPr>
          <w:rFonts w:eastAsia="Calibri"/>
        </w:rPr>
        <w:t>В целом</w:t>
      </w:r>
      <w:r w:rsidR="009652EF" w:rsidRPr="00F964A6">
        <w:rPr>
          <w:rFonts w:eastAsia="Calibri"/>
        </w:rPr>
        <w:t>,</w:t>
      </w:r>
      <w:r w:rsidRPr="00F964A6">
        <w:rPr>
          <w:rFonts w:eastAsia="Calibri"/>
        </w:rPr>
        <w:t xml:space="preserve"> потребности хозяйственно-питьевого водоснабжения обеспечены прогнозными ресурсами подземных вод. </w:t>
      </w:r>
      <w:r w:rsidR="00BC2E77" w:rsidRPr="00F964A6">
        <w:rPr>
          <w:rFonts w:eastAsia="Calibri"/>
        </w:rPr>
        <w:t xml:space="preserve"> </w:t>
      </w:r>
      <w:r w:rsidR="009A4054">
        <w:rPr>
          <w:rFonts w:eastAsia="Calibri"/>
        </w:rPr>
        <w:t>Запасы питьевых и технических подземных вод (балансовые) в Тогучинском районе по данным «Государственного Доклада о состоянии и охране окружающей среды НСО за 2021г.» составляют 20,8 тыс.м</w:t>
      </w:r>
      <w:r w:rsidR="009A4054" w:rsidRPr="009A4054">
        <w:rPr>
          <w:rFonts w:eastAsia="Calibri"/>
          <w:vertAlign w:val="superscript"/>
        </w:rPr>
        <w:t>3</w:t>
      </w:r>
      <w:r w:rsidR="009A4054">
        <w:rPr>
          <w:rFonts w:eastAsia="Calibri"/>
        </w:rPr>
        <w:t xml:space="preserve"> / </w:t>
      </w:r>
      <w:proofErr w:type="spellStart"/>
      <w:r w:rsidR="009A4054">
        <w:rPr>
          <w:rFonts w:eastAsia="Calibri"/>
        </w:rPr>
        <w:t>сут</w:t>
      </w:r>
      <w:proofErr w:type="spellEnd"/>
      <w:r w:rsidR="009A4054">
        <w:rPr>
          <w:rFonts w:eastAsia="Calibri"/>
        </w:rPr>
        <w:t>.,степень их освоения – более 20,2%.</w:t>
      </w:r>
    </w:p>
    <w:p w14:paraId="0DAB1E82" w14:textId="77777777" w:rsidR="002C21E4" w:rsidRPr="00F964A6" w:rsidRDefault="002C21E4" w:rsidP="00EF0FE3">
      <w:pPr>
        <w:pStyle w:val="S3"/>
        <w:rPr>
          <w:rFonts w:eastAsia="Calibri"/>
        </w:rPr>
      </w:pPr>
      <w:r w:rsidRPr="00F964A6">
        <w:rPr>
          <w:rFonts w:eastAsia="Calibri"/>
        </w:rPr>
        <w:t>Мониторинг состояния подземных вод Тогучинского района ведется на 6 постах – в г.</w:t>
      </w:r>
      <w:r w:rsidR="009652EF" w:rsidRPr="00F964A6">
        <w:rPr>
          <w:rFonts w:eastAsia="Calibri"/>
        </w:rPr>
        <w:t> </w:t>
      </w:r>
      <w:r w:rsidRPr="00F964A6">
        <w:rPr>
          <w:rFonts w:eastAsia="Calibri"/>
        </w:rPr>
        <w:t>Тогучине, с.</w:t>
      </w:r>
      <w:r w:rsidR="009652EF" w:rsidRPr="00F964A6">
        <w:rPr>
          <w:rFonts w:eastAsia="Calibri"/>
        </w:rPr>
        <w:t> </w:t>
      </w:r>
      <w:r w:rsidRPr="00F964A6">
        <w:rPr>
          <w:rFonts w:eastAsia="Calibri"/>
        </w:rPr>
        <w:t>Долгово, с.</w:t>
      </w:r>
      <w:r w:rsidR="009652EF" w:rsidRPr="00F964A6">
        <w:rPr>
          <w:rFonts w:eastAsia="Calibri"/>
        </w:rPr>
        <w:t> </w:t>
      </w:r>
      <w:proofErr w:type="spellStart"/>
      <w:r w:rsidRPr="00F964A6">
        <w:rPr>
          <w:rFonts w:eastAsia="Calibri"/>
        </w:rPr>
        <w:t>Доронино</w:t>
      </w:r>
      <w:proofErr w:type="spellEnd"/>
      <w:r w:rsidRPr="00F964A6">
        <w:rPr>
          <w:rFonts w:eastAsia="Calibri"/>
        </w:rPr>
        <w:t>, с.</w:t>
      </w:r>
      <w:r w:rsidR="009652EF" w:rsidRPr="00F964A6">
        <w:rPr>
          <w:rFonts w:eastAsia="Calibri"/>
        </w:rPr>
        <w:t> </w:t>
      </w:r>
      <w:proofErr w:type="spellStart"/>
      <w:r w:rsidRPr="00F964A6">
        <w:rPr>
          <w:rFonts w:eastAsia="Calibri"/>
        </w:rPr>
        <w:t>Дергаусово</w:t>
      </w:r>
      <w:proofErr w:type="spellEnd"/>
      <w:r w:rsidRPr="00F964A6">
        <w:rPr>
          <w:rFonts w:eastAsia="Calibri"/>
        </w:rPr>
        <w:t>, с</w:t>
      </w:r>
      <w:r w:rsidR="009652EF" w:rsidRPr="00F964A6">
        <w:rPr>
          <w:rFonts w:eastAsia="Calibri"/>
        </w:rPr>
        <w:t>. </w:t>
      </w:r>
      <w:r w:rsidRPr="00F964A6">
        <w:rPr>
          <w:rFonts w:eastAsia="Calibri"/>
        </w:rPr>
        <w:t>Марай и п.</w:t>
      </w:r>
      <w:r w:rsidR="009652EF" w:rsidRPr="00F964A6">
        <w:rPr>
          <w:rFonts w:eastAsia="Calibri"/>
        </w:rPr>
        <w:t> </w:t>
      </w:r>
      <w:r w:rsidRPr="00F964A6">
        <w:rPr>
          <w:rFonts w:eastAsia="Calibri"/>
        </w:rPr>
        <w:t xml:space="preserve">Горный. В южной части района на участках распространения </w:t>
      </w:r>
      <w:proofErr w:type="spellStart"/>
      <w:r w:rsidRPr="00F964A6">
        <w:rPr>
          <w:rFonts w:eastAsia="Calibri"/>
        </w:rPr>
        <w:t>гранитоидов</w:t>
      </w:r>
      <w:proofErr w:type="spellEnd"/>
      <w:r w:rsidRPr="00F964A6">
        <w:rPr>
          <w:rFonts w:eastAsia="Calibri"/>
        </w:rPr>
        <w:t xml:space="preserve"> предполагаются минеральные радоновые воды.</w:t>
      </w:r>
    </w:p>
    <w:p w14:paraId="78BE1992" w14:textId="77777777" w:rsidR="002C21E4" w:rsidRPr="000C773E" w:rsidRDefault="002C21E4" w:rsidP="004A0B0A">
      <w:pPr>
        <w:pStyle w:val="S"/>
      </w:pPr>
      <w:r w:rsidRPr="000C773E">
        <w:t>Реки и озера</w:t>
      </w:r>
    </w:p>
    <w:p w14:paraId="2FE7E6A8" w14:textId="77777777" w:rsidR="003B29A5" w:rsidRDefault="00FB7A3A" w:rsidP="00656AF2">
      <w:pPr>
        <w:pStyle w:val="S3"/>
      </w:pPr>
      <w:r w:rsidRPr="00F964A6">
        <w:rPr>
          <w:rFonts w:eastAsia="Calibri"/>
        </w:rPr>
        <w:t>Поверхностные водные объекты представлены водотоками: реки, ручьи</w:t>
      </w:r>
      <w:r w:rsidR="00B1547E" w:rsidRPr="00F964A6">
        <w:rPr>
          <w:rFonts w:eastAsia="Calibri"/>
        </w:rPr>
        <w:t>,</w:t>
      </w:r>
      <w:r w:rsidR="00577D01" w:rsidRPr="00F964A6">
        <w:rPr>
          <w:rFonts w:eastAsia="Calibri"/>
        </w:rPr>
        <w:t xml:space="preserve"> </w:t>
      </w:r>
      <w:r w:rsidR="00B1547E" w:rsidRPr="00F964A6">
        <w:rPr>
          <w:rFonts w:eastAsia="Calibri"/>
        </w:rPr>
        <w:t xml:space="preserve">а также </w:t>
      </w:r>
      <w:r w:rsidRPr="00F964A6">
        <w:rPr>
          <w:rFonts w:eastAsia="Calibri"/>
        </w:rPr>
        <w:t>водо</w:t>
      </w:r>
      <w:r w:rsidR="00B1547E" w:rsidRPr="00F964A6">
        <w:rPr>
          <w:rFonts w:eastAsia="Calibri"/>
        </w:rPr>
        <w:t>е</w:t>
      </w:r>
      <w:r w:rsidRPr="00F964A6">
        <w:rPr>
          <w:rFonts w:eastAsia="Calibri"/>
        </w:rPr>
        <w:t>мами: озера, пруды и болота</w:t>
      </w:r>
      <w:r w:rsidRPr="00BD0E79">
        <w:rPr>
          <w:rFonts w:eastAsia="Calibri"/>
        </w:rPr>
        <w:t>.</w:t>
      </w:r>
      <w:r w:rsidR="00EC4FA9" w:rsidRPr="00BD0E79">
        <w:t xml:space="preserve"> </w:t>
      </w:r>
      <w:r w:rsidR="003B29A5">
        <w:t xml:space="preserve">По территории сельсовета протекает более </w:t>
      </w:r>
      <w:r w:rsidR="0078024F" w:rsidRPr="0078024F">
        <w:t>60</w:t>
      </w:r>
      <w:r w:rsidR="003B29A5">
        <w:t xml:space="preserve"> рек:</w:t>
      </w:r>
      <w:r w:rsidR="00616FE9">
        <w:t xml:space="preserve"> </w:t>
      </w:r>
      <w:proofErr w:type="spellStart"/>
      <w:r w:rsidR="00656AF2" w:rsidRPr="00BD0E79">
        <w:t>Тарсьма</w:t>
      </w:r>
      <w:proofErr w:type="spellEnd"/>
      <w:r w:rsidR="00656AF2" w:rsidRPr="00BD0E79">
        <w:t xml:space="preserve">, </w:t>
      </w:r>
      <w:proofErr w:type="spellStart"/>
      <w:r w:rsidR="00656AF2" w:rsidRPr="00BD0E79">
        <w:t>Коурак</w:t>
      </w:r>
      <w:proofErr w:type="spellEnd"/>
      <w:r w:rsidR="00EC4FA9" w:rsidRPr="00BD0E79">
        <w:t>,</w:t>
      </w:r>
      <w:r w:rsidR="00BD0E79">
        <w:t xml:space="preserve"> Ик</w:t>
      </w:r>
      <w:r w:rsidR="004247A2">
        <w:t xml:space="preserve"> (Бол.</w:t>
      </w:r>
      <w:r w:rsidR="00EF0FE3">
        <w:t xml:space="preserve"> </w:t>
      </w:r>
      <w:r w:rsidR="004247A2">
        <w:t>Ик)</w:t>
      </w:r>
      <w:r w:rsidR="00BD0E79">
        <w:t>,</w:t>
      </w:r>
      <w:r w:rsidR="003B29A5">
        <w:t xml:space="preserve"> Суенга,</w:t>
      </w:r>
      <w:r w:rsidR="004247A2">
        <w:t xml:space="preserve"> </w:t>
      </w:r>
      <w:r w:rsidR="00BD0E79">
        <w:t>Фролиха,</w:t>
      </w:r>
      <w:r w:rsidR="004247A2">
        <w:t xml:space="preserve"> </w:t>
      </w:r>
      <w:proofErr w:type="spellStart"/>
      <w:r w:rsidR="00BD0E79">
        <w:t>Волотомиха</w:t>
      </w:r>
      <w:proofErr w:type="spellEnd"/>
      <w:r w:rsidR="004247A2">
        <w:t xml:space="preserve"> (82</w:t>
      </w:r>
      <w:r w:rsidR="00EF0FE3">
        <w:t> </w:t>
      </w:r>
      <w:r w:rsidR="004247A2">
        <w:t>км)</w:t>
      </w:r>
      <w:r w:rsidR="00BD0E79">
        <w:t>,</w:t>
      </w:r>
      <w:r w:rsidR="003B29A5">
        <w:t xml:space="preserve"> </w:t>
      </w:r>
      <w:proofErr w:type="spellStart"/>
      <w:r w:rsidR="00BD0E79">
        <w:t>Колтырак</w:t>
      </w:r>
      <w:proofErr w:type="spellEnd"/>
      <w:r w:rsidR="00BD0E79">
        <w:t>,</w:t>
      </w:r>
      <w:r w:rsidR="00EF0FE3">
        <w:t xml:space="preserve"> </w:t>
      </w:r>
      <w:proofErr w:type="spellStart"/>
      <w:r w:rsidR="00BD0E79">
        <w:t>Шабаниха</w:t>
      </w:r>
      <w:proofErr w:type="spellEnd"/>
      <w:r w:rsidR="004247A2">
        <w:t>. Пов</w:t>
      </w:r>
      <w:r w:rsidR="00BD0E79">
        <w:t xml:space="preserve">аренная, Сухая Речка, </w:t>
      </w:r>
      <w:proofErr w:type="spellStart"/>
      <w:r w:rsidR="00BD0E79">
        <w:t>Коневская</w:t>
      </w:r>
      <w:proofErr w:type="spellEnd"/>
      <w:r w:rsidR="00BD0E79">
        <w:t xml:space="preserve"> Сухая Речка, </w:t>
      </w:r>
      <w:proofErr w:type="spellStart"/>
      <w:r w:rsidR="00BD0E79">
        <w:t>Моховушка</w:t>
      </w:r>
      <w:proofErr w:type="spellEnd"/>
      <w:r w:rsidR="00BD0E79">
        <w:t>, Порог,</w:t>
      </w:r>
      <w:r w:rsidR="00EF0FE3">
        <w:t xml:space="preserve"> </w:t>
      </w:r>
      <w:r w:rsidR="00BD0E79">
        <w:t xml:space="preserve">Студеный, Топкая, Поперечный </w:t>
      </w:r>
      <w:proofErr w:type="spellStart"/>
      <w:r w:rsidR="00BD0E79">
        <w:t>Колтырак</w:t>
      </w:r>
      <w:proofErr w:type="spellEnd"/>
      <w:r w:rsidR="00BD0E79">
        <w:t xml:space="preserve">, Архипова, Завьялова, </w:t>
      </w:r>
      <w:proofErr w:type="spellStart"/>
      <w:r w:rsidR="00BD0E79">
        <w:t>Мокрушка</w:t>
      </w:r>
      <w:proofErr w:type="spellEnd"/>
      <w:r w:rsidR="00BD0E79">
        <w:t>,</w:t>
      </w:r>
      <w:r w:rsidR="00EF0FE3">
        <w:t xml:space="preserve"> </w:t>
      </w:r>
      <w:r w:rsidR="00BD0E79">
        <w:t>Еловка, Лёвин Ключ, Кузнечиха, Листвянка, Лысуха,</w:t>
      </w:r>
      <w:r w:rsidR="0078024F" w:rsidRPr="0078024F">
        <w:t xml:space="preserve"> </w:t>
      </w:r>
      <w:r w:rsidR="00BD0E79">
        <w:t xml:space="preserve">Медвежий, и </w:t>
      </w:r>
      <w:proofErr w:type="spellStart"/>
      <w:r w:rsidR="00BD0E79">
        <w:t>др</w:t>
      </w:r>
      <w:proofErr w:type="spellEnd"/>
      <w:r w:rsidR="004247A2">
        <w:t xml:space="preserve"> </w:t>
      </w:r>
      <w:r w:rsidR="003B29A5" w:rsidRPr="00BD0E79">
        <w:t>Наиболее крупные реки</w:t>
      </w:r>
      <w:r w:rsidR="003B29A5">
        <w:t xml:space="preserve">: </w:t>
      </w:r>
    </w:p>
    <w:p w14:paraId="6E88952B" w14:textId="77777777" w:rsidR="003B29A5" w:rsidRDefault="003B29A5" w:rsidP="003B29A5">
      <w:pPr>
        <w:pStyle w:val="S1"/>
      </w:pPr>
      <w:proofErr w:type="spellStart"/>
      <w:r>
        <w:t>р.</w:t>
      </w:r>
      <w:r w:rsidR="00D52558" w:rsidRPr="00656AF2">
        <w:t>Тарсьма</w:t>
      </w:r>
      <w:proofErr w:type="spellEnd"/>
      <w:r w:rsidR="00D52558" w:rsidRPr="00656AF2">
        <w:t xml:space="preserve"> </w:t>
      </w:r>
      <w:r w:rsidR="0078024F" w:rsidRPr="0078024F">
        <w:t>–</w:t>
      </w:r>
      <w:r w:rsidR="00D52558" w:rsidRPr="00656AF2">
        <w:t>левый приток Ини. Длина реки 93 км, площадь водосбора 1820 км</w:t>
      </w:r>
      <w:r w:rsidR="00D52558" w:rsidRPr="00616FE9">
        <w:rPr>
          <w:vertAlign w:val="superscript"/>
        </w:rPr>
        <w:t>2</w:t>
      </w:r>
      <w:r w:rsidR="00EF0FE3">
        <w:t>;</w:t>
      </w:r>
    </w:p>
    <w:p w14:paraId="08CF802C" w14:textId="77777777" w:rsidR="009A4054" w:rsidRDefault="003B29A5" w:rsidP="003B29A5">
      <w:pPr>
        <w:pStyle w:val="S1"/>
      </w:pPr>
      <w:proofErr w:type="spellStart"/>
      <w:r>
        <w:t>р.</w:t>
      </w:r>
      <w:hyperlink r:id="rId59" w:history="1">
        <w:r w:rsidR="000C773E" w:rsidRPr="00656AF2">
          <w:t>Коурак</w:t>
        </w:r>
        <w:proofErr w:type="spellEnd"/>
        <w:r w:rsidR="000C773E" w:rsidRPr="00656AF2">
          <w:t xml:space="preserve"> </w:t>
        </w:r>
      </w:hyperlink>
      <w:r w:rsidR="00EF0FE3">
        <w:t>–л</w:t>
      </w:r>
      <w:r w:rsidR="00656AF2" w:rsidRPr="00656AF2">
        <w:t xml:space="preserve">евый приток р. </w:t>
      </w:r>
      <w:proofErr w:type="spellStart"/>
      <w:r w:rsidR="00656AF2" w:rsidRPr="00656AF2">
        <w:t>Тарсьмы</w:t>
      </w:r>
      <w:proofErr w:type="spellEnd"/>
      <w:r w:rsidR="00656AF2" w:rsidRPr="00656AF2">
        <w:t>.</w:t>
      </w:r>
      <w:r w:rsidR="000C773E" w:rsidRPr="00656AF2">
        <w:t xml:space="preserve"> Длина</w:t>
      </w:r>
      <w:r w:rsidR="00F81B81">
        <w:t xml:space="preserve"> 33</w:t>
      </w:r>
      <w:r w:rsidR="000C773E" w:rsidRPr="00656AF2">
        <w:t xml:space="preserve"> км </w:t>
      </w:r>
      <w:r w:rsidR="00EF0FE3">
        <w:t>;</w:t>
      </w:r>
    </w:p>
    <w:p w14:paraId="1B74BAAE" w14:textId="77777777" w:rsidR="009A4054" w:rsidRDefault="003B29A5" w:rsidP="003B29A5">
      <w:pPr>
        <w:pStyle w:val="S1"/>
        <w:rPr>
          <w:lang w:eastAsia="ru-RU"/>
        </w:rPr>
      </w:pPr>
      <w:proofErr w:type="spellStart"/>
      <w:r>
        <w:lastRenderedPageBreak/>
        <w:t>р.Суенга</w:t>
      </w:r>
      <w:proofErr w:type="spellEnd"/>
      <w:r w:rsidR="00EF0FE3" w:rsidRPr="00EF0FE3">
        <w:t xml:space="preserve"> </w:t>
      </w:r>
      <w:r w:rsidR="00EF0FE3">
        <w:t>.Длина реки 71км</w:t>
      </w:r>
      <w:r w:rsidR="00F81B81">
        <w:t>,</w:t>
      </w:r>
      <w:r w:rsidR="00F81B81" w:rsidRPr="00F81B81">
        <w:t xml:space="preserve"> </w:t>
      </w:r>
      <w:r w:rsidR="00F81B81" w:rsidRPr="00656AF2">
        <w:t xml:space="preserve">площадь водосбора </w:t>
      </w:r>
      <w:r w:rsidR="00F81B81">
        <w:t>821</w:t>
      </w:r>
      <w:r w:rsidR="00F81B81" w:rsidRPr="00656AF2">
        <w:t>км</w:t>
      </w:r>
      <w:r w:rsidR="00F81B81" w:rsidRPr="00616FE9">
        <w:rPr>
          <w:vertAlign w:val="superscript"/>
        </w:rPr>
        <w:t>2</w:t>
      </w:r>
      <w:r w:rsidR="00EF0FE3">
        <w:t>;</w:t>
      </w:r>
    </w:p>
    <w:p w14:paraId="682A5C82" w14:textId="77777777" w:rsidR="003B29A5" w:rsidRPr="00EF0FE3" w:rsidRDefault="00EF0FE3" w:rsidP="00EF0FE3">
      <w:pPr>
        <w:pStyle w:val="S1"/>
      </w:pPr>
      <w:proofErr w:type="spellStart"/>
      <w:r>
        <w:t>р.</w:t>
      </w:r>
      <w:r w:rsidR="00F81B81">
        <w:t>Большие</w:t>
      </w:r>
      <w:proofErr w:type="spellEnd"/>
      <w:r w:rsidR="00F81B81">
        <w:t xml:space="preserve"> </w:t>
      </w:r>
      <w:proofErr w:type="spellStart"/>
      <w:r w:rsidR="00F81B81">
        <w:t>Тайлы</w:t>
      </w:r>
      <w:proofErr w:type="spellEnd"/>
      <w:r w:rsidR="00F81B81">
        <w:t xml:space="preserve"> – правый приток </w:t>
      </w:r>
      <w:proofErr w:type="spellStart"/>
      <w:r w:rsidR="00F81B81">
        <w:t>р.Суенга</w:t>
      </w:r>
      <w:proofErr w:type="spellEnd"/>
      <w:r w:rsidR="00F81B81">
        <w:t xml:space="preserve">, длина реки 21км </w:t>
      </w:r>
      <w:r>
        <w:t>;</w:t>
      </w:r>
    </w:p>
    <w:p w14:paraId="3C2BC304" w14:textId="77777777" w:rsidR="003B29A5" w:rsidRDefault="00EF0FE3" w:rsidP="003B29A5">
      <w:pPr>
        <w:pStyle w:val="S1"/>
        <w:rPr>
          <w:lang w:eastAsia="ru-RU"/>
        </w:rPr>
      </w:pPr>
      <w:proofErr w:type="spellStart"/>
      <w:r>
        <w:t>р.</w:t>
      </w:r>
      <w:r w:rsidR="003B29A5">
        <w:t>Колтырак</w:t>
      </w:r>
      <w:proofErr w:type="spellEnd"/>
      <w:r>
        <w:t xml:space="preserve"> –правый приток </w:t>
      </w:r>
      <w:proofErr w:type="spellStart"/>
      <w:r>
        <w:t>р.Тарсьмы.Длина</w:t>
      </w:r>
      <w:proofErr w:type="spellEnd"/>
      <w:r>
        <w:t xml:space="preserve"> реки 28км.</w:t>
      </w:r>
    </w:p>
    <w:p w14:paraId="75E5377B" w14:textId="77777777" w:rsidR="003B29A5" w:rsidRPr="009A4054" w:rsidRDefault="00F81B81" w:rsidP="003B29A5">
      <w:pPr>
        <w:pStyle w:val="S1"/>
        <w:rPr>
          <w:lang w:eastAsia="ru-RU"/>
        </w:rPr>
      </w:pPr>
      <w:proofErr w:type="spellStart"/>
      <w:r>
        <w:t>р.Фролиха</w:t>
      </w:r>
      <w:proofErr w:type="spellEnd"/>
      <w:r>
        <w:t xml:space="preserve">(в верховьях </w:t>
      </w:r>
      <w:proofErr w:type="spellStart"/>
      <w:r>
        <w:t>Волотомиха</w:t>
      </w:r>
      <w:proofErr w:type="spellEnd"/>
      <w:r>
        <w:t>). Длина реки-12км.</w:t>
      </w:r>
    </w:p>
    <w:p w14:paraId="758E7160" w14:textId="77777777" w:rsidR="009A4054" w:rsidRDefault="009A4054" w:rsidP="009A4054">
      <w:pPr>
        <w:rPr>
          <w:lang w:eastAsia="ru-RU"/>
        </w:rPr>
      </w:pPr>
    </w:p>
    <w:p w14:paraId="74A06E47" w14:textId="77777777" w:rsidR="00E20610" w:rsidRPr="00AC449D" w:rsidRDefault="00F964A6" w:rsidP="007273DC">
      <w:pPr>
        <w:pStyle w:val="S3"/>
        <w:ind w:firstLine="0"/>
        <w:rPr>
          <w:highlight w:val="yellow"/>
        </w:rPr>
      </w:pPr>
      <w:r>
        <w:rPr>
          <w:noProof/>
        </w:rPr>
        <w:drawing>
          <wp:inline distT="0" distB="0" distL="0" distR="0" wp14:anchorId="42F841C2" wp14:editId="48FF9621">
            <wp:extent cx="6120765" cy="4590778"/>
            <wp:effectExtent l="0" t="0" r="0" b="0"/>
            <wp:docPr id="23" name="Рисунок 23" descr="р. Тарсьма и её окресности близ с. Юрты. | Вести с водоем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 Тарсьма и её окресности близ с. Юрты. | Вести с водоемов"/>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0765" cy="4590778"/>
                    </a:xfrm>
                    <a:prstGeom prst="rect">
                      <a:avLst/>
                    </a:prstGeom>
                    <a:noFill/>
                    <a:ln>
                      <a:noFill/>
                    </a:ln>
                  </pic:spPr>
                </pic:pic>
              </a:graphicData>
            </a:graphic>
          </wp:inline>
        </w:drawing>
      </w:r>
    </w:p>
    <w:p w14:paraId="49B3841E" w14:textId="77777777" w:rsidR="00E20610" w:rsidRPr="00F964A6" w:rsidRDefault="00E20610" w:rsidP="00E20610">
      <w:pPr>
        <w:pStyle w:val="S3"/>
        <w:ind w:firstLine="0"/>
      </w:pPr>
      <w:r w:rsidRPr="00F964A6">
        <w:t>Рис. 2.</w:t>
      </w:r>
      <w:r w:rsidR="00BC2E77" w:rsidRPr="00F964A6">
        <w:t>1</w:t>
      </w:r>
      <w:r w:rsidRPr="00F964A6">
        <w:t xml:space="preserve">– Река </w:t>
      </w:r>
      <w:proofErr w:type="spellStart"/>
      <w:r w:rsidR="00F964A6" w:rsidRPr="00F964A6">
        <w:t>Тарсьма</w:t>
      </w:r>
      <w:proofErr w:type="spellEnd"/>
      <w:r w:rsidR="00F964A6" w:rsidRPr="00F964A6">
        <w:t xml:space="preserve"> в окрестностях </w:t>
      </w:r>
      <w:proofErr w:type="spellStart"/>
      <w:r w:rsidR="00F964A6" w:rsidRPr="00F964A6">
        <w:t>с.Юрты</w:t>
      </w:r>
      <w:proofErr w:type="spellEnd"/>
    </w:p>
    <w:p w14:paraId="06E04327" w14:textId="77777777" w:rsidR="00FB7A3A" w:rsidRPr="005759EF" w:rsidRDefault="00FB7A3A" w:rsidP="00F81B81">
      <w:pPr>
        <w:pStyle w:val="S3"/>
      </w:pPr>
      <w:r w:rsidRPr="005759EF">
        <w:t>По санитарно-бактериологическим показателям вода пригодна для питьевых и хозяйственных целей только при условии её очистки и коагуляции примесей.</w:t>
      </w:r>
    </w:p>
    <w:p w14:paraId="647CD0E2" w14:textId="77777777" w:rsidR="00B524E4" w:rsidRPr="00052062" w:rsidRDefault="00B524E4" w:rsidP="00F81B81">
      <w:pPr>
        <w:pStyle w:val="S3"/>
      </w:pPr>
      <w:r w:rsidRPr="00052062">
        <w:t>Современное состояние большинства поверхностных водных объектов и прибрежных территорий области не соответствует действующим экологическим и градостроительным требованиям. На изменение естественного режима и неблагополучное состояние водных объектов влияют:</w:t>
      </w:r>
    </w:p>
    <w:p w14:paraId="23666444" w14:textId="77777777" w:rsidR="00B524E4" w:rsidRPr="00052062" w:rsidRDefault="00B524E4" w:rsidP="00B1547E">
      <w:pPr>
        <w:pStyle w:val="S1"/>
      </w:pPr>
      <w:r w:rsidRPr="00052062">
        <w:t>антропогенные нагрузки – выпуски сточных вод, сбросы загрязняющих веществ, размещение объектов в водоохранных зонах и прибрежных защитных полосах</w:t>
      </w:r>
      <w:r w:rsidR="00F81B81">
        <w:t>;</w:t>
      </w:r>
    </w:p>
    <w:p w14:paraId="2A214957" w14:textId="77777777" w:rsidR="004C5B85" w:rsidRPr="00052062" w:rsidRDefault="00B524E4" w:rsidP="00B1547E">
      <w:pPr>
        <w:pStyle w:val="S1"/>
      </w:pPr>
      <w:r w:rsidRPr="00052062">
        <w:t>естественные факторы – циклические колебания уровня воды, связанные с климатическими изменениями, а также гниение водных растений, недостаток кислорода;</w:t>
      </w:r>
    </w:p>
    <w:p w14:paraId="5A0750C4" w14:textId="77777777" w:rsidR="00B524E4" w:rsidRPr="00052062" w:rsidRDefault="00B524E4" w:rsidP="00B1547E">
      <w:pPr>
        <w:pStyle w:val="S1"/>
      </w:pPr>
      <w:r w:rsidRPr="00052062">
        <w:t xml:space="preserve">техногенные причины, вызывающие ухудшение </w:t>
      </w:r>
      <w:proofErr w:type="spellStart"/>
      <w:r w:rsidRPr="00052062">
        <w:t>стокоформирования</w:t>
      </w:r>
      <w:proofErr w:type="spellEnd"/>
      <w:r w:rsidRPr="00052062">
        <w:t xml:space="preserve"> на водосборах и режима водных объектов (регулирование стока рек, отчленение дамбами озер и водотоков, сооружения и карьерные разработки в русле).</w:t>
      </w:r>
    </w:p>
    <w:p w14:paraId="65B257F3" w14:textId="77777777" w:rsidR="000573C4" w:rsidRPr="00052062" w:rsidRDefault="000573C4" w:rsidP="009652EF">
      <w:pPr>
        <w:pStyle w:val="S3"/>
      </w:pPr>
      <w:r w:rsidRPr="00052062">
        <w:t>Отмечается повышение уровня загрязнённости речных вод во время паводка, что обусловлено увеличением антропогенной нагрузки на рек</w:t>
      </w:r>
      <w:r w:rsidR="009652EF" w:rsidRPr="00052062">
        <w:t>и</w:t>
      </w:r>
      <w:r w:rsidRPr="00052062">
        <w:t xml:space="preserve"> за счет смыва загрязняющих веществ с прилегающих территорий.</w:t>
      </w:r>
    </w:p>
    <w:p w14:paraId="05E502F0" w14:textId="77777777" w:rsidR="00330423" w:rsidRPr="00052062" w:rsidRDefault="00330423" w:rsidP="006A134D">
      <w:pPr>
        <w:pStyle w:val="114"/>
      </w:pPr>
      <w:bookmarkStart w:id="30" w:name="_Toc436143653"/>
      <w:bookmarkStart w:id="31" w:name="_Toc519087623"/>
      <w:bookmarkStart w:id="32" w:name="_Toc108080739"/>
      <w:r w:rsidRPr="00052062">
        <w:lastRenderedPageBreak/>
        <w:t>2.3</w:t>
      </w:r>
      <w:r w:rsidR="005C448F" w:rsidRPr="00052062">
        <w:t>.</w:t>
      </w:r>
      <w:r w:rsidRPr="00052062">
        <w:t xml:space="preserve"> Почвы</w:t>
      </w:r>
      <w:bookmarkEnd w:id="30"/>
      <w:bookmarkEnd w:id="31"/>
      <w:bookmarkEnd w:id="32"/>
    </w:p>
    <w:p w14:paraId="3DAE55C1" w14:textId="77777777" w:rsidR="00AD1784" w:rsidRPr="00052062" w:rsidRDefault="003B1A49" w:rsidP="00AD1784">
      <w:pPr>
        <w:pStyle w:val="S3"/>
        <w:rPr>
          <w:rFonts w:eastAsia="Calibri"/>
          <w:color w:val="FF0000"/>
        </w:rPr>
      </w:pPr>
      <w:r>
        <w:rPr>
          <w:rFonts w:eastAsia="Calibri"/>
        </w:rPr>
        <w:t>О</w:t>
      </w:r>
      <w:r w:rsidRPr="00052062">
        <w:rPr>
          <w:rFonts w:eastAsia="Calibri"/>
        </w:rPr>
        <w:t xml:space="preserve">дним из ведущих факторов в почвообразовательном процессе является </w:t>
      </w:r>
      <w:r>
        <w:rPr>
          <w:rFonts w:eastAsia="Calibri"/>
        </w:rPr>
        <w:t>р</w:t>
      </w:r>
      <w:r w:rsidR="00AD70C1" w:rsidRPr="00052062">
        <w:rPr>
          <w:rFonts w:eastAsia="Calibri"/>
        </w:rPr>
        <w:t>ельеф.</w:t>
      </w:r>
      <w:r w:rsidR="00AD70C1" w:rsidRPr="00052062">
        <w:rPr>
          <w:rFonts w:eastAsia="Calibri"/>
          <w:color w:val="FF0000"/>
        </w:rPr>
        <w:t xml:space="preserve"> </w:t>
      </w:r>
      <w:r w:rsidR="00AD1784" w:rsidRPr="00052062">
        <w:rPr>
          <w:rFonts w:eastAsia="Calibri"/>
        </w:rPr>
        <w:t xml:space="preserve">Повышенные части рельефа – увалы и пологие склоны заняты темно-серыми и серыми лесными оподзоленными почвами. На крутых склонах формируются серые и светло-серые лесные почвы. </w:t>
      </w:r>
    </w:p>
    <w:p w14:paraId="641C992A" w14:textId="77777777" w:rsidR="00203248" w:rsidRPr="00061ABD" w:rsidRDefault="00203248" w:rsidP="00203248">
      <w:pPr>
        <w:pStyle w:val="S3"/>
        <w:rPr>
          <w:rFonts w:eastAsia="Calibri"/>
        </w:rPr>
      </w:pPr>
      <w:r w:rsidRPr="00061ABD">
        <w:rPr>
          <w:rFonts w:eastAsia="Calibri"/>
          <w:b/>
        </w:rPr>
        <w:t xml:space="preserve">Почвообразующими породами на </w:t>
      </w:r>
      <w:proofErr w:type="spellStart"/>
      <w:r w:rsidRPr="00061ABD">
        <w:rPr>
          <w:rFonts w:eastAsia="Calibri"/>
          <w:b/>
        </w:rPr>
        <w:t>Салаирском</w:t>
      </w:r>
      <w:proofErr w:type="spellEnd"/>
      <w:r w:rsidRPr="00061ABD">
        <w:rPr>
          <w:rFonts w:eastAsia="Calibri"/>
          <w:b/>
        </w:rPr>
        <w:t xml:space="preserve"> кряже</w:t>
      </w:r>
      <w:r w:rsidRPr="00061ABD">
        <w:rPr>
          <w:rFonts w:eastAsia="Calibri"/>
        </w:rPr>
        <w:t xml:space="preserve"> служат, в основном, лессовидные карбонатные суглинки и, значительно реже - на склонах и шлейфах склонов - в качестве почвообразующих породу выступают </w:t>
      </w:r>
      <w:proofErr w:type="spellStart"/>
      <w:r w:rsidRPr="00061ABD">
        <w:rPr>
          <w:rFonts w:eastAsia="Calibri"/>
        </w:rPr>
        <w:t>элювио</w:t>
      </w:r>
      <w:proofErr w:type="spellEnd"/>
      <w:r w:rsidRPr="00061ABD">
        <w:rPr>
          <w:rFonts w:eastAsia="Calibri"/>
        </w:rPr>
        <w:t>-делювиальные, щебенистые суглинки и глины, а также элювий коренных пород-</w:t>
      </w:r>
      <w:proofErr w:type="spellStart"/>
      <w:r w:rsidRPr="00061ABD">
        <w:rPr>
          <w:rFonts w:eastAsia="Calibri"/>
        </w:rPr>
        <w:t>хлоритово</w:t>
      </w:r>
      <w:proofErr w:type="spellEnd"/>
      <w:r w:rsidRPr="00061ABD">
        <w:rPr>
          <w:rFonts w:eastAsia="Calibri"/>
        </w:rPr>
        <w:t xml:space="preserve">-сиенитовых сланцев. Последние приурочены, главным образом, к крутым склонам и небольшим участкам плоских вершин кряжа. </w:t>
      </w:r>
      <w:r w:rsidRPr="00061ABD">
        <w:rPr>
          <w:rFonts w:eastAsia="Calibri"/>
          <w:b/>
        </w:rPr>
        <w:t xml:space="preserve">Салаир </w:t>
      </w:r>
      <w:r w:rsidRPr="00061ABD">
        <w:rPr>
          <w:rFonts w:eastAsia="Calibri"/>
        </w:rPr>
        <w:t>относится к южно-таёжной подзоне дерново-подзолистых почв. Почвенный покров его не отличается большой сложностью.</w:t>
      </w:r>
    </w:p>
    <w:p w14:paraId="382CC81C" w14:textId="77777777" w:rsidR="00203248" w:rsidRPr="00061ABD" w:rsidRDefault="00203248" w:rsidP="00203248">
      <w:pPr>
        <w:pStyle w:val="S3"/>
        <w:rPr>
          <w:rFonts w:eastAsia="Calibri"/>
        </w:rPr>
      </w:pPr>
      <w:r w:rsidRPr="00061ABD">
        <w:rPr>
          <w:rFonts w:eastAsia="Calibri"/>
        </w:rPr>
        <w:t>Основной фон почвенного покрова составляют дерново-</w:t>
      </w:r>
      <w:proofErr w:type="spellStart"/>
      <w:r w:rsidRPr="00061ABD">
        <w:rPr>
          <w:rFonts w:eastAsia="Calibri"/>
        </w:rPr>
        <w:t>глубокоподзолистые</w:t>
      </w:r>
      <w:proofErr w:type="spellEnd"/>
      <w:r w:rsidRPr="00061ABD">
        <w:rPr>
          <w:rFonts w:eastAsia="Calibri"/>
        </w:rPr>
        <w:t xml:space="preserve"> поверхностно-</w:t>
      </w:r>
      <w:proofErr w:type="spellStart"/>
      <w:r w:rsidRPr="00061ABD">
        <w:rPr>
          <w:rFonts w:eastAsia="Calibri"/>
        </w:rPr>
        <w:t>оглеенные</w:t>
      </w:r>
      <w:proofErr w:type="spellEnd"/>
      <w:r w:rsidRPr="00061ABD">
        <w:rPr>
          <w:rFonts w:eastAsia="Calibri"/>
        </w:rPr>
        <w:t xml:space="preserve"> почвы, встречающиеся преимущественно на водоразделах кряжа под пологом черневой тайги на </w:t>
      </w:r>
      <w:proofErr w:type="spellStart"/>
      <w:r w:rsidRPr="00061ABD">
        <w:rPr>
          <w:rFonts w:eastAsia="Calibri"/>
        </w:rPr>
        <w:t>лесовидных</w:t>
      </w:r>
      <w:proofErr w:type="spellEnd"/>
      <w:r w:rsidRPr="00061ABD">
        <w:rPr>
          <w:rFonts w:eastAsia="Calibri"/>
        </w:rPr>
        <w:t xml:space="preserve"> карбонатных суглинках. Эти почвы четко </w:t>
      </w:r>
      <w:proofErr w:type="spellStart"/>
      <w:r w:rsidRPr="00061ABD">
        <w:rPr>
          <w:rFonts w:eastAsia="Calibri"/>
        </w:rPr>
        <w:t>дифференцированны</w:t>
      </w:r>
      <w:proofErr w:type="spellEnd"/>
      <w:r w:rsidRPr="00061ABD">
        <w:rPr>
          <w:rFonts w:eastAsia="Calibri"/>
        </w:rPr>
        <w:t xml:space="preserve"> на элювиальную и </w:t>
      </w:r>
      <w:proofErr w:type="spellStart"/>
      <w:r w:rsidRPr="00061ABD">
        <w:rPr>
          <w:rFonts w:eastAsia="Calibri"/>
        </w:rPr>
        <w:t>иллювиально</w:t>
      </w:r>
      <w:proofErr w:type="spellEnd"/>
      <w:r w:rsidRPr="00061ABD">
        <w:rPr>
          <w:rFonts w:eastAsia="Calibri"/>
        </w:rPr>
        <w:t xml:space="preserve"> части профиля по основным свойствам, имеют мощную (более 50 см.) осветлённые элювиальную часть и соответствуют подзолистым почвам, но высокое содержание гумуса в </w:t>
      </w:r>
      <w:proofErr w:type="spellStart"/>
      <w:r w:rsidRPr="00061ABD">
        <w:rPr>
          <w:rFonts w:eastAsia="Calibri"/>
        </w:rPr>
        <w:t>гумусош</w:t>
      </w:r>
      <w:proofErr w:type="spellEnd"/>
      <w:r w:rsidRPr="00061ABD">
        <w:rPr>
          <w:rFonts w:eastAsia="Calibri"/>
        </w:rPr>
        <w:t>-аккумулятивном горизонте и очень малое количество обменного водорода по всему профилю противоречат природе последних.</w:t>
      </w:r>
    </w:p>
    <w:p w14:paraId="2905AA92" w14:textId="77777777" w:rsidR="00203248" w:rsidRPr="00061ABD" w:rsidRDefault="00203248" w:rsidP="00203248">
      <w:pPr>
        <w:pStyle w:val="S3"/>
        <w:rPr>
          <w:rFonts w:eastAsia="Calibri"/>
        </w:rPr>
      </w:pPr>
      <w:r w:rsidRPr="00061ABD">
        <w:rPr>
          <w:rFonts w:eastAsia="Calibri"/>
        </w:rPr>
        <w:t>Особенности их заключаются в большой мощности горизонта А2, оподзоленной элювиальной и иллювиальной частями- профиля. Почвы развиваются в условиях чрезвычайно высокой скорости биологического круговорота, когда лесная подстилка на их поверхности имеет малую мощность, либо нередко отсутствует. Участки с типичными развитыми дерново-</w:t>
      </w:r>
      <w:proofErr w:type="spellStart"/>
      <w:r w:rsidRPr="00061ABD">
        <w:rPr>
          <w:rFonts w:eastAsia="Calibri"/>
        </w:rPr>
        <w:t>глубокоподзолистыми</w:t>
      </w:r>
      <w:proofErr w:type="spellEnd"/>
      <w:r w:rsidRPr="00061ABD">
        <w:rPr>
          <w:rFonts w:eastAsia="Calibri"/>
        </w:rPr>
        <w:t xml:space="preserve"> поверхностно-</w:t>
      </w:r>
      <w:proofErr w:type="spellStart"/>
      <w:r w:rsidRPr="00061ABD">
        <w:rPr>
          <w:rFonts w:eastAsia="Calibri"/>
        </w:rPr>
        <w:t>оглееными</w:t>
      </w:r>
      <w:proofErr w:type="spellEnd"/>
      <w:r w:rsidRPr="00061ABD">
        <w:rPr>
          <w:rFonts w:eastAsia="Calibri"/>
        </w:rPr>
        <w:t xml:space="preserve"> почвами хорошо представлены на  территории памятника природы    и    представляют    предмет    охраны.</w:t>
      </w:r>
    </w:p>
    <w:p w14:paraId="596D790E" w14:textId="77777777" w:rsidR="00203248" w:rsidRPr="00061ABD" w:rsidRDefault="00203248" w:rsidP="00203248">
      <w:pPr>
        <w:pStyle w:val="S3"/>
        <w:rPr>
          <w:rFonts w:eastAsia="Calibri"/>
        </w:rPr>
      </w:pPr>
      <w:r w:rsidRPr="00061ABD">
        <w:rPr>
          <w:rFonts w:eastAsia="Calibri"/>
        </w:rPr>
        <w:t xml:space="preserve"> Серые лесные оподзоленные почвы развиваются в средней и нижней частях пологих склонов под берёзово-осиновыми травяными лесами на </w:t>
      </w:r>
      <w:proofErr w:type="spellStart"/>
      <w:r w:rsidRPr="00061ABD">
        <w:rPr>
          <w:rFonts w:eastAsia="Calibri"/>
        </w:rPr>
        <w:t>элювио</w:t>
      </w:r>
      <w:proofErr w:type="spellEnd"/>
      <w:r w:rsidRPr="00061ABD">
        <w:rPr>
          <w:rFonts w:eastAsia="Calibri"/>
        </w:rPr>
        <w:t xml:space="preserve">-делювии коренных пород, а также на лессовидных суглинках. Для этих почв характерна вполне ясная </w:t>
      </w:r>
      <w:proofErr w:type="spellStart"/>
      <w:r w:rsidRPr="00061ABD">
        <w:rPr>
          <w:rFonts w:eastAsia="Calibri"/>
        </w:rPr>
        <w:t>оподзоленноснь</w:t>
      </w:r>
      <w:proofErr w:type="spellEnd"/>
      <w:r w:rsidRPr="00061ABD">
        <w:rPr>
          <w:rFonts w:eastAsia="Calibri"/>
        </w:rPr>
        <w:t xml:space="preserve">, не достигающая такой степени как в черневой тайге и большая </w:t>
      </w:r>
      <w:proofErr w:type="spellStart"/>
      <w:r w:rsidRPr="00061ABD">
        <w:rPr>
          <w:rFonts w:eastAsia="Calibri"/>
        </w:rPr>
        <w:t>гумусность</w:t>
      </w:r>
      <w:proofErr w:type="spellEnd"/>
      <w:r w:rsidRPr="00061ABD">
        <w:rPr>
          <w:rFonts w:eastAsia="Calibri"/>
        </w:rPr>
        <w:t>.</w:t>
      </w:r>
    </w:p>
    <w:p w14:paraId="57C9FC01" w14:textId="77777777" w:rsidR="00203248" w:rsidRPr="00203248" w:rsidRDefault="00203248" w:rsidP="00203248">
      <w:pPr>
        <w:pStyle w:val="S3"/>
        <w:rPr>
          <w:rFonts w:eastAsia="Calibri"/>
        </w:rPr>
      </w:pPr>
      <w:r w:rsidRPr="00061ABD">
        <w:rPr>
          <w:rFonts w:eastAsia="Calibri"/>
        </w:rPr>
        <w:t>Под маломощным (5-10 см) перегнойным горизонтом выделяется хорошо выраженный (до 70 см.) элювиальный горизонт. Почвы содержат 4~6% гумуса, имеют сильно кислую или кислую реакцию и высокую насыщенность основаниями. В долине р.</w:t>
      </w:r>
      <w:r w:rsidR="0078024F">
        <w:rPr>
          <w:rFonts w:eastAsia="Calibri"/>
          <w:lang w:val="en-US"/>
        </w:rPr>
        <w:t> </w:t>
      </w:r>
      <w:r w:rsidRPr="00061ABD">
        <w:rPr>
          <w:rFonts w:eastAsia="Calibri"/>
        </w:rPr>
        <w:t xml:space="preserve">Малые </w:t>
      </w:r>
      <w:proofErr w:type="spellStart"/>
      <w:r w:rsidRPr="00061ABD">
        <w:rPr>
          <w:rFonts w:eastAsia="Calibri"/>
        </w:rPr>
        <w:t>Тайлы</w:t>
      </w:r>
      <w:proofErr w:type="spellEnd"/>
      <w:r w:rsidRPr="00061ABD">
        <w:rPr>
          <w:rFonts w:eastAsia="Calibri"/>
        </w:rPr>
        <w:t xml:space="preserve"> отмечаются небольшими участками луговые и лугово-болотные почвы по днищам логов. В пойме реки доминируют дерновые слаборазвитые почвы на старых </w:t>
      </w:r>
      <w:proofErr w:type="spellStart"/>
      <w:r w:rsidRPr="00061ABD">
        <w:rPr>
          <w:rFonts w:eastAsia="Calibri"/>
        </w:rPr>
        <w:t>последражных</w:t>
      </w:r>
      <w:proofErr w:type="spellEnd"/>
      <w:r w:rsidRPr="00061ABD">
        <w:rPr>
          <w:rFonts w:eastAsia="Calibri"/>
        </w:rPr>
        <w:t xml:space="preserve"> отвалах.</w:t>
      </w:r>
    </w:p>
    <w:p w14:paraId="7AD59E1B" w14:textId="77777777" w:rsidR="00387C6A" w:rsidRPr="00061ABD" w:rsidRDefault="00387C6A" w:rsidP="00203248">
      <w:pPr>
        <w:pStyle w:val="S3"/>
        <w:rPr>
          <w:rFonts w:eastAsia="Calibri"/>
        </w:rPr>
      </w:pPr>
      <w:r w:rsidRPr="00061ABD">
        <w:rPr>
          <w:rFonts w:eastAsia="Calibri"/>
        </w:rPr>
        <w:t>Лугово-</w:t>
      </w:r>
      <w:r w:rsidR="00BC2E77" w:rsidRPr="00061ABD">
        <w:rPr>
          <w:rFonts w:eastAsia="Calibri"/>
        </w:rPr>
        <w:t xml:space="preserve">черноземные почвы локализуются </w:t>
      </w:r>
      <w:r w:rsidRPr="00061ABD">
        <w:rPr>
          <w:rFonts w:eastAsia="Calibri"/>
        </w:rPr>
        <w:t xml:space="preserve">по нижним частям пологих склонов и их шлейфам, а также по днищам </w:t>
      </w:r>
      <w:r w:rsidR="00BC2E77" w:rsidRPr="00061ABD">
        <w:rPr>
          <w:rFonts w:eastAsia="Calibri"/>
        </w:rPr>
        <w:t>балок в сочетании с черноземно-</w:t>
      </w:r>
      <w:r w:rsidRPr="00061ABD">
        <w:rPr>
          <w:rFonts w:eastAsia="Calibri"/>
        </w:rPr>
        <w:t xml:space="preserve">луговыми. Эти почвы отличаются как высокой </w:t>
      </w:r>
      <w:proofErr w:type="spellStart"/>
      <w:r w:rsidRPr="00061ABD">
        <w:rPr>
          <w:rFonts w:eastAsia="Calibri"/>
        </w:rPr>
        <w:t>гумусированностью</w:t>
      </w:r>
      <w:proofErr w:type="spellEnd"/>
      <w:r w:rsidRPr="00061ABD">
        <w:rPr>
          <w:rFonts w:eastAsia="Calibri"/>
        </w:rPr>
        <w:t xml:space="preserve"> и повышенной мощностью гумусового горизонта (до 60-70 см), так и </w:t>
      </w:r>
      <w:proofErr w:type="spellStart"/>
      <w:r w:rsidRPr="00061ABD">
        <w:rPr>
          <w:rFonts w:eastAsia="Calibri"/>
        </w:rPr>
        <w:t>промытостью</w:t>
      </w:r>
      <w:proofErr w:type="spellEnd"/>
      <w:r w:rsidRPr="00061ABD">
        <w:rPr>
          <w:rFonts w:eastAsia="Calibri"/>
        </w:rPr>
        <w:t xml:space="preserve"> профиля, а вследствие этого проявлением в нем признаков </w:t>
      </w:r>
      <w:proofErr w:type="spellStart"/>
      <w:r w:rsidRPr="00061ABD">
        <w:rPr>
          <w:rFonts w:eastAsia="Calibri"/>
        </w:rPr>
        <w:t>оподзоливания</w:t>
      </w:r>
      <w:proofErr w:type="spellEnd"/>
      <w:r w:rsidRPr="00061ABD">
        <w:rPr>
          <w:rFonts w:eastAsia="Calibri"/>
        </w:rPr>
        <w:t xml:space="preserve">. По долинам рек формируются луговые оподзоленные почвы, иногда </w:t>
      </w:r>
      <w:r w:rsidR="004E0EA9" w:rsidRPr="00061ABD">
        <w:rPr>
          <w:rFonts w:eastAsia="Calibri"/>
        </w:rPr>
        <w:t xml:space="preserve"> </w:t>
      </w:r>
      <w:r w:rsidRPr="00061ABD">
        <w:rPr>
          <w:rFonts w:eastAsia="Calibri"/>
        </w:rPr>
        <w:t>болотные.</w:t>
      </w:r>
    </w:p>
    <w:p w14:paraId="701F79A7" w14:textId="77777777" w:rsidR="00387C6A" w:rsidRPr="00061ABD" w:rsidRDefault="00387C6A" w:rsidP="00387C6A">
      <w:pPr>
        <w:pStyle w:val="S3"/>
        <w:rPr>
          <w:rFonts w:eastAsia="Calibri"/>
        </w:rPr>
      </w:pPr>
      <w:r w:rsidRPr="00061ABD">
        <w:rPr>
          <w:rFonts w:eastAsia="Calibri"/>
        </w:rPr>
        <w:t>Черноземы вместе с лугово-черноземными почвами формируются под степной растительностью и приурочены к повышенным хорошо дренированны</w:t>
      </w:r>
      <w:r w:rsidR="00BC2E77" w:rsidRPr="00061ABD">
        <w:rPr>
          <w:rFonts w:eastAsia="Calibri"/>
        </w:rPr>
        <w:t>м</w:t>
      </w:r>
      <w:r w:rsidRPr="00061ABD">
        <w:rPr>
          <w:rFonts w:eastAsia="Calibri"/>
        </w:rPr>
        <w:t xml:space="preserve"> элементам рельефа. Эти геоморфологические структуры сложены четвертичными </w:t>
      </w:r>
      <w:proofErr w:type="spellStart"/>
      <w:r w:rsidRPr="00061ABD">
        <w:rPr>
          <w:rFonts w:eastAsia="Calibri"/>
        </w:rPr>
        <w:lastRenderedPageBreak/>
        <w:t>облёссованными</w:t>
      </w:r>
      <w:proofErr w:type="spellEnd"/>
      <w:r w:rsidRPr="00061ABD">
        <w:rPr>
          <w:rFonts w:eastAsia="Calibri"/>
        </w:rPr>
        <w:t xml:space="preserve"> карбонатными суглинками, которые служат почвообразующими породами черноземов.</w:t>
      </w:r>
    </w:p>
    <w:p w14:paraId="028AE1A6" w14:textId="77777777" w:rsidR="00455533" w:rsidRPr="00455533" w:rsidRDefault="00E215AA" w:rsidP="005759EF">
      <w:pPr>
        <w:pStyle w:val="S3"/>
        <w:rPr>
          <w:rStyle w:val="S4"/>
          <w:rFonts w:eastAsiaTheme="minorHAnsi"/>
        </w:rPr>
      </w:pPr>
      <w:r w:rsidRPr="00455533">
        <w:rPr>
          <w:rStyle w:val="S4"/>
          <w:rFonts w:eastAsiaTheme="minorHAnsi"/>
        </w:rPr>
        <w:t>Основным фактором, снижающим плодородие почв</w:t>
      </w:r>
      <w:r w:rsidR="00AF1BE2" w:rsidRPr="00455533">
        <w:rPr>
          <w:rStyle w:val="S4"/>
          <w:rFonts w:eastAsiaTheme="minorHAnsi"/>
        </w:rPr>
        <w:t>,</w:t>
      </w:r>
      <w:r w:rsidRPr="00455533">
        <w:rPr>
          <w:rStyle w:val="S4"/>
          <w:rFonts w:eastAsiaTheme="minorHAnsi"/>
        </w:rPr>
        <w:t xml:space="preserve"> являются ветровая и водная эрозия. </w:t>
      </w:r>
      <w:r w:rsidR="00455533" w:rsidRPr="00455533">
        <w:rPr>
          <w:rStyle w:val="S4"/>
          <w:rFonts w:eastAsiaTheme="minorHAnsi"/>
        </w:rPr>
        <w:t xml:space="preserve">Интенсивно протекают процессы водной эрозии почв. Этому способствует широкое распространение легкоразмываемых лессовидных суглинков, значительные уклоны поверхности, большая длина распаханных склонов, ливневой характер осадков летом, глубокое промерзание грунтов и быстрый сток талых весенних вод при интенсивном таянии снега. Усилению эрозионных процессов способствует деятельность человека (распашка склонов, неумеренный выпас скота, сведение лесов и др.). Эрозионные процессы проявляются в виде плоскостного смыва, </w:t>
      </w:r>
      <w:proofErr w:type="spellStart"/>
      <w:r w:rsidR="00455533" w:rsidRPr="00455533">
        <w:rPr>
          <w:rStyle w:val="S4"/>
          <w:rFonts w:eastAsiaTheme="minorHAnsi"/>
        </w:rPr>
        <w:t>оврагообразования</w:t>
      </w:r>
      <w:proofErr w:type="spellEnd"/>
      <w:r w:rsidR="00455533" w:rsidRPr="00455533">
        <w:rPr>
          <w:rStyle w:val="S4"/>
          <w:rFonts w:eastAsiaTheme="minorHAnsi"/>
        </w:rPr>
        <w:t>.</w:t>
      </w:r>
    </w:p>
    <w:p w14:paraId="24FF5906" w14:textId="77777777" w:rsidR="00C905F3" w:rsidRPr="006A134D" w:rsidRDefault="00330423" w:rsidP="006A134D">
      <w:pPr>
        <w:pStyle w:val="114"/>
      </w:pPr>
      <w:bookmarkStart w:id="33" w:name="_Toc436143655"/>
      <w:bookmarkStart w:id="34" w:name="_Toc519087624"/>
      <w:bookmarkStart w:id="35" w:name="_Toc108080740"/>
      <w:r w:rsidRPr="006A134D">
        <w:t>3</w:t>
      </w:r>
      <w:r w:rsidR="009077F7" w:rsidRPr="006A134D">
        <w:t>.</w:t>
      </w:r>
      <w:r w:rsidRPr="006A134D">
        <w:t xml:space="preserve"> ПРИРОДНО-КЛИМАТИЧЕСКИЕ УСЛОВИЯ</w:t>
      </w:r>
      <w:bookmarkEnd w:id="33"/>
      <w:bookmarkEnd w:id="34"/>
      <w:bookmarkEnd w:id="35"/>
    </w:p>
    <w:p w14:paraId="73070C1A" w14:textId="77777777" w:rsidR="00F97AD1" w:rsidRPr="006A134D" w:rsidRDefault="006B3FE9" w:rsidP="006A134D">
      <w:pPr>
        <w:pStyle w:val="114"/>
      </w:pPr>
      <w:bookmarkStart w:id="36" w:name="_Toc108080741"/>
      <w:r w:rsidRPr="006A134D">
        <w:t xml:space="preserve">3.1 </w:t>
      </w:r>
      <w:r w:rsidR="00F97AD1" w:rsidRPr="006A134D">
        <w:t>Климат</w:t>
      </w:r>
      <w:bookmarkEnd w:id="36"/>
    </w:p>
    <w:p w14:paraId="706838E1" w14:textId="77777777" w:rsidR="007E0E03" w:rsidRPr="006A134D" w:rsidRDefault="007C5099" w:rsidP="00203248">
      <w:pPr>
        <w:pStyle w:val="S3"/>
      </w:pPr>
      <w:r w:rsidRPr="00052062">
        <w:t xml:space="preserve">Территория </w:t>
      </w:r>
      <w:proofErr w:type="spellStart"/>
      <w:r w:rsidR="00052062" w:rsidRPr="00052062">
        <w:t>Коуракского</w:t>
      </w:r>
      <w:proofErr w:type="spellEnd"/>
      <w:r w:rsidRPr="00052062">
        <w:t xml:space="preserve"> сельсовета расположена в юго-восточной части  Новосибирской области. Территория поселения</w:t>
      </w:r>
      <w:r w:rsidRPr="00052062">
        <w:rPr>
          <w:spacing w:val="-1"/>
        </w:rPr>
        <w:t xml:space="preserve"> находится в умеренном климатическом поясе с контин</w:t>
      </w:r>
      <w:r w:rsidR="00DB1801" w:rsidRPr="00052062">
        <w:rPr>
          <w:spacing w:val="-1"/>
        </w:rPr>
        <w:t>ентальным климатом (средняя тем</w:t>
      </w:r>
      <w:r w:rsidRPr="00052062">
        <w:rPr>
          <w:spacing w:val="-2"/>
        </w:rPr>
        <w:t xml:space="preserve">пература января  –24,0°С, июля +22,0°С). </w:t>
      </w:r>
      <w:proofErr w:type="spellStart"/>
      <w:r w:rsidR="00203248" w:rsidRPr="006A134D">
        <w:t>Салаирский</w:t>
      </w:r>
      <w:proofErr w:type="spellEnd"/>
      <w:r w:rsidR="00203248" w:rsidRPr="006A134D">
        <w:t xml:space="preserve"> кряж играет роль климатического барьера, стоящего на пути преобладающих юго-западных влажных ветров. Западные склоны получают примерно 500-600 мм в год. Основная масса осадков приходится на теплую часть года. Количество их заметно увеличивается с мая и достигает максимума в июле. Минимум осадков отмечается во второй половине зимы и начале весны</w:t>
      </w:r>
      <w:r w:rsidR="00203248" w:rsidRPr="006A134D">
        <w:rPr>
          <w:rFonts w:ascii="Arial" w:hAnsi="Arial" w:cs="Arial"/>
          <w:color w:val="000000"/>
          <w:shd w:val="clear" w:color="auto" w:fill="FDFDFD"/>
        </w:rPr>
        <w:t>.</w:t>
      </w:r>
      <w:r w:rsidR="00203248" w:rsidRPr="006A134D">
        <w:t xml:space="preserve"> </w:t>
      </w:r>
    </w:p>
    <w:p w14:paraId="695AFE41" w14:textId="77777777" w:rsidR="00203248" w:rsidRPr="006A134D" w:rsidRDefault="007E0E03" w:rsidP="007E0E03">
      <w:pPr>
        <w:pStyle w:val="S3"/>
      </w:pPr>
      <w:r w:rsidRPr="006A134D">
        <w:t xml:space="preserve">Климат Салаира </w:t>
      </w:r>
      <w:r w:rsidR="00203248" w:rsidRPr="006A134D">
        <w:t xml:space="preserve">на основании данных метеостанции Маслянино и десятилетних наблюдений за микроклиматом на стационаре лаборатории фитоценологии ЦСБС СО РАН, расположенном в долине реки Малые </w:t>
      </w:r>
      <w:proofErr w:type="spellStart"/>
      <w:r w:rsidR="00203248" w:rsidRPr="006A134D">
        <w:t>Тайлы</w:t>
      </w:r>
      <w:proofErr w:type="spellEnd"/>
      <w:r w:rsidR="00203248" w:rsidRPr="006A134D">
        <w:t>.</w:t>
      </w:r>
    </w:p>
    <w:p w14:paraId="62D900D1" w14:textId="77777777" w:rsidR="00203248" w:rsidRPr="006A134D" w:rsidRDefault="00203248" w:rsidP="007E0E03">
      <w:pPr>
        <w:pStyle w:val="S3"/>
      </w:pPr>
      <w:r w:rsidRPr="006A134D">
        <w:t xml:space="preserve">Климат типично континентальный с резкими колебаниями температур. Зима суровая, каждый год температура воздуха понижается до минус 45 градусов. Абсолютный минимум температуры воздуха 55-50 градусов. Средняя температура самого холодного месяца </w:t>
      </w:r>
      <w:r w:rsidR="0078024F" w:rsidRPr="000B3306">
        <w:t xml:space="preserve">– </w:t>
      </w:r>
      <w:r w:rsidRPr="006A134D">
        <w:t>января -17</w:t>
      </w:r>
      <w:r w:rsidR="00F81B81">
        <w:t xml:space="preserve">– </w:t>
      </w:r>
      <w:r w:rsidRPr="006A134D">
        <w:t xml:space="preserve">-20 градусов. Устойчивый снежный покров образуется в конце октября или в начале ноября и держится до начала мая, т.е. около 170 дней. Глубина его часто достигает 1.2 </w:t>
      </w:r>
      <w:r w:rsidR="00F81B81">
        <w:t>–1.4 м</w:t>
      </w:r>
      <w:r w:rsidRPr="006A134D">
        <w:t>, что защищает почву от глубокого промерзания. Лишь к концу зимнего и началу весеннего период</w:t>
      </w:r>
      <w:r w:rsidR="00F81B81">
        <w:t>ов почва промерзает на 20-40 см</w:t>
      </w:r>
      <w:r w:rsidRPr="006A134D">
        <w:t>, причем температура в промерзшем слое не опускается ниже -1.5</w:t>
      </w:r>
      <w:r w:rsidR="00F81B81">
        <w:t xml:space="preserve"> – </w:t>
      </w:r>
      <w:r w:rsidRPr="006A134D">
        <w:t>-2.0 градуса.</w:t>
      </w:r>
    </w:p>
    <w:p w14:paraId="3A013FC5" w14:textId="77777777" w:rsidR="00DB1801" w:rsidRPr="000B3306" w:rsidRDefault="006A134D" w:rsidP="00636751">
      <w:pPr>
        <w:pStyle w:val="S3"/>
      </w:pPr>
      <w:r>
        <w:t xml:space="preserve">Безморозный период непродолжительный и не превышает 80-90 дней. Лето жаркое, но сравнительно короткое. Низкие </w:t>
      </w:r>
      <w:r w:rsidR="00203248" w:rsidRPr="006A134D">
        <w:t>темпе</w:t>
      </w:r>
      <w:r>
        <w:t>ратуры зимой</w:t>
      </w:r>
      <w:r w:rsidR="00F81B81">
        <w:t>,</w:t>
      </w:r>
      <w:r>
        <w:t xml:space="preserve"> </w:t>
      </w:r>
      <w:r w:rsidRPr="00DE3FF5">
        <w:t xml:space="preserve">высокие летом связаны с преобладанием малооблачной </w:t>
      </w:r>
      <w:r w:rsidR="00203248" w:rsidRPr="00DE3FF5">
        <w:t>антициклонной погоды. Краткость</w:t>
      </w:r>
      <w:r w:rsidR="00061ABD" w:rsidRPr="00DE3FF5">
        <w:t xml:space="preserve"> вегетационного периода (около </w:t>
      </w:r>
      <w:r w:rsidR="00203248" w:rsidRPr="00DE3FF5">
        <w:t>145д</w:t>
      </w:r>
      <w:r w:rsidR="00061ABD" w:rsidRPr="00DE3FF5">
        <w:t>ней) компенсирует</w:t>
      </w:r>
      <w:r w:rsidR="0078024F">
        <w:t>ся обилием солнечной радиации.</w:t>
      </w:r>
    </w:p>
    <w:p w14:paraId="5CF84D58" w14:textId="77777777" w:rsidR="00DB1801" w:rsidRPr="00636751" w:rsidRDefault="00DB1801" w:rsidP="00DB1801">
      <w:pPr>
        <w:rPr>
          <w:spacing w:val="-2"/>
        </w:rPr>
      </w:pPr>
      <w:r w:rsidRPr="00DE3FF5">
        <w:t xml:space="preserve">Климат поселения характеризуется холодной продолжительной зимой с метелями и значительным снежным покровом. </w:t>
      </w:r>
      <w:r w:rsidRPr="00DE3FF5">
        <w:rPr>
          <w:rFonts w:eastAsia="Calibri"/>
        </w:rPr>
        <w:t>Другой важный элемент климата –</w:t>
      </w:r>
      <w:r w:rsidR="00F81B81">
        <w:rPr>
          <w:rFonts w:eastAsia="Calibri"/>
        </w:rPr>
        <w:t xml:space="preserve"> </w:t>
      </w:r>
      <w:r w:rsidRPr="00636751">
        <w:rPr>
          <w:rFonts w:eastAsia="Calibri"/>
        </w:rPr>
        <w:t xml:space="preserve"> осадки.</w:t>
      </w:r>
      <w:r w:rsidRPr="00636751">
        <w:rPr>
          <w:spacing w:val="-1"/>
        </w:rPr>
        <w:t xml:space="preserve"> Максимальное количество осадков за теплый период до 350</w:t>
      </w:r>
      <w:r w:rsidR="00F81B81">
        <w:rPr>
          <w:spacing w:val="-1"/>
        </w:rPr>
        <w:t> </w:t>
      </w:r>
      <w:r w:rsidRPr="00636751">
        <w:rPr>
          <w:spacing w:val="-1"/>
        </w:rPr>
        <w:t>мм. Максимальное количество осадков за 7 дней зафиксировано в июле –180</w:t>
      </w:r>
      <w:r w:rsidR="00F81B81">
        <w:rPr>
          <w:spacing w:val="-1"/>
        </w:rPr>
        <w:t> </w:t>
      </w:r>
      <w:r w:rsidRPr="00636751">
        <w:rPr>
          <w:spacing w:val="-1"/>
        </w:rPr>
        <w:t>мм. Обычная толщина снежного покрова</w:t>
      </w:r>
      <w:r w:rsidR="00197264" w:rsidRPr="00636751">
        <w:rPr>
          <w:spacing w:val="-1"/>
        </w:rPr>
        <w:t xml:space="preserve"> – </w:t>
      </w:r>
      <w:r w:rsidRPr="00636751">
        <w:rPr>
          <w:spacing w:val="-1"/>
        </w:rPr>
        <w:t>50</w:t>
      </w:r>
      <w:r w:rsidR="00F81B81">
        <w:rPr>
          <w:spacing w:val="-1"/>
        </w:rPr>
        <w:t> </w:t>
      </w:r>
      <w:r w:rsidRPr="00636751">
        <w:t>см, максимальное значение</w:t>
      </w:r>
      <w:r w:rsidR="00197264" w:rsidRPr="00636751">
        <w:t xml:space="preserve"> –</w:t>
      </w:r>
      <w:r w:rsidRPr="00636751">
        <w:t>72</w:t>
      </w:r>
      <w:r w:rsidR="00F81B81">
        <w:t> </w:t>
      </w:r>
      <w:r w:rsidRPr="00636751">
        <w:t xml:space="preserve">см. Интенсивное таяние снегов в районе начинается с 5 по 18 </w:t>
      </w:r>
      <w:r w:rsidRPr="00636751">
        <w:rPr>
          <w:spacing w:val="-2"/>
        </w:rPr>
        <w:t>апреля. Обычно</w:t>
      </w:r>
      <w:r w:rsidR="00197264" w:rsidRPr="00636751">
        <w:rPr>
          <w:spacing w:val="-2"/>
        </w:rPr>
        <w:t>,</w:t>
      </w:r>
      <w:r w:rsidRPr="00636751">
        <w:rPr>
          <w:spacing w:val="-2"/>
        </w:rPr>
        <w:t xml:space="preserve"> подъем паводковых вод (до 840 см) происходит в период с 12 по 26 апреля.</w:t>
      </w:r>
    </w:p>
    <w:p w14:paraId="3CBC0E92" w14:textId="77777777" w:rsidR="00AD70C1" w:rsidRPr="00636751" w:rsidRDefault="00DB1801" w:rsidP="0041660A">
      <w:pPr>
        <w:pStyle w:val="af0"/>
      </w:pPr>
      <w:r w:rsidRPr="00636751">
        <w:rPr>
          <w:spacing w:val="-1"/>
        </w:rPr>
        <w:t xml:space="preserve">Территория сельсовета относится к 6-7-ми бальной </w:t>
      </w:r>
      <w:r w:rsidRPr="00636751">
        <w:t xml:space="preserve">зоне сейсмической активности по шкале </w:t>
      </w:r>
      <w:r w:rsidRPr="00636751">
        <w:rPr>
          <w:lang w:val="en-US"/>
        </w:rPr>
        <w:t>MSK</w:t>
      </w:r>
      <w:r w:rsidRPr="00636751">
        <w:t xml:space="preserve">-64. </w:t>
      </w:r>
      <w:r w:rsidR="00AD70C1" w:rsidRPr="00636751">
        <w:t>В целом климатические условия района планировочных ограничений не вызывают.</w:t>
      </w:r>
    </w:p>
    <w:p w14:paraId="1587DC92" w14:textId="77777777" w:rsidR="006B0197" w:rsidRPr="00636751" w:rsidRDefault="006B3FE9" w:rsidP="001268A4">
      <w:pPr>
        <w:pStyle w:val="114"/>
      </w:pPr>
      <w:bookmarkStart w:id="37" w:name="_Toc108080742"/>
      <w:r w:rsidRPr="00636751">
        <w:lastRenderedPageBreak/>
        <w:t xml:space="preserve">3.2 </w:t>
      </w:r>
      <w:r w:rsidR="00C94E58" w:rsidRPr="00636751">
        <w:t>Рельеф</w:t>
      </w:r>
      <w:bookmarkEnd w:id="37"/>
    </w:p>
    <w:p w14:paraId="1825853D" w14:textId="77777777" w:rsidR="00AD1784" w:rsidRPr="00E52370" w:rsidRDefault="00AD1784" w:rsidP="00F81B81">
      <w:pPr>
        <w:pStyle w:val="S3"/>
        <w:rPr>
          <w:rFonts w:eastAsia="Calibri"/>
        </w:rPr>
      </w:pPr>
      <w:bookmarkStart w:id="38" w:name="bookmark10"/>
      <w:r w:rsidRPr="00636751">
        <w:t>В</w:t>
      </w:r>
      <w:bookmarkEnd w:id="38"/>
      <w:r w:rsidRPr="00636751">
        <w:t xml:space="preserve">нутриматериковое географическое положение </w:t>
      </w:r>
      <w:r w:rsidRPr="00636751">
        <w:rPr>
          <w:rFonts w:eastAsia="Calibri"/>
        </w:rPr>
        <w:t xml:space="preserve">Тогучинского </w:t>
      </w:r>
      <w:r w:rsidRPr="00636751">
        <w:t>района определяет его природные условия. Преобладает холмистый характер земной поверхности, резко континентальный климат средних широт</w:t>
      </w:r>
      <w:r w:rsidRPr="00E52370">
        <w:t xml:space="preserve">. Большая часть района расположена в лесостепной зоне Западно-Сибирской равнины, южная часть находится в пределах гор Южной Сибири. Северная и центральная части района расположены на равнине, расчлененной плоскими увалами, долинами рек и оврагами. Южная часть территории района покрыта сопками и пологими отрогами </w:t>
      </w:r>
      <w:proofErr w:type="spellStart"/>
      <w:r w:rsidRPr="00E52370">
        <w:t>Салаирского</w:t>
      </w:r>
      <w:proofErr w:type="spellEnd"/>
      <w:r w:rsidRPr="00E52370">
        <w:t xml:space="preserve"> кряжа.</w:t>
      </w:r>
    </w:p>
    <w:p w14:paraId="7275317A" w14:textId="77777777" w:rsidR="002312A4" w:rsidRPr="00E52370" w:rsidRDefault="00393A0D" w:rsidP="00F81B81">
      <w:pPr>
        <w:pStyle w:val="S3"/>
        <w:rPr>
          <w:rStyle w:val="S4"/>
          <w:rFonts w:eastAsiaTheme="minorHAnsi"/>
        </w:rPr>
      </w:pPr>
      <w:r w:rsidRPr="00E52370">
        <w:rPr>
          <w:rStyle w:val="S4"/>
          <w:rFonts w:eastAsiaTheme="minorHAnsi"/>
        </w:rPr>
        <w:t xml:space="preserve">Рельеф - один из факторов перераспределения по земной поверхности тепла и воды. С изменением высоты местности меняются водный и тепловой режимы почвы. С особенностями рельефа связан характер влияния на почву грунтовых, талых и дождевых вод, а также миграция водорастворимых веществ. </w:t>
      </w:r>
    </w:p>
    <w:p w14:paraId="14F7F7A1" w14:textId="77777777" w:rsidR="007F66D1" w:rsidRDefault="00D52558" w:rsidP="00F81B81">
      <w:pPr>
        <w:pStyle w:val="S3"/>
        <w:rPr>
          <w:color w:val="000000" w:themeColor="text1"/>
        </w:rPr>
      </w:pPr>
      <w:r>
        <w:t>Рельеф ю</w:t>
      </w:r>
      <w:r w:rsidR="001B6F59" w:rsidRPr="00D52558">
        <w:t>го-восточн</w:t>
      </w:r>
      <w:r w:rsidR="00822FEC">
        <w:t>ой</w:t>
      </w:r>
      <w:r>
        <w:t xml:space="preserve"> части</w:t>
      </w:r>
      <w:r w:rsidR="001B6F59" w:rsidRPr="00D52558">
        <w:t xml:space="preserve"> </w:t>
      </w:r>
      <w:r w:rsidR="00AD1784" w:rsidRPr="00D52558">
        <w:t xml:space="preserve">Тогучинского </w:t>
      </w:r>
      <w:r w:rsidR="00FA469E" w:rsidRPr="00D52558">
        <w:t>района, в которой располагается</w:t>
      </w:r>
      <w:r w:rsidR="008B5859" w:rsidRPr="00D52558">
        <w:t xml:space="preserve"> </w:t>
      </w:r>
      <w:proofErr w:type="spellStart"/>
      <w:r w:rsidR="00052062" w:rsidRPr="00D52558">
        <w:t>Коуракский</w:t>
      </w:r>
      <w:proofErr w:type="spellEnd"/>
      <w:r w:rsidR="00052062" w:rsidRPr="00D52558">
        <w:t xml:space="preserve"> </w:t>
      </w:r>
      <w:r w:rsidR="00FA469E" w:rsidRPr="00D52558">
        <w:t>сельсовет,</w:t>
      </w:r>
      <w:r w:rsidRPr="00D52558">
        <w:t xml:space="preserve"> </w:t>
      </w:r>
      <w:r>
        <w:t xml:space="preserve">представлен низкими горами </w:t>
      </w:r>
      <w:proofErr w:type="spellStart"/>
      <w:r>
        <w:t>Салаирского</w:t>
      </w:r>
      <w:proofErr w:type="spellEnd"/>
      <w:r>
        <w:t xml:space="preserve"> кряжа с высотами до 500</w:t>
      </w:r>
      <w:r w:rsidR="006A134D">
        <w:t> </w:t>
      </w:r>
      <w:r>
        <w:t xml:space="preserve">м. </w:t>
      </w:r>
      <w:proofErr w:type="spellStart"/>
      <w:r w:rsidR="000C5815" w:rsidRPr="006A134D">
        <w:t>Геоморфологически</w:t>
      </w:r>
      <w:proofErr w:type="spellEnd"/>
      <w:r w:rsidR="000C5815" w:rsidRPr="006A134D">
        <w:t xml:space="preserve"> район работ относится к северо</w:t>
      </w:r>
      <w:r w:rsidR="006A134D" w:rsidRPr="006A134D">
        <w:t>-</w:t>
      </w:r>
      <w:r w:rsidR="000C5815" w:rsidRPr="006A134D">
        <w:t xml:space="preserve">западной части </w:t>
      </w:r>
      <w:proofErr w:type="spellStart"/>
      <w:r w:rsidR="000C5815" w:rsidRPr="006A134D">
        <w:t>Салаирского</w:t>
      </w:r>
      <w:proofErr w:type="spellEnd"/>
      <w:r w:rsidR="000C5815" w:rsidRPr="006A134D">
        <w:t xml:space="preserve"> кряжа. Рельеф полого-увалистый, средние высоты водоразделов составляют 400-450 м над уровнем моря. Основные черты современного рельефа кряжа оформились в верхнечетвертичное время. Общая его морфология характеризуется мягко очерченными формами приподнятого пенеплена, расчленённого густой и сложной сетью рек и логов на отдельные участки неправильной формы, создающие впечатление хребтов. В выработке форм мезорельефа, расчленении склонов и вершин хребтов исключительно большое значение имели процессы выветривания и эрозионной деятельности водных потоков. Гидрографическая сеть, в основном </w:t>
      </w:r>
      <w:proofErr w:type="spellStart"/>
      <w:r w:rsidR="000C5815" w:rsidRPr="006A134D">
        <w:t>заложившаяся</w:t>
      </w:r>
      <w:proofErr w:type="spellEnd"/>
      <w:r w:rsidR="000C5815" w:rsidRPr="006A134D">
        <w:t xml:space="preserve"> в третичное время, на территории древнего пенеплена, за время четвертичной истории претерпела большие превращения. Несмотря на оживление эрозионных процессов, глубинный размыв в большинстве случаев до сих пор еще не прорезал всей толщи неогеновых отложений. Долинные отлогие склоны, широкие долины рек, уплощённые междуречья - всё это придаёт рельефу характер эрозионного плато, и только местами он приближается к типу низкогорья.</w:t>
      </w:r>
      <w:r w:rsidR="006A134D" w:rsidRPr="006A134D">
        <w:t xml:space="preserve"> </w:t>
      </w:r>
      <w:r w:rsidRPr="006A134D">
        <w:t xml:space="preserve">С юга к Салаиру примыкает </w:t>
      </w:r>
      <w:proofErr w:type="spellStart"/>
      <w:r w:rsidRPr="006A134D">
        <w:t>Присалаирская</w:t>
      </w:r>
      <w:proofErr w:type="spellEnd"/>
      <w:r w:rsidRPr="006A134D">
        <w:t xml:space="preserve"> равнина, на север от него располагается северо-западная часть Кузнецкой котловины</w:t>
      </w:r>
      <w:r w:rsidR="00822FEC" w:rsidRPr="006A134D">
        <w:t>.</w:t>
      </w:r>
      <w:r w:rsidRPr="006A134D">
        <w:t xml:space="preserve"> </w:t>
      </w:r>
      <w:r w:rsidR="00AD3623" w:rsidRPr="006A134D">
        <w:rPr>
          <w:rStyle w:val="S4"/>
          <w:rFonts w:eastAsiaTheme="minorHAnsi"/>
        </w:rPr>
        <w:t>Пологие</w:t>
      </w:r>
      <w:r w:rsidR="00AD3623" w:rsidRPr="00AD3623">
        <w:rPr>
          <w:rStyle w:val="S4"/>
          <w:rFonts w:eastAsiaTheme="minorHAnsi"/>
        </w:rPr>
        <w:t xml:space="preserve"> юго-западные, крутые северо-восточные склоны кряжа расчленены густой и сплошной сетью рек, речушек, балок с глубиной вреза до 200-250 м</w:t>
      </w:r>
      <w:r w:rsidR="00AD3623" w:rsidRPr="008F726C">
        <w:rPr>
          <w:rStyle w:val="S4"/>
          <w:rFonts w:eastAsiaTheme="minorHAnsi"/>
        </w:rPr>
        <w:t>.</w:t>
      </w:r>
      <w:r w:rsidR="00822FEC" w:rsidRPr="008F726C">
        <w:rPr>
          <w:rStyle w:val="S4"/>
          <w:rFonts w:eastAsiaTheme="minorHAnsi"/>
        </w:rPr>
        <w:t xml:space="preserve"> </w:t>
      </w:r>
      <w:r w:rsidR="008F726C">
        <w:rPr>
          <w:color w:val="000000" w:themeColor="text1"/>
        </w:rPr>
        <w:t>Т</w:t>
      </w:r>
      <w:r w:rsidR="00197264" w:rsidRPr="008F726C">
        <w:rPr>
          <w:color w:val="000000" w:themeColor="text1"/>
        </w:rPr>
        <w:t>ерритория поселения равномерно разрезается реками и ручьями.</w:t>
      </w:r>
      <w:r w:rsidR="001268A4">
        <w:rPr>
          <w:color w:val="000000" w:themeColor="text1"/>
        </w:rPr>
        <w:t xml:space="preserve"> </w:t>
      </w:r>
    </w:p>
    <w:p w14:paraId="07E39AF5" w14:textId="77777777" w:rsidR="00DE3FF5" w:rsidRPr="00636751" w:rsidRDefault="00DE3FF5" w:rsidP="00F81B81">
      <w:pPr>
        <w:pStyle w:val="S3"/>
        <w:rPr>
          <w:rFonts w:eastAsia="Calibri"/>
        </w:rPr>
      </w:pPr>
      <w:r>
        <w:rPr>
          <w:rFonts w:eastAsia="Calibri"/>
        </w:rPr>
        <w:t xml:space="preserve">На территории </w:t>
      </w:r>
      <w:proofErr w:type="spellStart"/>
      <w:r>
        <w:rPr>
          <w:rFonts w:eastAsia="Calibri"/>
        </w:rPr>
        <w:t>Коуракского</w:t>
      </w:r>
      <w:proofErr w:type="spellEnd"/>
      <w:r>
        <w:rPr>
          <w:rFonts w:eastAsia="Calibri"/>
        </w:rPr>
        <w:t xml:space="preserve"> сельсовета на расстоянии 17,6 км от деревни </w:t>
      </w:r>
      <w:proofErr w:type="spellStart"/>
      <w:r>
        <w:rPr>
          <w:rFonts w:eastAsia="Calibri"/>
        </w:rPr>
        <w:t>Старогутово</w:t>
      </w:r>
      <w:proofErr w:type="spellEnd"/>
      <w:r>
        <w:rPr>
          <w:rFonts w:eastAsia="Calibri"/>
        </w:rPr>
        <w:t xml:space="preserve"> </w:t>
      </w:r>
      <w:r w:rsidRPr="00636751">
        <w:t>находится гора Пихтовый гребень</w:t>
      </w:r>
      <w:r>
        <w:t xml:space="preserve"> – самая высокая точка Новосибирской области. Координаты горы – 54,71635</w:t>
      </w:r>
      <w:r>
        <w:rPr>
          <w:vertAlign w:val="superscript"/>
        </w:rPr>
        <w:t>о</w:t>
      </w:r>
      <w:r>
        <w:t>с.ш, 84.34392</w:t>
      </w:r>
      <w:r w:rsidRPr="00C2126F">
        <w:rPr>
          <w:vertAlign w:val="superscript"/>
        </w:rPr>
        <w:t>о</w:t>
      </w:r>
      <w:r>
        <w:t xml:space="preserve">в.д, высота – </w:t>
      </w:r>
      <w:r w:rsidRPr="00636751">
        <w:t>494 м</w:t>
      </w:r>
      <w:r>
        <w:t>.</w:t>
      </w:r>
      <w:r w:rsidRPr="00636751">
        <w:t xml:space="preserve"> </w:t>
      </w:r>
      <w:r>
        <w:t>Возле</w:t>
      </w:r>
      <w:r w:rsidRPr="00636751">
        <w:t xml:space="preserve"> горы встречаются пещеры</w:t>
      </w:r>
      <w:r>
        <w:t xml:space="preserve"> и </w:t>
      </w:r>
      <w:r w:rsidRPr="00636751">
        <w:t>воронки, образование которых связано с известняками.</w:t>
      </w:r>
    </w:p>
    <w:p w14:paraId="41BC56B6" w14:textId="77777777" w:rsidR="007F66D1" w:rsidRDefault="007F66D1" w:rsidP="00F81B81">
      <w:pPr>
        <w:pStyle w:val="S3"/>
        <w:rPr>
          <w:color w:val="000000" w:themeColor="text1"/>
        </w:rPr>
      </w:pPr>
    </w:p>
    <w:p w14:paraId="71575650" w14:textId="77777777" w:rsidR="007F66D1" w:rsidRDefault="00DE3FF5" w:rsidP="00DE3FF5">
      <w:pPr>
        <w:pStyle w:val="S3"/>
        <w:ind w:firstLine="0"/>
        <w:rPr>
          <w:color w:val="000000" w:themeColor="text1"/>
        </w:rPr>
      </w:pPr>
      <w:r>
        <w:rPr>
          <w:noProof/>
          <w:color w:val="000000" w:themeColor="text1"/>
        </w:rPr>
        <w:lastRenderedPageBreak/>
        <w:drawing>
          <wp:inline distT="0" distB="0" distL="0" distR="0" wp14:anchorId="102F43FC" wp14:editId="004FE5C7">
            <wp:extent cx="5715379" cy="2303813"/>
            <wp:effectExtent l="0" t="0" r="0" b="0"/>
            <wp:docPr id="14" name="Рисунок 14" descr="W:\ЕЛЕНА_АЛЕКСЕЕВНА\НСО\ПИхтовый гребен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ЕЛЕНА_АЛЕКСЕЕВНА\НСО\ПИхтовый гребень.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17217" cy="2304554"/>
                    </a:xfrm>
                    <a:prstGeom prst="rect">
                      <a:avLst/>
                    </a:prstGeom>
                    <a:noFill/>
                    <a:ln>
                      <a:noFill/>
                    </a:ln>
                  </pic:spPr>
                </pic:pic>
              </a:graphicData>
            </a:graphic>
          </wp:inline>
        </w:drawing>
      </w:r>
    </w:p>
    <w:p w14:paraId="3E971EDE" w14:textId="77777777" w:rsidR="007F66D1" w:rsidRDefault="00DE3FF5" w:rsidP="00636751">
      <w:pPr>
        <w:pStyle w:val="S3"/>
        <w:rPr>
          <w:color w:val="000000" w:themeColor="text1"/>
        </w:rPr>
      </w:pPr>
      <w:r>
        <w:rPr>
          <w:color w:val="000000" w:themeColor="text1"/>
        </w:rPr>
        <w:t>Рис.3.1– Гора Пихтовый гребень. Вид с вершины горы.</w:t>
      </w:r>
    </w:p>
    <w:p w14:paraId="46880264" w14:textId="77777777" w:rsidR="007F66D1" w:rsidRDefault="007F66D1" w:rsidP="00636751">
      <w:pPr>
        <w:pStyle w:val="S3"/>
        <w:rPr>
          <w:color w:val="000000" w:themeColor="text1"/>
        </w:rPr>
      </w:pPr>
    </w:p>
    <w:p w14:paraId="6AD084B3" w14:textId="77777777" w:rsidR="00792436" w:rsidRPr="00E01A65" w:rsidRDefault="009C04C8" w:rsidP="001268A4">
      <w:pPr>
        <w:pStyle w:val="114"/>
      </w:pPr>
      <w:bookmarkStart w:id="39" w:name="_Toc108080743"/>
      <w:r w:rsidRPr="00E01A65">
        <w:t xml:space="preserve">3.3 </w:t>
      </w:r>
      <w:r w:rsidR="00E17D79" w:rsidRPr="00E01A65">
        <w:t>Ландшафт</w:t>
      </w:r>
      <w:bookmarkEnd w:id="39"/>
      <w:r w:rsidR="006B3FE9" w:rsidRPr="00E01A65">
        <w:t xml:space="preserve"> </w:t>
      </w:r>
    </w:p>
    <w:p w14:paraId="5C7FC714" w14:textId="77777777" w:rsidR="00D56979" w:rsidRDefault="00D56979" w:rsidP="00D56979">
      <w:pPr>
        <w:pStyle w:val="S3"/>
      </w:pPr>
      <w:r w:rsidRPr="00E01A65">
        <w:t xml:space="preserve">Ландшафт Тогучинского района </w:t>
      </w:r>
      <w:r w:rsidR="00015EEF">
        <w:t xml:space="preserve">представляет  собой возвышенную эрозионно-денудационную поверхность с неравномерными по мощности покровными осадками на палеозойских скальных образованиях и </w:t>
      </w:r>
      <w:proofErr w:type="spellStart"/>
      <w:r w:rsidR="00015EEF">
        <w:t>коре</w:t>
      </w:r>
      <w:proofErr w:type="spellEnd"/>
      <w:r w:rsidR="00015EEF">
        <w:t xml:space="preserve"> выветривания. З</w:t>
      </w:r>
      <w:r w:rsidRPr="00E01A65">
        <w:t>анимает переходные позиции от лесостепного равнинного к горным ландшафтам. Это предгорья подтаёжных ландшафтов</w:t>
      </w:r>
      <w:r w:rsidR="003B5C8A" w:rsidRPr="00E01A65">
        <w:t xml:space="preserve">, подзона лиственных лесов. </w:t>
      </w:r>
      <w:r w:rsidRPr="00E01A65">
        <w:t>Для района характерен большой перепад высот, что вызывает значительные вариации микроклимата</w:t>
      </w:r>
      <w:r w:rsidR="00444D93" w:rsidRPr="00E01A65">
        <w:t xml:space="preserve">. На территории района отмечается </w:t>
      </w:r>
      <w:r w:rsidRPr="00E01A65">
        <w:t xml:space="preserve">избыток влаги и недостаток тепла. </w:t>
      </w:r>
      <w:r w:rsidR="005A493B" w:rsidRPr="001D4FDF">
        <w:t>Северная и центральная части Тогучинского района расположены на равнине, расчлененной плоскими увалами, долинами рек и оврагами. </w:t>
      </w:r>
      <w:r w:rsidR="003B5C8A" w:rsidRPr="001D4FDF">
        <w:t xml:space="preserve">Природа Тогучинского района </w:t>
      </w:r>
      <w:r w:rsidR="00A37972" w:rsidRPr="001D4FDF">
        <w:t xml:space="preserve">очень </w:t>
      </w:r>
      <w:r w:rsidR="003B5C8A" w:rsidRPr="001D4FDF">
        <w:t>ранима, ибо его положение в предгорьях, способствует более активному переносу воздушных масс</w:t>
      </w:r>
      <w:r w:rsidR="00A37972" w:rsidRPr="001D4FDF">
        <w:t>.</w:t>
      </w:r>
    </w:p>
    <w:p w14:paraId="2D053471" w14:textId="77777777" w:rsidR="00061ABD" w:rsidRPr="00E01A65" w:rsidRDefault="00061ABD" w:rsidP="00D56979">
      <w:pPr>
        <w:pStyle w:val="S3"/>
      </w:pPr>
    </w:p>
    <w:p w14:paraId="3BB9954A" w14:textId="77777777" w:rsidR="00BC2E77" w:rsidRPr="00AC449D" w:rsidRDefault="00E01A65" w:rsidP="00E01A65">
      <w:pPr>
        <w:pStyle w:val="S3"/>
        <w:ind w:firstLine="0"/>
        <w:rPr>
          <w:highlight w:val="yellow"/>
        </w:rPr>
      </w:pPr>
      <w:r>
        <w:rPr>
          <w:noProof/>
        </w:rPr>
        <w:drawing>
          <wp:inline distT="0" distB="0" distL="0" distR="0" wp14:anchorId="142EC4DC" wp14:editId="6142DCED">
            <wp:extent cx="6120765" cy="2405344"/>
            <wp:effectExtent l="0" t="0" r="0" b="0"/>
            <wp:docPr id="37" name="Рисунок 37" descr="http://rgo-sib.ru/no/135/1/5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go-sib.ru/no/135/1/5r.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20765" cy="2405344"/>
                    </a:xfrm>
                    <a:prstGeom prst="rect">
                      <a:avLst/>
                    </a:prstGeom>
                    <a:noFill/>
                    <a:ln>
                      <a:noFill/>
                    </a:ln>
                  </pic:spPr>
                </pic:pic>
              </a:graphicData>
            </a:graphic>
          </wp:inline>
        </w:drawing>
      </w:r>
    </w:p>
    <w:p w14:paraId="59A1013D" w14:textId="77777777" w:rsidR="000C18D6" w:rsidRPr="00E01A65" w:rsidRDefault="000C18D6" w:rsidP="00E24544">
      <w:pPr>
        <w:ind w:firstLine="0"/>
      </w:pPr>
      <w:r w:rsidRPr="00E01A65">
        <w:t>Рис.</w:t>
      </w:r>
      <w:r w:rsidR="009C04C8" w:rsidRPr="00E01A65">
        <w:t xml:space="preserve"> 3.</w:t>
      </w:r>
      <w:r w:rsidR="00DE3FF5">
        <w:t>2</w:t>
      </w:r>
      <w:r w:rsidRPr="00E01A65">
        <w:t xml:space="preserve">– </w:t>
      </w:r>
      <w:r w:rsidR="00E01A65" w:rsidRPr="00E01A65">
        <w:t>Общий вид с</w:t>
      </w:r>
      <w:r w:rsidR="005C1BF4">
        <w:t xml:space="preserve">ела </w:t>
      </w:r>
      <w:proofErr w:type="spellStart"/>
      <w:r w:rsidR="00E01A65" w:rsidRPr="00E01A65">
        <w:t>Коурак</w:t>
      </w:r>
      <w:proofErr w:type="spellEnd"/>
    </w:p>
    <w:p w14:paraId="10B95455" w14:textId="77777777" w:rsidR="00297D44" w:rsidRPr="00A33717" w:rsidRDefault="00E01A65" w:rsidP="00B51069">
      <w:pPr>
        <w:pStyle w:val="S3"/>
        <w:rPr>
          <w:rStyle w:val="S4"/>
          <w:rFonts w:eastAsiaTheme="minorHAnsi"/>
        </w:rPr>
      </w:pPr>
      <w:proofErr w:type="spellStart"/>
      <w:r w:rsidRPr="00E01A65">
        <w:t>Коуракский</w:t>
      </w:r>
      <w:proofErr w:type="spellEnd"/>
      <w:r w:rsidR="000C18D6" w:rsidRPr="00E01A65">
        <w:t xml:space="preserve"> </w:t>
      </w:r>
      <w:r w:rsidR="003B5C8A" w:rsidRPr="00E01A65">
        <w:t xml:space="preserve">сельсовет находится на </w:t>
      </w:r>
      <w:r w:rsidRPr="00E01A65">
        <w:t>юго-востоке</w:t>
      </w:r>
      <w:r w:rsidR="00DE3FF5">
        <w:t xml:space="preserve"> </w:t>
      </w:r>
      <w:r w:rsidR="003B5C8A" w:rsidRPr="00E01A65">
        <w:t>Тогучинского района</w:t>
      </w:r>
      <w:r w:rsidR="00197264" w:rsidRPr="00E01A65">
        <w:t>.</w:t>
      </w:r>
      <w:r w:rsidR="001D4FDF">
        <w:t xml:space="preserve"> </w:t>
      </w:r>
      <w:r w:rsidR="00297D44" w:rsidRPr="00A33717">
        <w:rPr>
          <w:rStyle w:val="S4"/>
          <w:rFonts w:eastAsiaTheme="minorHAnsi"/>
        </w:rPr>
        <w:t>Для ландшафта этой зоны характерны поля, луга, берёзовые и берёзово-осиновые перелески и рощицы (</w:t>
      </w:r>
      <w:hyperlink r:id="rId63" w:tooltip="Колок (лес)" w:history="1">
        <w:r w:rsidR="00297D44" w:rsidRPr="00A33717">
          <w:rPr>
            <w:rStyle w:val="S4"/>
            <w:rFonts w:eastAsiaTheme="minorHAnsi"/>
          </w:rPr>
          <w:t>колки</w:t>
        </w:r>
      </w:hyperlink>
      <w:r w:rsidR="00297D44" w:rsidRPr="00A33717">
        <w:rPr>
          <w:rStyle w:val="S4"/>
          <w:rFonts w:eastAsiaTheme="minorHAnsi"/>
        </w:rPr>
        <w:t>).</w:t>
      </w:r>
      <w:r w:rsidR="00701F7F" w:rsidRPr="00A33717">
        <w:t xml:space="preserve"> Ландшафт в равнинной части лесостепной, с редкими лесными массивами смешанного типа, с преобладанием березы и сосны, которые приу</w:t>
      </w:r>
      <w:r w:rsidR="00845BBF" w:rsidRPr="00A33717">
        <w:t xml:space="preserve">рочены к склонам речных долин. </w:t>
      </w:r>
      <w:r w:rsidR="00701F7F" w:rsidRPr="00A33717">
        <w:t xml:space="preserve">На предгорьях и склонах </w:t>
      </w:r>
      <w:proofErr w:type="spellStart"/>
      <w:r w:rsidR="00701F7F" w:rsidRPr="00A33717">
        <w:t>Салаирского</w:t>
      </w:r>
      <w:proofErr w:type="spellEnd"/>
      <w:r w:rsidR="00701F7F" w:rsidRPr="00A33717">
        <w:t xml:space="preserve"> кряжа преобладают березово-осиновые, реже хвойные, на водораздельном плато – </w:t>
      </w:r>
      <w:proofErr w:type="spellStart"/>
      <w:r w:rsidR="00701F7F" w:rsidRPr="00A33717">
        <w:t>осиновопихтовые</w:t>
      </w:r>
      <w:proofErr w:type="spellEnd"/>
      <w:r w:rsidR="00701F7F" w:rsidRPr="00A33717">
        <w:t xml:space="preserve"> (черневые) леса. Сосновые леса распространены на участках </w:t>
      </w:r>
      <w:r w:rsidR="00701F7F" w:rsidRPr="00A33717">
        <w:lastRenderedPageBreak/>
        <w:t xml:space="preserve">выходов коренных пород. Очень редко встречаются ель, кедр и лиственница. </w:t>
      </w:r>
      <w:proofErr w:type="spellStart"/>
      <w:r w:rsidR="00701F7F" w:rsidRPr="00A33717">
        <w:t>Залесенность</w:t>
      </w:r>
      <w:proofErr w:type="spellEnd"/>
      <w:r w:rsidR="00701F7F" w:rsidRPr="00A33717">
        <w:t xml:space="preserve"> составляет 55</w:t>
      </w:r>
      <w:r w:rsidR="00BC2E77" w:rsidRPr="00A33717">
        <w:t> </w:t>
      </w:r>
      <w:r w:rsidR="00701F7F" w:rsidRPr="00A33717">
        <w:t xml:space="preserve"> %, </w:t>
      </w:r>
      <w:r w:rsidR="00BC753B" w:rsidRPr="00A33717">
        <w:t>заболоченность – 3</w:t>
      </w:r>
      <w:r w:rsidR="00BC2E77" w:rsidRPr="00A33717">
        <w:t> </w:t>
      </w:r>
      <w:r w:rsidR="00BC753B" w:rsidRPr="00A33717">
        <w:t>% территории</w:t>
      </w:r>
      <w:r w:rsidR="00B51069">
        <w:t>.</w:t>
      </w:r>
    </w:p>
    <w:p w14:paraId="30E50C2F" w14:textId="77777777" w:rsidR="00D8624D" w:rsidRPr="00E01A65" w:rsidRDefault="00FC21CA" w:rsidP="001268A4">
      <w:pPr>
        <w:pStyle w:val="114"/>
      </w:pPr>
      <w:bookmarkStart w:id="40" w:name="_Toc108080744"/>
      <w:r w:rsidRPr="00E01A65">
        <w:t xml:space="preserve">3.4 </w:t>
      </w:r>
      <w:r w:rsidR="009C3F6D" w:rsidRPr="00E01A65">
        <w:t>Растительный мир</w:t>
      </w:r>
      <w:bookmarkEnd w:id="40"/>
    </w:p>
    <w:p w14:paraId="5E112F9A" w14:textId="77777777" w:rsidR="00855EB6" w:rsidRPr="002C6E46" w:rsidRDefault="00FD0058" w:rsidP="00B51069">
      <w:pPr>
        <w:pStyle w:val="S3"/>
      </w:pPr>
      <w:r w:rsidRPr="00FD0058">
        <w:rPr>
          <w:rStyle w:val="S4"/>
          <w:rFonts w:eastAsiaTheme="minorHAnsi"/>
        </w:rPr>
        <w:t>В соответствии с приказом Министерства природных ресурсов и экологии Российской Федерации</w:t>
      </w:r>
      <w:r w:rsidR="005C1BF4">
        <w:rPr>
          <w:rStyle w:val="S4"/>
          <w:rFonts w:eastAsiaTheme="minorHAnsi"/>
        </w:rPr>
        <w:t xml:space="preserve"> </w:t>
      </w:r>
      <w:hyperlink r:id="rId64" w:history="1">
        <w:r w:rsidRPr="00FD0058">
          <w:rPr>
            <w:rStyle w:val="S4"/>
            <w:rFonts w:eastAsiaTheme="minorHAnsi"/>
          </w:rPr>
          <w:t xml:space="preserve">от 18.08.2014 </w:t>
        </w:r>
        <w:r>
          <w:rPr>
            <w:rStyle w:val="S4"/>
            <w:rFonts w:eastAsiaTheme="minorHAnsi"/>
          </w:rPr>
          <w:t>№</w:t>
        </w:r>
        <w:r w:rsidR="005C1BF4">
          <w:rPr>
            <w:rStyle w:val="S4"/>
            <w:rFonts w:eastAsiaTheme="minorHAnsi"/>
          </w:rPr>
          <w:t> </w:t>
        </w:r>
        <w:r w:rsidRPr="00FD0058">
          <w:rPr>
            <w:rStyle w:val="S4"/>
            <w:rFonts w:eastAsiaTheme="minorHAnsi"/>
          </w:rPr>
          <w:t>367</w:t>
        </w:r>
      </w:hyperlink>
      <w:r w:rsidR="005C1BF4">
        <w:rPr>
          <w:rStyle w:val="S4"/>
          <w:rFonts w:eastAsiaTheme="minorHAnsi"/>
        </w:rPr>
        <w:t xml:space="preserve"> </w:t>
      </w:r>
      <w:r w:rsidRPr="00FD0058">
        <w:rPr>
          <w:rStyle w:val="S4"/>
          <w:rFonts w:eastAsiaTheme="minorHAnsi"/>
        </w:rPr>
        <w:t>«Об утверждении Перечня лесорастительных зон Российской Федерации и Перечня лесных районов Российской Федерации»</w:t>
      </w:r>
      <w:r>
        <w:rPr>
          <w:rStyle w:val="S4"/>
          <w:rFonts w:eastAsiaTheme="minorHAnsi"/>
        </w:rPr>
        <w:t xml:space="preserve"> </w:t>
      </w:r>
      <w:r w:rsidRPr="00FD0058">
        <w:rPr>
          <w:rStyle w:val="S4"/>
          <w:rFonts w:eastAsiaTheme="minorHAnsi"/>
        </w:rPr>
        <w:t xml:space="preserve">по лесорастительному районированию территория </w:t>
      </w:r>
      <w:r>
        <w:rPr>
          <w:rStyle w:val="S4"/>
          <w:rFonts w:eastAsiaTheme="minorHAnsi"/>
        </w:rPr>
        <w:t>равнинной части Тогучинск</w:t>
      </w:r>
      <w:r w:rsidR="005C1BF4">
        <w:rPr>
          <w:rStyle w:val="S4"/>
          <w:rFonts w:eastAsiaTheme="minorHAnsi"/>
        </w:rPr>
        <w:t xml:space="preserve">ого района </w:t>
      </w:r>
      <w:r w:rsidRPr="00FD0058">
        <w:rPr>
          <w:rStyle w:val="S4"/>
          <w:rFonts w:eastAsiaTheme="minorHAnsi"/>
        </w:rPr>
        <w:t xml:space="preserve">Новосибирской области относится к лесостепной зоне, к Западно-Сибирскому </w:t>
      </w:r>
      <w:proofErr w:type="spellStart"/>
      <w:r w:rsidRPr="00FD0058">
        <w:rPr>
          <w:rStyle w:val="S4"/>
          <w:rFonts w:eastAsiaTheme="minorHAnsi"/>
        </w:rPr>
        <w:t>подтаежно</w:t>
      </w:r>
      <w:proofErr w:type="spellEnd"/>
      <w:r w:rsidRPr="00FD0058">
        <w:rPr>
          <w:rStyle w:val="S4"/>
          <w:rFonts w:eastAsiaTheme="minorHAnsi"/>
        </w:rPr>
        <w:t>-лесостепному лесному району</w:t>
      </w:r>
      <w:r>
        <w:rPr>
          <w:rStyle w:val="S4"/>
          <w:rFonts w:eastAsiaTheme="minorHAnsi"/>
        </w:rPr>
        <w:t xml:space="preserve">, а горная </w:t>
      </w:r>
      <w:r w:rsidR="001D4FDF">
        <w:rPr>
          <w:rStyle w:val="S4"/>
          <w:rFonts w:eastAsiaTheme="minorHAnsi"/>
        </w:rPr>
        <w:t xml:space="preserve">часть Тогучинского района, где расположен </w:t>
      </w:r>
      <w:proofErr w:type="spellStart"/>
      <w:r w:rsidR="001D4FDF">
        <w:rPr>
          <w:rStyle w:val="S4"/>
          <w:rFonts w:eastAsiaTheme="minorHAnsi"/>
        </w:rPr>
        <w:t>Коуракский</w:t>
      </w:r>
      <w:proofErr w:type="spellEnd"/>
      <w:r w:rsidR="001D4FDF">
        <w:rPr>
          <w:rStyle w:val="S4"/>
          <w:rFonts w:eastAsiaTheme="minorHAnsi"/>
        </w:rPr>
        <w:t xml:space="preserve"> сельсовет, относится </w:t>
      </w:r>
      <w:r w:rsidRPr="00FD0058">
        <w:rPr>
          <w:rStyle w:val="S4"/>
          <w:rFonts w:eastAsiaTheme="minorHAnsi"/>
        </w:rPr>
        <w:t>к Южно-Сибирской горной зоне, Алтае-Саянскому горно-таежному лесному району</w:t>
      </w:r>
      <w:r>
        <w:rPr>
          <w:rStyle w:val="S4"/>
          <w:rFonts w:eastAsiaTheme="minorHAnsi"/>
        </w:rPr>
        <w:t xml:space="preserve">. </w:t>
      </w:r>
      <w:r w:rsidRPr="00FD0058">
        <w:rPr>
          <w:rStyle w:val="S4"/>
          <w:rFonts w:eastAsiaTheme="minorHAnsi"/>
        </w:rPr>
        <w:t xml:space="preserve">По территории </w:t>
      </w:r>
      <w:r w:rsidR="00BC2E77" w:rsidRPr="00FD0058">
        <w:rPr>
          <w:rFonts w:eastAsia="Calibri"/>
        </w:rPr>
        <w:t xml:space="preserve">сельсовета </w:t>
      </w:r>
      <w:r w:rsidRPr="00FD0058">
        <w:rPr>
          <w:rFonts w:eastAsia="Calibri"/>
        </w:rPr>
        <w:t xml:space="preserve">проходит </w:t>
      </w:r>
      <w:proofErr w:type="spellStart"/>
      <w:r w:rsidRPr="00FD0058">
        <w:rPr>
          <w:rFonts w:eastAsia="Calibri"/>
        </w:rPr>
        <w:t>Салаирский</w:t>
      </w:r>
      <w:proofErr w:type="spellEnd"/>
      <w:r w:rsidRPr="00FD0058">
        <w:rPr>
          <w:rFonts w:eastAsia="Calibri"/>
        </w:rPr>
        <w:t xml:space="preserve"> кряж.</w:t>
      </w:r>
      <w:r w:rsidR="00855EB6" w:rsidRPr="00AD3623">
        <w:rPr>
          <w:rFonts w:ascii="Verdana" w:hAnsi="Verdana"/>
          <w:color w:val="000000"/>
          <w:shd w:val="clear" w:color="auto" w:fill="FFFFFF"/>
        </w:rPr>
        <w:t xml:space="preserve"> </w:t>
      </w:r>
    </w:p>
    <w:p w14:paraId="545C208E" w14:textId="77777777" w:rsidR="00F40C89" w:rsidRDefault="00F40C89" w:rsidP="00B51069">
      <w:pPr>
        <w:pStyle w:val="S3"/>
        <w:rPr>
          <w:rStyle w:val="S4"/>
          <w:rFonts w:eastAsiaTheme="minorHAnsi"/>
        </w:rPr>
      </w:pPr>
      <w:r w:rsidRPr="00F40C89">
        <w:rPr>
          <w:rStyle w:val="S4"/>
          <w:rFonts w:eastAsiaTheme="minorHAnsi"/>
        </w:rPr>
        <w:t xml:space="preserve">Лесистость территории </w:t>
      </w:r>
      <w:r>
        <w:rPr>
          <w:rStyle w:val="S4"/>
          <w:rFonts w:eastAsiaTheme="minorHAnsi"/>
        </w:rPr>
        <w:t xml:space="preserve">НСО небольшая, </w:t>
      </w:r>
      <w:r w:rsidR="005C1BF4">
        <w:rPr>
          <w:rStyle w:val="S4"/>
          <w:rFonts w:eastAsiaTheme="minorHAnsi"/>
        </w:rPr>
        <w:t>составляет 27</w:t>
      </w:r>
      <w:r w:rsidRPr="00F40C89">
        <w:rPr>
          <w:rStyle w:val="S4"/>
          <w:rFonts w:eastAsiaTheme="minorHAnsi"/>
        </w:rPr>
        <w:t>% (в Сибири меньше только в Алтайском крае и Ямало-Ненецком автономном округе). Лиственные насаждения составляют 77 % общей площади лесов. Береза - самое распространенное в них дерево (67 % породного состава). Из общего объема заготовленной древесины за период 2009-2017 гг. на долю мягколиственных пород пришлось в среднем 69 %, а на</w:t>
      </w:r>
      <w:r w:rsidR="00061ABD">
        <w:rPr>
          <w:rStyle w:val="S4"/>
          <w:rFonts w:eastAsiaTheme="minorHAnsi"/>
        </w:rPr>
        <w:t xml:space="preserve"> долю хвойных - только 31 %</w:t>
      </w:r>
      <w:r w:rsidRPr="00F40C89">
        <w:rPr>
          <w:rStyle w:val="S4"/>
          <w:rFonts w:eastAsiaTheme="minorHAnsi"/>
        </w:rPr>
        <w:t>.</w:t>
      </w:r>
      <w:r w:rsidR="001B6F59" w:rsidRPr="00F40C89">
        <w:rPr>
          <w:rStyle w:val="S4"/>
          <w:rFonts w:eastAsiaTheme="minorHAnsi"/>
        </w:rPr>
        <w:t xml:space="preserve"> </w:t>
      </w:r>
    </w:p>
    <w:p w14:paraId="6D59B9DB" w14:textId="77777777" w:rsidR="001B6F59" w:rsidRDefault="001B6F59" w:rsidP="00B51069">
      <w:pPr>
        <w:pStyle w:val="S3"/>
      </w:pPr>
      <w:r>
        <w:t xml:space="preserve">В пределах </w:t>
      </w:r>
      <w:proofErr w:type="spellStart"/>
      <w:r>
        <w:t>Салаирского</w:t>
      </w:r>
      <w:proofErr w:type="spellEnd"/>
      <w:r>
        <w:t xml:space="preserve"> кряжа, растительность представлена предгорными и горными лесами. Даже при небольших абсолютных высотах на Салаире наблюдается вертикальная поясность.</w:t>
      </w:r>
      <w:r w:rsidR="001268A4" w:rsidRPr="001268A4">
        <w:t xml:space="preserve"> </w:t>
      </w:r>
      <w:r>
        <w:t>Предгорья Салаира</w:t>
      </w:r>
      <w:r w:rsidR="00822FEC">
        <w:t xml:space="preserve"> </w:t>
      </w:r>
      <w:r>
        <w:t xml:space="preserve">с запада и юго-запада, </w:t>
      </w:r>
      <w:r w:rsidR="00FD0058">
        <w:t xml:space="preserve">заняты </w:t>
      </w:r>
      <w:proofErr w:type="spellStart"/>
      <w:r w:rsidR="00FD0058">
        <w:t>березовоосиновыми</w:t>
      </w:r>
      <w:proofErr w:type="spellEnd"/>
      <w:r w:rsidR="00FD0058">
        <w:t xml:space="preserve"> лесами</w:t>
      </w:r>
      <w:r w:rsidR="00AD3623">
        <w:t>.</w:t>
      </w:r>
      <w:r>
        <w:t xml:space="preserve"> Выше идут березово-осиновые леса, возникшие на месте тайги. Верхний пояс образуют пихтово-осиновые (черневые) леса. Кроме пихты и осины на Салаире встречаются сосна, ель, береза, многочисленные кустарники</w:t>
      </w:r>
      <w:r w:rsidR="00636751" w:rsidRPr="00636751">
        <w:t xml:space="preserve"> </w:t>
      </w:r>
      <w:r w:rsidR="00636751">
        <w:t>(</w:t>
      </w:r>
      <w:r w:rsidR="00636751" w:rsidRPr="00636751">
        <w:t>рябина, калина, смородина, жимолость</w:t>
      </w:r>
      <w:r w:rsidR="00636751">
        <w:t>)</w:t>
      </w:r>
      <w:r>
        <w:t xml:space="preserve"> и высокие травы</w:t>
      </w:r>
      <w:r w:rsidR="00AD3623">
        <w:t>.</w:t>
      </w:r>
      <w:r w:rsidR="00AD3623" w:rsidRPr="00AD3623">
        <w:rPr>
          <w:rStyle w:val="S4"/>
          <w:rFonts w:eastAsiaTheme="minorHAnsi"/>
        </w:rPr>
        <w:t xml:space="preserve"> </w:t>
      </w:r>
      <w:r w:rsidR="00FD0058" w:rsidRPr="00AD3623">
        <w:t>Леса района имеют большое водоохранное,</w:t>
      </w:r>
      <w:r w:rsidR="00FD0058" w:rsidRPr="002C6E46">
        <w:t xml:space="preserve"> почвозащитное и эксплуатационное значение.</w:t>
      </w:r>
    </w:p>
    <w:p w14:paraId="263BF155" w14:textId="77777777" w:rsidR="00855EB6" w:rsidRPr="00AD3623" w:rsidRDefault="00855EB6" w:rsidP="00B51069">
      <w:pPr>
        <w:pStyle w:val="S3"/>
      </w:pPr>
      <w:r w:rsidRPr="00AD3623">
        <w:t xml:space="preserve">Поймы рек, склоны балок возможно использовать под сенокосы и пастбища. В сосновых борах в подросте встречаются калина, смородина, черемуха, малина и др. В березовых лесах встречаются хвойные породы (ель, сосна, пихта и др.). Травостой представлен овсяницей гигантской, ежой сборной, викой лесной, клевером луговым, пыреем, полынью, сурепкой, вьюнком и другими видами растений. Здесь встречаются ценные лекарственные растения: зверобой, душица, медуница, адонис. </w:t>
      </w:r>
    </w:p>
    <w:p w14:paraId="64A61D92" w14:textId="77777777" w:rsidR="00332D0B" w:rsidRPr="00DF265E" w:rsidRDefault="00855EB6" w:rsidP="00B51069">
      <w:pPr>
        <w:pStyle w:val="S3"/>
        <w:rPr>
          <w:rStyle w:val="S4"/>
          <w:rFonts w:eastAsiaTheme="minorHAnsi"/>
        </w:rPr>
      </w:pPr>
      <w:r w:rsidRPr="00E01A65">
        <w:rPr>
          <w:rStyle w:val="S4"/>
          <w:rFonts w:eastAsiaTheme="minorHAnsi"/>
        </w:rPr>
        <w:t>Вообще в Новосибирской области</w:t>
      </w:r>
      <w:r w:rsidR="00332D0B" w:rsidRPr="00E01A65">
        <w:rPr>
          <w:rStyle w:val="S4"/>
          <w:rFonts w:eastAsiaTheme="minorHAnsi"/>
        </w:rPr>
        <w:t xml:space="preserve"> </w:t>
      </w:r>
      <w:r w:rsidRPr="00E01A65">
        <w:rPr>
          <w:rStyle w:val="S4"/>
          <w:rFonts w:eastAsiaTheme="minorHAnsi"/>
        </w:rPr>
        <w:t xml:space="preserve">произрастает более </w:t>
      </w:r>
      <w:r w:rsidR="00332D0B" w:rsidRPr="00E01A65">
        <w:rPr>
          <w:rStyle w:val="S4"/>
          <w:rFonts w:eastAsiaTheme="minorHAnsi"/>
        </w:rPr>
        <w:t>13</w:t>
      </w:r>
      <w:r w:rsidRPr="00E01A65">
        <w:rPr>
          <w:rStyle w:val="S4"/>
          <w:rFonts w:eastAsiaTheme="minorHAnsi"/>
        </w:rPr>
        <w:t>00</w:t>
      </w:r>
      <w:r w:rsidR="00332D0B" w:rsidRPr="00E01A65">
        <w:rPr>
          <w:rStyle w:val="S4"/>
          <w:rFonts w:eastAsiaTheme="minorHAnsi"/>
        </w:rPr>
        <w:t xml:space="preserve"> вид</w:t>
      </w:r>
      <w:r w:rsidRPr="00E01A65">
        <w:rPr>
          <w:rStyle w:val="S4"/>
          <w:rFonts w:eastAsiaTheme="minorHAnsi"/>
        </w:rPr>
        <w:t>ов</w:t>
      </w:r>
      <w:r w:rsidR="00BC2E77" w:rsidRPr="00E01A65">
        <w:rPr>
          <w:rStyle w:val="S4"/>
          <w:rFonts w:eastAsiaTheme="minorHAnsi"/>
        </w:rPr>
        <w:t xml:space="preserve"> растений. </w:t>
      </w:r>
      <w:r w:rsidR="00332D0B" w:rsidRPr="00E01A65">
        <w:rPr>
          <w:rStyle w:val="S4"/>
          <w:rFonts w:eastAsiaTheme="minorHAnsi"/>
        </w:rPr>
        <w:t>Наибольшее число видов насчитывается в семействах: сложноцветные, злаковые, осоковые, бобовые, крестоцветные, розоцветные, лютиковые и ряде других. Из 510 родов наиболее крупные: осоки, лапчатки, полыни, ивы, астрагалы, лютики, мятлики, вики, вероники и фиалки. Повторно издана «Красная книга Новосибирской области», вкл</w:t>
      </w:r>
      <w:r w:rsidR="00413D2A">
        <w:rPr>
          <w:rStyle w:val="S4"/>
          <w:rFonts w:eastAsiaTheme="minorHAnsi"/>
        </w:rPr>
        <w:t>ючающая 120 видов растений.</w:t>
      </w:r>
    </w:p>
    <w:p w14:paraId="53C9661F" w14:textId="77777777" w:rsidR="002312A4" w:rsidRPr="00413D2A" w:rsidRDefault="002312A4" w:rsidP="00B51069">
      <w:pPr>
        <w:pStyle w:val="S3"/>
      </w:pPr>
      <w:r w:rsidRPr="00413D2A">
        <w:rPr>
          <w:rFonts w:eastAsia="Calibri"/>
        </w:rPr>
        <w:t xml:space="preserve">Культурная растительность может быть представлена пшеницей, овсом, ячменем, горохом, подсолнечником, многолетними травами (люцерна, костер), гречихой, льном-долгунцом, картофелем. </w:t>
      </w:r>
      <w:r w:rsidRPr="00413D2A">
        <w:t>Территория района благоприятна для возделывания средне - и позднеспелых сельскохозяйственных культур, условия увлажнения достаточно благоприятные, но существует вероятность засух.</w:t>
      </w:r>
    </w:p>
    <w:p w14:paraId="705F854E" w14:textId="77777777" w:rsidR="00332D0B" w:rsidRPr="00413D2A" w:rsidRDefault="00332D0B" w:rsidP="00B51069">
      <w:pPr>
        <w:pStyle w:val="S3"/>
        <w:rPr>
          <w:rFonts w:eastAsia="Calibri"/>
        </w:rPr>
      </w:pPr>
      <w:r w:rsidRPr="00413D2A">
        <w:rPr>
          <w:rFonts w:eastAsia="Calibri"/>
        </w:rPr>
        <w:t xml:space="preserve">Из сорняков распространены осот желтый и розовый, сурепка, хвощ полевой, </w:t>
      </w:r>
      <w:proofErr w:type="spellStart"/>
      <w:r w:rsidRPr="00413D2A">
        <w:rPr>
          <w:rFonts w:eastAsia="Calibri"/>
        </w:rPr>
        <w:t>жарбей</w:t>
      </w:r>
      <w:proofErr w:type="spellEnd"/>
      <w:r w:rsidRPr="00413D2A">
        <w:rPr>
          <w:rFonts w:eastAsia="Calibri"/>
        </w:rPr>
        <w:t xml:space="preserve">, пырей, смолевка-хлопушка, молочай, </w:t>
      </w:r>
      <w:proofErr w:type="spellStart"/>
      <w:r w:rsidRPr="00413D2A">
        <w:rPr>
          <w:rFonts w:eastAsia="Calibri"/>
        </w:rPr>
        <w:t>осюг</w:t>
      </w:r>
      <w:proofErr w:type="spellEnd"/>
      <w:r w:rsidRPr="00413D2A">
        <w:rPr>
          <w:rFonts w:eastAsia="Calibri"/>
        </w:rPr>
        <w:t>.</w:t>
      </w:r>
    </w:p>
    <w:p w14:paraId="1B89FD92" w14:textId="77777777" w:rsidR="009C3F6D" w:rsidRPr="00636751" w:rsidRDefault="009C3F6D" w:rsidP="00B51069">
      <w:pPr>
        <w:pStyle w:val="S3"/>
      </w:pPr>
      <w:r w:rsidRPr="00636751">
        <w:t>Болота на территории поселения занимают сравнительно малые площади. Болотные экосистемы – это участки высокой биологической продуктивности. Для них характерны специфические виды флоры и фауны.</w:t>
      </w:r>
      <w:r w:rsidR="00F7248B" w:rsidRPr="00636751">
        <w:t xml:space="preserve"> </w:t>
      </w:r>
      <w:r w:rsidRPr="00636751">
        <w:t xml:space="preserve">Болота и переувлажненные земли </w:t>
      </w:r>
      <w:r w:rsidRPr="00636751">
        <w:lastRenderedPageBreak/>
        <w:t>являются местом произрастания редких и охраняемых видов растений</w:t>
      </w:r>
      <w:r w:rsidR="00BC3EAC" w:rsidRPr="00636751">
        <w:t>.</w:t>
      </w:r>
      <w:r w:rsidRPr="00636751">
        <w:t xml:space="preserve"> </w:t>
      </w:r>
      <w:r w:rsidR="00E17D79" w:rsidRPr="00636751">
        <w:t>Б</w:t>
      </w:r>
      <w:r w:rsidRPr="00636751">
        <w:t>олота играют важную роль в поддержании стабильности биосферы как хранилище генофонда специфической гидрофильной флоры и своеобразных ассоциаций.</w:t>
      </w:r>
    </w:p>
    <w:p w14:paraId="17D183D0" w14:textId="77777777" w:rsidR="000343EB" w:rsidRPr="00E01A65" w:rsidRDefault="006B3FE9" w:rsidP="001268A4">
      <w:pPr>
        <w:pStyle w:val="114"/>
      </w:pPr>
      <w:bookmarkStart w:id="41" w:name="_Toc108080745"/>
      <w:r w:rsidRPr="00E01A65">
        <w:t xml:space="preserve">3.5 </w:t>
      </w:r>
      <w:r w:rsidR="000343EB" w:rsidRPr="00E01A65">
        <w:t>Животный мир</w:t>
      </w:r>
      <w:bookmarkEnd w:id="41"/>
    </w:p>
    <w:p w14:paraId="5BBA77C3" w14:textId="77777777" w:rsidR="00332D0B" w:rsidRPr="00E01A65" w:rsidRDefault="00A34327" w:rsidP="00B51069">
      <w:pPr>
        <w:pStyle w:val="S3"/>
        <w:rPr>
          <w:rFonts w:eastAsia="Calibri"/>
          <w:sz w:val="24"/>
        </w:rPr>
      </w:pPr>
      <w:r w:rsidRPr="00E01A65">
        <w:rPr>
          <w:rStyle w:val="S4"/>
          <w:rFonts w:eastAsiaTheme="minorHAnsi"/>
        </w:rPr>
        <w:t>Основную долю биологического разнообразия Новосибирской области (свыше 90 %) составляют мелкие беспозвоночные животные. Составлены аннотированные перечни видов животных, включившие более 4000 видов беспозвоночных. Охотничье-промысловые звери и птицы: белка, барсук, бобр, волк, горностай, гуси, заяц-беляк, заяц-русак, кабан, колонок, корсак, косуля, лисица, лось, медведь, ондатра, росомаха, рысь, соболь, хорь, сурок, глухарь, куропатка серая, куропатка белая, рябчик, тетерев, утки всех видов. Основными объектами добычи пушных зверей в области являются ондатра, заяц-беляк, лисица обыкновенная, горностай и колонок. Из ценных пушных звер</w:t>
      </w:r>
      <w:r w:rsidR="00413D2A">
        <w:rPr>
          <w:rStyle w:val="S4"/>
          <w:rFonts w:eastAsiaTheme="minorHAnsi"/>
        </w:rPr>
        <w:t>ей (охота только по лицензиям) </w:t>
      </w:r>
      <w:r w:rsidR="00413D2A" w:rsidRPr="00413D2A">
        <w:rPr>
          <w:rStyle w:val="S4"/>
          <w:rFonts w:eastAsiaTheme="minorHAnsi"/>
        </w:rPr>
        <w:t xml:space="preserve">– </w:t>
      </w:r>
      <w:r w:rsidRPr="00E01A65">
        <w:rPr>
          <w:rStyle w:val="S4"/>
          <w:rFonts w:eastAsiaTheme="minorHAnsi"/>
        </w:rPr>
        <w:t>соболь, бобр</w:t>
      </w:r>
      <w:r w:rsidR="00B4793D" w:rsidRPr="00E01A65">
        <w:rPr>
          <w:rStyle w:val="S4"/>
          <w:rFonts w:eastAsiaTheme="minorHAnsi"/>
        </w:rPr>
        <w:t>ы</w:t>
      </w:r>
      <w:r w:rsidRPr="00E01A65">
        <w:rPr>
          <w:rStyle w:val="S4"/>
          <w:rFonts w:eastAsiaTheme="minorHAnsi"/>
        </w:rPr>
        <w:t xml:space="preserve">. </w:t>
      </w:r>
      <w:r w:rsidR="00F45422" w:rsidRPr="00E01A65">
        <w:rPr>
          <w:rStyle w:val="S4"/>
          <w:rFonts w:eastAsiaTheme="minorHAnsi"/>
        </w:rPr>
        <w:t xml:space="preserve"> </w:t>
      </w:r>
      <w:r w:rsidRPr="00E01A65">
        <w:rPr>
          <w:rStyle w:val="S4"/>
          <w:rFonts w:eastAsiaTheme="minorHAnsi"/>
        </w:rPr>
        <w:t>.</w:t>
      </w:r>
      <w:r w:rsidR="003C4F1A" w:rsidRPr="00E01A65">
        <w:rPr>
          <w:rStyle w:val="S4"/>
          <w:rFonts w:eastAsiaTheme="minorHAnsi"/>
        </w:rPr>
        <w:t xml:space="preserve"> </w:t>
      </w:r>
      <w:r w:rsidR="00CB4159" w:rsidRPr="00E01A65">
        <w:t>Природные условия</w:t>
      </w:r>
      <w:r w:rsidR="00F7248B" w:rsidRPr="00E01A65">
        <w:t xml:space="preserve"> сельского поселения</w:t>
      </w:r>
      <w:r w:rsidR="00CB4159" w:rsidRPr="00E01A65">
        <w:rPr>
          <w:lang w:val="uk-UA"/>
        </w:rPr>
        <w:t xml:space="preserve"> </w:t>
      </w:r>
      <w:r w:rsidR="00CB4159" w:rsidRPr="00E01A65">
        <w:t>благоприятны для существования различных животных. Наличие лесов предоставляет много укрытий для животных. Корм обилен и доступен.</w:t>
      </w:r>
      <w:r w:rsidR="00E17D79" w:rsidRPr="00E01A65">
        <w:t xml:space="preserve"> </w:t>
      </w:r>
      <w:r w:rsidR="00CB4159" w:rsidRPr="00E01A65">
        <w:t>Для лесов характерно ярусное распространение животных: одни обитают в кронах деревьев, другие в кустарниках и подлеске, некоторые ведут наземный образ жизни.</w:t>
      </w:r>
      <w:r w:rsidR="00332D0B" w:rsidRPr="00E01A65">
        <w:rPr>
          <w:rFonts w:eastAsia="Calibri"/>
          <w:sz w:val="24"/>
        </w:rPr>
        <w:t xml:space="preserve"> </w:t>
      </w:r>
    </w:p>
    <w:p w14:paraId="1B914C55" w14:textId="77777777" w:rsidR="00332D0B" w:rsidRPr="00E01A65" w:rsidRDefault="00332D0B" w:rsidP="00B51069">
      <w:pPr>
        <w:pStyle w:val="S3"/>
        <w:rPr>
          <w:rFonts w:eastAsia="Calibri"/>
        </w:rPr>
      </w:pPr>
      <w:r w:rsidRPr="00E01A65">
        <w:rPr>
          <w:rFonts w:eastAsia="Calibri"/>
        </w:rPr>
        <w:t>Животный мир Тогучинского района богат, разнообразен и носит смешанный характер лесных и степных форм. Из лесных животных распространены белка, бурундук, колонок, заяц-беляк, выдра, крот.</w:t>
      </w:r>
      <w:r w:rsidR="00AD70C1" w:rsidRPr="00E01A65">
        <w:rPr>
          <w:rFonts w:eastAsia="Calibri"/>
        </w:rPr>
        <w:t xml:space="preserve"> </w:t>
      </w:r>
      <w:r w:rsidRPr="00E01A65">
        <w:rPr>
          <w:rFonts w:eastAsia="Calibri"/>
        </w:rPr>
        <w:t>Здесь же водятся типичные лесостепные животные: горностай, ласка, лисица. Незначительно распространение волка. Также водится пестрый дятел, встречаются ящерицы и ядовитые змеи – гадюки.</w:t>
      </w:r>
    </w:p>
    <w:p w14:paraId="302A2036" w14:textId="77777777" w:rsidR="00332D0B" w:rsidRPr="00E01A65" w:rsidRDefault="00332D0B" w:rsidP="00B51069">
      <w:pPr>
        <w:pStyle w:val="S3"/>
        <w:rPr>
          <w:rFonts w:eastAsia="Calibri"/>
        </w:rPr>
      </w:pPr>
      <w:r w:rsidRPr="00E01A65">
        <w:rPr>
          <w:rFonts w:eastAsia="Calibri"/>
        </w:rPr>
        <w:t>В Красную книгу России занесено 36 видов растений и 31 вид животных.</w:t>
      </w:r>
    </w:p>
    <w:p w14:paraId="5B228E75" w14:textId="77777777" w:rsidR="00CB4159" w:rsidRPr="00E01A65" w:rsidRDefault="00CB4159" w:rsidP="004A0B0A">
      <w:pPr>
        <w:pStyle w:val="S"/>
      </w:pPr>
      <w:r w:rsidRPr="00E01A65">
        <w:t>Орнитофауна</w:t>
      </w:r>
    </w:p>
    <w:p w14:paraId="57C00C59" w14:textId="77777777" w:rsidR="00855EB6" w:rsidRPr="00F40C89" w:rsidRDefault="00CB4159" w:rsidP="00B51069">
      <w:pPr>
        <w:pStyle w:val="S3"/>
      </w:pPr>
      <w:r w:rsidRPr="00E01A65">
        <w:t>Охотничье</w:t>
      </w:r>
      <w:r w:rsidR="00855EB6" w:rsidRPr="00E01A65">
        <w:t>-</w:t>
      </w:r>
      <w:r w:rsidRPr="00E01A65">
        <w:t>промысловая птица,</w:t>
      </w:r>
      <w:r w:rsidR="00F45422" w:rsidRPr="00E01A65">
        <w:t>(</w:t>
      </w:r>
      <w:r w:rsidRPr="00E01A65">
        <w:t>«боров</w:t>
      </w:r>
      <w:r w:rsidR="00F45422" w:rsidRPr="00E01A65">
        <w:t>ая дичь</w:t>
      </w:r>
      <w:r w:rsidRPr="00E01A65">
        <w:t>»</w:t>
      </w:r>
      <w:r w:rsidR="00F45422" w:rsidRPr="00E01A65">
        <w:t>)</w:t>
      </w:r>
      <w:r w:rsidRPr="00E01A65">
        <w:t xml:space="preserve"> отличается разнообразием. Это – куропатки, глухари, тетерева, рябчики. Типичными птицами являются дятлы, рыжая овсянка, поползень, кукушка</w:t>
      </w:r>
      <w:r w:rsidR="003C4F1A" w:rsidRPr="00E01A65">
        <w:t>,</w:t>
      </w:r>
      <w:r w:rsidRPr="00E01A65">
        <w:t xml:space="preserve"> </w:t>
      </w:r>
      <w:r w:rsidR="003C4F1A" w:rsidRPr="00E01A65">
        <w:t xml:space="preserve">большие синицы, дятлы, серые и обыкновенные снегири. </w:t>
      </w:r>
      <w:r w:rsidRPr="00E01A65">
        <w:t xml:space="preserve">В кронах и на стволах деревьев устраивают гнезда многие насекомоядные птицы (например, кедровка питается исключительно семенами деревьев). </w:t>
      </w:r>
      <w:r w:rsidR="00927A59">
        <w:t xml:space="preserve">В лесах </w:t>
      </w:r>
      <w:proofErr w:type="spellStart"/>
      <w:r w:rsidR="00927A59">
        <w:t>Салаирского</w:t>
      </w:r>
      <w:proofErr w:type="spellEnd"/>
      <w:r w:rsidR="00927A59">
        <w:t xml:space="preserve"> кряжа обитает осоед, длиннохвостая неясыть,</w:t>
      </w:r>
      <w:r w:rsidR="00927A59" w:rsidRPr="00927A59">
        <w:t xml:space="preserve"> </w:t>
      </w:r>
      <w:proofErr w:type="spellStart"/>
      <w:r w:rsidR="00927A59">
        <w:t>сычик</w:t>
      </w:r>
      <w:proofErr w:type="spellEnd"/>
      <w:r w:rsidR="00927A59">
        <w:t xml:space="preserve"> воробьиный. </w:t>
      </w:r>
      <w:r w:rsidRPr="00F40C89">
        <w:t xml:space="preserve">Мелкие птицы и грызуны – пища хищников (филина, ястреба). </w:t>
      </w:r>
      <w:bookmarkStart w:id="42" w:name="_Toc304820984"/>
    </w:p>
    <w:p w14:paraId="7DA6971B" w14:textId="77777777" w:rsidR="00855EB6" w:rsidRPr="00F40C89" w:rsidRDefault="00855EB6" w:rsidP="0041660A">
      <w:pPr>
        <w:pStyle w:val="af0"/>
      </w:pPr>
    </w:p>
    <w:p w14:paraId="7AFFF2C5" w14:textId="77777777" w:rsidR="00FF0B32" w:rsidRPr="00F40C89" w:rsidRDefault="00855EB6" w:rsidP="00855EB6">
      <w:pPr>
        <w:pStyle w:val="af0"/>
        <w:ind w:firstLine="0"/>
      </w:pPr>
      <w:r w:rsidRPr="00F40C89">
        <w:rPr>
          <w:noProof/>
          <w:lang w:eastAsia="ru-RU"/>
        </w:rPr>
        <w:drawing>
          <wp:inline distT="0" distB="0" distL="0" distR="0" wp14:anchorId="5D22505C" wp14:editId="0871CACB">
            <wp:extent cx="2437650" cy="1831894"/>
            <wp:effectExtent l="0" t="0" r="0" b="0"/>
            <wp:docPr id="8" name="Рисунок 8" descr="Краснозобая казар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раснозобая казарка"/>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440776" cy="1834243"/>
                    </a:xfrm>
                    <a:prstGeom prst="rect">
                      <a:avLst/>
                    </a:prstGeom>
                    <a:noFill/>
                    <a:ln>
                      <a:noFill/>
                    </a:ln>
                  </pic:spPr>
                </pic:pic>
              </a:graphicData>
            </a:graphic>
          </wp:inline>
        </w:drawing>
      </w:r>
      <w:r w:rsidRPr="00F40C89">
        <w:rPr>
          <w:noProof/>
          <w:lang w:eastAsia="ru-RU"/>
        </w:rPr>
        <w:t xml:space="preserve">        </w:t>
      </w:r>
      <w:r w:rsidRPr="00F40C89">
        <w:rPr>
          <w:noProof/>
          <w:lang w:eastAsia="ru-RU"/>
        </w:rPr>
        <w:drawing>
          <wp:inline distT="0" distB="0" distL="0" distR="0" wp14:anchorId="107D7A68" wp14:editId="38CDA526">
            <wp:extent cx="2670637" cy="1833601"/>
            <wp:effectExtent l="0" t="0" r="0" b="0"/>
            <wp:docPr id="5" name="Рисунок 5" descr="Кречет ~ Поэзия (Лирика любов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речет ~ Поэзия (Лирика любовная)"/>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670508" cy="1833512"/>
                    </a:xfrm>
                    <a:prstGeom prst="rect">
                      <a:avLst/>
                    </a:prstGeom>
                    <a:noFill/>
                    <a:ln>
                      <a:noFill/>
                    </a:ln>
                  </pic:spPr>
                </pic:pic>
              </a:graphicData>
            </a:graphic>
          </wp:inline>
        </w:drawing>
      </w:r>
    </w:p>
    <w:bookmarkEnd w:id="42"/>
    <w:p w14:paraId="48117B75" w14:textId="77777777" w:rsidR="00DB41DB" w:rsidRPr="00F40C89" w:rsidRDefault="00DB41DB" w:rsidP="00855EB6">
      <w:pPr>
        <w:pStyle w:val="af0"/>
        <w:ind w:firstLine="0"/>
      </w:pPr>
      <w:r w:rsidRPr="00F40C89">
        <w:t>Рис.</w:t>
      </w:r>
      <w:r w:rsidRPr="00F40C89">
        <w:rPr>
          <w:noProof/>
          <w:lang w:eastAsia="ru-RU"/>
        </w:rPr>
        <w:t xml:space="preserve"> </w:t>
      </w:r>
      <w:r w:rsidRPr="00F40C89">
        <w:t>3.</w:t>
      </w:r>
      <w:r w:rsidR="009C04C8" w:rsidRPr="00F40C89">
        <w:t xml:space="preserve">3 </w:t>
      </w:r>
      <w:r w:rsidRPr="00F40C89">
        <w:t xml:space="preserve">– </w:t>
      </w:r>
      <w:proofErr w:type="spellStart"/>
      <w:r w:rsidRPr="00F40C89">
        <w:t>Краснозобая</w:t>
      </w:r>
      <w:proofErr w:type="spellEnd"/>
      <w:r w:rsidRPr="00F40C89">
        <w:t xml:space="preserve"> казарка                        Рис. 3.</w:t>
      </w:r>
      <w:r w:rsidR="009C04C8" w:rsidRPr="00F40C89">
        <w:t xml:space="preserve">4 </w:t>
      </w:r>
      <w:r w:rsidRPr="00F40C89">
        <w:t>–.Кречет</w:t>
      </w:r>
    </w:p>
    <w:p w14:paraId="61BA1623" w14:textId="77777777" w:rsidR="00855EB6" w:rsidRPr="00E01A65" w:rsidRDefault="00855EB6" w:rsidP="00B51069">
      <w:pPr>
        <w:pStyle w:val="S3"/>
      </w:pPr>
      <w:r w:rsidRPr="00E01A65">
        <w:t xml:space="preserve">На территории Тогучинского района обитают виды птиц, занесенные в Красную книгу РФ: </w:t>
      </w:r>
      <w:proofErr w:type="spellStart"/>
      <w:r w:rsidRPr="00E01A65">
        <w:t>краснозобая</w:t>
      </w:r>
      <w:proofErr w:type="spellEnd"/>
      <w:r w:rsidRPr="00E01A65">
        <w:t xml:space="preserve"> казарка, кречет, черный аист, орлан-белохвост, беркут, сапсан.</w:t>
      </w:r>
    </w:p>
    <w:p w14:paraId="3AF0265D" w14:textId="77777777" w:rsidR="009C04C8" w:rsidRPr="00F40C89" w:rsidRDefault="009C04C8" w:rsidP="00B51069">
      <w:pPr>
        <w:pStyle w:val="S3"/>
      </w:pPr>
      <w:r w:rsidRPr="00E01A65">
        <w:lastRenderedPageBreak/>
        <w:t xml:space="preserve">Долины рек и озер служат основными миграционными путями для многих перелётных птиц, большая часть которых относится к числу водоплавающих и околоводных. Многие из них во время пролёта задерживаются на водоёмах, </w:t>
      </w:r>
      <w:r w:rsidRPr="00F40C89">
        <w:t xml:space="preserve">собираясь большими стаями. </w:t>
      </w:r>
    </w:p>
    <w:p w14:paraId="29FC9BF9" w14:textId="77777777" w:rsidR="00DB41DB" w:rsidRPr="00F40C89" w:rsidRDefault="00DB41DB" w:rsidP="00855EB6">
      <w:pPr>
        <w:pStyle w:val="af0"/>
        <w:ind w:firstLine="0"/>
      </w:pPr>
      <w:r w:rsidRPr="00F40C89">
        <w:rPr>
          <w:noProof/>
          <w:lang w:eastAsia="ru-RU"/>
        </w:rPr>
        <w:drawing>
          <wp:inline distT="0" distB="0" distL="0" distR="0" wp14:anchorId="44457394" wp14:editId="376FC743">
            <wp:extent cx="2658255" cy="2658255"/>
            <wp:effectExtent l="0" t="0" r="0" b="0"/>
            <wp:docPr id="15" name="Рисунок 15" descr="Сапсан, самая быстрая птиц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Сапсан, самая быстрая птица"/>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658255" cy="2658255"/>
                    </a:xfrm>
                    <a:prstGeom prst="rect">
                      <a:avLst/>
                    </a:prstGeom>
                    <a:noFill/>
                    <a:ln>
                      <a:noFill/>
                    </a:ln>
                  </pic:spPr>
                </pic:pic>
              </a:graphicData>
            </a:graphic>
          </wp:inline>
        </w:drawing>
      </w:r>
      <w:r w:rsidRPr="00F40C89">
        <w:rPr>
          <w:noProof/>
          <w:lang w:eastAsia="ru-RU"/>
        </w:rPr>
        <w:t xml:space="preserve"> </w:t>
      </w:r>
      <w:r w:rsidRPr="00F40C89">
        <w:t xml:space="preserve">         </w:t>
      </w:r>
      <w:r w:rsidRPr="00F40C89">
        <w:rPr>
          <w:noProof/>
          <w:lang w:eastAsia="ru-RU"/>
        </w:rPr>
        <w:drawing>
          <wp:inline distT="0" distB="0" distL="0" distR="0" wp14:anchorId="563C2EA7" wp14:editId="5DD6AA49">
            <wp:extent cx="2386104" cy="2628275"/>
            <wp:effectExtent l="0" t="0" r="0" b="0"/>
            <wp:docPr id="11" name="Рисунок 11" descr="Чёрный аист — Википед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Чёрный аист — Википедия"/>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392322" cy="2635124"/>
                    </a:xfrm>
                    <a:prstGeom prst="rect">
                      <a:avLst/>
                    </a:prstGeom>
                    <a:noFill/>
                    <a:ln>
                      <a:noFill/>
                    </a:ln>
                  </pic:spPr>
                </pic:pic>
              </a:graphicData>
            </a:graphic>
          </wp:inline>
        </w:drawing>
      </w:r>
    </w:p>
    <w:p w14:paraId="5AF85F4B" w14:textId="77777777" w:rsidR="007C5099" w:rsidRPr="00F40C89" w:rsidRDefault="007C5099" w:rsidP="0041660A">
      <w:pPr>
        <w:pStyle w:val="af0"/>
      </w:pPr>
      <w:r w:rsidRPr="00F40C89">
        <w:t>Рис.</w:t>
      </w:r>
      <w:r w:rsidR="00E4735F" w:rsidRPr="00F40C89">
        <w:t xml:space="preserve"> </w:t>
      </w:r>
      <w:r w:rsidRPr="00F40C89">
        <w:t>3.</w:t>
      </w:r>
      <w:r w:rsidR="009C04C8" w:rsidRPr="00F40C89">
        <w:t xml:space="preserve">5 </w:t>
      </w:r>
      <w:r w:rsidRPr="00F40C89">
        <w:t>–</w:t>
      </w:r>
      <w:r w:rsidR="009C04C8" w:rsidRPr="00F40C89">
        <w:t xml:space="preserve"> </w:t>
      </w:r>
      <w:r w:rsidRPr="00F40C89">
        <w:t>Сапсан                                                 Рис</w:t>
      </w:r>
      <w:r w:rsidR="00E4735F" w:rsidRPr="00F40C89">
        <w:t xml:space="preserve">. </w:t>
      </w:r>
      <w:r w:rsidRPr="00F40C89">
        <w:t>3.</w:t>
      </w:r>
      <w:r w:rsidR="009C04C8" w:rsidRPr="00F40C89">
        <w:t xml:space="preserve">6 </w:t>
      </w:r>
      <w:r w:rsidRPr="00F40C89">
        <w:t>– Черный аист</w:t>
      </w:r>
    </w:p>
    <w:p w14:paraId="056CB729" w14:textId="77777777" w:rsidR="00A96AE1" w:rsidRPr="00E01A65" w:rsidRDefault="00A96AE1" w:rsidP="004A0B0A">
      <w:pPr>
        <w:pStyle w:val="S"/>
      </w:pPr>
      <w:r w:rsidRPr="00E01A65">
        <w:t>Ихтиофауна</w:t>
      </w:r>
    </w:p>
    <w:p w14:paraId="36BB5D7D" w14:textId="77777777" w:rsidR="006F61FD" w:rsidRPr="00E01A65" w:rsidRDefault="00A34327" w:rsidP="00B51069">
      <w:pPr>
        <w:pStyle w:val="S3"/>
      </w:pPr>
      <w:r w:rsidRPr="00E01A65">
        <w:rPr>
          <w:rStyle w:val="S4"/>
          <w:rFonts w:eastAsiaTheme="minorHAnsi"/>
          <w:szCs w:val="26"/>
          <w:lang w:eastAsia="ar-SA"/>
        </w:rPr>
        <w:t>Основные промысловые виды рыб</w:t>
      </w:r>
      <w:r w:rsidR="00561BDA" w:rsidRPr="00E01A65">
        <w:rPr>
          <w:rStyle w:val="S4"/>
          <w:rFonts w:eastAsiaTheme="minorHAnsi"/>
          <w:szCs w:val="26"/>
          <w:lang w:eastAsia="ar-SA"/>
        </w:rPr>
        <w:t xml:space="preserve"> в </w:t>
      </w:r>
      <w:r w:rsidR="003C4F1A" w:rsidRPr="00E01A65">
        <w:t>Новосибирской области:</w:t>
      </w:r>
      <w:r w:rsidRPr="00E01A65">
        <w:rPr>
          <w:rStyle w:val="S4"/>
          <w:rFonts w:eastAsiaTheme="minorHAnsi"/>
          <w:szCs w:val="26"/>
          <w:lang w:eastAsia="ar-SA"/>
        </w:rPr>
        <w:t xml:space="preserve"> пелядь, налим, язь, щука, лещ, судак, сазан, плотва, окунь, карась. Охраняемый вид</w:t>
      </w:r>
      <w:r w:rsidR="003C4F1A" w:rsidRPr="00E01A65">
        <w:rPr>
          <w:rStyle w:val="S4"/>
          <w:rFonts w:eastAsiaTheme="minorHAnsi"/>
          <w:szCs w:val="26"/>
          <w:lang w:eastAsia="ar-SA"/>
        </w:rPr>
        <w:t xml:space="preserve"> </w:t>
      </w:r>
      <w:r w:rsidRPr="00E01A65">
        <w:rPr>
          <w:rStyle w:val="S4"/>
          <w:rFonts w:eastAsiaTheme="minorHAnsi"/>
          <w:szCs w:val="26"/>
          <w:lang w:eastAsia="ar-SA"/>
        </w:rPr>
        <w:t xml:space="preserve">— обский осётр. </w:t>
      </w:r>
      <w:r w:rsidR="00561BDA" w:rsidRPr="00E01A65">
        <w:rPr>
          <w:rStyle w:val="S4"/>
          <w:rFonts w:eastAsiaTheme="minorHAnsi"/>
          <w:szCs w:val="26"/>
          <w:lang w:eastAsia="ar-SA"/>
        </w:rPr>
        <w:t xml:space="preserve">Рыбохозяйственный фонд области составляют реки Обь, Иня, Чулым, Омь, </w:t>
      </w:r>
      <w:proofErr w:type="spellStart"/>
      <w:r w:rsidR="00561BDA" w:rsidRPr="00E01A65">
        <w:rPr>
          <w:rStyle w:val="S4"/>
          <w:rFonts w:eastAsiaTheme="minorHAnsi"/>
          <w:szCs w:val="26"/>
          <w:lang w:eastAsia="ar-SA"/>
        </w:rPr>
        <w:t>Тартас</w:t>
      </w:r>
      <w:proofErr w:type="spellEnd"/>
      <w:r w:rsidR="00561BDA" w:rsidRPr="00E01A65">
        <w:rPr>
          <w:rStyle w:val="S4"/>
          <w:rFonts w:eastAsiaTheme="minorHAnsi"/>
          <w:szCs w:val="26"/>
          <w:lang w:eastAsia="ar-SA"/>
        </w:rPr>
        <w:t xml:space="preserve">, Тара, Карасук; озёра: Большие Чаны, </w:t>
      </w:r>
      <w:proofErr w:type="spellStart"/>
      <w:r w:rsidR="00561BDA" w:rsidRPr="00E01A65">
        <w:rPr>
          <w:rStyle w:val="S4"/>
          <w:rFonts w:eastAsiaTheme="minorHAnsi"/>
          <w:szCs w:val="26"/>
          <w:lang w:eastAsia="ar-SA"/>
        </w:rPr>
        <w:t>Унское</w:t>
      </w:r>
      <w:proofErr w:type="spellEnd"/>
      <w:r w:rsidR="003C4F1A" w:rsidRPr="00E01A65">
        <w:rPr>
          <w:rStyle w:val="S4"/>
          <w:rFonts w:eastAsiaTheme="minorHAnsi"/>
          <w:szCs w:val="26"/>
          <w:lang w:eastAsia="ar-SA"/>
        </w:rPr>
        <w:t>.</w:t>
      </w:r>
      <w:r w:rsidR="006F61FD" w:rsidRPr="00E01A65">
        <w:t xml:space="preserve"> </w:t>
      </w:r>
    </w:p>
    <w:p w14:paraId="4CFE43B9" w14:textId="77777777" w:rsidR="006F61FD" w:rsidRPr="00E01A65" w:rsidRDefault="006F61FD" w:rsidP="00B51069">
      <w:pPr>
        <w:pStyle w:val="S3"/>
      </w:pPr>
      <w:r w:rsidRPr="00E01A65">
        <w:t xml:space="preserve">В водоемах Тогучинского района водятся: лещ, карась, щука, окунь, чебак, елец, ерш, стерлядь, </w:t>
      </w:r>
      <w:proofErr w:type="spellStart"/>
      <w:r w:rsidRPr="00E01A65">
        <w:t>кострюк</w:t>
      </w:r>
      <w:proofErr w:type="spellEnd"/>
      <w:r w:rsidRPr="00E01A65">
        <w:t>, осетр, нельма, сырок, муксун, язь, сазан, налим, пескарь, карп, линь. Лов рыбы осуществляется жителями района для собственного потребления и в целях продажи</w:t>
      </w:r>
      <w:r w:rsidR="00AD70C1" w:rsidRPr="00E01A65">
        <w:t>.</w:t>
      </w:r>
    </w:p>
    <w:p w14:paraId="5178FCB4" w14:textId="77777777" w:rsidR="006B3FE9" w:rsidRPr="00E01A65" w:rsidRDefault="00F45422" w:rsidP="001268A4">
      <w:pPr>
        <w:pStyle w:val="114"/>
      </w:pPr>
      <w:bookmarkStart w:id="43" w:name="_Toc337125121"/>
      <w:bookmarkStart w:id="44" w:name="_Toc340212802"/>
      <w:bookmarkStart w:id="45" w:name="_Toc342835913"/>
      <w:bookmarkStart w:id="46" w:name="_Toc345316151"/>
      <w:bookmarkStart w:id="47" w:name="_Toc345510100"/>
      <w:bookmarkStart w:id="48" w:name="_Toc373678851"/>
      <w:bookmarkStart w:id="49" w:name="_Toc393282815"/>
      <w:bookmarkStart w:id="50" w:name="_Toc108080746"/>
      <w:r w:rsidRPr="00E01A65">
        <w:t>3.6</w:t>
      </w:r>
      <w:r w:rsidR="0041660A" w:rsidRPr="00E01A65">
        <w:t xml:space="preserve"> </w:t>
      </w:r>
      <w:r w:rsidR="006B3FE9" w:rsidRPr="00E01A65">
        <w:t>Минеральные ресурсы</w:t>
      </w:r>
      <w:bookmarkEnd w:id="43"/>
      <w:bookmarkEnd w:id="44"/>
      <w:bookmarkEnd w:id="45"/>
      <w:bookmarkEnd w:id="46"/>
      <w:bookmarkEnd w:id="47"/>
      <w:bookmarkEnd w:id="48"/>
      <w:bookmarkEnd w:id="49"/>
      <w:bookmarkEnd w:id="50"/>
    </w:p>
    <w:p w14:paraId="29835FD5" w14:textId="77777777" w:rsidR="00E4735F" w:rsidRPr="00B51069" w:rsidRDefault="002D6567" w:rsidP="00B51069">
      <w:pPr>
        <w:pStyle w:val="S3"/>
        <w:rPr>
          <w:rStyle w:val="S4"/>
          <w:rFonts w:eastAsiaTheme="minorHAnsi"/>
        </w:rPr>
      </w:pPr>
      <w:r w:rsidRPr="00B51069">
        <w:rPr>
          <w:rStyle w:val="S4"/>
          <w:rFonts w:eastAsiaTheme="minorHAnsi"/>
        </w:rPr>
        <w:t xml:space="preserve">По данным «Справки о состоянии и перспективах использования минерально-сырьевой базы Новосибирской области на 15.03.2021г.» </w:t>
      </w:r>
      <w:r w:rsidRPr="00B51069">
        <w:t>о</w:t>
      </w:r>
      <w:r w:rsidR="00E4735F" w:rsidRPr="00B51069">
        <w:t>снову минерально-сырьевой базы Новосибирской области составляют небольшие месторождения</w:t>
      </w:r>
      <w:r w:rsidR="00497656" w:rsidRPr="00B51069">
        <w:t xml:space="preserve"> </w:t>
      </w:r>
      <w:r w:rsidR="00E4735F" w:rsidRPr="00B51069">
        <w:t>нефти, уникальные по качеству сырья антрациты, каменные угли, россыпные месторождения (</w:t>
      </w:r>
      <w:proofErr w:type="spellStart"/>
      <w:r w:rsidR="00E4735F" w:rsidRPr="00B51069">
        <w:t>ильменитцирконовые</w:t>
      </w:r>
      <w:proofErr w:type="spellEnd"/>
      <w:r w:rsidR="00E4735F" w:rsidRPr="00B51069">
        <w:t xml:space="preserve">, оловянные, золотоносные), неметаллические полезные ископаемые (в том </w:t>
      </w:r>
      <w:proofErr w:type="spellStart"/>
      <w:r w:rsidR="00E4735F" w:rsidRPr="00B51069">
        <w:t>числеобщераспространенные</w:t>
      </w:r>
      <w:proofErr w:type="spellEnd"/>
      <w:r w:rsidR="00E4735F" w:rsidRPr="00B51069">
        <w:t xml:space="preserve">), подземные воды (в том числе минеральные), лечебные грязи. </w:t>
      </w:r>
      <w:r w:rsidR="00D077BC" w:rsidRPr="00B51069">
        <w:rPr>
          <w:rStyle w:val="S4"/>
          <w:rFonts w:eastAsiaTheme="minorHAnsi"/>
        </w:rPr>
        <w:t>Общераспространенные полезные ископаемые Новосибирской области представлены</w:t>
      </w:r>
      <w:r w:rsidR="00B51069" w:rsidRPr="00B51069">
        <w:rPr>
          <w:rStyle w:val="S4"/>
          <w:rFonts w:eastAsiaTheme="minorHAnsi"/>
        </w:rPr>
        <w:t xml:space="preserve"> </w:t>
      </w:r>
      <w:r w:rsidR="00D077BC" w:rsidRPr="00B51069">
        <w:rPr>
          <w:rStyle w:val="S4"/>
          <w:rFonts w:eastAsiaTheme="minorHAnsi"/>
        </w:rPr>
        <w:t>строительными песками и песчано-гравийными</w:t>
      </w:r>
      <w:r w:rsidR="00B51069" w:rsidRPr="00B51069">
        <w:rPr>
          <w:rStyle w:val="S4"/>
          <w:rFonts w:eastAsiaTheme="minorHAnsi"/>
        </w:rPr>
        <w:t xml:space="preserve"> </w:t>
      </w:r>
      <w:r w:rsidR="00D077BC" w:rsidRPr="00B51069">
        <w:rPr>
          <w:rStyle w:val="S4"/>
          <w:rFonts w:eastAsiaTheme="minorHAnsi"/>
        </w:rPr>
        <w:t xml:space="preserve">материалами, строительными камнями, строительными известняками, суглинками и кирпичными суглинками, керамзитовым и </w:t>
      </w:r>
      <w:proofErr w:type="spellStart"/>
      <w:r w:rsidR="00D077BC" w:rsidRPr="00B51069">
        <w:rPr>
          <w:rStyle w:val="S4"/>
          <w:rFonts w:eastAsiaTheme="minorHAnsi"/>
        </w:rPr>
        <w:t>аглопоритовым</w:t>
      </w:r>
      <w:proofErr w:type="spellEnd"/>
      <w:r w:rsidR="00D077BC" w:rsidRPr="00B51069">
        <w:rPr>
          <w:rStyle w:val="S4"/>
          <w:rFonts w:eastAsiaTheme="minorHAnsi"/>
        </w:rPr>
        <w:t xml:space="preserve"> сырьем, сапропелем и торфом.</w:t>
      </w:r>
    </w:p>
    <w:p w14:paraId="30002B12" w14:textId="77777777" w:rsidR="000D371C" w:rsidRPr="00B51069" w:rsidRDefault="00D077BC" w:rsidP="00B51069">
      <w:pPr>
        <w:pStyle w:val="S3"/>
      </w:pPr>
      <w:r w:rsidRPr="00B51069">
        <w:t xml:space="preserve">В Тогучинском районе </w:t>
      </w:r>
      <w:r w:rsidR="00C4692E" w:rsidRPr="00B51069">
        <w:t>расположено 15 месторождений строительного камня.</w:t>
      </w:r>
      <w:r w:rsidRPr="00B51069">
        <w:t xml:space="preserve"> Также</w:t>
      </w:r>
      <w:r w:rsidR="000D371C" w:rsidRPr="00B51069">
        <w:t xml:space="preserve"> осуществляется добыча золота на россыпных месторождениях Егорьевского золотоносного</w:t>
      </w:r>
      <w:r w:rsidR="00500614" w:rsidRPr="00B51069">
        <w:t>(</w:t>
      </w:r>
      <w:proofErr w:type="spellStart"/>
      <w:r w:rsidR="00500614" w:rsidRPr="00B51069">
        <w:t>золоторассыпного</w:t>
      </w:r>
      <w:proofErr w:type="spellEnd"/>
      <w:r w:rsidR="00C4692E" w:rsidRPr="00B51069">
        <w:t>)</w:t>
      </w:r>
      <w:r w:rsidR="000D371C" w:rsidRPr="00B51069">
        <w:t xml:space="preserve"> района,</w:t>
      </w:r>
      <w:r w:rsidR="00015EEF" w:rsidRPr="00B51069">
        <w:t xml:space="preserve"> </w:t>
      </w:r>
      <w:r w:rsidR="000D371C" w:rsidRPr="00B51069">
        <w:t>но почти все известные россыпи уже отработаны или находятся в активной разработке. Большая часть золота добывается двумя предприятиями: ООО «Артель старателей «Суенга» (137 кг) и ООО «Салаир» (124 кг)</w:t>
      </w:r>
      <w:r w:rsidRPr="00B51069">
        <w:t>.</w:t>
      </w:r>
      <w:r w:rsidR="000D371C" w:rsidRPr="00B51069">
        <w:t xml:space="preserve"> </w:t>
      </w:r>
    </w:p>
    <w:p w14:paraId="11813054" w14:textId="77777777" w:rsidR="002D6567" w:rsidRPr="00AC449D" w:rsidRDefault="00064645" w:rsidP="00B51069">
      <w:pPr>
        <w:pStyle w:val="S3"/>
        <w:rPr>
          <w:highlight w:val="yellow"/>
        </w:rPr>
      </w:pPr>
      <w:r>
        <w:lastRenderedPageBreak/>
        <w:t>М</w:t>
      </w:r>
      <w:r w:rsidR="002D6567" w:rsidRPr="000D371C">
        <w:t>инерально-сырьев</w:t>
      </w:r>
      <w:r>
        <w:t>ая</w:t>
      </w:r>
      <w:r w:rsidR="002D6567" w:rsidRPr="000D371C">
        <w:t xml:space="preserve"> баз</w:t>
      </w:r>
      <w:r>
        <w:t>а</w:t>
      </w:r>
      <w:r w:rsidR="002D6567" w:rsidRPr="000D371C">
        <w:t xml:space="preserve"> </w:t>
      </w:r>
      <w:proofErr w:type="spellStart"/>
      <w:r w:rsidR="000D371C" w:rsidRPr="000D371C">
        <w:t>Коуракс</w:t>
      </w:r>
      <w:r w:rsidR="002D6567" w:rsidRPr="000D371C">
        <w:t>кого</w:t>
      </w:r>
      <w:proofErr w:type="spellEnd"/>
      <w:r w:rsidR="002D6567" w:rsidRPr="000D371C">
        <w:t xml:space="preserve"> сельсовета </w:t>
      </w:r>
      <w:r>
        <w:t>включает месторождения металлических и неметаллических полезных ископаемых, сапропеля и торфа.</w:t>
      </w:r>
      <w:r w:rsidR="002D6567" w:rsidRPr="000D371C">
        <w:t xml:space="preserve"> </w:t>
      </w:r>
      <w:r>
        <w:t>Известны м</w:t>
      </w:r>
      <w:r w:rsidR="00EE2382">
        <w:t>есторождения металлических</w:t>
      </w:r>
      <w:r>
        <w:t xml:space="preserve"> по</w:t>
      </w:r>
      <w:r w:rsidR="00EE2382">
        <w:t xml:space="preserve">лезных ископаемых </w:t>
      </w:r>
      <w:r>
        <w:t xml:space="preserve">в южной части сельсовета, месторождения торфа и сапропеля </w:t>
      </w:r>
      <w:r w:rsidRPr="00064645">
        <w:t xml:space="preserve">имеются на территории </w:t>
      </w:r>
      <w:r w:rsidRPr="00064645">
        <w:rPr>
          <w:rStyle w:val="S0"/>
          <w:b w:val="0"/>
          <w:i w:val="0"/>
        </w:rPr>
        <w:t>Государственного природного заказника «</w:t>
      </w:r>
      <w:proofErr w:type="spellStart"/>
      <w:r w:rsidRPr="00064645">
        <w:rPr>
          <w:rStyle w:val="S0"/>
          <w:b w:val="0"/>
          <w:i w:val="0"/>
        </w:rPr>
        <w:t>Колтыракский</w:t>
      </w:r>
      <w:proofErr w:type="spellEnd"/>
      <w:r w:rsidRPr="00064645">
        <w:rPr>
          <w:rStyle w:val="S0"/>
          <w:b w:val="0"/>
          <w:i w:val="0"/>
        </w:rPr>
        <w:t>»</w:t>
      </w:r>
      <w:r w:rsidRPr="00064645">
        <w:t xml:space="preserve">, а также севернее  </w:t>
      </w:r>
      <w:proofErr w:type="spellStart"/>
      <w:r w:rsidRPr="00064645">
        <w:t>р.Фролихи</w:t>
      </w:r>
      <w:proofErr w:type="spellEnd"/>
      <w:r>
        <w:t>.</w:t>
      </w:r>
      <w:r w:rsidR="002F54A2">
        <w:t xml:space="preserve"> Северо-западнее села </w:t>
      </w:r>
      <w:proofErr w:type="spellStart"/>
      <w:r w:rsidR="002F54A2">
        <w:t>Старогутово</w:t>
      </w:r>
      <w:proofErr w:type="spellEnd"/>
      <w:r w:rsidR="002F54A2">
        <w:t xml:space="preserve"> </w:t>
      </w:r>
      <w:r>
        <w:t xml:space="preserve">имеются </w:t>
      </w:r>
      <w:r w:rsidR="002F54A2">
        <w:t xml:space="preserve">залежи </w:t>
      </w:r>
      <w:r>
        <w:t>неметаллически</w:t>
      </w:r>
      <w:r w:rsidR="002F54A2">
        <w:t>х</w:t>
      </w:r>
      <w:r w:rsidR="00B51069">
        <w:t xml:space="preserve"> полезны</w:t>
      </w:r>
      <w:r w:rsidR="002F54A2">
        <w:t xml:space="preserve">х </w:t>
      </w:r>
      <w:r>
        <w:t>ископаемы</w:t>
      </w:r>
      <w:r w:rsidR="002F54A2">
        <w:t>х</w:t>
      </w:r>
      <w:r>
        <w:t>.</w:t>
      </w:r>
    </w:p>
    <w:p w14:paraId="2427B160" w14:textId="77777777" w:rsidR="00805EC4" w:rsidRPr="004D4C10" w:rsidRDefault="002C24D2" w:rsidP="00B51069">
      <w:pPr>
        <w:pStyle w:val="S3"/>
      </w:pPr>
      <w:r w:rsidRPr="00DE3FF5">
        <w:t>Перспективность ряда прогнозируемых рудных полей на территории Западно-</w:t>
      </w:r>
      <w:proofErr w:type="spellStart"/>
      <w:r w:rsidRPr="00DE3FF5">
        <w:t>Салаирской</w:t>
      </w:r>
      <w:proofErr w:type="spellEnd"/>
      <w:r w:rsidRPr="00DE3FF5">
        <w:t xml:space="preserve"> </w:t>
      </w:r>
      <w:proofErr w:type="spellStart"/>
      <w:r w:rsidRPr="00DE3FF5">
        <w:t>минерагенической</w:t>
      </w:r>
      <w:proofErr w:type="spellEnd"/>
      <w:r w:rsidRPr="00DE3FF5">
        <w:t xml:space="preserve"> зоны</w:t>
      </w:r>
      <w:r w:rsidR="001D4FDF" w:rsidRPr="00DE3FF5">
        <w:t xml:space="preserve"> </w:t>
      </w:r>
      <w:r w:rsidR="00507E1E" w:rsidRPr="00DE3FF5">
        <w:t xml:space="preserve">изучена </w:t>
      </w:r>
      <w:r w:rsidR="002E6221" w:rsidRPr="00DE3FF5">
        <w:t xml:space="preserve">слабо. </w:t>
      </w:r>
      <w:r w:rsidR="00507E1E" w:rsidRPr="00DE3FF5">
        <w:t>П</w:t>
      </w:r>
      <w:r w:rsidR="00A415E6" w:rsidRPr="00DE3FF5">
        <w:t xml:space="preserve">роявления </w:t>
      </w:r>
      <w:r w:rsidR="00E4735F" w:rsidRPr="00DE3FF5">
        <w:t xml:space="preserve">здесь </w:t>
      </w:r>
      <w:r w:rsidR="00A415E6" w:rsidRPr="00DE3FF5">
        <w:t>золоторудной минерализации и сопутствующих ей сульфидов</w:t>
      </w:r>
      <w:r w:rsidR="00507E1E" w:rsidRPr="00DE3FF5">
        <w:t xml:space="preserve"> </w:t>
      </w:r>
      <w:r w:rsidR="00A415E6" w:rsidRPr="00DE3FF5">
        <w:t xml:space="preserve">могут считаться признаками присутствия </w:t>
      </w:r>
      <w:r w:rsidR="0041660A" w:rsidRPr="00DE3FF5">
        <w:t xml:space="preserve">на </w:t>
      </w:r>
      <w:r w:rsidR="00E4735F" w:rsidRPr="00DE3FF5">
        <w:t xml:space="preserve">этой </w:t>
      </w:r>
      <w:r w:rsidR="0041660A" w:rsidRPr="00DE3FF5">
        <w:t xml:space="preserve">территории </w:t>
      </w:r>
      <w:proofErr w:type="spellStart"/>
      <w:r w:rsidR="00A415E6" w:rsidRPr="00DE3FF5">
        <w:t>крупнообъёмного</w:t>
      </w:r>
      <w:proofErr w:type="spellEnd"/>
      <w:r w:rsidR="00A415E6" w:rsidRPr="00DE3FF5">
        <w:t xml:space="preserve"> </w:t>
      </w:r>
      <w:proofErr w:type="spellStart"/>
      <w:r w:rsidR="00A415E6" w:rsidRPr="00DE3FF5">
        <w:t>оруденения</w:t>
      </w:r>
      <w:proofErr w:type="spellEnd"/>
      <w:r w:rsidR="00A415E6" w:rsidRPr="00DE3FF5">
        <w:t xml:space="preserve"> золото-сульфидной формации на стыке геологических структур Салаира и </w:t>
      </w:r>
      <w:proofErr w:type="spellStart"/>
      <w:r w:rsidR="00A415E6" w:rsidRPr="00DE3FF5">
        <w:t>Горловского</w:t>
      </w:r>
      <w:proofErr w:type="spellEnd"/>
      <w:r w:rsidR="00A415E6" w:rsidRPr="00DE3FF5">
        <w:t xml:space="preserve"> прогиба. Руды, вскрытые единичными скважинами, содержат сульфидную минерализацию в виде пирита и пирротина с </w:t>
      </w:r>
      <w:r w:rsidR="0041660A" w:rsidRPr="00DE3FF5">
        <w:t>золотом (до 10 г/т, в среднем 4</w:t>
      </w:r>
      <w:r w:rsidR="00A415E6" w:rsidRPr="00DE3FF5">
        <w:t xml:space="preserve">г/т). </w:t>
      </w:r>
      <w:r w:rsidR="0041660A" w:rsidRPr="00DE3FF5">
        <w:t>П</w:t>
      </w:r>
      <w:r w:rsidR="00A415E6" w:rsidRPr="00DE3FF5">
        <w:t>рогнозные ресурсы золота оцениваются порядком среднего-крупного месторождения. В связи с этим требует</w:t>
      </w:r>
      <w:r w:rsidR="0041660A" w:rsidRPr="00DE3FF5">
        <w:t>ся</w:t>
      </w:r>
      <w:r w:rsidR="00A415E6" w:rsidRPr="00DE3FF5">
        <w:t xml:space="preserve"> проведени</w:t>
      </w:r>
      <w:r w:rsidR="0041660A" w:rsidRPr="00DE3FF5">
        <w:t>е</w:t>
      </w:r>
      <w:r w:rsidR="00A415E6" w:rsidRPr="00DE3FF5">
        <w:t xml:space="preserve"> поисковых и разведочных работ.</w:t>
      </w:r>
      <w:r w:rsidR="00507E1E" w:rsidRPr="00DE3FF5">
        <w:t xml:space="preserve"> </w:t>
      </w:r>
      <w:r w:rsidR="00805EC4" w:rsidRPr="004D4C10">
        <w:rPr>
          <w:rStyle w:val="S4"/>
          <w:rFonts w:eastAsiaTheme="minorHAnsi"/>
          <w:szCs w:val="26"/>
          <w:lang w:eastAsia="ar-SA"/>
        </w:rPr>
        <w:t>(Источник: «</w:t>
      </w:r>
      <w:proofErr w:type="spellStart"/>
      <w:r w:rsidR="00805EC4" w:rsidRPr="004D4C10">
        <w:rPr>
          <w:rStyle w:val="S4"/>
          <w:rFonts w:eastAsiaTheme="minorHAnsi"/>
          <w:szCs w:val="26"/>
          <w:lang w:eastAsia="ar-SA"/>
        </w:rPr>
        <w:t>Минерагия</w:t>
      </w:r>
      <w:proofErr w:type="spellEnd"/>
      <w:r w:rsidR="00805EC4" w:rsidRPr="004D4C10">
        <w:rPr>
          <w:rStyle w:val="S4"/>
          <w:rFonts w:eastAsiaTheme="minorHAnsi"/>
          <w:szCs w:val="26"/>
          <w:lang w:eastAsia="ar-SA"/>
        </w:rPr>
        <w:t xml:space="preserve"> области сочленения Салаира и Колывань-Томской складчатой зоны» /Росляков Н.А.,</w:t>
      </w:r>
      <w:r w:rsidR="00497656" w:rsidRPr="004D4C10">
        <w:rPr>
          <w:rStyle w:val="S4"/>
          <w:rFonts w:eastAsiaTheme="minorHAnsi"/>
          <w:szCs w:val="26"/>
          <w:lang w:eastAsia="ar-SA"/>
        </w:rPr>
        <w:t xml:space="preserve"> </w:t>
      </w:r>
      <w:r w:rsidR="00805EC4" w:rsidRPr="004D4C10">
        <w:rPr>
          <w:rStyle w:val="S4"/>
          <w:rFonts w:eastAsiaTheme="minorHAnsi"/>
          <w:szCs w:val="26"/>
          <w:lang w:eastAsia="ar-SA"/>
        </w:rPr>
        <w:t>Щербаков Ю.Г.,</w:t>
      </w:r>
      <w:r w:rsidR="00497656" w:rsidRPr="004D4C10">
        <w:rPr>
          <w:rStyle w:val="S4"/>
          <w:rFonts w:eastAsiaTheme="minorHAnsi"/>
          <w:szCs w:val="26"/>
          <w:lang w:eastAsia="ar-SA"/>
        </w:rPr>
        <w:t xml:space="preserve"> </w:t>
      </w:r>
      <w:r w:rsidR="00805EC4" w:rsidRPr="004D4C10">
        <w:rPr>
          <w:rStyle w:val="S4"/>
          <w:rFonts w:eastAsiaTheme="minorHAnsi"/>
          <w:szCs w:val="26"/>
          <w:lang w:eastAsia="ar-SA"/>
        </w:rPr>
        <w:t>Алабин Л.В. и др. Новосибирск: Изд-во СО РАН, филиал «Гео»,</w:t>
      </w:r>
      <w:r w:rsidR="00497656" w:rsidRPr="004D4C10">
        <w:rPr>
          <w:rStyle w:val="S4"/>
          <w:rFonts w:eastAsiaTheme="minorHAnsi"/>
          <w:szCs w:val="26"/>
          <w:lang w:eastAsia="ar-SA"/>
        </w:rPr>
        <w:t xml:space="preserve"> </w:t>
      </w:r>
      <w:r w:rsidR="00805EC4" w:rsidRPr="004D4C10">
        <w:rPr>
          <w:rStyle w:val="S4"/>
          <w:rFonts w:eastAsiaTheme="minorHAnsi"/>
          <w:szCs w:val="26"/>
          <w:lang w:eastAsia="ar-SA"/>
        </w:rPr>
        <w:t>2001</w:t>
      </w:r>
      <w:r w:rsidR="00497656" w:rsidRPr="004D4C10">
        <w:rPr>
          <w:rStyle w:val="S4"/>
          <w:rFonts w:eastAsiaTheme="minorHAnsi"/>
          <w:szCs w:val="26"/>
          <w:lang w:eastAsia="ar-SA"/>
        </w:rPr>
        <w:t>г</w:t>
      </w:r>
      <w:r w:rsidR="00805EC4" w:rsidRPr="004D4C10">
        <w:rPr>
          <w:rStyle w:val="S4"/>
          <w:rFonts w:eastAsiaTheme="minorHAnsi"/>
          <w:szCs w:val="26"/>
          <w:lang w:eastAsia="ar-SA"/>
        </w:rPr>
        <w:t>.</w:t>
      </w:r>
      <w:r w:rsidR="00497656" w:rsidRPr="004D4C10">
        <w:rPr>
          <w:rStyle w:val="S4"/>
          <w:rFonts w:eastAsiaTheme="minorHAnsi"/>
          <w:szCs w:val="26"/>
          <w:lang w:eastAsia="ar-SA"/>
        </w:rPr>
        <w:t xml:space="preserve"> </w:t>
      </w:r>
      <w:r w:rsidR="00805EC4" w:rsidRPr="004D4C10">
        <w:rPr>
          <w:rStyle w:val="S4"/>
          <w:rFonts w:eastAsiaTheme="minorHAnsi"/>
          <w:szCs w:val="26"/>
          <w:lang w:eastAsia="ar-SA"/>
        </w:rPr>
        <w:t xml:space="preserve">243с. ) </w:t>
      </w:r>
    </w:p>
    <w:p w14:paraId="21CC85D2" w14:textId="77777777" w:rsidR="00805EC4" w:rsidRPr="004D4C10" w:rsidRDefault="00805EC4" w:rsidP="00B51069">
      <w:pPr>
        <w:pStyle w:val="S3"/>
        <w:rPr>
          <w:rStyle w:val="S4"/>
          <w:rFonts w:eastAsiaTheme="minorHAnsi"/>
          <w:szCs w:val="26"/>
          <w:lang w:eastAsia="ar-SA"/>
        </w:rPr>
      </w:pPr>
    </w:p>
    <w:p w14:paraId="3E3689E1" w14:textId="77777777" w:rsidR="006B3FE9" w:rsidRPr="0033733C" w:rsidRDefault="00F45422" w:rsidP="001268A4">
      <w:pPr>
        <w:pStyle w:val="114"/>
      </w:pPr>
      <w:bookmarkStart w:id="51" w:name="_Toc350241221"/>
      <w:bookmarkStart w:id="52" w:name="_Toc108080747"/>
      <w:r w:rsidRPr="0033733C">
        <w:t>3.7</w:t>
      </w:r>
      <w:r w:rsidR="006B3FE9" w:rsidRPr="0033733C">
        <w:t xml:space="preserve"> Рекреационные ресурсы</w:t>
      </w:r>
      <w:bookmarkEnd w:id="51"/>
      <w:bookmarkEnd w:id="52"/>
    </w:p>
    <w:p w14:paraId="4D54463E" w14:textId="77777777" w:rsidR="00F45422" w:rsidRPr="0033733C" w:rsidRDefault="002D6567" w:rsidP="000D371C">
      <w:pPr>
        <w:pStyle w:val="S3"/>
        <w:rPr>
          <w:rStyle w:val="S4"/>
          <w:rFonts w:eastAsiaTheme="minorHAnsi"/>
          <w:szCs w:val="26"/>
          <w:lang w:eastAsia="ar-SA"/>
        </w:rPr>
      </w:pPr>
      <w:r w:rsidRPr="0033733C">
        <w:rPr>
          <w:rStyle w:val="S4"/>
          <w:rFonts w:eastAsiaTheme="minorHAnsi"/>
          <w:szCs w:val="26"/>
          <w:lang w:eastAsia="ar-SA"/>
        </w:rPr>
        <w:t>К</w:t>
      </w:r>
      <w:r w:rsidR="006B3FE9" w:rsidRPr="0033733C">
        <w:rPr>
          <w:rStyle w:val="S4"/>
          <w:rFonts w:eastAsiaTheme="minorHAnsi"/>
          <w:szCs w:val="26"/>
          <w:lang w:eastAsia="ar-SA"/>
        </w:rPr>
        <w:t xml:space="preserve"> </w:t>
      </w:r>
      <w:r w:rsidR="00FC21CA" w:rsidRPr="0033733C">
        <w:rPr>
          <w:rStyle w:val="S4"/>
          <w:rFonts w:eastAsiaTheme="minorHAnsi"/>
          <w:szCs w:val="26"/>
          <w:lang w:eastAsia="ar-SA"/>
        </w:rPr>
        <w:t>рекреационным</w:t>
      </w:r>
      <w:r w:rsidR="006B3FE9" w:rsidRPr="0033733C">
        <w:rPr>
          <w:rStyle w:val="S4"/>
          <w:rFonts w:eastAsiaTheme="minorHAnsi"/>
          <w:szCs w:val="26"/>
          <w:lang w:eastAsia="ar-SA"/>
        </w:rPr>
        <w:t xml:space="preserve"> ресурсам отн</w:t>
      </w:r>
      <w:r w:rsidR="00FC21CA" w:rsidRPr="0033733C">
        <w:rPr>
          <w:rStyle w:val="S4"/>
          <w:rFonts w:eastAsiaTheme="minorHAnsi"/>
          <w:szCs w:val="26"/>
          <w:lang w:eastAsia="ar-SA"/>
        </w:rPr>
        <w:t>осятся</w:t>
      </w:r>
      <w:r w:rsidR="006B3FE9" w:rsidRPr="0033733C">
        <w:rPr>
          <w:rStyle w:val="S4"/>
          <w:rFonts w:eastAsiaTheme="minorHAnsi"/>
          <w:szCs w:val="26"/>
          <w:lang w:eastAsia="ar-SA"/>
        </w:rPr>
        <w:t xml:space="preserve"> как природные, так и антропогенные объекты, которые обладают</w:t>
      </w:r>
      <w:r w:rsidR="0041660A" w:rsidRPr="0033733C">
        <w:rPr>
          <w:rStyle w:val="S4"/>
          <w:rFonts w:eastAsiaTheme="minorHAnsi"/>
          <w:szCs w:val="26"/>
          <w:lang w:eastAsia="ar-SA"/>
        </w:rPr>
        <w:t xml:space="preserve"> </w:t>
      </w:r>
      <w:r w:rsidR="006B3FE9" w:rsidRPr="0033733C">
        <w:rPr>
          <w:rStyle w:val="S4"/>
          <w:rFonts w:eastAsiaTheme="minorHAnsi"/>
          <w:szCs w:val="26"/>
          <w:lang w:eastAsia="ar-SA"/>
        </w:rPr>
        <w:t>свойствами</w:t>
      </w:r>
      <w:r w:rsidR="0041660A" w:rsidRPr="0033733C">
        <w:rPr>
          <w:rStyle w:val="S4"/>
          <w:rFonts w:eastAsiaTheme="minorHAnsi"/>
          <w:szCs w:val="26"/>
          <w:lang w:eastAsia="ar-SA"/>
        </w:rPr>
        <w:t xml:space="preserve"> </w:t>
      </w:r>
      <w:r w:rsidR="006B3FE9" w:rsidRPr="0033733C">
        <w:rPr>
          <w:rStyle w:val="S4"/>
          <w:rFonts w:eastAsiaTheme="minorHAnsi"/>
          <w:szCs w:val="26"/>
          <w:lang w:eastAsia="ar-SA"/>
        </w:rPr>
        <w:t>уникальност</w:t>
      </w:r>
      <w:r w:rsidR="0041660A" w:rsidRPr="0033733C">
        <w:rPr>
          <w:rStyle w:val="S4"/>
          <w:rFonts w:eastAsiaTheme="minorHAnsi"/>
          <w:szCs w:val="26"/>
          <w:lang w:eastAsia="ar-SA"/>
        </w:rPr>
        <w:t>и</w:t>
      </w:r>
      <w:r w:rsidR="006B3FE9" w:rsidRPr="0033733C">
        <w:rPr>
          <w:rStyle w:val="S4"/>
          <w:rFonts w:eastAsiaTheme="minorHAnsi"/>
          <w:szCs w:val="26"/>
          <w:lang w:eastAsia="ar-SA"/>
        </w:rPr>
        <w:t>, историческ</w:t>
      </w:r>
      <w:r w:rsidR="0041660A" w:rsidRPr="0033733C">
        <w:rPr>
          <w:rStyle w:val="S4"/>
          <w:rFonts w:eastAsiaTheme="minorHAnsi"/>
          <w:szCs w:val="26"/>
          <w:lang w:eastAsia="ar-SA"/>
        </w:rPr>
        <w:t>ой</w:t>
      </w:r>
      <w:r w:rsidR="006B3FE9" w:rsidRPr="0033733C">
        <w:rPr>
          <w:rStyle w:val="S4"/>
          <w:rFonts w:eastAsiaTheme="minorHAnsi"/>
          <w:szCs w:val="26"/>
          <w:lang w:eastAsia="ar-SA"/>
        </w:rPr>
        <w:t xml:space="preserve"> или художественн</w:t>
      </w:r>
      <w:r w:rsidR="0041660A" w:rsidRPr="0033733C">
        <w:rPr>
          <w:rStyle w:val="S4"/>
          <w:rFonts w:eastAsiaTheme="minorHAnsi"/>
          <w:szCs w:val="26"/>
          <w:lang w:eastAsia="ar-SA"/>
        </w:rPr>
        <w:t>ой</w:t>
      </w:r>
      <w:r w:rsidR="006B3FE9" w:rsidRPr="0033733C">
        <w:rPr>
          <w:rStyle w:val="S4"/>
          <w:rFonts w:eastAsiaTheme="minorHAnsi"/>
          <w:szCs w:val="26"/>
          <w:lang w:eastAsia="ar-SA"/>
        </w:rPr>
        <w:t xml:space="preserve"> ценност</w:t>
      </w:r>
      <w:r w:rsidR="0041660A" w:rsidRPr="0033733C">
        <w:rPr>
          <w:rStyle w:val="S4"/>
          <w:rFonts w:eastAsiaTheme="minorHAnsi"/>
          <w:szCs w:val="26"/>
          <w:lang w:eastAsia="ar-SA"/>
        </w:rPr>
        <w:t>и</w:t>
      </w:r>
      <w:r w:rsidR="006B3FE9" w:rsidRPr="0033733C">
        <w:rPr>
          <w:rStyle w:val="S4"/>
          <w:rFonts w:eastAsiaTheme="minorHAnsi"/>
          <w:szCs w:val="26"/>
          <w:lang w:eastAsia="ar-SA"/>
        </w:rPr>
        <w:t>, эстетическ</w:t>
      </w:r>
      <w:r w:rsidR="0041660A" w:rsidRPr="0033733C">
        <w:rPr>
          <w:rStyle w:val="S4"/>
          <w:rFonts w:eastAsiaTheme="minorHAnsi"/>
          <w:szCs w:val="26"/>
          <w:lang w:eastAsia="ar-SA"/>
        </w:rPr>
        <w:t>ой</w:t>
      </w:r>
      <w:r w:rsidR="006B3FE9" w:rsidRPr="0033733C">
        <w:rPr>
          <w:rStyle w:val="S4"/>
          <w:rFonts w:eastAsiaTheme="minorHAnsi"/>
          <w:szCs w:val="26"/>
          <w:lang w:eastAsia="ar-SA"/>
        </w:rPr>
        <w:t xml:space="preserve"> привлекательност</w:t>
      </w:r>
      <w:r w:rsidR="0041660A" w:rsidRPr="0033733C">
        <w:rPr>
          <w:rStyle w:val="S4"/>
          <w:rFonts w:eastAsiaTheme="minorHAnsi"/>
          <w:szCs w:val="26"/>
          <w:lang w:eastAsia="ar-SA"/>
        </w:rPr>
        <w:t>и</w:t>
      </w:r>
      <w:r w:rsidR="006B3FE9" w:rsidRPr="0033733C">
        <w:rPr>
          <w:rStyle w:val="S4"/>
          <w:rFonts w:eastAsiaTheme="minorHAnsi"/>
          <w:szCs w:val="26"/>
          <w:lang w:eastAsia="ar-SA"/>
        </w:rPr>
        <w:t>, оздоровительн</w:t>
      </w:r>
      <w:r w:rsidR="0041660A" w:rsidRPr="0033733C">
        <w:rPr>
          <w:rStyle w:val="S4"/>
          <w:rFonts w:eastAsiaTheme="minorHAnsi"/>
          <w:szCs w:val="26"/>
          <w:lang w:eastAsia="ar-SA"/>
        </w:rPr>
        <w:t>ой</w:t>
      </w:r>
      <w:r w:rsidR="006B3FE9" w:rsidRPr="0033733C">
        <w:rPr>
          <w:rStyle w:val="S4"/>
          <w:rFonts w:eastAsiaTheme="minorHAnsi"/>
          <w:szCs w:val="26"/>
          <w:lang w:eastAsia="ar-SA"/>
        </w:rPr>
        <w:t xml:space="preserve"> значимост</w:t>
      </w:r>
      <w:r w:rsidR="0041660A" w:rsidRPr="0033733C">
        <w:rPr>
          <w:rStyle w:val="S4"/>
          <w:rFonts w:eastAsiaTheme="minorHAnsi"/>
          <w:szCs w:val="26"/>
          <w:lang w:eastAsia="ar-SA"/>
        </w:rPr>
        <w:t>и</w:t>
      </w:r>
      <w:r w:rsidR="006B3FE9" w:rsidRPr="0033733C">
        <w:rPr>
          <w:rStyle w:val="S4"/>
          <w:rFonts w:eastAsiaTheme="minorHAnsi"/>
          <w:szCs w:val="26"/>
          <w:lang w:eastAsia="ar-SA"/>
        </w:rPr>
        <w:t>.</w:t>
      </w:r>
      <w:r w:rsidR="00F45422" w:rsidRPr="0033733C">
        <w:rPr>
          <w:rStyle w:val="S4"/>
          <w:rFonts w:eastAsiaTheme="minorHAnsi"/>
          <w:szCs w:val="26"/>
          <w:lang w:eastAsia="ar-SA"/>
        </w:rPr>
        <w:t xml:space="preserve"> К природно-рекреационному подтипу ресурсов </w:t>
      </w:r>
      <w:proofErr w:type="spellStart"/>
      <w:r w:rsidR="002F54A2">
        <w:rPr>
          <w:rStyle w:val="S4"/>
          <w:rFonts w:eastAsiaTheme="minorHAnsi"/>
          <w:szCs w:val="26"/>
          <w:lang w:eastAsia="ar-SA"/>
        </w:rPr>
        <w:t>Коуракского</w:t>
      </w:r>
      <w:proofErr w:type="spellEnd"/>
      <w:r w:rsidR="002F54A2">
        <w:rPr>
          <w:rStyle w:val="S4"/>
          <w:rFonts w:eastAsiaTheme="minorHAnsi"/>
          <w:szCs w:val="26"/>
          <w:lang w:eastAsia="ar-SA"/>
        </w:rPr>
        <w:t xml:space="preserve"> </w:t>
      </w:r>
      <w:r w:rsidR="00F45422" w:rsidRPr="0033733C">
        <w:rPr>
          <w:rStyle w:val="S4"/>
          <w:rFonts w:eastAsiaTheme="minorHAnsi"/>
          <w:szCs w:val="26"/>
          <w:lang w:eastAsia="ar-SA"/>
        </w:rPr>
        <w:t xml:space="preserve"> сельсовета относятся земли лесного и водного фонд</w:t>
      </w:r>
      <w:r w:rsidR="002F54A2">
        <w:rPr>
          <w:rStyle w:val="S4"/>
          <w:rFonts w:eastAsiaTheme="minorHAnsi"/>
          <w:szCs w:val="26"/>
          <w:lang w:eastAsia="ar-SA"/>
        </w:rPr>
        <w:t>ов</w:t>
      </w:r>
      <w:r w:rsidR="00F45422" w:rsidRPr="0033733C">
        <w:rPr>
          <w:rStyle w:val="S4"/>
          <w:rFonts w:eastAsiaTheme="minorHAnsi"/>
          <w:szCs w:val="26"/>
          <w:lang w:eastAsia="ar-SA"/>
        </w:rPr>
        <w:t>.</w:t>
      </w:r>
    </w:p>
    <w:p w14:paraId="351799A2" w14:textId="77777777" w:rsidR="006B3FE9" w:rsidRPr="0033733C" w:rsidRDefault="0041660A" w:rsidP="000D371C">
      <w:pPr>
        <w:pStyle w:val="S3"/>
        <w:rPr>
          <w:rStyle w:val="S4"/>
          <w:rFonts w:eastAsiaTheme="minorHAnsi"/>
          <w:szCs w:val="26"/>
          <w:lang w:eastAsia="ar-SA"/>
        </w:rPr>
      </w:pPr>
      <w:r w:rsidRPr="0033733C">
        <w:rPr>
          <w:rStyle w:val="S4"/>
          <w:rFonts w:eastAsiaTheme="minorHAnsi"/>
          <w:szCs w:val="26"/>
          <w:lang w:eastAsia="ar-SA"/>
        </w:rPr>
        <w:t>Общепризнанной отраслью экономики является т</w:t>
      </w:r>
      <w:r w:rsidR="006B3FE9" w:rsidRPr="0033733C">
        <w:rPr>
          <w:rStyle w:val="S4"/>
          <w:rFonts w:eastAsiaTheme="minorHAnsi"/>
          <w:szCs w:val="26"/>
          <w:lang w:eastAsia="ar-SA"/>
        </w:rPr>
        <w:t>уризм, способн</w:t>
      </w:r>
      <w:r w:rsidRPr="0033733C">
        <w:rPr>
          <w:rStyle w:val="S4"/>
          <w:rFonts w:eastAsiaTheme="minorHAnsi"/>
          <w:szCs w:val="26"/>
          <w:lang w:eastAsia="ar-SA"/>
        </w:rPr>
        <w:t>ы</w:t>
      </w:r>
      <w:r w:rsidR="006B3FE9" w:rsidRPr="0033733C">
        <w:rPr>
          <w:rStyle w:val="S4"/>
          <w:rFonts w:eastAsiaTheme="minorHAnsi"/>
          <w:szCs w:val="26"/>
          <w:lang w:eastAsia="ar-SA"/>
        </w:rPr>
        <w:t>й обеспечить увеличение налоговых поступлений в бюджет муниципального образования, сформировать новые рабочие места, содействовать решению спектра социально-культурных задач для городского и сельского населения, ориентированной на восстановление и развитие физических и психологических сил человека, повышение его трудоспособности, здоровья, увеличение продолжительности жизни при условии соблюдения принципов системности, комплексности, приоритетности и сбалансированности.</w:t>
      </w:r>
    </w:p>
    <w:p w14:paraId="656D9EE9" w14:textId="77777777" w:rsidR="006B3FE9" w:rsidRPr="000D371C" w:rsidRDefault="003549CC" w:rsidP="000D371C">
      <w:pPr>
        <w:pStyle w:val="S3"/>
        <w:rPr>
          <w:rStyle w:val="S4"/>
          <w:rFonts w:eastAsiaTheme="minorHAnsi"/>
          <w:szCs w:val="26"/>
          <w:lang w:eastAsia="ar-SA"/>
        </w:rPr>
      </w:pPr>
      <w:r>
        <w:rPr>
          <w:rStyle w:val="S4"/>
          <w:rFonts w:eastAsiaTheme="minorHAnsi"/>
          <w:szCs w:val="26"/>
          <w:lang w:eastAsia="ar-SA"/>
        </w:rPr>
        <w:t xml:space="preserve">На территории </w:t>
      </w:r>
      <w:proofErr w:type="spellStart"/>
      <w:r w:rsidR="0033733C" w:rsidRPr="0033733C">
        <w:rPr>
          <w:rStyle w:val="S4"/>
          <w:rFonts w:eastAsiaTheme="minorHAnsi"/>
          <w:szCs w:val="26"/>
          <w:lang w:eastAsia="ar-SA"/>
        </w:rPr>
        <w:t>Коуракск</w:t>
      </w:r>
      <w:r>
        <w:rPr>
          <w:rStyle w:val="S4"/>
          <w:rFonts w:eastAsiaTheme="minorHAnsi"/>
          <w:szCs w:val="26"/>
          <w:lang w:eastAsia="ar-SA"/>
        </w:rPr>
        <w:t>ого</w:t>
      </w:r>
      <w:proofErr w:type="spellEnd"/>
      <w:r w:rsidR="0033733C" w:rsidRPr="0033733C">
        <w:rPr>
          <w:rStyle w:val="S4"/>
          <w:rFonts w:eastAsiaTheme="minorHAnsi"/>
          <w:szCs w:val="26"/>
          <w:lang w:eastAsia="ar-SA"/>
        </w:rPr>
        <w:t xml:space="preserve"> </w:t>
      </w:r>
      <w:r w:rsidR="0041660A" w:rsidRPr="0033733C">
        <w:rPr>
          <w:rStyle w:val="S4"/>
          <w:rFonts w:eastAsiaTheme="minorHAnsi"/>
          <w:szCs w:val="26"/>
          <w:lang w:eastAsia="ar-SA"/>
        </w:rPr>
        <w:t>сельсовет</w:t>
      </w:r>
      <w:r>
        <w:rPr>
          <w:rStyle w:val="S4"/>
          <w:rFonts w:eastAsiaTheme="minorHAnsi"/>
          <w:szCs w:val="26"/>
          <w:lang w:eastAsia="ar-SA"/>
        </w:rPr>
        <w:t>а есть хорошие возможности для развития спортивного туризма. В п</w:t>
      </w:r>
      <w:r w:rsidR="008E1725">
        <w:rPr>
          <w:rStyle w:val="S4"/>
          <w:rFonts w:eastAsiaTheme="minorHAnsi"/>
          <w:szCs w:val="26"/>
          <w:lang w:eastAsia="ar-SA"/>
        </w:rPr>
        <w:t>.</w:t>
      </w:r>
      <w:r w:rsidR="005C1BF4">
        <w:rPr>
          <w:rStyle w:val="S4"/>
          <w:rFonts w:eastAsiaTheme="minorHAnsi"/>
          <w:szCs w:val="26"/>
          <w:lang w:eastAsia="ar-SA"/>
        </w:rPr>
        <w:t> </w:t>
      </w:r>
      <w:r>
        <w:rPr>
          <w:rStyle w:val="S4"/>
          <w:rFonts w:eastAsiaTheme="minorHAnsi"/>
          <w:szCs w:val="26"/>
          <w:lang w:eastAsia="ar-SA"/>
        </w:rPr>
        <w:t>Мирный в 2006</w:t>
      </w:r>
      <w:r w:rsidR="008E1725">
        <w:rPr>
          <w:rStyle w:val="S4"/>
          <w:rFonts w:eastAsiaTheme="minorHAnsi"/>
          <w:szCs w:val="26"/>
          <w:lang w:eastAsia="ar-SA"/>
        </w:rPr>
        <w:t xml:space="preserve"> </w:t>
      </w:r>
      <w:r>
        <w:rPr>
          <w:rStyle w:val="S4"/>
          <w:rFonts w:eastAsiaTheme="minorHAnsi"/>
          <w:szCs w:val="26"/>
          <w:lang w:eastAsia="ar-SA"/>
        </w:rPr>
        <w:t>г</w:t>
      </w:r>
      <w:r w:rsidR="008E1725">
        <w:rPr>
          <w:rStyle w:val="S4"/>
          <w:rFonts w:eastAsiaTheme="minorHAnsi"/>
          <w:szCs w:val="26"/>
          <w:lang w:eastAsia="ar-SA"/>
        </w:rPr>
        <w:t>оду</w:t>
      </w:r>
      <w:r w:rsidRPr="003549CC">
        <w:rPr>
          <w:rStyle w:val="S4"/>
          <w:rFonts w:eastAsiaTheme="minorHAnsi"/>
          <w:szCs w:val="26"/>
          <w:lang w:eastAsia="ar-SA"/>
        </w:rPr>
        <w:t xml:space="preserve"> </w:t>
      </w:r>
      <w:r>
        <w:rPr>
          <w:rStyle w:val="S4"/>
          <w:rFonts w:eastAsiaTheme="minorHAnsi"/>
          <w:szCs w:val="26"/>
          <w:lang w:eastAsia="ar-SA"/>
        </w:rPr>
        <w:t xml:space="preserve">введен в эксплуатацию центр лесного отдыха «Пихтовый гребень» с гостиницей, кафетерием и пунктом проката </w:t>
      </w:r>
      <w:r w:rsidR="004D4C10">
        <w:rPr>
          <w:rStyle w:val="S4"/>
          <w:rFonts w:eastAsiaTheme="minorHAnsi"/>
          <w:szCs w:val="26"/>
          <w:lang w:eastAsia="ar-SA"/>
        </w:rPr>
        <w:t>лыж. Действует горнолыжная база</w:t>
      </w:r>
      <w:r>
        <w:rPr>
          <w:rStyle w:val="S4"/>
          <w:rFonts w:eastAsiaTheme="minorHAnsi"/>
          <w:szCs w:val="26"/>
          <w:lang w:eastAsia="ar-SA"/>
        </w:rPr>
        <w:t xml:space="preserve"> «Зеленый дом</w:t>
      </w:r>
      <w:r w:rsidR="004D4C10">
        <w:rPr>
          <w:rStyle w:val="S4"/>
          <w:rFonts w:eastAsiaTheme="minorHAnsi"/>
          <w:szCs w:val="26"/>
          <w:lang w:eastAsia="ar-SA"/>
        </w:rPr>
        <w:t xml:space="preserve">». </w:t>
      </w:r>
      <w:r w:rsidRPr="000D371C">
        <w:rPr>
          <w:rStyle w:val="S4"/>
          <w:rFonts w:eastAsiaTheme="minorHAnsi"/>
          <w:szCs w:val="26"/>
          <w:lang w:eastAsia="ar-SA"/>
        </w:rPr>
        <w:t>Н</w:t>
      </w:r>
      <w:r w:rsidR="0041660A" w:rsidRPr="000D371C">
        <w:rPr>
          <w:rStyle w:val="S4"/>
          <w:rFonts w:eastAsiaTheme="minorHAnsi"/>
          <w:szCs w:val="26"/>
          <w:lang w:eastAsia="ar-SA"/>
        </w:rPr>
        <w:t xml:space="preserve">аличие множества </w:t>
      </w:r>
      <w:r w:rsidR="003A129E" w:rsidRPr="000D371C">
        <w:rPr>
          <w:rStyle w:val="S4"/>
          <w:rFonts w:eastAsiaTheme="minorHAnsi"/>
          <w:szCs w:val="26"/>
          <w:lang w:eastAsia="ar-SA"/>
        </w:rPr>
        <w:t xml:space="preserve">рек позволяет развивать здесь такие </w:t>
      </w:r>
      <w:r w:rsidR="0041660A" w:rsidRPr="000D371C">
        <w:rPr>
          <w:rStyle w:val="S4"/>
          <w:rFonts w:eastAsiaTheme="minorHAnsi"/>
          <w:szCs w:val="26"/>
          <w:lang w:eastAsia="ar-SA"/>
        </w:rPr>
        <w:t xml:space="preserve">виды туризма как </w:t>
      </w:r>
      <w:r w:rsidR="003A129E" w:rsidRPr="000D371C">
        <w:rPr>
          <w:rStyle w:val="S4"/>
          <w:rFonts w:eastAsiaTheme="minorHAnsi"/>
          <w:szCs w:val="26"/>
          <w:lang w:eastAsia="ar-SA"/>
        </w:rPr>
        <w:t xml:space="preserve">спортивно-оздоровительный и </w:t>
      </w:r>
      <w:r w:rsidR="0041660A" w:rsidRPr="000D371C">
        <w:rPr>
          <w:rStyle w:val="S4"/>
          <w:rFonts w:eastAsiaTheme="minorHAnsi"/>
          <w:szCs w:val="26"/>
          <w:lang w:eastAsia="ar-SA"/>
        </w:rPr>
        <w:t>рыболовный</w:t>
      </w:r>
      <w:r w:rsidR="003A129E" w:rsidRPr="000D371C">
        <w:rPr>
          <w:rStyle w:val="S4"/>
          <w:rFonts w:eastAsiaTheme="minorHAnsi"/>
          <w:szCs w:val="26"/>
          <w:lang w:eastAsia="ar-SA"/>
        </w:rPr>
        <w:t>. На территории сельсовета имеются охотничьи угодья. Возможна и организация дачного отдыха, огородничества,</w:t>
      </w:r>
      <w:r w:rsidR="00497656" w:rsidRPr="000D371C">
        <w:rPr>
          <w:rStyle w:val="S4"/>
          <w:rFonts w:eastAsiaTheme="minorHAnsi"/>
          <w:szCs w:val="26"/>
          <w:lang w:eastAsia="ar-SA"/>
        </w:rPr>
        <w:t xml:space="preserve"> </w:t>
      </w:r>
      <w:r w:rsidR="003A129E" w:rsidRPr="000D371C">
        <w:rPr>
          <w:rStyle w:val="S4"/>
          <w:rFonts w:eastAsiaTheme="minorHAnsi"/>
          <w:szCs w:val="26"/>
          <w:lang w:eastAsia="ar-SA"/>
        </w:rPr>
        <w:t>собирательства.</w:t>
      </w:r>
    </w:p>
    <w:p w14:paraId="3976404A" w14:textId="77777777" w:rsidR="00FC21CA" w:rsidRPr="000D371C" w:rsidRDefault="00FC21CA" w:rsidP="000D371C">
      <w:pPr>
        <w:pStyle w:val="S3"/>
        <w:rPr>
          <w:rStyle w:val="S4"/>
          <w:rFonts w:eastAsiaTheme="minorHAnsi"/>
          <w:szCs w:val="26"/>
          <w:lang w:eastAsia="ar-SA"/>
        </w:rPr>
      </w:pPr>
      <w:r w:rsidRPr="000D371C">
        <w:rPr>
          <w:rStyle w:val="S4"/>
          <w:rFonts w:eastAsiaTheme="minorHAnsi"/>
          <w:szCs w:val="26"/>
          <w:lang w:eastAsia="ar-SA"/>
        </w:rPr>
        <w:t>Основными проблемами развития туризма на территории сельсовета являются:</w:t>
      </w:r>
      <w:r w:rsidR="00A415E6" w:rsidRPr="000D371C">
        <w:rPr>
          <w:rStyle w:val="S4"/>
          <w:rFonts w:eastAsiaTheme="minorHAnsi"/>
          <w:szCs w:val="26"/>
          <w:lang w:eastAsia="ar-SA"/>
        </w:rPr>
        <w:t xml:space="preserve"> </w:t>
      </w:r>
      <w:r w:rsidRPr="000D371C">
        <w:rPr>
          <w:rStyle w:val="S4"/>
          <w:rFonts w:eastAsiaTheme="minorHAnsi"/>
          <w:szCs w:val="26"/>
          <w:lang w:eastAsia="ar-SA"/>
        </w:rPr>
        <w:t>низкая конкурентоспособность</w:t>
      </w:r>
      <w:r w:rsidR="001B2DC2" w:rsidRPr="000D371C">
        <w:rPr>
          <w:rStyle w:val="S4"/>
          <w:rFonts w:eastAsiaTheme="minorHAnsi"/>
          <w:szCs w:val="26"/>
          <w:lang w:eastAsia="ar-SA"/>
        </w:rPr>
        <w:t xml:space="preserve"> и </w:t>
      </w:r>
      <w:r w:rsidRPr="000D371C">
        <w:rPr>
          <w:rStyle w:val="S4"/>
          <w:rFonts w:eastAsiaTheme="minorHAnsi"/>
          <w:szCs w:val="26"/>
          <w:lang w:eastAsia="ar-SA"/>
        </w:rPr>
        <w:t>неразвитость сети автомобильных дорог</w:t>
      </w:r>
      <w:r w:rsidR="001B2DC2" w:rsidRPr="000D371C">
        <w:rPr>
          <w:rStyle w:val="S4"/>
          <w:rFonts w:eastAsiaTheme="minorHAnsi"/>
          <w:szCs w:val="26"/>
          <w:lang w:eastAsia="ar-SA"/>
        </w:rPr>
        <w:t>,</w:t>
      </w:r>
      <w:r w:rsidR="003A129E" w:rsidRPr="000D371C">
        <w:rPr>
          <w:rStyle w:val="S4"/>
          <w:rFonts w:eastAsiaTheme="minorHAnsi"/>
          <w:szCs w:val="26"/>
          <w:lang w:eastAsia="ar-SA"/>
        </w:rPr>
        <w:t xml:space="preserve"> </w:t>
      </w:r>
      <w:r w:rsidR="001B2DC2" w:rsidRPr="000D371C">
        <w:rPr>
          <w:rStyle w:val="S4"/>
          <w:rFonts w:eastAsiaTheme="minorHAnsi"/>
          <w:szCs w:val="26"/>
          <w:lang w:eastAsia="ar-SA"/>
        </w:rPr>
        <w:t>а также</w:t>
      </w:r>
      <w:r w:rsidRPr="000D371C">
        <w:rPr>
          <w:rStyle w:val="S4"/>
          <w:rFonts w:eastAsiaTheme="minorHAnsi"/>
          <w:szCs w:val="26"/>
          <w:lang w:eastAsia="ar-SA"/>
        </w:rPr>
        <w:t xml:space="preserve"> слабое развитие придорожного сервиса.</w:t>
      </w:r>
    </w:p>
    <w:p w14:paraId="088D2317" w14:textId="77777777" w:rsidR="00805EC4" w:rsidRPr="00AC449D" w:rsidRDefault="00805EC4" w:rsidP="000D371C">
      <w:pPr>
        <w:pStyle w:val="S3"/>
        <w:rPr>
          <w:rStyle w:val="S4"/>
          <w:rFonts w:eastAsiaTheme="minorHAnsi"/>
          <w:szCs w:val="26"/>
          <w:highlight w:val="yellow"/>
          <w:lang w:eastAsia="ar-SA"/>
        </w:rPr>
      </w:pPr>
    </w:p>
    <w:p w14:paraId="2987D26B" w14:textId="77777777" w:rsidR="00FC21CA" w:rsidRPr="00AC449D" w:rsidRDefault="00FC21CA" w:rsidP="006F61FD">
      <w:pPr>
        <w:widowControl w:val="0"/>
        <w:autoSpaceDE w:val="0"/>
        <w:autoSpaceDN w:val="0"/>
        <w:adjustRightInd w:val="0"/>
        <w:spacing w:before="240" w:after="120"/>
        <w:ind w:right="-1"/>
        <w:rPr>
          <w:rFonts w:eastAsia="Times New Roman"/>
          <w:color w:val="000000" w:themeColor="text1"/>
          <w:sz w:val="28"/>
          <w:highlight w:val="yellow"/>
          <w:lang w:eastAsia="ru-RU"/>
        </w:rPr>
        <w:sectPr w:rsidR="00FC21CA" w:rsidRPr="00AC449D" w:rsidSect="006F61FD">
          <w:pgSz w:w="11906" w:h="16838"/>
          <w:pgMar w:top="1134" w:right="566" w:bottom="1134" w:left="1701" w:header="708" w:footer="708" w:gutter="0"/>
          <w:cols w:space="708"/>
          <w:docGrid w:linePitch="360"/>
        </w:sectPr>
      </w:pPr>
    </w:p>
    <w:p w14:paraId="5AA01B07" w14:textId="77777777" w:rsidR="00330423" w:rsidRPr="000C11AC" w:rsidRDefault="00330423" w:rsidP="001268A4">
      <w:pPr>
        <w:pStyle w:val="114"/>
      </w:pPr>
      <w:bookmarkStart w:id="53" w:name="_Toc436143656"/>
      <w:bookmarkStart w:id="54" w:name="_Toc519087625"/>
      <w:bookmarkStart w:id="55" w:name="_Toc108080748"/>
      <w:r w:rsidRPr="000C11AC">
        <w:lastRenderedPageBreak/>
        <w:t>4</w:t>
      </w:r>
      <w:r w:rsidR="00BE3EF5" w:rsidRPr="000C11AC">
        <w:t>.</w:t>
      </w:r>
      <w:r w:rsidRPr="000C11AC">
        <w:t xml:space="preserve"> ПЛАНИРОВОЧНАЯ СТРУКТУРА </w:t>
      </w:r>
      <w:bookmarkEnd w:id="53"/>
      <w:r w:rsidRPr="000C11AC">
        <w:t>МУНИЦИПАЛЬНОГО ОБРАЗОВАНИЯ</w:t>
      </w:r>
      <w:bookmarkEnd w:id="54"/>
      <w:bookmarkEnd w:id="55"/>
    </w:p>
    <w:p w14:paraId="4B39B24F" w14:textId="77777777" w:rsidR="002271BC" w:rsidRPr="000C11AC" w:rsidRDefault="002271BC" w:rsidP="001268A4">
      <w:pPr>
        <w:pStyle w:val="114"/>
      </w:pPr>
      <w:bookmarkStart w:id="56" w:name="_Toc454895008"/>
      <w:bookmarkStart w:id="57" w:name="_Toc519087626"/>
      <w:bookmarkStart w:id="58" w:name="_Toc385207141"/>
      <w:bookmarkStart w:id="59" w:name="_Toc108080749"/>
      <w:r w:rsidRPr="000C11AC">
        <w:t>4.1</w:t>
      </w:r>
      <w:r w:rsidR="00BE3EF5" w:rsidRPr="000C11AC">
        <w:t>.</w:t>
      </w:r>
      <w:r w:rsidRPr="000C11AC">
        <w:t xml:space="preserve"> Планировочная структура</w:t>
      </w:r>
      <w:bookmarkEnd w:id="56"/>
      <w:bookmarkEnd w:id="57"/>
      <w:bookmarkEnd w:id="59"/>
    </w:p>
    <w:p w14:paraId="7F7A6792" w14:textId="77777777" w:rsidR="00E66DF9" w:rsidRPr="000F09A8" w:rsidRDefault="00E66DF9" w:rsidP="00B51069">
      <w:pPr>
        <w:pStyle w:val="S3"/>
      </w:pPr>
      <w:r w:rsidRPr="000C11AC">
        <w:t>Территориальное планирование направлено на определение назначения территорий, исходя из совокупности социальных, экономических, экологических и иных факторов</w:t>
      </w:r>
      <w:r w:rsidR="00005457" w:rsidRPr="000C11AC">
        <w:t>,</w:t>
      </w:r>
      <w:r w:rsidRPr="000C11AC">
        <w:t xml:space="preserve"> в целях обеспечения устойчивого развития территорий, развития инженерной, транспортной и социальной инфраструктур, обеспечения учета интересов граждан и их объединений. </w:t>
      </w:r>
      <w:r w:rsidRPr="000F09A8">
        <w:t>В состав</w:t>
      </w:r>
      <w:r w:rsidR="003601A7" w:rsidRPr="000F09A8">
        <w:t xml:space="preserve"> </w:t>
      </w:r>
      <w:proofErr w:type="spellStart"/>
      <w:r w:rsidR="000F09A8" w:rsidRPr="000F09A8">
        <w:t>Коуракс</w:t>
      </w:r>
      <w:r w:rsidR="001F50C1" w:rsidRPr="000F09A8">
        <w:t>кого</w:t>
      </w:r>
      <w:proofErr w:type="spellEnd"/>
      <w:r w:rsidRPr="000F09A8">
        <w:t xml:space="preserve"> сель</w:t>
      </w:r>
      <w:r w:rsidR="00297D44" w:rsidRPr="000F09A8">
        <w:t>совета</w:t>
      </w:r>
      <w:r w:rsidRPr="000F09A8">
        <w:t xml:space="preserve"> входят </w:t>
      </w:r>
      <w:r w:rsidR="0033733C" w:rsidRPr="000F09A8">
        <w:t>пять</w:t>
      </w:r>
      <w:r w:rsidR="001F50C1" w:rsidRPr="000F09A8">
        <w:t xml:space="preserve"> </w:t>
      </w:r>
      <w:r w:rsidRPr="000F09A8">
        <w:t>населенных пункт</w:t>
      </w:r>
      <w:r w:rsidR="00297D44" w:rsidRPr="000F09A8">
        <w:t>а</w:t>
      </w:r>
      <w:r w:rsidR="00BA567E" w:rsidRPr="000F09A8">
        <w:t>:</w:t>
      </w:r>
      <w:r w:rsidR="009C04C8" w:rsidRPr="000F09A8">
        <w:t xml:space="preserve"> </w:t>
      </w:r>
      <w:r w:rsidR="0033733C" w:rsidRPr="000F09A8">
        <w:t xml:space="preserve">административный центр сельсовета </w:t>
      </w:r>
      <w:proofErr w:type="spellStart"/>
      <w:r w:rsidR="00297D44" w:rsidRPr="000F09A8">
        <w:t>с.</w:t>
      </w:r>
      <w:r w:rsidR="0033733C" w:rsidRPr="000F09A8">
        <w:t>Коурак</w:t>
      </w:r>
      <w:proofErr w:type="spellEnd"/>
      <w:r w:rsidR="0033733C" w:rsidRPr="000F09A8">
        <w:t xml:space="preserve">, </w:t>
      </w:r>
      <w:proofErr w:type="spellStart"/>
      <w:r w:rsidR="0033733C" w:rsidRPr="000F09A8">
        <w:t>с.Юрты</w:t>
      </w:r>
      <w:proofErr w:type="spellEnd"/>
      <w:r w:rsidR="0033733C" w:rsidRPr="000F09A8">
        <w:t xml:space="preserve">, </w:t>
      </w:r>
      <w:proofErr w:type="spellStart"/>
      <w:r w:rsidR="0033733C" w:rsidRPr="000F09A8">
        <w:t>п.Мирный</w:t>
      </w:r>
      <w:proofErr w:type="spellEnd"/>
      <w:r w:rsidR="0033733C" w:rsidRPr="000F09A8">
        <w:t xml:space="preserve">, </w:t>
      </w:r>
      <w:proofErr w:type="spellStart"/>
      <w:r w:rsidR="0033733C" w:rsidRPr="000F09A8">
        <w:t>д.Старогутово</w:t>
      </w:r>
      <w:proofErr w:type="spellEnd"/>
      <w:r w:rsidR="0033733C" w:rsidRPr="000F09A8">
        <w:t xml:space="preserve">, </w:t>
      </w:r>
      <w:proofErr w:type="spellStart"/>
      <w:r w:rsidR="0033733C" w:rsidRPr="000F09A8">
        <w:t>д.Кон</w:t>
      </w:r>
      <w:r w:rsidR="008E1725">
        <w:t>ё</w:t>
      </w:r>
      <w:r w:rsidR="0033733C" w:rsidRPr="000F09A8">
        <w:t>во</w:t>
      </w:r>
      <w:proofErr w:type="spellEnd"/>
      <w:r w:rsidR="0033733C" w:rsidRPr="000F09A8">
        <w:t>.</w:t>
      </w:r>
    </w:p>
    <w:p w14:paraId="15E45B4E" w14:textId="77777777" w:rsidR="001F50C1" w:rsidRPr="00AC449D" w:rsidRDefault="00A54B33" w:rsidP="00B51069">
      <w:pPr>
        <w:pStyle w:val="S3"/>
        <w:rPr>
          <w:highlight w:val="yellow"/>
        </w:rPr>
      </w:pPr>
      <w:r w:rsidRPr="000F09A8">
        <w:t>Муниципальное образование</w:t>
      </w:r>
      <w:r w:rsidR="0004201A" w:rsidRPr="000F09A8">
        <w:t xml:space="preserve"> </w:t>
      </w:r>
      <w:proofErr w:type="spellStart"/>
      <w:r w:rsidR="000F09A8" w:rsidRPr="000F09A8">
        <w:t>Коура</w:t>
      </w:r>
      <w:r w:rsidR="000F09A8">
        <w:t>к</w:t>
      </w:r>
      <w:r w:rsidR="000F09A8" w:rsidRPr="000F09A8">
        <w:t>ский</w:t>
      </w:r>
      <w:proofErr w:type="spellEnd"/>
      <w:r w:rsidRPr="000F09A8">
        <w:t xml:space="preserve"> сельсовет расположено в </w:t>
      </w:r>
      <w:r w:rsidR="000F09A8" w:rsidRPr="000F09A8">
        <w:t>юго-восточной</w:t>
      </w:r>
      <w:r w:rsidR="0004201A" w:rsidRPr="000F09A8">
        <w:t xml:space="preserve"> </w:t>
      </w:r>
      <w:r w:rsidRPr="000F09A8">
        <w:t xml:space="preserve">части Тогучинского района </w:t>
      </w:r>
      <w:r w:rsidR="001F50C1" w:rsidRPr="00B84B81">
        <w:t>на расстоянии 1</w:t>
      </w:r>
      <w:r w:rsidR="00B84B81" w:rsidRPr="00B84B81">
        <w:t>2</w:t>
      </w:r>
      <w:r w:rsidR="001F50C1" w:rsidRPr="00B84B81">
        <w:t>0</w:t>
      </w:r>
      <w:r w:rsidR="009C04C8" w:rsidRPr="00B84B81">
        <w:rPr>
          <w:lang w:val="en-US"/>
        </w:rPr>
        <w:t> </w:t>
      </w:r>
      <w:r w:rsidR="001F50C1" w:rsidRPr="00B84B81">
        <w:t>км от областного центра  г. Новосибирска</w:t>
      </w:r>
      <w:r w:rsidR="004D4C10">
        <w:t>.</w:t>
      </w:r>
    </w:p>
    <w:p w14:paraId="748F7E33" w14:textId="77777777" w:rsidR="000F09A8" w:rsidRDefault="00E66DF9" w:rsidP="00B51069">
      <w:pPr>
        <w:pStyle w:val="S3"/>
      </w:pPr>
      <w:r w:rsidRPr="000F09A8">
        <w:t>Площадь территории поселения</w:t>
      </w:r>
      <w:r w:rsidR="00E3795F" w:rsidRPr="000F09A8">
        <w:t xml:space="preserve">, согласно электронной версии проекта, </w:t>
      </w:r>
      <w:r w:rsidR="00E3795F" w:rsidRPr="00736B3E">
        <w:t xml:space="preserve">составляет </w:t>
      </w:r>
      <w:r w:rsidR="00736B3E" w:rsidRPr="00736B3E">
        <w:t>91</w:t>
      </w:r>
      <w:r w:rsidR="008E1725">
        <w:t xml:space="preserve">753,24 </w:t>
      </w:r>
      <w:r w:rsidR="00736B3E" w:rsidRPr="00736B3E">
        <w:t>га</w:t>
      </w:r>
      <w:r w:rsidR="00981D15" w:rsidRPr="00736B3E">
        <w:t>.</w:t>
      </w:r>
      <w:r w:rsidRPr="00736B3E">
        <w:t xml:space="preserve"> </w:t>
      </w:r>
      <w:r w:rsidR="004A0C57" w:rsidRPr="00736B3E">
        <w:t>По</w:t>
      </w:r>
      <w:r w:rsidR="004A0C57" w:rsidRPr="000F09A8">
        <w:t xml:space="preserve"> территории поселения протекают реки:</w:t>
      </w:r>
      <w:r w:rsidR="00A93EB3" w:rsidRPr="000F09A8">
        <w:t xml:space="preserve"> </w:t>
      </w:r>
      <w:proofErr w:type="spellStart"/>
      <w:r w:rsidR="000F09A8" w:rsidRPr="000F09A8">
        <w:t>Коурак</w:t>
      </w:r>
      <w:proofErr w:type="spellEnd"/>
      <w:r w:rsidR="000F09A8" w:rsidRPr="000F09A8">
        <w:t>,</w:t>
      </w:r>
      <w:r w:rsidR="00061ABD">
        <w:t xml:space="preserve"> </w:t>
      </w:r>
      <w:proofErr w:type="spellStart"/>
      <w:r w:rsidR="000F09A8" w:rsidRPr="000F09A8">
        <w:t>Тарсьма</w:t>
      </w:r>
      <w:proofErr w:type="spellEnd"/>
      <w:r w:rsidR="000F09A8" w:rsidRPr="000F09A8">
        <w:t>,</w:t>
      </w:r>
      <w:r w:rsidR="00601893" w:rsidRPr="000F09A8">
        <w:t xml:space="preserve"> </w:t>
      </w:r>
      <w:r w:rsidR="000F09A8">
        <w:t xml:space="preserve">Фролиха, </w:t>
      </w:r>
      <w:proofErr w:type="spellStart"/>
      <w:r w:rsidR="000F09A8">
        <w:t>Лариониха</w:t>
      </w:r>
      <w:proofErr w:type="spellEnd"/>
      <w:r w:rsidR="000F09A8">
        <w:t>,</w:t>
      </w:r>
      <w:r w:rsidR="00736B3E">
        <w:t xml:space="preserve"> </w:t>
      </w:r>
      <w:proofErr w:type="spellStart"/>
      <w:r w:rsidR="000F09A8">
        <w:t>Волотомиха</w:t>
      </w:r>
      <w:proofErr w:type="spellEnd"/>
      <w:r w:rsidR="000F09A8">
        <w:t>,</w:t>
      </w:r>
      <w:r w:rsidR="00D03D49">
        <w:t xml:space="preserve"> </w:t>
      </w:r>
      <w:r w:rsidR="000F09A8">
        <w:t>Кузнечиха, Осиновка,</w:t>
      </w:r>
      <w:r w:rsidR="00CC5758">
        <w:t xml:space="preserve"> </w:t>
      </w:r>
      <w:r w:rsidR="000F09A8">
        <w:t>Крутиха</w:t>
      </w:r>
      <w:r w:rsidR="00CC5758">
        <w:t>,</w:t>
      </w:r>
      <w:r w:rsidR="004D4C10">
        <w:t xml:space="preserve"> </w:t>
      </w:r>
      <w:r w:rsidR="00CC5758">
        <w:t xml:space="preserve">всего более </w:t>
      </w:r>
      <w:r w:rsidR="00061ABD">
        <w:t>6</w:t>
      </w:r>
      <w:r w:rsidR="00CC5758">
        <w:t>0 рек разной протяженности.</w:t>
      </w:r>
    </w:p>
    <w:p w14:paraId="3FE95394" w14:textId="77777777" w:rsidR="00E66DF9" w:rsidRPr="000F09A8" w:rsidRDefault="00E66DF9" w:rsidP="00B51069">
      <w:pPr>
        <w:pStyle w:val="S3"/>
      </w:pPr>
      <w:r w:rsidRPr="000C11AC">
        <w:t>Территория</w:t>
      </w:r>
      <w:r w:rsidR="00795F2F" w:rsidRPr="000C11AC">
        <w:t xml:space="preserve"> </w:t>
      </w:r>
      <w:proofErr w:type="spellStart"/>
      <w:r w:rsidR="000F09A8">
        <w:t>Коуракского</w:t>
      </w:r>
      <w:proofErr w:type="spellEnd"/>
      <w:r w:rsidR="000F09A8">
        <w:t xml:space="preserve"> сельс</w:t>
      </w:r>
      <w:r w:rsidR="00736B3E">
        <w:t>ов</w:t>
      </w:r>
      <w:r w:rsidR="000F09A8">
        <w:t>ета</w:t>
      </w:r>
      <w:r w:rsidR="009C04C8" w:rsidRPr="000C11AC">
        <w:t xml:space="preserve"> занята лесами, </w:t>
      </w:r>
      <w:r w:rsidR="00983574" w:rsidRPr="000C11AC">
        <w:t xml:space="preserve">сельскохозяйственными </w:t>
      </w:r>
      <w:r w:rsidR="00983574" w:rsidRPr="000F09A8">
        <w:t>угодьями и землями сельскохозяйственного использования.</w:t>
      </w:r>
      <w:r w:rsidR="00736B3E" w:rsidRPr="00736B3E">
        <w:t xml:space="preserve"> Общая протяжённость дорожной сети сельского поселения составляет </w:t>
      </w:r>
      <w:r w:rsidR="00736B3E">
        <w:t>38</w:t>
      </w:r>
      <w:r w:rsidR="00736B3E" w:rsidRPr="00736B3E">
        <w:t xml:space="preserve"> км, в том числе, </w:t>
      </w:r>
      <w:r w:rsidR="00061ABD">
        <w:t xml:space="preserve">протяженность </w:t>
      </w:r>
      <w:r w:rsidR="00736B3E" w:rsidRPr="00736B3E">
        <w:t xml:space="preserve">дорог с твердым покрытием </w:t>
      </w:r>
      <w:r w:rsidR="00736B3E">
        <w:t>29,7</w:t>
      </w:r>
      <w:r w:rsidR="00736B3E" w:rsidRPr="00736B3E">
        <w:t xml:space="preserve">км. Плотность автомобильных дорог </w:t>
      </w:r>
      <w:r w:rsidR="00736B3E">
        <w:t>0,312</w:t>
      </w:r>
      <w:r w:rsidR="00736B3E" w:rsidRPr="00736B3E">
        <w:t>км/</w:t>
      </w:r>
      <w:proofErr w:type="spellStart"/>
      <w:r w:rsidR="00736B3E" w:rsidRPr="00736B3E">
        <w:t>кв.км</w:t>
      </w:r>
      <w:proofErr w:type="spellEnd"/>
      <w:r w:rsidR="002638E0">
        <w:t>.</w:t>
      </w:r>
    </w:p>
    <w:p w14:paraId="753821B7" w14:textId="77777777" w:rsidR="006C7DDA" w:rsidRPr="000F09A8" w:rsidRDefault="004A0C57" w:rsidP="00B51069">
      <w:pPr>
        <w:pStyle w:val="S3"/>
        <w:rPr>
          <w:shd w:val="clear" w:color="auto" w:fill="FFFFFF"/>
        </w:rPr>
      </w:pPr>
      <w:r w:rsidRPr="000F09A8">
        <w:t>Через</w:t>
      </w:r>
      <w:r w:rsidR="00A93EB3" w:rsidRPr="000F09A8">
        <w:t xml:space="preserve"> </w:t>
      </w:r>
      <w:r w:rsidRPr="000F09A8">
        <w:t>сельсовет</w:t>
      </w:r>
      <w:r w:rsidR="00F02DCF" w:rsidRPr="000F09A8">
        <w:t xml:space="preserve"> </w:t>
      </w:r>
      <w:r w:rsidRPr="000F09A8">
        <w:t>проход</w:t>
      </w:r>
      <w:r w:rsidR="00601893" w:rsidRPr="000F09A8">
        <w:t>я</w:t>
      </w:r>
      <w:r w:rsidRPr="000F09A8">
        <w:t>т</w:t>
      </w:r>
      <w:r w:rsidR="00601893" w:rsidRPr="000F09A8">
        <w:t>:</w:t>
      </w:r>
      <w:r w:rsidRPr="000F09A8">
        <w:t xml:space="preserve"> авто</w:t>
      </w:r>
      <w:r w:rsidR="00601893" w:rsidRPr="000F09A8">
        <w:t>дорог</w:t>
      </w:r>
      <w:r w:rsidR="00736B3E">
        <w:t>и</w:t>
      </w:r>
      <w:r w:rsidR="00601893" w:rsidRPr="000F09A8">
        <w:t xml:space="preserve"> </w:t>
      </w:r>
      <w:r w:rsidR="00795F2F" w:rsidRPr="000F09A8">
        <w:t xml:space="preserve">регионального </w:t>
      </w:r>
      <w:r w:rsidR="00736B3E">
        <w:rPr>
          <w:shd w:val="clear" w:color="auto" w:fill="FFFFFF"/>
        </w:rPr>
        <w:t xml:space="preserve">и  межмуниципального </w:t>
      </w:r>
      <w:r w:rsidR="00736B3E" w:rsidRPr="000F09A8">
        <w:t>значения</w:t>
      </w:r>
    </w:p>
    <w:p w14:paraId="0572583A" w14:textId="77777777" w:rsidR="00736B3E" w:rsidRPr="00736B3E" w:rsidRDefault="00736B3E" w:rsidP="00736B3E">
      <w:pPr>
        <w:pStyle w:val="S1"/>
      </w:pPr>
      <w:r w:rsidRPr="00736B3E">
        <w:t xml:space="preserve">50 ОП РЗ 50 К-19р «Новосибирск </w:t>
      </w:r>
      <w:r w:rsidR="0078024F" w:rsidRPr="0078024F">
        <w:t>–</w:t>
      </w:r>
      <w:r w:rsidRPr="00736B3E">
        <w:t xml:space="preserve"> Ленинск-Кузнецк» (код дороги К-19р);</w:t>
      </w:r>
    </w:p>
    <w:p w14:paraId="0EAF6E88" w14:textId="77777777" w:rsidR="00736B3E" w:rsidRPr="00736B3E" w:rsidRDefault="00736B3E" w:rsidP="00736B3E">
      <w:pPr>
        <w:pStyle w:val="S1"/>
      </w:pPr>
      <w:r w:rsidRPr="00736B3E">
        <w:t xml:space="preserve">50 ОП РЗ 50К-38 «Тогучин – </w:t>
      </w:r>
      <w:proofErr w:type="spellStart"/>
      <w:r w:rsidRPr="00736B3E">
        <w:t>Степногутово</w:t>
      </w:r>
      <w:proofErr w:type="spellEnd"/>
      <w:r w:rsidRPr="00736B3E">
        <w:t>» (код К-38);</w:t>
      </w:r>
    </w:p>
    <w:p w14:paraId="7B30197D" w14:textId="77777777" w:rsidR="00736B3E" w:rsidRDefault="00736B3E" w:rsidP="00736B3E">
      <w:pPr>
        <w:pStyle w:val="S1"/>
      </w:pPr>
      <w:r w:rsidRPr="00736B3E">
        <w:t xml:space="preserve">50 ОП РЗ 50К-21 «127 км а/д "К-19р" </w:t>
      </w:r>
      <w:r w:rsidR="0078024F" w:rsidRPr="0078024F">
        <w:t>–</w:t>
      </w:r>
      <w:r w:rsidRPr="00736B3E">
        <w:t xml:space="preserve"> Дубровк</w:t>
      </w:r>
      <w:r w:rsidR="001D22CF">
        <w:t xml:space="preserve">а – Маслянино» (код </w:t>
      </w:r>
      <w:r w:rsidRPr="00736B3E">
        <w:t xml:space="preserve">К-21); </w:t>
      </w:r>
    </w:p>
    <w:p w14:paraId="7F4ED88D" w14:textId="77777777" w:rsidR="00736B3E" w:rsidRPr="00736B3E" w:rsidRDefault="00736B3E" w:rsidP="00736B3E">
      <w:pPr>
        <w:pStyle w:val="S1"/>
      </w:pPr>
      <w:r w:rsidRPr="00736B3E">
        <w:t xml:space="preserve">50 ОП МЗ 50Н-2606 «139 км а/д "К-19р" </w:t>
      </w:r>
      <w:r w:rsidR="0078024F" w:rsidRPr="0078024F">
        <w:t>–</w:t>
      </w:r>
      <w:r w:rsidRPr="00736B3E">
        <w:t xml:space="preserve"> </w:t>
      </w:r>
      <w:proofErr w:type="spellStart"/>
      <w:r w:rsidRPr="00736B3E">
        <w:t>Степногутово</w:t>
      </w:r>
      <w:proofErr w:type="spellEnd"/>
      <w:r w:rsidRPr="00736B3E">
        <w:t>» (код Н-2606);</w:t>
      </w:r>
    </w:p>
    <w:p w14:paraId="0ED69B14" w14:textId="77777777" w:rsidR="00736B3E" w:rsidRPr="00736B3E" w:rsidRDefault="00736B3E" w:rsidP="00736B3E">
      <w:pPr>
        <w:pStyle w:val="S1"/>
      </w:pPr>
      <w:r w:rsidRPr="00736B3E">
        <w:t xml:space="preserve">50 ОП МЗ 50Н-2620 «123 км а/д "К-19р" </w:t>
      </w:r>
      <w:r w:rsidR="0078024F" w:rsidRPr="0078024F">
        <w:t>–</w:t>
      </w:r>
      <w:r w:rsidRPr="00736B3E">
        <w:t xml:space="preserve"> </w:t>
      </w:r>
      <w:proofErr w:type="spellStart"/>
      <w:r w:rsidRPr="00736B3E">
        <w:t>Коурак</w:t>
      </w:r>
      <w:proofErr w:type="spellEnd"/>
      <w:r w:rsidRPr="00736B3E">
        <w:t xml:space="preserve"> – </w:t>
      </w:r>
      <w:proofErr w:type="spellStart"/>
      <w:r w:rsidRPr="00736B3E">
        <w:t>Старогутово</w:t>
      </w:r>
      <w:proofErr w:type="spellEnd"/>
      <w:r w:rsidRPr="00736B3E">
        <w:t>» (код</w:t>
      </w:r>
      <w:r>
        <w:t xml:space="preserve"> </w:t>
      </w:r>
      <w:r w:rsidRPr="00736B3E">
        <w:t>Н-2620).</w:t>
      </w:r>
    </w:p>
    <w:p w14:paraId="5A07F97F" w14:textId="77777777" w:rsidR="00E66DF9" w:rsidRPr="002638E0" w:rsidRDefault="002638E0" w:rsidP="00B51069">
      <w:pPr>
        <w:pStyle w:val="S3"/>
      </w:pPr>
      <w:r w:rsidRPr="002638E0">
        <w:t>На территории поселения имеются карьеры по добыче камня около с.</w:t>
      </w:r>
      <w:r w:rsidR="00DF265E">
        <w:rPr>
          <w:lang w:val="en-US"/>
        </w:rPr>
        <w:t> </w:t>
      </w:r>
      <w:proofErr w:type="spellStart"/>
      <w:r w:rsidRPr="002638E0">
        <w:t>Коурак</w:t>
      </w:r>
      <w:proofErr w:type="spellEnd"/>
      <w:r w:rsidRPr="002638E0">
        <w:t>, д.</w:t>
      </w:r>
      <w:r w:rsidR="00DF265E">
        <w:rPr>
          <w:lang w:val="en-US"/>
        </w:rPr>
        <w:t> </w:t>
      </w:r>
      <w:proofErr w:type="spellStart"/>
      <w:r w:rsidRPr="002638E0">
        <w:t>Конёво</w:t>
      </w:r>
      <w:proofErr w:type="spellEnd"/>
      <w:r w:rsidR="00061ABD">
        <w:t>,</w:t>
      </w:r>
      <w:r w:rsidRPr="002638E0">
        <w:t xml:space="preserve"> п.</w:t>
      </w:r>
      <w:r w:rsidR="00DF265E">
        <w:rPr>
          <w:lang w:val="en-US"/>
        </w:rPr>
        <w:t> </w:t>
      </w:r>
      <w:r w:rsidRPr="002638E0">
        <w:t>Мирный, д.</w:t>
      </w:r>
      <w:r w:rsidR="00DF265E">
        <w:rPr>
          <w:lang w:val="en-US"/>
        </w:rPr>
        <w:t> </w:t>
      </w:r>
      <w:proofErr w:type="spellStart"/>
      <w:r w:rsidRPr="002638E0">
        <w:t>Старогутово</w:t>
      </w:r>
      <w:proofErr w:type="spellEnd"/>
      <w:r>
        <w:t xml:space="preserve">, </w:t>
      </w:r>
      <w:r w:rsidR="00E66DF9" w:rsidRPr="002638E0">
        <w:t>проход</w:t>
      </w:r>
      <w:r w:rsidR="00632F16" w:rsidRPr="002638E0">
        <w:t>я</w:t>
      </w:r>
      <w:r w:rsidR="00E66DF9" w:rsidRPr="002638E0">
        <w:t>т лини</w:t>
      </w:r>
      <w:r w:rsidR="00632F16" w:rsidRPr="002638E0">
        <w:t>и</w:t>
      </w:r>
      <w:r w:rsidR="00E66DF9" w:rsidRPr="002638E0">
        <w:t xml:space="preserve"> электропередачи высокого напряжения ЛЭП </w:t>
      </w:r>
      <w:r w:rsidRPr="002638E0">
        <w:t>220</w:t>
      </w:r>
      <w:r w:rsidR="00497656" w:rsidRPr="002638E0">
        <w:t> </w:t>
      </w:r>
      <w:proofErr w:type="spellStart"/>
      <w:r w:rsidR="00E66DF9" w:rsidRPr="002638E0">
        <w:t>кВ</w:t>
      </w:r>
      <w:r w:rsidRPr="002638E0">
        <w:t>.</w:t>
      </w:r>
      <w:proofErr w:type="spellEnd"/>
      <w:r w:rsidR="00E66DF9" w:rsidRPr="002638E0">
        <w:t xml:space="preserve"> </w:t>
      </w:r>
      <w:r w:rsidR="00BC753B" w:rsidRPr="002638E0">
        <w:t xml:space="preserve">В </w:t>
      </w:r>
      <w:r w:rsidR="00E66DF9" w:rsidRPr="002638E0">
        <w:t>населенны</w:t>
      </w:r>
      <w:r w:rsidR="00BC753B" w:rsidRPr="002638E0">
        <w:t>х</w:t>
      </w:r>
      <w:r w:rsidR="00E66DF9" w:rsidRPr="002638E0">
        <w:t xml:space="preserve"> пункта</w:t>
      </w:r>
      <w:r w:rsidR="002938D3" w:rsidRPr="002638E0">
        <w:t>х</w:t>
      </w:r>
      <w:r w:rsidR="00E66DF9" w:rsidRPr="002638E0">
        <w:t xml:space="preserve"> </w:t>
      </w:r>
      <w:r w:rsidR="002938D3" w:rsidRPr="002638E0">
        <w:t xml:space="preserve">и между ними </w:t>
      </w:r>
      <w:r w:rsidR="00E66DF9" w:rsidRPr="002638E0">
        <w:t>проход</w:t>
      </w:r>
      <w:r w:rsidR="00497656" w:rsidRPr="002638E0">
        <w:t>я</w:t>
      </w:r>
      <w:r w:rsidR="00E66DF9" w:rsidRPr="002638E0">
        <w:t xml:space="preserve">т </w:t>
      </w:r>
      <w:r w:rsidRPr="002638E0">
        <w:t>ЛЭП 35 </w:t>
      </w:r>
      <w:proofErr w:type="spellStart"/>
      <w:r w:rsidRPr="002638E0">
        <w:t>кВ</w:t>
      </w:r>
      <w:proofErr w:type="spellEnd"/>
      <w:r w:rsidRPr="002638E0">
        <w:t xml:space="preserve"> и ЛЭП 10 </w:t>
      </w:r>
      <w:proofErr w:type="spellStart"/>
      <w:r w:rsidR="00951DE5" w:rsidRPr="002638E0">
        <w:t>кВ.</w:t>
      </w:r>
      <w:proofErr w:type="spellEnd"/>
    </w:p>
    <w:p w14:paraId="7EFB75EB" w14:textId="77777777" w:rsidR="00E66DF9" w:rsidRPr="00B84B81" w:rsidRDefault="00E66DF9" w:rsidP="00B51069">
      <w:pPr>
        <w:pStyle w:val="S3"/>
        <w:rPr>
          <w:b/>
        </w:rPr>
      </w:pPr>
      <w:r w:rsidRPr="00B84B81">
        <w:t>На землях поселения расположены следующие объекты</w:t>
      </w:r>
      <w:r w:rsidR="00BA567E" w:rsidRPr="00B84B81">
        <w:rPr>
          <w:b/>
        </w:rPr>
        <w:t>:</w:t>
      </w:r>
    </w:p>
    <w:p w14:paraId="0FE7B115" w14:textId="77777777" w:rsidR="00747D8A" w:rsidRPr="00DF265E" w:rsidRDefault="00747D8A" w:rsidP="004A0B0A">
      <w:pPr>
        <w:pStyle w:val="S"/>
      </w:pPr>
      <w:r w:rsidRPr="00DF265E">
        <w:t xml:space="preserve">Предприятия </w:t>
      </w:r>
      <w:r w:rsidR="005012DB" w:rsidRPr="00DF265E">
        <w:t>по разведению молочного крупного рогатого скота</w:t>
      </w:r>
    </w:p>
    <w:p w14:paraId="46813E15" w14:textId="77777777" w:rsidR="00747D8A" w:rsidRPr="00DF265E" w:rsidRDefault="00747D8A" w:rsidP="00951DE5">
      <w:pPr>
        <w:pStyle w:val="af0"/>
        <w:spacing w:before="0"/>
        <w:ind w:firstLine="0"/>
      </w:pPr>
      <w:r w:rsidRPr="00385449">
        <w:t>1.</w:t>
      </w:r>
      <w:r w:rsidR="005012DB" w:rsidRPr="00385449">
        <w:t>Животноводческая</w:t>
      </w:r>
      <w:r w:rsidR="005012DB" w:rsidRPr="00DF265E">
        <w:t xml:space="preserve"> ферма</w:t>
      </w:r>
      <w:r w:rsidR="00AD1363" w:rsidRPr="00DF265E">
        <w:t xml:space="preserve"> </w:t>
      </w:r>
      <w:r w:rsidR="00DF265E" w:rsidRPr="00DF265E">
        <w:t>недействующая</w:t>
      </w:r>
      <w:r w:rsidRPr="00DF265E">
        <w:t xml:space="preserve"> –</w:t>
      </w:r>
      <w:r w:rsidR="00385449">
        <w:t xml:space="preserve">2 </w:t>
      </w:r>
      <w:r w:rsidRPr="00DF265E">
        <w:t>объект</w:t>
      </w:r>
      <w:r w:rsidR="00385449">
        <w:t>а</w:t>
      </w:r>
      <w:r w:rsidR="00AD1363" w:rsidRPr="00DF265E">
        <w:t>;</w:t>
      </w:r>
    </w:p>
    <w:p w14:paraId="67378218" w14:textId="77777777" w:rsidR="00E62009" w:rsidRPr="00385449" w:rsidRDefault="00B22DA4" w:rsidP="004A0B0A">
      <w:pPr>
        <w:pStyle w:val="S"/>
      </w:pPr>
      <w:r>
        <w:t>Объекты обслуживания и хранения автомобильного транспорта</w:t>
      </w:r>
    </w:p>
    <w:p w14:paraId="5786C416" w14:textId="77777777" w:rsidR="00E62009" w:rsidRPr="00385449" w:rsidRDefault="00E62009" w:rsidP="00951DE5">
      <w:pPr>
        <w:pStyle w:val="af0"/>
        <w:spacing w:before="0"/>
        <w:ind w:firstLine="0"/>
      </w:pPr>
      <w:r w:rsidRPr="00385449">
        <w:t>1.</w:t>
      </w:r>
      <w:r w:rsidR="00B22DA4">
        <w:t xml:space="preserve">Гараж </w:t>
      </w:r>
      <w:proofErr w:type="spellStart"/>
      <w:r w:rsidR="00B22DA4">
        <w:t>Мирновского</w:t>
      </w:r>
      <w:proofErr w:type="spellEnd"/>
      <w:r w:rsidR="00B22DA4">
        <w:t xml:space="preserve"> лесничества</w:t>
      </w:r>
      <w:r w:rsidRPr="00385449">
        <w:t xml:space="preserve"> </w:t>
      </w:r>
      <w:r w:rsidR="002B78A7" w:rsidRPr="00385449">
        <w:t>–</w:t>
      </w:r>
      <w:r w:rsidRPr="00385449">
        <w:t>1объект;</w:t>
      </w:r>
    </w:p>
    <w:p w14:paraId="681D5303" w14:textId="77777777" w:rsidR="005012DB" w:rsidRPr="00385449" w:rsidRDefault="005012DB" w:rsidP="004A0B0A">
      <w:pPr>
        <w:pStyle w:val="S"/>
      </w:pPr>
      <w:r w:rsidRPr="00385449">
        <w:t>Объекты,</w:t>
      </w:r>
      <w:r w:rsidR="00AD1363" w:rsidRPr="00385449">
        <w:t xml:space="preserve"> </w:t>
      </w:r>
      <w:r w:rsidRPr="00385449">
        <w:t>связанные с производственной деятельностью.</w:t>
      </w:r>
    </w:p>
    <w:p w14:paraId="48067DD2" w14:textId="77777777" w:rsidR="00AD1363" w:rsidRDefault="00385449" w:rsidP="00AD1363">
      <w:pPr>
        <w:pStyle w:val="af0"/>
        <w:ind w:firstLine="0"/>
      </w:pPr>
      <w:r>
        <w:t>1</w:t>
      </w:r>
      <w:r w:rsidR="005012DB" w:rsidRPr="00385449">
        <w:t>.</w:t>
      </w:r>
      <w:r w:rsidRPr="00385449">
        <w:t>Производственная база</w:t>
      </w:r>
      <w:r w:rsidR="00AD1363" w:rsidRPr="00385449">
        <w:t xml:space="preserve"> 1объект;</w:t>
      </w:r>
    </w:p>
    <w:p w14:paraId="3C15B210" w14:textId="77777777" w:rsidR="00385449" w:rsidRPr="00385449" w:rsidRDefault="00385449" w:rsidP="00AD1363">
      <w:pPr>
        <w:pStyle w:val="af0"/>
        <w:ind w:firstLine="0"/>
      </w:pPr>
      <w:r>
        <w:t>2.Склад</w:t>
      </w:r>
      <w:r w:rsidR="00B0432E">
        <w:t xml:space="preserve"> </w:t>
      </w:r>
      <w:r>
        <w:t>–</w:t>
      </w:r>
      <w:r w:rsidR="00B0432E">
        <w:t xml:space="preserve"> 1объект.</w:t>
      </w:r>
    </w:p>
    <w:p w14:paraId="275CE24F" w14:textId="77777777" w:rsidR="00DF265E" w:rsidRPr="00DF265E" w:rsidRDefault="00DF265E" w:rsidP="004A0B0A">
      <w:pPr>
        <w:pStyle w:val="S"/>
      </w:pPr>
      <w:r w:rsidRPr="00DF265E">
        <w:t>Предприятия и объекты добывающей и обрабатывающей промышленности</w:t>
      </w:r>
    </w:p>
    <w:p w14:paraId="3162CA04" w14:textId="77777777" w:rsidR="00DF265E" w:rsidRDefault="00DF265E" w:rsidP="00AD1363">
      <w:pPr>
        <w:pStyle w:val="af0"/>
        <w:ind w:firstLine="0"/>
      </w:pPr>
      <w:r>
        <w:t>1.Карьер–13 объектов;</w:t>
      </w:r>
    </w:p>
    <w:p w14:paraId="35ECC2B6" w14:textId="77777777" w:rsidR="00DF265E" w:rsidRPr="00DF265E" w:rsidRDefault="00DF265E" w:rsidP="00AD1363">
      <w:pPr>
        <w:pStyle w:val="af0"/>
        <w:ind w:firstLine="0"/>
      </w:pPr>
      <w:r>
        <w:t>2.Карьер недействующий–1 объект;</w:t>
      </w:r>
    </w:p>
    <w:p w14:paraId="56F68FFD" w14:textId="77777777" w:rsidR="00E66DF9" w:rsidRPr="002638E0" w:rsidRDefault="00C84FA8" w:rsidP="004A0B0A">
      <w:pPr>
        <w:pStyle w:val="S"/>
      </w:pPr>
      <w:r w:rsidRPr="002638E0">
        <w:t>Места погребения</w:t>
      </w:r>
    </w:p>
    <w:p w14:paraId="4BFECEE0" w14:textId="77777777" w:rsidR="00E66DF9" w:rsidRPr="00DF265E" w:rsidRDefault="00C84FA8" w:rsidP="00C84FA8">
      <w:pPr>
        <w:pStyle w:val="S1"/>
        <w:numPr>
          <w:ilvl w:val="0"/>
          <w:numId w:val="0"/>
        </w:numPr>
      </w:pPr>
      <w:r w:rsidRPr="00DF265E">
        <w:t>1.</w:t>
      </w:r>
      <w:r w:rsidR="00F7248B" w:rsidRPr="00DF265E">
        <w:t xml:space="preserve">Кладбище – </w:t>
      </w:r>
      <w:r w:rsidR="00F161F8" w:rsidRPr="00DF265E">
        <w:t>5</w:t>
      </w:r>
      <w:r w:rsidR="00951DE5" w:rsidRPr="00DF265E">
        <w:t xml:space="preserve"> </w:t>
      </w:r>
      <w:r w:rsidR="00E66DF9" w:rsidRPr="00DF265E">
        <w:t>объект</w:t>
      </w:r>
      <w:r w:rsidR="00F161F8" w:rsidRPr="00DF265E">
        <w:t>ов</w:t>
      </w:r>
      <w:r w:rsidR="00B22DA4">
        <w:t>.</w:t>
      </w:r>
    </w:p>
    <w:p w14:paraId="09534BC8" w14:textId="77777777" w:rsidR="00C84FA8" w:rsidRPr="00DF265E" w:rsidRDefault="00C84FA8" w:rsidP="004A0B0A">
      <w:pPr>
        <w:pStyle w:val="S"/>
      </w:pPr>
      <w:r w:rsidRPr="00DF265E">
        <w:lastRenderedPageBreak/>
        <w:t>Объекты утилизации,</w:t>
      </w:r>
      <w:r w:rsidR="00E3795F" w:rsidRPr="00DF265E">
        <w:t xml:space="preserve"> </w:t>
      </w:r>
      <w:r w:rsidRPr="00DF265E">
        <w:t>обезвреживания,</w:t>
      </w:r>
      <w:r w:rsidR="00DB78D6" w:rsidRPr="00DF265E">
        <w:t xml:space="preserve"> </w:t>
      </w:r>
      <w:r w:rsidRPr="00DF265E">
        <w:t>размещения отходов производства и потребления</w:t>
      </w:r>
    </w:p>
    <w:p w14:paraId="5B8EFA6A" w14:textId="77777777" w:rsidR="00126873" w:rsidRPr="00DF265E" w:rsidRDefault="00C84FA8" w:rsidP="00C84FA8">
      <w:pPr>
        <w:pStyle w:val="S1"/>
        <w:numPr>
          <w:ilvl w:val="0"/>
          <w:numId w:val="0"/>
        </w:numPr>
      </w:pPr>
      <w:r w:rsidRPr="00DF265E">
        <w:t>1.</w:t>
      </w:r>
      <w:r w:rsidR="00747D8A" w:rsidRPr="00DF265E">
        <w:t xml:space="preserve"> </w:t>
      </w:r>
      <w:r w:rsidR="00126873" w:rsidRPr="00DF265E">
        <w:t xml:space="preserve">Скотомогильник – </w:t>
      </w:r>
      <w:r w:rsidR="00DF265E" w:rsidRPr="00636751">
        <w:t>2</w:t>
      </w:r>
      <w:r w:rsidR="00126873" w:rsidRPr="00DF265E">
        <w:t xml:space="preserve"> объект</w:t>
      </w:r>
      <w:r w:rsidR="00DF265E">
        <w:t>а</w:t>
      </w:r>
      <w:r w:rsidR="00126873" w:rsidRPr="00DF265E">
        <w:t>.</w:t>
      </w:r>
    </w:p>
    <w:p w14:paraId="1729AEA5" w14:textId="77777777" w:rsidR="00E20610" w:rsidRPr="00C83111" w:rsidRDefault="00E66DF9" w:rsidP="004A0B0A">
      <w:pPr>
        <w:pStyle w:val="S"/>
      </w:pPr>
      <w:r w:rsidRPr="00C83111">
        <w:t>Село</w:t>
      </w:r>
      <w:r w:rsidR="003F456B" w:rsidRPr="00C83111">
        <w:t xml:space="preserve"> </w:t>
      </w:r>
      <w:proofErr w:type="spellStart"/>
      <w:r w:rsidR="00C83111" w:rsidRPr="00C83111">
        <w:t>Коурак</w:t>
      </w:r>
      <w:proofErr w:type="spellEnd"/>
    </w:p>
    <w:p w14:paraId="351DA644" w14:textId="77777777" w:rsidR="006537B6" w:rsidRPr="00B84B81" w:rsidRDefault="006537B6" w:rsidP="006537B6">
      <w:pPr>
        <w:pStyle w:val="S3"/>
      </w:pPr>
      <w:r w:rsidRPr="00B84B81">
        <w:t xml:space="preserve">Село </w:t>
      </w:r>
      <w:proofErr w:type="spellStart"/>
      <w:r w:rsidR="00B84B81" w:rsidRPr="00B84B81">
        <w:t>Коурак</w:t>
      </w:r>
      <w:proofErr w:type="spellEnd"/>
      <w:r w:rsidR="002D6B65">
        <w:t>.</w:t>
      </w:r>
      <w:r w:rsidR="00951DE5" w:rsidRPr="00B84B81">
        <w:t>–</w:t>
      </w:r>
      <w:r w:rsidRPr="00B84B81">
        <w:t xml:space="preserve"> </w:t>
      </w:r>
      <w:r w:rsidR="00951DE5" w:rsidRPr="00B84B81">
        <w:t>административный центр сельсовета</w:t>
      </w:r>
      <w:r w:rsidR="002D6B65">
        <w:t>.</w:t>
      </w:r>
      <w:r w:rsidR="00951DE5" w:rsidRPr="00B84B81">
        <w:t xml:space="preserve"> </w:t>
      </w:r>
      <w:r w:rsidR="002D6B65">
        <w:t>Р</w:t>
      </w:r>
      <w:r w:rsidRPr="00B84B81">
        <w:t xml:space="preserve">асположено </w:t>
      </w:r>
      <w:r w:rsidR="00EE7FAB" w:rsidRPr="00B84B81">
        <w:t xml:space="preserve">в </w:t>
      </w:r>
      <w:r w:rsidR="00951DE5" w:rsidRPr="00B84B81">
        <w:t xml:space="preserve">его </w:t>
      </w:r>
      <w:r w:rsidR="00B84B81" w:rsidRPr="00B84B81">
        <w:t xml:space="preserve">северной </w:t>
      </w:r>
      <w:r w:rsidR="00B84B81">
        <w:t>части</w:t>
      </w:r>
      <w:r w:rsidR="005C1BF4">
        <w:t>,</w:t>
      </w:r>
      <w:r w:rsidR="00B84B81">
        <w:t xml:space="preserve"> </w:t>
      </w:r>
      <w:r w:rsidR="00B84B81">
        <w:rPr>
          <w:noProof/>
        </w:rPr>
        <w:t xml:space="preserve">южнее дороги </w:t>
      </w:r>
      <w:r w:rsidR="00B84B81" w:rsidRPr="00B84B81">
        <w:t xml:space="preserve">общего пользования </w:t>
      </w:r>
      <w:r w:rsidR="00B84B81">
        <w:t>регионального значения</w:t>
      </w:r>
      <w:r w:rsidR="00B84B81">
        <w:rPr>
          <w:noProof/>
        </w:rPr>
        <w:t xml:space="preserve"> К-19р.</w:t>
      </w:r>
      <w:r w:rsidR="00EE7FAB" w:rsidRPr="00B84B81">
        <w:rPr>
          <w:noProof/>
        </w:rPr>
        <w:t xml:space="preserve"> </w:t>
      </w:r>
    </w:p>
    <w:p w14:paraId="4D804CA1" w14:textId="77777777" w:rsidR="005C1BF4" w:rsidRDefault="00EE7FAB" w:rsidP="005C1BF4">
      <w:pPr>
        <w:pStyle w:val="S3"/>
        <w:ind w:firstLine="0"/>
      </w:pPr>
      <w:r w:rsidRPr="00624838">
        <w:t xml:space="preserve">По территории села </w:t>
      </w:r>
      <w:r w:rsidR="00D824B1" w:rsidRPr="00624838">
        <w:t>протекают</w:t>
      </w:r>
      <w:r w:rsidR="00F161F8" w:rsidRPr="00624838">
        <w:t xml:space="preserve"> р</w:t>
      </w:r>
      <w:r w:rsidR="005C1BF4">
        <w:t xml:space="preserve">еки </w:t>
      </w:r>
      <w:proofErr w:type="spellStart"/>
      <w:r w:rsidR="00624838" w:rsidRPr="00624838">
        <w:t>Коурак</w:t>
      </w:r>
      <w:proofErr w:type="spellEnd"/>
      <w:r w:rsidR="00624838" w:rsidRPr="00624838">
        <w:t xml:space="preserve"> и </w:t>
      </w:r>
      <w:proofErr w:type="spellStart"/>
      <w:r w:rsidR="00624838" w:rsidRPr="00624838">
        <w:t>Тарсьма</w:t>
      </w:r>
      <w:proofErr w:type="spellEnd"/>
      <w:r w:rsidR="00624838">
        <w:t>.</w:t>
      </w:r>
    </w:p>
    <w:p w14:paraId="4E0892BB" w14:textId="77777777" w:rsidR="006537B6" w:rsidRPr="00B446E6" w:rsidRDefault="006537B6" w:rsidP="005C1BF4">
      <w:pPr>
        <w:pStyle w:val="S3"/>
      </w:pPr>
      <w:r w:rsidRPr="00624838">
        <w:t>Планировочная структура населенного пункта нерегулярная</w:t>
      </w:r>
      <w:r w:rsidR="00EE7FAB" w:rsidRPr="00624838">
        <w:t>.</w:t>
      </w:r>
      <w:r w:rsidR="00D824B1" w:rsidRPr="00624838">
        <w:t xml:space="preserve"> </w:t>
      </w:r>
      <w:r w:rsidR="00EE7FAB" w:rsidRPr="00624838">
        <w:t>Н</w:t>
      </w:r>
      <w:r w:rsidRPr="00624838">
        <w:t xml:space="preserve">аправление </w:t>
      </w:r>
      <w:r w:rsidR="00D824B1" w:rsidRPr="00624838">
        <w:t xml:space="preserve">улиц </w:t>
      </w:r>
      <w:r w:rsidRPr="00624838">
        <w:t>определено протекающими по селу</w:t>
      </w:r>
      <w:r w:rsidR="00ED7057" w:rsidRPr="00624838">
        <w:t xml:space="preserve"> реками</w:t>
      </w:r>
      <w:r w:rsidR="00624838">
        <w:t xml:space="preserve"> и дорогой, которая связывает </w:t>
      </w:r>
      <w:proofErr w:type="spellStart"/>
      <w:r w:rsidR="00624838">
        <w:t>с.Коурак</w:t>
      </w:r>
      <w:proofErr w:type="spellEnd"/>
      <w:r w:rsidR="00624838">
        <w:t xml:space="preserve"> с деревней </w:t>
      </w:r>
      <w:proofErr w:type="spellStart"/>
      <w:r w:rsidR="00624838">
        <w:t>Старогутово</w:t>
      </w:r>
      <w:proofErr w:type="spellEnd"/>
      <w:r w:rsidR="00624838">
        <w:t>. В границах села эта</w:t>
      </w:r>
      <w:r w:rsidR="002D6B65">
        <w:t xml:space="preserve"> дорога является главной улицей</w:t>
      </w:r>
      <w:r w:rsidR="00624838">
        <w:t xml:space="preserve">, носит название Центральная и проходит через все село в направлении </w:t>
      </w:r>
      <w:r w:rsidR="002D6B65">
        <w:t>с</w:t>
      </w:r>
      <w:r w:rsidR="00624838">
        <w:t>еверо-восток</w:t>
      </w:r>
      <w:r w:rsidR="005C1BF4">
        <w:t>–</w:t>
      </w:r>
      <w:r w:rsidR="00624838">
        <w:t xml:space="preserve">юго-запад. </w:t>
      </w:r>
      <w:r w:rsidRPr="00624838">
        <w:t>Въезд</w:t>
      </w:r>
      <w:r w:rsidR="00624838" w:rsidRPr="00624838">
        <w:t xml:space="preserve"> </w:t>
      </w:r>
      <w:r w:rsidRPr="00624838">
        <w:t xml:space="preserve">в село </w:t>
      </w:r>
      <w:r w:rsidR="004D089A" w:rsidRPr="00624838">
        <w:t>осуществля</w:t>
      </w:r>
      <w:r w:rsidR="002D6B65">
        <w:t>е</w:t>
      </w:r>
      <w:r w:rsidR="004D089A" w:rsidRPr="00624838">
        <w:t xml:space="preserve">тся </w:t>
      </w:r>
      <w:r w:rsidR="00857014" w:rsidRPr="00624838">
        <w:t>с</w:t>
      </w:r>
      <w:r w:rsidR="00624838" w:rsidRPr="00624838">
        <w:t xml:space="preserve">о стороны </w:t>
      </w:r>
      <w:r w:rsidR="00857014" w:rsidRPr="00624838">
        <w:t xml:space="preserve">дороги </w:t>
      </w:r>
      <w:r w:rsidR="005C1BF4">
        <w:t xml:space="preserve"> </w:t>
      </w:r>
      <w:r w:rsidR="00857014" w:rsidRPr="00624838">
        <w:t>К-</w:t>
      </w:r>
      <w:r w:rsidR="005C1BF4">
        <w:t>19</w:t>
      </w:r>
      <w:r w:rsidR="00624838" w:rsidRPr="00624838">
        <w:t>р</w:t>
      </w:r>
      <w:r w:rsidR="00857014" w:rsidRPr="00624838">
        <w:t xml:space="preserve"> в северной части</w:t>
      </w:r>
      <w:r w:rsidR="00624838">
        <w:t xml:space="preserve"> села</w:t>
      </w:r>
      <w:r w:rsidR="00624838" w:rsidRPr="002D6B65">
        <w:t>.</w:t>
      </w:r>
      <w:r w:rsidR="00857014" w:rsidRPr="002D6B65">
        <w:t xml:space="preserve"> С</w:t>
      </w:r>
      <w:r w:rsidR="00857014" w:rsidRPr="00B446E6">
        <w:t xml:space="preserve"> </w:t>
      </w:r>
      <w:r w:rsidR="00B446E6" w:rsidRPr="00B446E6">
        <w:t>северо</w:t>
      </w:r>
      <w:r w:rsidR="00857014" w:rsidRPr="00B446E6">
        <w:t>-</w:t>
      </w:r>
      <w:r w:rsidR="00B446E6" w:rsidRPr="00B446E6">
        <w:t>востока в направлении на юго-запад вдоль села протекает р.</w:t>
      </w:r>
      <w:r w:rsidR="00B51069">
        <w:t> </w:t>
      </w:r>
      <w:proofErr w:type="spellStart"/>
      <w:r w:rsidR="00B446E6" w:rsidRPr="00B446E6">
        <w:t>Тарьсма</w:t>
      </w:r>
      <w:proofErr w:type="spellEnd"/>
      <w:r w:rsidR="00B446E6" w:rsidRPr="00B446E6">
        <w:t>,</w:t>
      </w:r>
      <w:r w:rsidR="005C1BF4">
        <w:t xml:space="preserve"> </w:t>
      </w:r>
      <w:r w:rsidR="00857014" w:rsidRPr="00B446E6">
        <w:t xml:space="preserve">в </w:t>
      </w:r>
      <w:r w:rsidR="00B446E6" w:rsidRPr="00B446E6">
        <w:t xml:space="preserve">границах села в </w:t>
      </w:r>
      <w:r w:rsidR="002D6B65">
        <w:t>нее</w:t>
      </w:r>
      <w:r w:rsidR="00B446E6" w:rsidRPr="00B446E6">
        <w:t xml:space="preserve"> впадает р.</w:t>
      </w:r>
      <w:r w:rsidR="00B51069">
        <w:t> </w:t>
      </w:r>
      <w:proofErr w:type="spellStart"/>
      <w:r w:rsidR="00B446E6" w:rsidRPr="00B446E6">
        <w:t>Коурак</w:t>
      </w:r>
      <w:proofErr w:type="spellEnd"/>
      <w:r w:rsidR="00B446E6" w:rsidRPr="00B446E6">
        <w:t xml:space="preserve">. </w:t>
      </w:r>
      <w:r w:rsidR="00B446E6">
        <w:t>В селе большое количество улиц разнонаправленного расположения: ул.</w:t>
      </w:r>
      <w:r w:rsidR="002D6B65">
        <w:t> </w:t>
      </w:r>
      <w:r w:rsidR="00B446E6">
        <w:t>Школьная, Партизанская, Верхняя, частично Береговая, Заречная, Лесная</w:t>
      </w:r>
      <w:r w:rsidR="005C1BF4">
        <w:t xml:space="preserve">. </w:t>
      </w:r>
    </w:p>
    <w:p w14:paraId="39F1EC65" w14:textId="77777777" w:rsidR="004D089A" w:rsidRPr="00B446E6" w:rsidRDefault="004D089A" w:rsidP="006537B6">
      <w:pPr>
        <w:pStyle w:val="S3"/>
      </w:pPr>
    </w:p>
    <w:p w14:paraId="1106BE14" w14:textId="77777777" w:rsidR="00C83111" w:rsidRDefault="00C83111" w:rsidP="00C83111">
      <w:pPr>
        <w:pStyle w:val="S3"/>
        <w:ind w:firstLine="0"/>
        <w:rPr>
          <w:highlight w:val="yellow"/>
        </w:rPr>
      </w:pPr>
      <w:r>
        <w:rPr>
          <w:noProof/>
        </w:rPr>
        <w:drawing>
          <wp:inline distT="0" distB="0" distL="0" distR="0" wp14:anchorId="0F4FA8C2" wp14:editId="7E09E613">
            <wp:extent cx="5940425" cy="1832503"/>
            <wp:effectExtent l="0" t="0" r="0" b="0"/>
            <wp:docPr id="17" name="Рисунок 17" descr="http://rgo-sib.ru/no/135/1/3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rgo-sib.ru/no/135/1/3r.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0425" cy="1832503"/>
                    </a:xfrm>
                    <a:prstGeom prst="rect">
                      <a:avLst/>
                    </a:prstGeom>
                    <a:noFill/>
                    <a:ln>
                      <a:noFill/>
                    </a:ln>
                  </pic:spPr>
                </pic:pic>
              </a:graphicData>
            </a:graphic>
          </wp:inline>
        </w:drawing>
      </w:r>
    </w:p>
    <w:p w14:paraId="4AB6C182" w14:textId="77777777" w:rsidR="004D089A" w:rsidRPr="00C83111" w:rsidRDefault="0062086A" w:rsidP="00C0312E">
      <w:pPr>
        <w:pStyle w:val="af0"/>
        <w:ind w:firstLine="0"/>
      </w:pPr>
      <w:r w:rsidRPr="00C83111">
        <w:t xml:space="preserve">Рис.4.1– Село </w:t>
      </w:r>
      <w:proofErr w:type="spellStart"/>
      <w:r w:rsidR="00C83111" w:rsidRPr="00C83111">
        <w:t>Коурак</w:t>
      </w:r>
      <w:proofErr w:type="spellEnd"/>
      <w:r w:rsidRPr="00C83111">
        <w:t>.</w:t>
      </w:r>
      <w:r w:rsidR="00C12AAA" w:rsidRPr="00C83111">
        <w:t xml:space="preserve"> </w:t>
      </w:r>
      <w:r w:rsidRPr="00C83111">
        <w:t>Общий вид.</w:t>
      </w:r>
    </w:p>
    <w:p w14:paraId="602A7390" w14:textId="77777777" w:rsidR="00EE2382" w:rsidRDefault="00EE2382" w:rsidP="00FD14D4">
      <w:pPr>
        <w:pStyle w:val="S3"/>
      </w:pPr>
    </w:p>
    <w:p w14:paraId="57A04543" w14:textId="77777777" w:rsidR="00C83111" w:rsidRPr="004A0B0A" w:rsidRDefault="00B446E6" w:rsidP="004A0B0A">
      <w:pPr>
        <w:pStyle w:val="S3"/>
      </w:pPr>
      <w:r w:rsidRPr="004A0B0A">
        <w:t xml:space="preserve">Переулки </w:t>
      </w:r>
      <w:proofErr w:type="spellStart"/>
      <w:r w:rsidRPr="004A0B0A">
        <w:t>Коуракский</w:t>
      </w:r>
      <w:proofErr w:type="spellEnd"/>
      <w:r w:rsidRPr="004A0B0A">
        <w:t>, Луговой, Озерный, ул.</w:t>
      </w:r>
      <w:r w:rsidR="00B51069">
        <w:t> </w:t>
      </w:r>
      <w:r w:rsidRPr="004A0B0A">
        <w:t xml:space="preserve">Молодежная, часть </w:t>
      </w:r>
      <w:proofErr w:type="spellStart"/>
      <w:r w:rsidRPr="004A0B0A">
        <w:t>ул.Береговой</w:t>
      </w:r>
      <w:proofErr w:type="spellEnd"/>
      <w:r w:rsidRPr="004A0B0A">
        <w:t xml:space="preserve"> </w:t>
      </w:r>
      <w:r w:rsidR="002D6B65" w:rsidRPr="004A0B0A">
        <w:t>направлены практически под прямым углом к</w:t>
      </w:r>
      <w:r w:rsidR="000466FE" w:rsidRPr="004A0B0A">
        <w:t xml:space="preserve"> ул.</w:t>
      </w:r>
      <w:r w:rsidR="00B51069">
        <w:t> </w:t>
      </w:r>
      <w:r w:rsidR="000466FE" w:rsidRPr="004A0B0A">
        <w:t>Центральной.</w:t>
      </w:r>
    </w:p>
    <w:p w14:paraId="3A8DEF09" w14:textId="77777777" w:rsidR="00BB0A21" w:rsidRPr="004A0B0A" w:rsidRDefault="00AD1363" w:rsidP="004A0B0A">
      <w:pPr>
        <w:pStyle w:val="S3"/>
      </w:pPr>
      <w:r w:rsidRPr="004A0B0A">
        <w:t xml:space="preserve">Общественный центр села </w:t>
      </w:r>
      <w:r w:rsidR="004D089A" w:rsidRPr="004A0B0A">
        <w:t xml:space="preserve">находится </w:t>
      </w:r>
      <w:r w:rsidR="001470EC" w:rsidRPr="004A0B0A">
        <w:t>на территории между улицами Центральная</w:t>
      </w:r>
      <w:r w:rsidR="00340F0C" w:rsidRPr="004A0B0A">
        <w:t>,</w:t>
      </w:r>
      <w:r w:rsidR="001470EC" w:rsidRPr="004A0B0A">
        <w:t xml:space="preserve"> </w:t>
      </w:r>
      <w:r w:rsidR="00340F0C" w:rsidRPr="004A0B0A">
        <w:t xml:space="preserve">Партизанская </w:t>
      </w:r>
      <w:r w:rsidR="00951DE5" w:rsidRPr="004A0B0A">
        <w:t xml:space="preserve">и </w:t>
      </w:r>
      <w:r w:rsidR="00624838" w:rsidRPr="004A0B0A">
        <w:t>Школьная</w:t>
      </w:r>
      <w:r w:rsidR="001470EC" w:rsidRPr="004A0B0A">
        <w:t>.</w:t>
      </w:r>
      <w:r w:rsidR="004D089A" w:rsidRPr="004A0B0A">
        <w:t xml:space="preserve"> Здесь находятся</w:t>
      </w:r>
      <w:r w:rsidR="00340F0C" w:rsidRPr="004A0B0A">
        <w:t>:</w:t>
      </w:r>
      <w:r w:rsidR="004D089A" w:rsidRPr="004A0B0A">
        <w:t xml:space="preserve"> здание Администрации сельсовета</w:t>
      </w:r>
      <w:r w:rsidR="00FD14D4" w:rsidRPr="004A0B0A">
        <w:t xml:space="preserve">, </w:t>
      </w:r>
      <w:r w:rsidR="00340F0C" w:rsidRPr="004A0B0A">
        <w:t xml:space="preserve">Дом культуры с почтовым отделением и аптекой, </w:t>
      </w:r>
      <w:r w:rsidR="008F1B43" w:rsidRPr="004A0B0A">
        <w:t xml:space="preserve">магазин, </w:t>
      </w:r>
      <w:r w:rsidR="0064605B" w:rsidRPr="004A0B0A">
        <w:t xml:space="preserve">МКОУ Тогучинского района </w:t>
      </w:r>
      <w:proofErr w:type="spellStart"/>
      <w:r w:rsidR="00624838" w:rsidRPr="004A0B0A">
        <w:t>Коуракская</w:t>
      </w:r>
      <w:proofErr w:type="spellEnd"/>
      <w:r w:rsidR="00F9401D" w:rsidRPr="004A0B0A">
        <w:t xml:space="preserve"> </w:t>
      </w:r>
      <w:r w:rsidR="00FD14D4" w:rsidRPr="004A0B0A">
        <w:t>СОШ</w:t>
      </w:r>
      <w:r w:rsidR="00624838" w:rsidRPr="004A0B0A">
        <w:t xml:space="preserve"> им. А.Я. Михайлова</w:t>
      </w:r>
      <w:r w:rsidR="00340F0C" w:rsidRPr="004A0B0A">
        <w:t xml:space="preserve"> с дошкольным отделением</w:t>
      </w:r>
      <w:r w:rsidR="008F1B43" w:rsidRPr="004A0B0A">
        <w:t>, пожарная часть. П</w:t>
      </w:r>
      <w:r w:rsidR="00FD14D4" w:rsidRPr="004A0B0A">
        <w:t>амятник</w:t>
      </w:r>
      <w:r w:rsidR="00F9401D" w:rsidRPr="004A0B0A">
        <w:t xml:space="preserve"> </w:t>
      </w:r>
      <w:r w:rsidR="00FD14D4" w:rsidRPr="004A0B0A">
        <w:t>Воинам –</w:t>
      </w:r>
      <w:r w:rsidR="00A32DB9" w:rsidRPr="004A0B0A">
        <w:t xml:space="preserve"> </w:t>
      </w:r>
      <w:r w:rsidR="00FD14D4" w:rsidRPr="004A0B0A">
        <w:t>землякам</w:t>
      </w:r>
      <w:r w:rsidR="00340F0C" w:rsidRPr="004A0B0A">
        <w:t xml:space="preserve"> </w:t>
      </w:r>
      <w:r w:rsidR="008F1B43" w:rsidRPr="004A0B0A">
        <w:t>пос</w:t>
      </w:r>
      <w:r w:rsidR="008F6C2F" w:rsidRPr="004A0B0A">
        <w:t xml:space="preserve">тавлен рядом с Домом Культуры. </w:t>
      </w:r>
      <w:r w:rsidR="008F1B43" w:rsidRPr="004A0B0A">
        <w:t xml:space="preserve">На этом же участке, </w:t>
      </w:r>
      <w:r w:rsidR="004A0B0A">
        <w:t xml:space="preserve">юго-западнее </w:t>
      </w:r>
      <w:r w:rsidR="008F1B43" w:rsidRPr="004A0B0A">
        <w:t>памятника воинам-землякам  размещен еще один памятник – Памятник истории регионального значения Братская могила 42 большевиков замученных и расстрелянных колчаковцами</w:t>
      </w:r>
      <w:r w:rsidR="0078024F" w:rsidRPr="0078024F">
        <w:t xml:space="preserve"> </w:t>
      </w:r>
      <w:r w:rsidR="008F1B43" w:rsidRPr="004A0B0A">
        <w:t xml:space="preserve"> </w:t>
      </w:r>
      <w:r w:rsidR="0078024F" w:rsidRPr="0078024F">
        <w:t xml:space="preserve"> </w:t>
      </w:r>
      <w:r w:rsidR="004A0B0A">
        <w:t xml:space="preserve"> </w:t>
      </w:r>
      <w:r w:rsidR="008F1B43" w:rsidRPr="004A0B0A">
        <w:t>(</w:t>
      </w:r>
      <w:r w:rsidR="008F6C2F" w:rsidRPr="004A0B0A">
        <w:t xml:space="preserve">автор </w:t>
      </w:r>
      <w:proofErr w:type="spellStart"/>
      <w:r w:rsidR="004A0B0A">
        <w:t>П.</w:t>
      </w:r>
      <w:r w:rsidR="008F6C2F" w:rsidRPr="004A0B0A">
        <w:t>Дьяков</w:t>
      </w:r>
      <w:proofErr w:type="spellEnd"/>
      <w:r w:rsidR="008F6C2F" w:rsidRPr="004A0B0A">
        <w:t>)</w:t>
      </w:r>
      <w:r w:rsidR="008F1B43" w:rsidRPr="004A0B0A">
        <w:t xml:space="preserve">. </w:t>
      </w:r>
      <w:r w:rsidR="004A0B0A" w:rsidRPr="004A0B0A">
        <w:t xml:space="preserve">Поставлен на государственную охрану согласно Решению исполнительного комитета Новосибирского областного Совета депутатов трудящихся «О состоянии и мерах улучшения работы по охране памятников культуры в </w:t>
      </w:r>
      <w:r w:rsidR="004A0B0A">
        <w:t>области» № 868 от 22.11.1960</w:t>
      </w:r>
      <w:r w:rsidR="0078024F">
        <w:rPr>
          <w:lang w:val="en-US"/>
        </w:rPr>
        <w:t> </w:t>
      </w:r>
      <w:r w:rsidR="004A0B0A">
        <w:t>г.</w:t>
      </w:r>
      <w:r w:rsidR="0078024F" w:rsidRPr="0078024F">
        <w:t xml:space="preserve"> </w:t>
      </w:r>
      <w:r w:rsidR="008F1B43" w:rsidRPr="004A0B0A">
        <w:t>Н</w:t>
      </w:r>
      <w:r w:rsidR="00340F0C" w:rsidRPr="004A0B0A">
        <w:t>а ул.</w:t>
      </w:r>
      <w:r w:rsidR="0078024F">
        <w:rPr>
          <w:lang w:val="en-US"/>
        </w:rPr>
        <w:t> </w:t>
      </w:r>
      <w:r w:rsidR="00340F0C" w:rsidRPr="004A0B0A">
        <w:t xml:space="preserve">Центральной </w:t>
      </w:r>
      <w:r w:rsidR="00ED7057" w:rsidRPr="004A0B0A">
        <w:t>наход</w:t>
      </w:r>
      <w:r w:rsidR="00340F0C" w:rsidRPr="004A0B0A">
        <w:t>я</w:t>
      </w:r>
      <w:r w:rsidR="00ED7057" w:rsidRPr="004A0B0A">
        <w:t>тся</w:t>
      </w:r>
      <w:r w:rsidR="008F1B43" w:rsidRPr="004A0B0A">
        <w:t xml:space="preserve"> два магазина</w:t>
      </w:r>
      <w:r w:rsidR="00340F0C" w:rsidRPr="004A0B0A">
        <w:t>:</w:t>
      </w:r>
      <w:r w:rsidR="00ED7057" w:rsidRPr="004A0B0A">
        <w:t xml:space="preserve"> </w:t>
      </w:r>
      <w:r w:rsidR="00340F0C" w:rsidRPr="004A0B0A">
        <w:t>один на перекрестке с ул.</w:t>
      </w:r>
      <w:r w:rsidR="0078024F">
        <w:rPr>
          <w:lang w:val="en-US"/>
        </w:rPr>
        <w:t> </w:t>
      </w:r>
      <w:r w:rsidR="00340F0C" w:rsidRPr="004A0B0A">
        <w:t>Молодежной,</w:t>
      </w:r>
      <w:r w:rsidR="00ED7057" w:rsidRPr="004A0B0A">
        <w:t xml:space="preserve"> другой у моста через р.</w:t>
      </w:r>
      <w:r w:rsidR="00951DE5" w:rsidRPr="004A0B0A">
        <w:t> </w:t>
      </w:r>
      <w:proofErr w:type="spellStart"/>
      <w:r w:rsidR="00340F0C" w:rsidRPr="004A0B0A">
        <w:t>Коурак</w:t>
      </w:r>
      <w:proofErr w:type="spellEnd"/>
      <w:r w:rsidR="00340F0C" w:rsidRPr="004A0B0A">
        <w:t>. Четвертый магазин села находится на ул.</w:t>
      </w:r>
      <w:r w:rsidR="0078024F">
        <w:rPr>
          <w:lang w:val="en-US"/>
        </w:rPr>
        <w:t> </w:t>
      </w:r>
      <w:r w:rsidR="00340F0C" w:rsidRPr="004A0B0A">
        <w:t>Заречной.</w:t>
      </w:r>
      <w:r w:rsidR="00F9401D" w:rsidRPr="004A0B0A">
        <w:t xml:space="preserve"> </w:t>
      </w:r>
      <w:r w:rsidR="00EE2382" w:rsidRPr="004A0B0A">
        <w:t xml:space="preserve">В северной части села  расположена </w:t>
      </w:r>
      <w:proofErr w:type="spellStart"/>
      <w:r w:rsidR="00EE2382" w:rsidRPr="004A0B0A">
        <w:t>Коуракская</w:t>
      </w:r>
      <w:proofErr w:type="spellEnd"/>
      <w:r w:rsidR="00EE2382" w:rsidRPr="004A0B0A">
        <w:t xml:space="preserve"> участковая больница</w:t>
      </w:r>
      <w:r w:rsidR="004A0B0A" w:rsidRPr="004A0B0A">
        <w:t>.</w:t>
      </w:r>
      <w:r w:rsidR="004A0B0A">
        <w:t xml:space="preserve"> </w:t>
      </w:r>
      <w:r w:rsidR="004A0B0A" w:rsidRPr="004A0B0A">
        <w:t>Отделе</w:t>
      </w:r>
      <w:r w:rsidR="0078024F">
        <w:t>ние сбербанка находится в здани</w:t>
      </w:r>
      <w:r w:rsidR="004A0B0A" w:rsidRPr="004A0B0A">
        <w:t>и</w:t>
      </w:r>
      <w:r w:rsidR="0078024F" w:rsidRPr="00AC7E90">
        <w:t xml:space="preserve"> </w:t>
      </w:r>
      <w:r w:rsidR="004A0B0A" w:rsidRPr="004A0B0A">
        <w:t>Администрации.</w:t>
      </w:r>
      <w:r w:rsidR="00EE2382" w:rsidRPr="004A0B0A">
        <w:t xml:space="preserve"> </w:t>
      </w:r>
    </w:p>
    <w:p w14:paraId="721801FC" w14:textId="77777777" w:rsidR="004A25BB" w:rsidRPr="00B51069" w:rsidRDefault="00ED23F1" w:rsidP="004A25BB">
      <w:pPr>
        <w:pStyle w:val="S3"/>
        <w:rPr>
          <w:highlight w:val="green"/>
        </w:rPr>
      </w:pPr>
      <w:r w:rsidRPr="00AC449D">
        <w:rPr>
          <w:highlight w:val="yellow"/>
        </w:rPr>
        <w:lastRenderedPageBreak/>
        <w:t xml:space="preserve"> </w:t>
      </w:r>
      <w:r w:rsidR="00BB0A21">
        <w:rPr>
          <w:noProof/>
        </w:rPr>
        <w:t xml:space="preserve">  </w:t>
      </w:r>
      <w:r w:rsidR="004A25BB">
        <w:rPr>
          <w:noProof/>
        </w:rPr>
        <w:drawing>
          <wp:inline distT="0" distB="0" distL="0" distR="0" wp14:anchorId="5CCC71AB" wp14:editId="2A31963F">
            <wp:extent cx="5849620" cy="4391276"/>
            <wp:effectExtent l="0" t="0" r="0" b="0"/>
            <wp:docPr id="42" name="Рисунок 42" descr="Братская могила 42 большевиков, замученных и расстрелянных колчаковц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Братская могила 42 большевиков, замученных и расстрелянных колчаковцами"/>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849620" cy="4391276"/>
                    </a:xfrm>
                    <a:prstGeom prst="rect">
                      <a:avLst/>
                    </a:prstGeom>
                    <a:noFill/>
                    <a:ln>
                      <a:noFill/>
                    </a:ln>
                  </pic:spPr>
                </pic:pic>
              </a:graphicData>
            </a:graphic>
          </wp:inline>
        </w:drawing>
      </w:r>
      <w:r w:rsidR="00BB0A21">
        <w:rPr>
          <w:noProof/>
        </w:rPr>
        <w:t xml:space="preserve"> </w:t>
      </w:r>
      <w:r w:rsidR="004A25BB">
        <w:rPr>
          <w:noProof/>
        </w:rPr>
        <w:t xml:space="preserve"> Рис.</w:t>
      </w:r>
      <w:r w:rsidR="006B5B82">
        <w:rPr>
          <w:noProof/>
        </w:rPr>
        <w:t>4.2–</w:t>
      </w:r>
      <w:r w:rsidR="004A25BB" w:rsidRPr="00B51069">
        <w:t xml:space="preserve">Памятник истории регионального значения </w:t>
      </w:r>
      <w:r w:rsidR="00BB0A21" w:rsidRPr="00B51069">
        <w:t xml:space="preserve">Братская могила </w:t>
      </w:r>
      <w:r w:rsidR="004A25BB" w:rsidRPr="00B51069">
        <w:t xml:space="preserve">42 большевиков замученных и </w:t>
      </w:r>
      <w:r w:rsidR="00BB0A21" w:rsidRPr="00B51069">
        <w:t>расстрелянных колчаковцами</w:t>
      </w:r>
      <w:r w:rsidR="004A25BB" w:rsidRPr="00B51069">
        <w:t>.</w:t>
      </w:r>
      <w:r w:rsidR="006B5B82" w:rsidRPr="00B51069">
        <w:t xml:space="preserve"> </w:t>
      </w:r>
      <w:proofErr w:type="spellStart"/>
      <w:r w:rsidR="00BB0A21" w:rsidRPr="00B51069">
        <w:t>с.Коурак</w:t>
      </w:r>
      <w:proofErr w:type="spellEnd"/>
      <w:r w:rsidR="00BB0A21" w:rsidRPr="00B51069">
        <w:t xml:space="preserve">. </w:t>
      </w:r>
      <w:r w:rsidR="00DE3FF5" w:rsidRPr="00B51069">
        <w:rPr>
          <w:highlight w:val="green"/>
        </w:rPr>
        <w:t xml:space="preserve"> </w:t>
      </w:r>
    </w:p>
    <w:p w14:paraId="1E1118F6" w14:textId="77777777" w:rsidR="0062086A" w:rsidRPr="006B5B82" w:rsidRDefault="0062086A" w:rsidP="00FD14D4">
      <w:pPr>
        <w:pStyle w:val="S3"/>
        <w:rPr>
          <w:highlight w:val="green"/>
        </w:rPr>
      </w:pPr>
    </w:p>
    <w:p w14:paraId="10F744F3" w14:textId="77777777" w:rsidR="00C83111" w:rsidRPr="00C83111" w:rsidRDefault="00C83111" w:rsidP="00C83111">
      <w:pPr>
        <w:pStyle w:val="S3"/>
        <w:ind w:firstLine="0"/>
      </w:pPr>
      <w:r>
        <w:rPr>
          <w:noProof/>
        </w:rPr>
        <w:drawing>
          <wp:inline distT="0" distB="0" distL="0" distR="0" wp14:anchorId="4B5DC2A8" wp14:editId="670183B7">
            <wp:extent cx="5940425" cy="2233811"/>
            <wp:effectExtent l="0" t="0" r="0" b="0"/>
            <wp:docPr id="19" name="Рисунок 19" descr="http://rgo-sib.ru/no/135/1/6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go-sib.ru/no/135/1/6r.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0425" cy="2233811"/>
                    </a:xfrm>
                    <a:prstGeom prst="rect">
                      <a:avLst/>
                    </a:prstGeom>
                    <a:noFill/>
                    <a:ln>
                      <a:noFill/>
                    </a:ln>
                  </pic:spPr>
                </pic:pic>
              </a:graphicData>
            </a:graphic>
          </wp:inline>
        </w:drawing>
      </w:r>
      <w:r w:rsidR="00DE02DF">
        <w:t xml:space="preserve">Рис.4.2– </w:t>
      </w:r>
      <w:r w:rsidRPr="00C83111">
        <w:t xml:space="preserve">Дом культуры в </w:t>
      </w:r>
      <w:proofErr w:type="spellStart"/>
      <w:r w:rsidRPr="00C83111">
        <w:t>с.Коурак</w:t>
      </w:r>
      <w:proofErr w:type="spellEnd"/>
    </w:p>
    <w:p w14:paraId="791CDEDD" w14:textId="77777777" w:rsidR="00EE2382" w:rsidRDefault="00EE2382" w:rsidP="00C83111">
      <w:pPr>
        <w:pStyle w:val="S3"/>
        <w:ind w:firstLine="0"/>
      </w:pPr>
    </w:p>
    <w:p w14:paraId="639EB427" w14:textId="77777777" w:rsidR="00ED7057" w:rsidRPr="00B51069" w:rsidRDefault="00ED7057" w:rsidP="00B51069">
      <w:pPr>
        <w:pStyle w:val="S3"/>
        <w:rPr>
          <w:highlight w:val="yellow"/>
        </w:rPr>
      </w:pPr>
      <w:r w:rsidRPr="00B51069">
        <w:t xml:space="preserve">Жилая застройка представлена индивидуальными малоэтажными жилыми домами с приусадебными участками </w:t>
      </w:r>
      <w:r w:rsidR="004A25BB" w:rsidRPr="00B51069">
        <w:rPr>
          <w:highlight w:val="yellow"/>
        </w:rPr>
        <w:t xml:space="preserve"> </w:t>
      </w:r>
    </w:p>
    <w:p w14:paraId="5A721D59" w14:textId="77777777" w:rsidR="00BB0A21" w:rsidRDefault="00BB0A21" w:rsidP="004A0B0A">
      <w:pPr>
        <w:pStyle w:val="S"/>
        <w:rPr>
          <w:highlight w:val="yellow"/>
        </w:rPr>
      </w:pPr>
      <w:r>
        <w:rPr>
          <w:noProof/>
          <w:lang w:eastAsia="ru-RU"/>
        </w:rPr>
        <w:lastRenderedPageBreak/>
        <w:drawing>
          <wp:inline distT="0" distB="0" distL="0" distR="0" wp14:anchorId="4026F7C5" wp14:editId="31FC16CF">
            <wp:extent cx="2363470" cy="3046095"/>
            <wp:effectExtent l="0" t="0" r="0" b="1905"/>
            <wp:docPr id="40" name="Рисунок 40" descr="Воинам-землякам, погибшим на фронтах Великой Отечественной войны,  Тогучинский район, село Коурак, Центральная улица - адрес, номер телефона,  отзывы, режим работы и расположение на карте Kinf.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Воинам-землякам, погибшим на фронтах Великой Отечественной войны,  Тогучинский район, село Коурак, Центральная улица - адрес, номер телефона,  отзывы, режим работы и расположение на карте Kinf.ru"/>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363470" cy="3046095"/>
                    </a:xfrm>
                    <a:prstGeom prst="rect">
                      <a:avLst/>
                    </a:prstGeom>
                    <a:noFill/>
                    <a:ln>
                      <a:noFill/>
                    </a:ln>
                  </pic:spPr>
                </pic:pic>
              </a:graphicData>
            </a:graphic>
          </wp:inline>
        </w:drawing>
      </w:r>
    </w:p>
    <w:p w14:paraId="66DCCFB9" w14:textId="77777777" w:rsidR="00E24544" w:rsidRPr="00860792" w:rsidRDefault="00860792" w:rsidP="00860792">
      <w:pPr>
        <w:pStyle w:val="S3"/>
      </w:pPr>
      <w:r w:rsidRPr="00860792">
        <w:t xml:space="preserve">Рис.4.3 </w:t>
      </w:r>
      <w:r w:rsidR="00DE3FF5">
        <w:t>Памятник в</w:t>
      </w:r>
      <w:r w:rsidR="00BB0A21" w:rsidRPr="00860792">
        <w:t xml:space="preserve">оинам-землякам </w:t>
      </w:r>
      <w:proofErr w:type="spellStart"/>
      <w:r w:rsidR="00BB0A21" w:rsidRPr="00860792">
        <w:t>с.Коурак</w:t>
      </w:r>
      <w:proofErr w:type="spellEnd"/>
      <w:r w:rsidR="003F456B" w:rsidRPr="00860792">
        <w:t xml:space="preserve"> </w:t>
      </w:r>
      <w:r w:rsidR="000466FE" w:rsidRPr="00860792">
        <w:t xml:space="preserve"> </w:t>
      </w:r>
    </w:p>
    <w:p w14:paraId="4019D7BB" w14:textId="77777777" w:rsidR="008B6A87" w:rsidRPr="00860792" w:rsidRDefault="008B6A87" w:rsidP="00860792">
      <w:r w:rsidRPr="00860792">
        <w:rPr>
          <w:rStyle w:val="S0"/>
          <w:b w:val="0"/>
          <w:i w:val="0"/>
          <w:szCs w:val="28"/>
          <w:lang w:eastAsia="en-US"/>
        </w:rPr>
        <w:t>В границах населенного пункта расположены следующие объекты</w:t>
      </w:r>
      <w:r w:rsidRPr="00860792">
        <w:t>:</w:t>
      </w:r>
    </w:p>
    <w:p w14:paraId="3A75ED83" w14:textId="77777777" w:rsidR="008B6A87" w:rsidRPr="000466FE" w:rsidRDefault="008B6A87" w:rsidP="004A0B0A">
      <w:pPr>
        <w:pStyle w:val="S"/>
      </w:pPr>
      <w:r w:rsidRPr="000466FE">
        <w:t>Прочие объекты обслуживания:</w:t>
      </w:r>
    </w:p>
    <w:p w14:paraId="5925867E" w14:textId="77777777" w:rsidR="008B6A87" w:rsidRPr="000466FE" w:rsidRDefault="008B6A87" w:rsidP="008B6A87">
      <w:pPr>
        <w:ind w:firstLine="0"/>
      </w:pPr>
      <w:r w:rsidRPr="000466FE">
        <w:t>1. Администрация</w:t>
      </w:r>
      <w:r w:rsidR="004D089A" w:rsidRPr="000466FE">
        <w:t xml:space="preserve"> </w:t>
      </w:r>
      <w:proofErr w:type="spellStart"/>
      <w:r w:rsidR="00C0312E">
        <w:t>Ко</w:t>
      </w:r>
      <w:r w:rsidR="00061ABD">
        <w:t>у</w:t>
      </w:r>
      <w:r w:rsidR="00C0312E">
        <w:t>ракского</w:t>
      </w:r>
      <w:proofErr w:type="spellEnd"/>
      <w:r w:rsidRPr="000466FE">
        <w:t xml:space="preserve"> сельского поселения – 1объект;</w:t>
      </w:r>
    </w:p>
    <w:p w14:paraId="0FA569B1" w14:textId="77777777" w:rsidR="008B6A87" w:rsidRPr="00B0432E" w:rsidRDefault="008B6A87" w:rsidP="008B6A87">
      <w:pPr>
        <w:ind w:firstLine="0"/>
      </w:pPr>
      <w:r w:rsidRPr="000466FE">
        <w:t xml:space="preserve">2. </w:t>
      </w:r>
      <w:r w:rsidRPr="00B0432E">
        <w:t xml:space="preserve">Магазин – </w:t>
      </w:r>
      <w:r w:rsidR="00B0432E" w:rsidRPr="00B0432E">
        <w:t>4</w:t>
      </w:r>
      <w:r w:rsidRPr="00B0432E">
        <w:t xml:space="preserve"> объект</w:t>
      </w:r>
      <w:r w:rsidR="00B0432E" w:rsidRPr="00B0432E">
        <w:t>а</w:t>
      </w:r>
      <w:r w:rsidRPr="00B0432E">
        <w:t>;</w:t>
      </w:r>
    </w:p>
    <w:p w14:paraId="57D45D94" w14:textId="77777777" w:rsidR="00997D7C" w:rsidRPr="00C0312E" w:rsidRDefault="00997D7C" w:rsidP="008B6A87">
      <w:pPr>
        <w:ind w:firstLine="0"/>
      </w:pPr>
      <w:r w:rsidRPr="00C0312E">
        <w:t>3.</w:t>
      </w:r>
      <w:r w:rsidR="00FD79AE" w:rsidRPr="00C0312E">
        <w:t xml:space="preserve"> Почтовое отделение </w:t>
      </w:r>
      <w:r w:rsidR="00ED23F1" w:rsidRPr="00C0312E">
        <w:t>–</w:t>
      </w:r>
      <w:r w:rsidR="00FD79AE" w:rsidRPr="00C0312E">
        <w:t xml:space="preserve"> </w:t>
      </w:r>
      <w:r w:rsidR="00ED23F1" w:rsidRPr="00C0312E">
        <w:t>1 объект.</w:t>
      </w:r>
    </w:p>
    <w:p w14:paraId="0916CC0A" w14:textId="77777777" w:rsidR="00312BDD" w:rsidRPr="000466FE" w:rsidRDefault="00312BDD" w:rsidP="004A0B0A">
      <w:pPr>
        <w:pStyle w:val="S"/>
      </w:pPr>
      <w:r w:rsidRPr="000466FE">
        <w:t xml:space="preserve">Объекты </w:t>
      </w:r>
      <w:r>
        <w:t>обеспечения пожарной безопасности</w:t>
      </w:r>
    </w:p>
    <w:p w14:paraId="4A9E43DE" w14:textId="77777777" w:rsidR="00312BDD" w:rsidRDefault="00312BDD" w:rsidP="00312BDD">
      <w:pPr>
        <w:pStyle w:val="af0"/>
        <w:ind w:firstLine="0"/>
      </w:pPr>
      <w:r w:rsidRPr="00312BDD">
        <w:t>1 Пожарная часть – 1объект</w:t>
      </w:r>
      <w:r>
        <w:t>.</w:t>
      </w:r>
    </w:p>
    <w:p w14:paraId="349E8A3E" w14:textId="77777777" w:rsidR="008B6A87" w:rsidRPr="000466FE" w:rsidRDefault="008B6A87" w:rsidP="004A0B0A">
      <w:pPr>
        <w:pStyle w:val="S"/>
      </w:pPr>
      <w:r w:rsidRPr="000466FE">
        <w:t>Объекты культуры и искусства</w:t>
      </w:r>
    </w:p>
    <w:p w14:paraId="412A4A42" w14:textId="77777777" w:rsidR="008B6A87" w:rsidRPr="00C0312E" w:rsidRDefault="008B6A87" w:rsidP="008B6A87">
      <w:pPr>
        <w:ind w:left="284" w:hanging="284"/>
      </w:pPr>
      <w:r w:rsidRPr="00C0312E">
        <w:t>1.</w:t>
      </w:r>
      <w:r w:rsidR="00997D7C" w:rsidRPr="00C0312E">
        <w:t xml:space="preserve">Сельский </w:t>
      </w:r>
      <w:r w:rsidR="00BA567E" w:rsidRPr="00C0312E">
        <w:t>Дом культуры</w:t>
      </w:r>
      <w:r w:rsidR="00B0432E">
        <w:t>, аптека, почтовое отделение</w:t>
      </w:r>
      <w:r w:rsidR="001B63BC" w:rsidRPr="00F92F0F">
        <w:t xml:space="preserve"> </w:t>
      </w:r>
      <w:r w:rsidR="00F92F0F" w:rsidRPr="00F92F0F">
        <w:t>(</w:t>
      </w:r>
      <w:r w:rsidR="00F92F0F">
        <w:t>в одном здании</w:t>
      </w:r>
      <w:r w:rsidR="00F92F0F" w:rsidRPr="00F92F0F">
        <w:t>)</w:t>
      </w:r>
      <w:r w:rsidRPr="00C0312E">
        <w:t>–1объект</w:t>
      </w:r>
      <w:r w:rsidR="00B0432E">
        <w:t>;</w:t>
      </w:r>
    </w:p>
    <w:p w14:paraId="0E6FA8BC" w14:textId="77777777" w:rsidR="008B6A87" w:rsidRPr="000466FE" w:rsidRDefault="008B6A87" w:rsidP="004A0B0A">
      <w:pPr>
        <w:pStyle w:val="S"/>
      </w:pPr>
      <w:r w:rsidRPr="000466FE">
        <w:t>Объекты образования и науки</w:t>
      </w:r>
    </w:p>
    <w:p w14:paraId="6CA8F735" w14:textId="77777777" w:rsidR="008B6A87" w:rsidRPr="000466FE" w:rsidRDefault="008B6A87" w:rsidP="008B6A87">
      <w:pPr>
        <w:pStyle w:val="a"/>
        <w:numPr>
          <w:ilvl w:val="0"/>
          <w:numId w:val="0"/>
        </w:numPr>
      </w:pPr>
      <w:r w:rsidRPr="000466FE">
        <w:t>1.</w:t>
      </w:r>
      <w:r w:rsidR="00B0432E">
        <w:t>МКОУ Тогучинского района «</w:t>
      </w:r>
      <w:proofErr w:type="spellStart"/>
      <w:r w:rsidR="000466FE" w:rsidRPr="000466FE">
        <w:t>Коуракская</w:t>
      </w:r>
      <w:proofErr w:type="spellEnd"/>
      <w:r w:rsidR="00BA567E" w:rsidRPr="000466FE">
        <w:t xml:space="preserve"> </w:t>
      </w:r>
      <w:r w:rsidR="005E12F9" w:rsidRPr="000466FE">
        <w:t>средняя</w:t>
      </w:r>
      <w:r w:rsidR="00BA567E" w:rsidRPr="000466FE">
        <w:t xml:space="preserve"> школа</w:t>
      </w:r>
      <w:r w:rsidRPr="000466FE">
        <w:t xml:space="preserve"> </w:t>
      </w:r>
      <w:proofErr w:type="spellStart"/>
      <w:r w:rsidR="00B0432E">
        <w:t>им.А.Я</w:t>
      </w:r>
      <w:r w:rsidR="00BE2BD2">
        <w:t>.</w:t>
      </w:r>
      <w:r w:rsidR="00B0432E">
        <w:t>Михайлова</w:t>
      </w:r>
      <w:proofErr w:type="spellEnd"/>
      <w:r w:rsidR="00B0432E">
        <w:t>» с дошкольным отделением</w:t>
      </w:r>
      <w:r w:rsidRPr="000466FE">
        <w:t>– 1объект;</w:t>
      </w:r>
    </w:p>
    <w:p w14:paraId="29208DF6" w14:textId="77777777" w:rsidR="008B6A87" w:rsidRPr="000466FE" w:rsidRDefault="008B6A87" w:rsidP="00BE2BD2">
      <w:pPr>
        <w:pStyle w:val="a"/>
        <w:numPr>
          <w:ilvl w:val="0"/>
          <w:numId w:val="0"/>
        </w:numPr>
        <w:jc w:val="center"/>
      </w:pPr>
      <w:r w:rsidRPr="000466FE">
        <w:rPr>
          <w:rStyle w:val="S0"/>
          <w:rFonts w:eastAsiaTheme="minorHAnsi"/>
        </w:rPr>
        <w:t>Объекты здравоохранения</w:t>
      </w:r>
      <w:r w:rsidRPr="000466FE">
        <w:t>:</w:t>
      </w:r>
    </w:p>
    <w:p w14:paraId="60F2EACF" w14:textId="77777777" w:rsidR="008B6A87" w:rsidRPr="00B0432E" w:rsidRDefault="00E62009" w:rsidP="00E62009">
      <w:pPr>
        <w:pStyle w:val="a"/>
        <w:numPr>
          <w:ilvl w:val="0"/>
          <w:numId w:val="0"/>
        </w:numPr>
      </w:pPr>
      <w:r w:rsidRPr="00B0432E">
        <w:t>1.</w:t>
      </w:r>
      <w:r w:rsidR="00B0432E" w:rsidRPr="00B0432E">
        <w:t>Коуракская участковая больница</w:t>
      </w:r>
      <w:r w:rsidR="00F92F0F">
        <w:t xml:space="preserve"> </w:t>
      </w:r>
      <w:r w:rsidR="008B6A87" w:rsidRPr="00B0432E">
        <w:t>– 1объект;</w:t>
      </w:r>
    </w:p>
    <w:p w14:paraId="6226FC3C" w14:textId="77777777" w:rsidR="002922E8" w:rsidRPr="000466FE" w:rsidRDefault="002922E8" w:rsidP="004A0B0A">
      <w:pPr>
        <w:pStyle w:val="S"/>
      </w:pPr>
      <w:r w:rsidRPr="000466FE">
        <w:t>Объекты физической культуры и массового спорта</w:t>
      </w:r>
    </w:p>
    <w:p w14:paraId="0CA77F5D" w14:textId="77777777" w:rsidR="002922E8" w:rsidRPr="00B0432E" w:rsidRDefault="002922E8" w:rsidP="002922E8">
      <w:pPr>
        <w:pStyle w:val="af0"/>
        <w:ind w:firstLine="0"/>
      </w:pPr>
      <w:r w:rsidRPr="00B0432E">
        <w:t>1.</w:t>
      </w:r>
      <w:r w:rsidR="00B0432E" w:rsidRPr="00B0432E">
        <w:t>Футбольное поле</w:t>
      </w:r>
      <w:r w:rsidR="00BE2BD2">
        <w:t xml:space="preserve"> </w:t>
      </w:r>
      <w:r w:rsidRPr="00B0432E">
        <w:t>–1 объект.</w:t>
      </w:r>
    </w:p>
    <w:p w14:paraId="10CDC60A" w14:textId="77777777" w:rsidR="00997D7C" w:rsidRPr="00B0432E" w:rsidRDefault="00FD79AE" w:rsidP="004A0B0A">
      <w:pPr>
        <w:pStyle w:val="S"/>
      </w:pPr>
      <w:r w:rsidRPr="00B0432E">
        <w:t xml:space="preserve">Предприятия по </w:t>
      </w:r>
      <w:r w:rsidR="00BE2BD2">
        <w:t>обработке древесины</w:t>
      </w:r>
    </w:p>
    <w:p w14:paraId="41332A66" w14:textId="77777777" w:rsidR="00E62009" w:rsidRPr="00B0432E" w:rsidRDefault="00FD79AE" w:rsidP="00E62009">
      <w:pPr>
        <w:pStyle w:val="af0"/>
        <w:ind w:firstLine="0"/>
      </w:pPr>
      <w:r w:rsidRPr="00B0432E">
        <w:t>1</w:t>
      </w:r>
      <w:r w:rsidR="00E62009" w:rsidRPr="00B0432E">
        <w:t>.Пилорама –</w:t>
      </w:r>
      <w:r w:rsidR="00F92F0F">
        <w:t xml:space="preserve"> </w:t>
      </w:r>
      <w:r w:rsidR="00E62009" w:rsidRPr="00B0432E">
        <w:t>1объект</w:t>
      </w:r>
      <w:r w:rsidR="001D22CF">
        <w:t>.</w:t>
      </w:r>
    </w:p>
    <w:p w14:paraId="62EE70CE" w14:textId="77777777" w:rsidR="00FD79AE" w:rsidRPr="00B0432E" w:rsidRDefault="00BE2BD2" w:rsidP="00E62009">
      <w:pPr>
        <w:pStyle w:val="af0"/>
        <w:ind w:firstLine="0"/>
        <w:jc w:val="center"/>
      </w:pPr>
      <w:r>
        <w:rPr>
          <w:rStyle w:val="S0"/>
        </w:rPr>
        <w:t>Предприятия и объекты сельского хозяйства</w:t>
      </w:r>
      <w:r w:rsidR="00FD79AE" w:rsidRPr="00B0432E">
        <w:t>.</w:t>
      </w:r>
    </w:p>
    <w:p w14:paraId="706A824C" w14:textId="77777777" w:rsidR="00FD79AE" w:rsidRDefault="001D22CF" w:rsidP="001D22CF">
      <w:pPr>
        <w:pStyle w:val="S1"/>
        <w:numPr>
          <w:ilvl w:val="0"/>
          <w:numId w:val="0"/>
        </w:numPr>
      </w:pPr>
      <w:r>
        <w:t>1.</w:t>
      </w:r>
      <w:r w:rsidR="00B0432E" w:rsidRPr="00B0432E">
        <w:t>Объект для хранения и переработки сельскохозяйственной продукции</w:t>
      </w:r>
      <w:r w:rsidR="00FD79AE" w:rsidRPr="00B0432E">
        <w:t>»– 1объект;</w:t>
      </w:r>
    </w:p>
    <w:p w14:paraId="41159A4A" w14:textId="77777777" w:rsidR="00BE2BD2" w:rsidRDefault="001D22CF" w:rsidP="001D22CF">
      <w:pPr>
        <w:pStyle w:val="S1"/>
        <w:numPr>
          <w:ilvl w:val="0"/>
          <w:numId w:val="0"/>
        </w:numPr>
      </w:pPr>
      <w:r>
        <w:t>2.</w:t>
      </w:r>
      <w:r w:rsidR="00BE2BD2">
        <w:t>Склад зерна–1 объект;</w:t>
      </w:r>
    </w:p>
    <w:p w14:paraId="74CCEC4F" w14:textId="77777777" w:rsidR="00BE2BD2" w:rsidRPr="00B0432E" w:rsidRDefault="001D22CF" w:rsidP="001D22CF">
      <w:pPr>
        <w:pStyle w:val="S1"/>
        <w:numPr>
          <w:ilvl w:val="0"/>
          <w:numId w:val="0"/>
        </w:numPr>
      </w:pPr>
      <w:r>
        <w:t>3.</w:t>
      </w:r>
      <w:r w:rsidR="00BE2BD2">
        <w:t>Гараж  для сельскохозяйственной техники –1объект.</w:t>
      </w:r>
    </w:p>
    <w:p w14:paraId="74929453" w14:textId="77777777" w:rsidR="009D0D56" w:rsidRDefault="00C83111" w:rsidP="004A0B0A">
      <w:pPr>
        <w:pStyle w:val="S"/>
      </w:pPr>
      <w:r w:rsidRPr="00C83111">
        <w:t>П</w:t>
      </w:r>
      <w:r w:rsidR="006B5B82">
        <w:t xml:space="preserve">оселок </w:t>
      </w:r>
      <w:r w:rsidRPr="00C83111">
        <w:t>Мирный</w:t>
      </w:r>
    </w:p>
    <w:p w14:paraId="36511749" w14:textId="77777777" w:rsidR="006B5B82" w:rsidRDefault="006B5B82" w:rsidP="006B5B82">
      <w:pPr>
        <w:pStyle w:val="S3"/>
      </w:pPr>
      <w:r>
        <w:t>Поселок расположен в центральной части поселения, н</w:t>
      </w:r>
      <w:r w:rsidR="00061ABD">
        <w:t xml:space="preserve">едалеко от автодороги </w:t>
      </w:r>
      <w:r w:rsidR="00F25ECD">
        <w:t>«Дубровка-Маслянино»</w:t>
      </w:r>
      <w:r w:rsidR="00983777">
        <w:t>.</w:t>
      </w:r>
      <w:r w:rsidR="00061ABD">
        <w:t xml:space="preserve"> </w:t>
      </w:r>
      <w:r>
        <w:t xml:space="preserve">По </w:t>
      </w:r>
      <w:r w:rsidR="00547D1F">
        <w:t>террит</w:t>
      </w:r>
      <w:r w:rsidR="00983777">
        <w:t>о</w:t>
      </w:r>
      <w:r w:rsidR="00547D1F">
        <w:t xml:space="preserve">рии поселка </w:t>
      </w:r>
      <w:r>
        <w:t>протека</w:t>
      </w:r>
      <w:r w:rsidR="00F92F0F">
        <w:t>е</w:t>
      </w:r>
      <w:r>
        <w:t>т рек</w:t>
      </w:r>
      <w:r w:rsidR="00F92F0F">
        <w:t>а</w:t>
      </w:r>
      <w:r>
        <w:t xml:space="preserve"> </w:t>
      </w:r>
      <w:proofErr w:type="spellStart"/>
      <w:r>
        <w:t>Волот</w:t>
      </w:r>
      <w:r w:rsidR="00547D1F">
        <w:t>омиха</w:t>
      </w:r>
      <w:proofErr w:type="spellEnd"/>
      <w:r w:rsidR="00547D1F">
        <w:t xml:space="preserve">. Планировочная структура </w:t>
      </w:r>
      <w:r w:rsidR="00983777">
        <w:t>поселка</w:t>
      </w:r>
      <w:r w:rsidR="00061ABD">
        <w:t>,</w:t>
      </w:r>
      <w:r w:rsidR="00983777">
        <w:t xml:space="preserve"> в общем</w:t>
      </w:r>
      <w:r w:rsidR="00061ABD">
        <w:t>,</w:t>
      </w:r>
      <w:r w:rsidR="00983777">
        <w:t xml:space="preserve"> живописная, но </w:t>
      </w:r>
      <w:r>
        <w:t>имеет признаки регулярности</w:t>
      </w:r>
      <w:r w:rsidR="00547D1F">
        <w:t>. Часть улиц взаимно перпендикулярн</w:t>
      </w:r>
      <w:r w:rsidR="00983777">
        <w:t>а</w:t>
      </w:r>
      <w:r w:rsidR="00547D1F">
        <w:t xml:space="preserve"> друг другу. Ул</w:t>
      </w:r>
      <w:r w:rsidR="00061ABD">
        <w:t>ица</w:t>
      </w:r>
      <w:r w:rsidR="00315AE9">
        <w:t xml:space="preserve"> </w:t>
      </w:r>
      <w:r w:rsidR="00547D1F">
        <w:t>Центральная проложена в направлении юго-запад – северо-восток</w:t>
      </w:r>
      <w:r w:rsidR="00315AE9">
        <w:t>. Ей перпендикулярны ул.</w:t>
      </w:r>
      <w:r w:rsidR="00DE3FF5">
        <w:t> </w:t>
      </w:r>
      <w:r w:rsidR="00315AE9">
        <w:t>Школьная,</w:t>
      </w:r>
      <w:r w:rsidR="009978D0">
        <w:t xml:space="preserve"> </w:t>
      </w:r>
      <w:r w:rsidR="00DE3FF5">
        <w:t>ул. </w:t>
      </w:r>
      <w:r w:rsidR="00315AE9">
        <w:t>Лесная</w:t>
      </w:r>
      <w:r w:rsidR="009978D0">
        <w:t>,</w:t>
      </w:r>
      <w:r w:rsidR="00061ABD">
        <w:t xml:space="preserve"> </w:t>
      </w:r>
      <w:r w:rsidR="009978D0">
        <w:t>ул.</w:t>
      </w:r>
      <w:r w:rsidR="00DE3FF5">
        <w:t> </w:t>
      </w:r>
      <w:r w:rsidR="009978D0">
        <w:t>Гаражная На ул.</w:t>
      </w:r>
      <w:r w:rsidR="00DE3FF5">
        <w:t> </w:t>
      </w:r>
      <w:r w:rsidR="009978D0">
        <w:t xml:space="preserve">Центральной </w:t>
      </w:r>
      <w:r w:rsidR="009978D0">
        <w:lastRenderedPageBreak/>
        <w:t>расположены ш</w:t>
      </w:r>
      <w:r w:rsidR="00356F2D">
        <w:t>кола, Дом культуры, магазин</w:t>
      </w:r>
      <w:r w:rsidR="009978D0">
        <w:t>,</w:t>
      </w:r>
      <w:r w:rsidR="00F83755">
        <w:t xml:space="preserve"> еще один магазин находится на ул.</w:t>
      </w:r>
      <w:r w:rsidR="00DE3FF5">
        <w:t> </w:t>
      </w:r>
      <w:r w:rsidR="00F83755">
        <w:t>Лесной.</w:t>
      </w:r>
      <w:r w:rsidR="00860792">
        <w:t xml:space="preserve"> </w:t>
      </w:r>
      <w:r w:rsidR="00F83755">
        <w:t>Вдоль р.</w:t>
      </w:r>
      <w:r w:rsidR="00DE3FF5">
        <w:t> </w:t>
      </w:r>
      <w:proofErr w:type="spellStart"/>
      <w:r w:rsidR="00F83755">
        <w:t>Волотомиха</w:t>
      </w:r>
      <w:proofErr w:type="spellEnd"/>
      <w:r w:rsidR="00F83755">
        <w:t xml:space="preserve"> проложены улицы Дачная,</w:t>
      </w:r>
      <w:r w:rsidR="00061ABD">
        <w:t xml:space="preserve"> </w:t>
      </w:r>
      <w:r w:rsidR="00F83755">
        <w:t>Боровая,</w:t>
      </w:r>
      <w:r w:rsidR="00061ABD">
        <w:t xml:space="preserve"> </w:t>
      </w:r>
      <w:r w:rsidR="00F83755">
        <w:t>Озерная.</w:t>
      </w:r>
      <w:r w:rsidR="00061ABD">
        <w:t xml:space="preserve"> </w:t>
      </w:r>
      <w:r w:rsidR="00F83755">
        <w:t xml:space="preserve">В северной части поселка </w:t>
      </w:r>
      <w:r w:rsidR="00DF669B">
        <w:t xml:space="preserve">на </w:t>
      </w:r>
      <w:proofErr w:type="spellStart"/>
      <w:r w:rsidR="00DF669B">
        <w:t>ул.Лесная</w:t>
      </w:r>
      <w:proofErr w:type="spellEnd"/>
      <w:r w:rsidR="00DF669B">
        <w:t xml:space="preserve"> </w:t>
      </w:r>
      <w:r w:rsidR="00F83755">
        <w:t xml:space="preserve">расположена </w:t>
      </w:r>
      <w:r w:rsidR="00DF669B">
        <w:t xml:space="preserve">деревянная </w:t>
      </w:r>
      <w:r w:rsidR="00F83755">
        <w:t>церковь.</w:t>
      </w:r>
      <w:r w:rsidR="00061ABD">
        <w:t xml:space="preserve"> </w:t>
      </w:r>
      <w:r w:rsidR="00F83755">
        <w:t>В южной части –</w:t>
      </w:r>
      <w:r w:rsidR="001C3327">
        <w:t xml:space="preserve"> </w:t>
      </w:r>
      <w:proofErr w:type="spellStart"/>
      <w:r w:rsidR="00F83755">
        <w:t>ул.Родниковая</w:t>
      </w:r>
      <w:proofErr w:type="spellEnd"/>
      <w:r w:rsidR="00F83755">
        <w:t>,</w:t>
      </w:r>
      <w:r w:rsidR="00061ABD">
        <w:t xml:space="preserve"> </w:t>
      </w:r>
      <w:r w:rsidR="00F83755">
        <w:t>ул.</w:t>
      </w:r>
      <w:r w:rsidR="00860792">
        <w:t xml:space="preserve"> 1-я </w:t>
      </w:r>
      <w:r w:rsidR="00F83755">
        <w:t>Гара</w:t>
      </w:r>
      <w:r w:rsidR="00860792">
        <w:t>ж</w:t>
      </w:r>
      <w:r w:rsidR="00F83755">
        <w:t>ная.</w:t>
      </w:r>
    </w:p>
    <w:p w14:paraId="5FF70AFB" w14:textId="77777777" w:rsidR="00983777" w:rsidRDefault="00BB0A21" w:rsidP="004A0B0A">
      <w:pPr>
        <w:pStyle w:val="S"/>
      </w:pPr>
      <w:r>
        <w:rPr>
          <w:noProof/>
          <w:lang w:eastAsia="ru-RU"/>
        </w:rPr>
        <w:drawing>
          <wp:inline distT="0" distB="0" distL="0" distR="0" wp14:anchorId="2F03DFA9" wp14:editId="42A835C7">
            <wp:extent cx="5849620" cy="2306719"/>
            <wp:effectExtent l="0" t="0" r="0" b="0"/>
            <wp:docPr id="32" name="Рисунок 32" descr="http://rgo-sib.ru/no/134/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rgo-sib.ru/no/134/1/10.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849620" cy="2306719"/>
                    </a:xfrm>
                    <a:prstGeom prst="rect">
                      <a:avLst/>
                    </a:prstGeom>
                    <a:noFill/>
                    <a:ln>
                      <a:noFill/>
                    </a:ln>
                  </pic:spPr>
                </pic:pic>
              </a:graphicData>
            </a:graphic>
          </wp:inline>
        </w:drawing>
      </w:r>
    </w:p>
    <w:p w14:paraId="236D399E" w14:textId="77777777" w:rsidR="00983777" w:rsidRPr="00860792" w:rsidRDefault="00E21CDF" w:rsidP="00860792">
      <w:pPr>
        <w:pStyle w:val="S3"/>
      </w:pPr>
      <w:r w:rsidRPr="00860792">
        <w:t>Рис.</w:t>
      </w:r>
      <w:r w:rsidR="00860792" w:rsidRPr="00860792">
        <w:t xml:space="preserve"> </w:t>
      </w:r>
      <w:r w:rsidR="00860792">
        <w:t xml:space="preserve">4.4.– </w:t>
      </w:r>
      <w:r w:rsidR="00860792" w:rsidRPr="00860792">
        <w:t>п. М</w:t>
      </w:r>
      <w:r w:rsidR="00860792">
        <w:t>ирный</w:t>
      </w:r>
      <w:r w:rsidR="00860792" w:rsidRPr="00860792">
        <w:t>,</w:t>
      </w:r>
      <w:r w:rsidR="005B0FDD">
        <w:t xml:space="preserve"> </w:t>
      </w:r>
      <w:proofErr w:type="spellStart"/>
      <w:r w:rsidR="00860792" w:rsidRPr="00860792">
        <w:t>ул.Лесная</w:t>
      </w:r>
      <w:proofErr w:type="spellEnd"/>
    </w:p>
    <w:p w14:paraId="30483499" w14:textId="77777777" w:rsidR="00C83111" w:rsidRDefault="00C83111" w:rsidP="004A0B0A">
      <w:pPr>
        <w:pStyle w:val="S"/>
      </w:pPr>
      <w:r>
        <w:rPr>
          <w:noProof/>
          <w:lang w:eastAsia="ru-RU"/>
        </w:rPr>
        <w:drawing>
          <wp:inline distT="0" distB="0" distL="0" distR="0" wp14:anchorId="4A23F5E6" wp14:editId="609D53E4">
            <wp:extent cx="5940425" cy="2313446"/>
            <wp:effectExtent l="0" t="0" r="0" b="0"/>
            <wp:docPr id="22" name="Рисунок 22" descr="http://rgo-sib.ru/no/13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rgo-sib.ru/no/134/1/6.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0425" cy="2313446"/>
                    </a:xfrm>
                    <a:prstGeom prst="rect">
                      <a:avLst/>
                    </a:prstGeom>
                    <a:noFill/>
                    <a:ln>
                      <a:noFill/>
                    </a:ln>
                  </pic:spPr>
                </pic:pic>
              </a:graphicData>
            </a:graphic>
          </wp:inline>
        </w:drawing>
      </w:r>
    </w:p>
    <w:p w14:paraId="5D168F06" w14:textId="77777777" w:rsidR="00C83111" w:rsidRDefault="00C83111" w:rsidP="00C0312E">
      <w:pPr>
        <w:pStyle w:val="S3"/>
        <w:ind w:firstLine="0"/>
        <w:rPr>
          <w:shd w:val="clear" w:color="auto" w:fill="FFFFFF"/>
        </w:rPr>
      </w:pPr>
      <w:r>
        <w:rPr>
          <w:shd w:val="clear" w:color="auto" w:fill="FFFFFF"/>
        </w:rPr>
        <w:t xml:space="preserve">Рис. </w:t>
      </w:r>
      <w:r w:rsidR="000466FE">
        <w:rPr>
          <w:shd w:val="clear" w:color="auto" w:fill="FFFFFF"/>
        </w:rPr>
        <w:t>4.</w:t>
      </w:r>
      <w:r w:rsidR="00860792">
        <w:rPr>
          <w:shd w:val="clear" w:color="auto" w:fill="FFFFFF"/>
        </w:rPr>
        <w:t>5</w:t>
      </w:r>
      <w:r>
        <w:rPr>
          <w:shd w:val="clear" w:color="auto" w:fill="FFFFFF"/>
        </w:rPr>
        <w:t xml:space="preserve"> – Посёлок Мирный ул</w:t>
      </w:r>
      <w:r w:rsidR="006F24E9">
        <w:rPr>
          <w:shd w:val="clear" w:color="auto" w:fill="FFFFFF"/>
        </w:rPr>
        <w:t>.</w:t>
      </w:r>
      <w:r>
        <w:rPr>
          <w:shd w:val="clear" w:color="auto" w:fill="FFFFFF"/>
        </w:rPr>
        <w:t xml:space="preserve"> Родниковая</w:t>
      </w:r>
    </w:p>
    <w:p w14:paraId="4579B0EC" w14:textId="77777777" w:rsidR="00C0312E" w:rsidRDefault="00C0312E" w:rsidP="00C0312E">
      <w:pPr>
        <w:pStyle w:val="S3"/>
        <w:ind w:firstLine="0"/>
        <w:rPr>
          <w:shd w:val="clear" w:color="auto" w:fill="FFFFFF"/>
        </w:rPr>
      </w:pPr>
    </w:p>
    <w:p w14:paraId="68851C1B" w14:textId="77777777" w:rsidR="00BB0A21" w:rsidRDefault="00BB0A21" w:rsidP="00983777">
      <w:pPr>
        <w:pStyle w:val="S3"/>
        <w:ind w:firstLine="0"/>
      </w:pPr>
      <w:r>
        <w:rPr>
          <w:noProof/>
        </w:rPr>
        <w:drawing>
          <wp:inline distT="0" distB="0" distL="0" distR="0" wp14:anchorId="0EA83BC8" wp14:editId="670A14FC">
            <wp:extent cx="5849620" cy="2261783"/>
            <wp:effectExtent l="0" t="0" r="0" b="0"/>
            <wp:docPr id="38" name="Рисунок 38" descr="http://rgo-sib.ru/no/134/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rgo-sib.ru/no/134/1/25.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849620" cy="2261783"/>
                    </a:xfrm>
                    <a:prstGeom prst="rect">
                      <a:avLst/>
                    </a:prstGeom>
                    <a:noFill/>
                    <a:ln>
                      <a:noFill/>
                    </a:ln>
                  </pic:spPr>
                </pic:pic>
              </a:graphicData>
            </a:graphic>
          </wp:inline>
        </w:drawing>
      </w:r>
    </w:p>
    <w:p w14:paraId="559437DC" w14:textId="77777777" w:rsidR="00BB0A21" w:rsidRDefault="00C0312E" w:rsidP="00C0312E">
      <w:pPr>
        <w:pStyle w:val="S3"/>
        <w:ind w:firstLine="0"/>
      </w:pPr>
      <w:r>
        <w:t>Рис.4.</w:t>
      </w:r>
      <w:r w:rsidR="00860792">
        <w:t>6</w:t>
      </w:r>
      <w:r>
        <w:t>–</w:t>
      </w:r>
      <w:r w:rsidR="00BB0A21">
        <w:t>Ул.</w:t>
      </w:r>
      <w:r w:rsidR="00DE787F">
        <w:t xml:space="preserve"> </w:t>
      </w:r>
      <w:r w:rsidR="00BB0A21">
        <w:t>Озерная</w:t>
      </w:r>
    </w:p>
    <w:p w14:paraId="322FDD06" w14:textId="77777777" w:rsidR="00C0312E" w:rsidRPr="000466FE" w:rsidRDefault="001D22CF" w:rsidP="00C0312E">
      <w:pPr>
        <w:pStyle w:val="af0"/>
      </w:pPr>
      <w:r>
        <w:rPr>
          <w:rStyle w:val="S0"/>
          <w:b w:val="0"/>
          <w:i w:val="0"/>
          <w:iCs/>
        </w:rPr>
        <w:t xml:space="preserve"> </w:t>
      </w:r>
      <w:r w:rsidR="00C0312E" w:rsidRPr="000466FE">
        <w:rPr>
          <w:rStyle w:val="S0"/>
          <w:b w:val="0"/>
          <w:i w:val="0"/>
          <w:iCs/>
        </w:rPr>
        <w:t>В границах населенного пункта расположены следующие объекты</w:t>
      </w:r>
      <w:r w:rsidR="00C0312E" w:rsidRPr="000466FE">
        <w:t>:</w:t>
      </w:r>
    </w:p>
    <w:p w14:paraId="713EEA72" w14:textId="77777777" w:rsidR="00C0312E" w:rsidRPr="000466FE" w:rsidRDefault="00C0312E" w:rsidP="004A0B0A">
      <w:pPr>
        <w:pStyle w:val="S"/>
      </w:pPr>
      <w:r w:rsidRPr="000466FE">
        <w:t>Прочие объекты обслуживания:</w:t>
      </w:r>
    </w:p>
    <w:p w14:paraId="15B50B42" w14:textId="77777777" w:rsidR="00C0312E" w:rsidRPr="00DF669B" w:rsidRDefault="00DF669B" w:rsidP="00C0312E">
      <w:pPr>
        <w:ind w:firstLine="0"/>
      </w:pPr>
      <w:r>
        <w:t>1</w:t>
      </w:r>
      <w:r w:rsidR="00C0312E" w:rsidRPr="00DF669B">
        <w:t>. Магазин –</w:t>
      </w:r>
      <w:r w:rsidRPr="00DF669B">
        <w:t>1</w:t>
      </w:r>
      <w:r w:rsidR="00C0312E" w:rsidRPr="00DF669B">
        <w:t xml:space="preserve"> объект;</w:t>
      </w:r>
    </w:p>
    <w:p w14:paraId="5D7D8F8F" w14:textId="77777777" w:rsidR="00C0312E" w:rsidRPr="00DE787F" w:rsidRDefault="00DF669B" w:rsidP="00C0312E">
      <w:pPr>
        <w:ind w:firstLine="0"/>
      </w:pPr>
      <w:r w:rsidRPr="00DE787F">
        <w:lastRenderedPageBreak/>
        <w:t>2</w:t>
      </w:r>
      <w:r w:rsidR="00C0312E" w:rsidRPr="00DE787F">
        <w:t xml:space="preserve">. </w:t>
      </w:r>
      <w:r w:rsidR="00970998">
        <w:t>М</w:t>
      </w:r>
      <w:r w:rsidR="00DE787F" w:rsidRPr="00DE787F">
        <w:t xml:space="preserve">агазин </w:t>
      </w:r>
      <w:r w:rsidR="00F92F0F">
        <w:t>–</w:t>
      </w:r>
      <w:r w:rsidR="00DE787F" w:rsidRPr="00DE787F">
        <w:t>пекарня</w:t>
      </w:r>
      <w:r w:rsidR="00F92F0F">
        <w:t xml:space="preserve"> </w:t>
      </w:r>
      <w:r w:rsidR="00C0312E" w:rsidRPr="00DE787F">
        <w:t>– 1 объект</w:t>
      </w:r>
      <w:r w:rsidR="00DE787F">
        <w:t>.</w:t>
      </w:r>
    </w:p>
    <w:p w14:paraId="34F93DB6" w14:textId="77777777" w:rsidR="00C0312E" w:rsidRPr="00312BDD" w:rsidRDefault="00DE787F" w:rsidP="00C0312E">
      <w:pPr>
        <w:pStyle w:val="af0"/>
        <w:ind w:firstLine="0"/>
      </w:pPr>
      <w:r>
        <w:t xml:space="preserve"> </w:t>
      </w:r>
    </w:p>
    <w:p w14:paraId="58C14402" w14:textId="77777777" w:rsidR="00C0312E" w:rsidRPr="000466FE" w:rsidRDefault="00DF669B" w:rsidP="004A0B0A">
      <w:pPr>
        <w:pStyle w:val="S"/>
      </w:pPr>
      <w:r>
        <w:t xml:space="preserve"> </w:t>
      </w:r>
      <w:r w:rsidR="00C0312E" w:rsidRPr="000466FE">
        <w:t>Объекты культуры и искусства</w:t>
      </w:r>
    </w:p>
    <w:p w14:paraId="095AF937" w14:textId="77777777" w:rsidR="00C0312E" w:rsidRPr="001D22CF" w:rsidRDefault="00C0312E" w:rsidP="00C0312E">
      <w:pPr>
        <w:ind w:left="284" w:hanging="284"/>
      </w:pPr>
      <w:r w:rsidRPr="001D22CF">
        <w:t>1.</w:t>
      </w:r>
      <w:r w:rsidR="001D22CF" w:rsidRPr="001D22CF">
        <w:t xml:space="preserve"> </w:t>
      </w:r>
      <w:r w:rsidRPr="001D22CF">
        <w:t>Дом культуры</w:t>
      </w:r>
      <w:r w:rsidR="00DE787F">
        <w:t xml:space="preserve"> </w:t>
      </w:r>
      <w:r w:rsidRPr="001D22CF">
        <w:t>–</w:t>
      </w:r>
      <w:r w:rsidR="00DE787F">
        <w:t xml:space="preserve"> </w:t>
      </w:r>
      <w:r w:rsidRPr="001D22CF">
        <w:t xml:space="preserve">1объект </w:t>
      </w:r>
    </w:p>
    <w:p w14:paraId="02176975" w14:textId="77777777" w:rsidR="001D22CF" w:rsidRDefault="001D22CF" w:rsidP="004A0B0A">
      <w:pPr>
        <w:pStyle w:val="S"/>
      </w:pPr>
      <w:r>
        <w:t>Объекты религиозной организации</w:t>
      </w:r>
    </w:p>
    <w:p w14:paraId="57356300" w14:textId="77777777" w:rsidR="001D22CF" w:rsidRPr="001D22CF" w:rsidRDefault="001D22CF" w:rsidP="001D22CF">
      <w:pPr>
        <w:pStyle w:val="S3"/>
        <w:ind w:firstLine="0"/>
      </w:pPr>
      <w:r>
        <w:t>1.Храм</w:t>
      </w:r>
      <w:r w:rsidR="005B0FDD">
        <w:t xml:space="preserve"> деревянный </w:t>
      </w:r>
      <w:r>
        <w:t>–</w:t>
      </w:r>
      <w:r w:rsidR="00DE787F">
        <w:t xml:space="preserve"> </w:t>
      </w:r>
      <w:r>
        <w:t>1 объект</w:t>
      </w:r>
    </w:p>
    <w:p w14:paraId="3623EB5E" w14:textId="77777777" w:rsidR="00C0312E" w:rsidRPr="000466FE" w:rsidRDefault="00C0312E" w:rsidP="004A0B0A">
      <w:pPr>
        <w:pStyle w:val="S"/>
      </w:pPr>
      <w:r w:rsidRPr="000466FE">
        <w:t>Объекты образования и науки</w:t>
      </w:r>
    </w:p>
    <w:p w14:paraId="1B094300" w14:textId="77777777" w:rsidR="00C0312E" w:rsidRPr="000466FE" w:rsidRDefault="00C0312E" w:rsidP="00C0312E">
      <w:pPr>
        <w:pStyle w:val="a"/>
        <w:numPr>
          <w:ilvl w:val="0"/>
          <w:numId w:val="0"/>
        </w:numPr>
      </w:pPr>
      <w:r w:rsidRPr="000466FE">
        <w:t>1.</w:t>
      </w:r>
      <w:r w:rsidR="009C7D52">
        <w:t xml:space="preserve">Мирновская </w:t>
      </w:r>
      <w:r w:rsidR="002006FC">
        <w:t xml:space="preserve">основная </w:t>
      </w:r>
      <w:r w:rsidRPr="000466FE">
        <w:t xml:space="preserve">школа </w:t>
      </w:r>
      <w:r w:rsidR="002006FC">
        <w:t>с дошкольным отделением</w:t>
      </w:r>
      <w:r w:rsidR="00DE787F">
        <w:t xml:space="preserve"> </w:t>
      </w:r>
      <w:r w:rsidRPr="000466FE">
        <w:t>– 1объект;</w:t>
      </w:r>
    </w:p>
    <w:p w14:paraId="4D5C2646" w14:textId="77777777" w:rsidR="002006FC" w:rsidRPr="002006FC" w:rsidRDefault="009C7D52" w:rsidP="004A0B0A">
      <w:pPr>
        <w:pStyle w:val="S"/>
      </w:pPr>
      <w:r w:rsidRPr="00B83960">
        <w:rPr>
          <w:rStyle w:val="S0"/>
        </w:rPr>
        <w:t xml:space="preserve"> </w:t>
      </w:r>
      <w:r w:rsidR="002006FC" w:rsidRPr="002006FC">
        <w:t>Объекты</w:t>
      </w:r>
      <w:r w:rsidR="00DF669B">
        <w:t xml:space="preserve"> </w:t>
      </w:r>
      <w:r w:rsidR="002006FC" w:rsidRPr="002006FC">
        <w:t>отдыха и туризма</w:t>
      </w:r>
    </w:p>
    <w:p w14:paraId="63352C03" w14:textId="77777777" w:rsidR="002006FC" w:rsidRPr="008E1725" w:rsidRDefault="002006FC" w:rsidP="002006FC">
      <w:pPr>
        <w:pStyle w:val="S3"/>
        <w:ind w:firstLine="0"/>
      </w:pPr>
      <w:r w:rsidRPr="002006FC">
        <w:t>1.База</w:t>
      </w:r>
      <w:r>
        <w:t xml:space="preserve"> отдыха «Зеленый дом»</w:t>
      </w:r>
      <w:r w:rsidR="008E1725" w:rsidRPr="008E1725">
        <w:t xml:space="preserve"> </w:t>
      </w:r>
      <w:r>
        <w:t>–</w:t>
      </w:r>
      <w:r w:rsidR="008E1725">
        <w:t xml:space="preserve"> 1 объект;</w:t>
      </w:r>
    </w:p>
    <w:p w14:paraId="09E64E1A" w14:textId="77777777" w:rsidR="002006FC" w:rsidRPr="00312BDD" w:rsidRDefault="002006FC" w:rsidP="002006FC">
      <w:pPr>
        <w:pStyle w:val="S3"/>
        <w:ind w:firstLine="0"/>
      </w:pPr>
      <w:r>
        <w:t>2.ГЛК ОАО «Пихтовый гребень»</w:t>
      </w:r>
      <w:r w:rsidR="008E1725">
        <w:t xml:space="preserve"> </w:t>
      </w:r>
      <w:r>
        <w:t>–</w:t>
      </w:r>
      <w:r w:rsidR="00DE787F">
        <w:t xml:space="preserve"> </w:t>
      </w:r>
      <w:r w:rsidR="008E1725">
        <w:t>1объект.объект.</w:t>
      </w:r>
    </w:p>
    <w:p w14:paraId="634EFB35" w14:textId="77777777" w:rsidR="00C0312E" w:rsidRPr="00312BDD" w:rsidRDefault="00C0312E" w:rsidP="004A0B0A">
      <w:pPr>
        <w:pStyle w:val="S"/>
      </w:pPr>
      <w:r w:rsidRPr="00312BDD">
        <w:t xml:space="preserve">Предприятия по обработке древесины   </w:t>
      </w:r>
    </w:p>
    <w:p w14:paraId="68081032" w14:textId="77777777" w:rsidR="00C0312E" w:rsidRDefault="00C0312E" w:rsidP="00C0312E">
      <w:pPr>
        <w:pStyle w:val="af0"/>
        <w:ind w:firstLine="0"/>
      </w:pPr>
      <w:r w:rsidRPr="00312BDD">
        <w:t>1.</w:t>
      </w:r>
      <w:r w:rsidR="00DE787F">
        <w:t>Предприятие по</w:t>
      </w:r>
      <w:r w:rsidR="00312BDD" w:rsidRPr="00312BDD">
        <w:t xml:space="preserve"> обработке древесины</w:t>
      </w:r>
      <w:r w:rsidRPr="00312BDD">
        <w:t xml:space="preserve"> –</w:t>
      </w:r>
      <w:r w:rsidR="00312BDD">
        <w:t xml:space="preserve"> 2</w:t>
      </w:r>
      <w:r w:rsidRPr="00312BDD">
        <w:t>объект</w:t>
      </w:r>
      <w:r w:rsidR="00312BDD">
        <w:t>а</w:t>
      </w:r>
      <w:r w:rsidRPr="00312BDD">
        <w:t>;</w:t>
      </w:r>
    </w:p>
    <w:p w14:paraId="1862363E" w14:textId="77777777" w:rsidR="00312BDD" w:rsidRDefault="00312BDD" w:rsidP="00C0312E">
      <w:pPr>
        <w:pStyle w:val="af0"/>
        <w:ind w:firstLine="0"/>
      </w:pPr>
      <w:r>
        <w:t>2.Цех переработки древесины</w:t>
      </w:r>
      <w:r w:rsidR="00F92F0F">
        <w:t xml:space="preserve"> </w:t>
      </w:r>
      <w:r>
        <w:t>–</w:t>
      </w:r>
      <w:r w:rsidR="00F92F0F">
        <w:t xml:space="preserve"> </w:t>
      </w:r>
      <w:r>
        <w:t>1</w:t>
      </w:r>
      <w:r w:rsidR="00DE787F">
        <w:t>объект.</w:t>
      </w:r>
    </w:p>
    <w:p w14:paraId="0AC7A777" w14:textId="77777777" w:rsidR="00C83111" w:rsidRDefault="00C83111" w:rsidP="004A0B0A">
      <w:pPr>
        <w:pStyle w:val="S"/>
      </w:pPr>
      <w:r>
        <w:t>Село Юрты</w:t>
      </w:r>
    </w:p>
    <w:p w14:paraId="287049E3" w14:textId="77777777" w:rsidR="00AA28AB" w:rsidRDefault="00860792" w:rsidP="00860792">
      <w:pPr>
        <w:pStyle w:val="S3"/>
      </w:pPr>
      <w:r>
        <w:t xml:space="preserve">Село Юрты расположено </w:t>
      </w:r>
      <w:r w:rsidR="00F141C1">
        <w:t xml:space="preserve">вдоль </w:t>
      </w:r>
      <w:r>
        <w:t>дороги К-19р</w:t>
      </w:r>
      <w:r w:rsidR="00F141C1">
        <w:t xml:space="preserve">, которая окаймляет село с севера. С южной стороны села протекает </w:t>
      </w:r>
      <w:proofErr w:type="spellStart"/>
      <w:r w:rsidR="00F141C1">
        <w:t>р.Тарсьма.Через</w:t>
      </w:r>
      <w:proofErr w:type="spellEnd"/>
      <w:r w:rsidR="00F141C1">
        <w:t xml:space="preserve"> все село проходит </w:t>
      </w:r>
      <w:proofErr w:type="spellStart"/>
      <w:r w:rsidR="00F141C1">
        <w:t>ул.Центральная</w:t>
      </w:r>
      <w:proofErr w:type="spellEnd"/>
      <w:r w:rsidR="00F141C1">
        <w:t>, ей параллельна улица Бригадн</w:t>
      </w:r>
      <w:r w:rsidR="009C7D52">
        <w:t xml:space="preserve">ая. Жилая застройка усадебного </w:t>
      </w:r>
      <w:r w:rsidR="00F141C1">
        <w:t>типа с приусадебными участками. Общественный центр села сложился</w:t>
      </w:r>
      <w:r w:rsidR="00BB74B4">
        <w:t xml:space="preserve"> </w:t>
      </w:r>
      <w:r w:rsidR="009C7D52">
        <w:t>практически в его центре, там</w:t>
      </w:r>
      <w:r w:rsidR="00F141C1">
        <w:t>, где улица без назван</w:t>
      </w:r>
      <w:r w:rsidR="00BB74B4">
        <w:t xml:space="preserve">ия, ведущая к автодороге К-19р </w:t>
      </w:r>
      <w:r w:rsidR="00F141C1">
        <w:t>пр</w:t>
      </w:r>
      <w:r w:rsidR="009C7D52">
        <w:t xml:space="preserve">имыкает к </w:t>
      </w:r>
      <w:r w:rsidR="00F141C1">
        <w:t>ул.</w:t>
      </w:r>
      <w:r w:rsidR="009C7D52">
        <w:rPr>
          <w:lang w:val="en-US"/>
        </w:rPr>
        <w:t> </w:t>
      </w:r>
      <w:r w:rsidR="00F141C1">
        <w:t>Центральной. Т</w:t>
      </w:r>
      <w:r w:rsidR="00604F3D">
        <w:t>ам наход</w:t>
      </w:r>
      <w:r w:rsidR="00BB74B4">
        <w:t>я</w:t>
      </w:r>
      <w:r w:rsidR="00604F3D">
        <w:t xml:space="preserve">тся </w:t>
      </w:r>
      <w:r w:rsidR="009C7D52">
        <w:t xml:space="preserve">МКОУ Тогучинского района </w:t>
      </w:r>
      <w:r w:rsidR="005D4DB9">
        <w:t>«</w:t>
      </w:r>
      <w:proofErr w:type="spellStart"/>
      <w:r w:rsidR="00604F3D">
        <w:t>Юртовская</w:t>
      </w:r>
      <w:proofErr w:type="spellEnd"/>
      <w:r w:rsidR="00604F3D">
        <w:t xml:space="preserve"> </w:t>
      </w:r>
      <w:r w:rsidR="009C7D52">
        <w:t xml:space="preserve">средняя </w:t>
      </w:r>
      <w:r w:rsidR="00604F3D">
        <w:t>школа</w:t>
      </w:r>
      <w:r w:rsidR="005D4DB9">
        <w:t>»</w:t>
      </w:r>
      <w:r w:rsidR="00604F3D">
        <w:t>,</w:t>
      </w:r>
      <w:r w:rsidR="009C7D52" w:rsidRPr="009C7D52">
        <w:t xml:space="preserve"> </w:t>
      </w:r>
      <w:r w:rsidR="009C7D52">
        <w:t>МКОУ Тогучинского района</w:t>
      </w:r>
      <w:r w:rsidR="00604F3D">
        <w:t xml:space="preserve"> </w:t>
      </w:r>
      <w:r w:rsidR="009C7D52">
        <w:t>«</w:t>
      </w:r>
      <w:proofErr w:type="spellStart"/>
      <w:r w:rsidR="009C7D52">
        <w:t>Юртовский</w:t>
      </w:r>
      <w:proofErr w:type="spellEnd"/>
      <w:r w:rsidR="009C7D52">
        <w:t xml:space="preserve"> </w:t>
      </w:r>
      <w:r w:rsidR="00604F3D">
        <w:t>детский сад</w:t>
      </w:r>
      <w:r w:rsidR="005D4DB9">
        <w:t>»</w:t>
      </w:r>
      <w:r w:rsidR="00604F3D">
        <w:t xml:space="preserve">, Дом культуры с библиотекой, </w:t>
      </w:r>
      <w:r w:rsidR="00AA28AB">
        <w:t xml:space="preserve">магазины, столовая, </w:t>
      </w:r>
      <w:r w:rsidR="005D4DB9">
        <w:t>рядом</w:t>
      </w:r>
      <w:r w:rsidR="00DE787F">
        <w:t>,</w:t>
      </w:r>
      <w:r w:rsidR="005D4DB9">
        <w:t xml:space="preserve"> </w:t>
      </w:r>
      <w:r w:rsidR="00604F3D">
        <w:t>у Паркового переулка</w:t>
      </w:r>
      <w:r w:rsidR="00DE787F">
        <w:t>,</w:t>
      </w:r>
      <w:r w:rsidR="00604F3D">
        <w:t xml:space="preserve"> наход</w:t>
      </w:r>
      <w:r w:rsidR="00DE787F">
        <w:t>я</w:t>
      </w:r>
      <w:r w:rsidR="00604F3D">
        <w:t>тся церковь великомученика Георгия, сквер и памятник воинам Великой Отечественной войны</w:t>
      </w:r>
      <w:r w:rsidR="00604F3D" w:rsidRPr="00BB74B4">
        <w:t>.</w:t>
      </w:r>
      <w:r w:rsidR="00274DC3" w:rsidRPr="00BB74B4">
        <w:t xml:space="preserve"> </w:t>
      </w:r>
      <w:r w:rsidR="00BB74B4" w:rsidRPr="00BB74B4">
        <w:t>У</w:t>
      </w:r>
      <w:r w:rsidR="00274DC3" w:rsidRPr="00BB74B4">
        <w:t xml:space="preserve">чреждение </w:t>
      </w:r>
      <w:r w:rsidR="00BB74B4" w:rsidRPr="00BB74B4">
        <w:t xml:space="preserve"> реаби</w:t>
      </w:r>
      <w:r w:rsidR="00BB74B4">
        <w:t xml:space="preserve">литационный </w:t>
      </w:r>
      <w:r w:rsidR="00BB74B4" w:rsidRPr="00BB74B4">
        <w:t xml:space="preserve">центр </w:t>
      </w:r>
      <w:r w:rsidR="00274DC3" w:rsidRPr="00BB74B4">
        <w:t>«Берег надежды» тоже расположен</w:t>
      </w:r>
      <w:r w:rsidR="00BB74B4">
        <w:t>о</w:t>
      </w:r>
      <w:r w:rsidR="00274DC3" w:rsidRPr="00BB74B4">
        <w:t xml:space="preserve"> на </w:t>
      </w:r>
      <w:proofErr w:type="spellStart"/>
      <w:r w:rsidR="00274DC3" w:rsidRPr="00BB74B4">
        <w:t>ул.Центральной</w:t>
      </w:r>
      <w:proofErr w:type="spellEnd"/>
      <w:r w:rsidR="00274DC3" w:rsidRPr="00BB74B4">
        <w:t>. Участок между ул</w:t>
      </w:r>
      <w:r w:rsidR="00DE787F">
        <w:t>.</w:t>
      </w:r>
      <w:r w:rsidR="00274DC3" w:rsidRPr="00BB74B4">
        <w:t xml:space="preserve"> Бригадной и ул.</w:t>
      </w:r>
      <w:r w:rsidR="00AA28AB" w:rsidRPr="00BB74B4">
        <w:t xml:space="preserve"> </w:t>
      </w:r>
      <w:r w:rsidR="00274DC3" w:rsidRPr="00BB74B4">
        <w:t>Молодежной, компактно застроен типовыми жилыми домами с приусадебными участками.</w:t>
      </w:r>
      <w:r w:rsidR="00977864">
        <w:t xml:space="preserve"> Вдоль </w:t>
      </w:r>
      <w:r w:rsidR="00BB74B4">
        <w:t>дороги К-19р в зоне производственного назначения находится ДРСУ Тогучинского района,</w:t>
      </w:r>
      <w:r w:rsidR="00977864">
        <w:t xml:space="preserve"> в производственных зонах сельхозпредприятий находятс</w:t>
      </w:r>
      <w:r w:rsidR="008E1725">
        <w:t>я</w:t>
      </w:r>
      <w:r w:rsidR="00977864">
        <w:t xml:space="preserve"> два объекта для хранения и переработки сельскохозяйственной продукции.</w:t>
      </w:r>
    </w:p>
    <w:p w14:paraId="76CF5224" w14:textId="77777777" w:rsidR="00AA28AB" w:rsidRPr="000466FE" w:rsidRDefault="00AA28AB" w:rsidP="008366F5">
      <w:pPr>
        <w:pStyle w:val="af0"/>
        <w:ind w:firstLine="0"/>
      </w:pPr>
      <w:r w:rsidRPr="000466FE">
        <w:rPr>
          <w:rStyle w:val="S0"/>
          <w:b w:val="0"/>
          <w:i w:val="0"/>
          <w:iCs/>
        </w:rPr>
        <w:t>В границах населенного пункта расположены следующие объекты</w:t>
      </w:r>
      <w:r w:rsidRPr="000466FE">
        <w:t>:</w:t>
      </w:r>
    </w:p>
    <w:p w14:paraId="0A8F36A1" w14:textId="77777777" w:rsidR="00AA28AB" w:rsidRPr="000466FE" w:rsidRDefault="00AA28AB" w:rsidP="004A0B0A">
      <w:pPr>
        <w:pStyle w:val="S"/>
      </w:pPr>
      <w:r w:rsidRPr="000466FE">
        <w:t>Прочие объекты обслуживания:</w:t>
      </w:r>
    </w:p>
    <w:p w14:paraId="332F623B" w14:textId="77777777" w:rsidR="00AA28AB" w:rsidRPr="000466FE" w:rsidRDefault="00AA28AB" w:rsidP="00AA28AB">
      <w:pPr>
        <w:ind w:firstLine="0"/>
      </w:pPr>
      <w:r w:rsidRPr="00515ACB">
        <w:t xml:space="preserve">1. Магазин – </w:t>
      </w:r>
      <w:r w:rsidR="00515ACB" w:rsidRPr="00515ACB">
        <w:t>3</w:t>
      </w:r>
      <w:r w:rsidRPr="00515ACB">
        <w:t xml:space="preserve"> объект</w:t>
      </w:r>
      <w:r w:rsidR="00515ACB" w:rsidRPr="00515ACB">
        <w:t>а</w:t>
      </w:r>
      <w:r w:rsidRPr="00515ACB">
        <w:t>;</w:t>
      </w:r>
    </w:p>
    <w:p w14:paraId="3BD83D90" w14:textId="77777777" w:rsidR="00AA28AB" w:rsidRPr="00AC449D" w:rsidRDefault="008366F5" w:rsidP="00AA28AB">
      <w:pPr>
        <w:pStyle w:val="af0"/>
        <w:ind w:firstLine="0"/>
        <w:rPr>
          <w:highlight w:val="yellow"/>
        </w:rPr>
      </w:pPr>
      <w:r>
        <w:t>2</w:t>
      </w:r>
      <w:r w:rsidR="00AA28AB" w:rsidRPr="00AA28AB">
        <w:t xml:space="preserve">. </w:t>
      </w:r>
      <w:r w:rsidR="00282CC5">
        <w:t xml:space="preserve">Столовая </w:t>
      </w:r>
      <w:r w:rsidR="00282CC5" w:rsidRPr="008366F5">
        <w:t>– 1объект;</w:t>
      </w:r>
      <w:r w:rsidR="00282CC5">
        <w:t xml:space="preserve"> </w:t>
      </w:r>
    </w:p>
    <w:p w14:paraId="71BE85C4" w14:textId="77777777" w:rsidR="00AA28AB" w:rsidRDefault="008366F5" w:rsidP="00AA28AB">
      <w:pPr>
        <w:pStyle w:val="af0"/>
        <w:ind w:firstLine="0"/>
      </w:pPr>
      <w:r>
        <w:t>3</w:t>
      </w:r>
      <w:r w:rsidR="00AA28AB" w:rsidRPr="00AA28AB">
        <w:t xml:space="preserve">. </w:t>
      </w:r>
      <w:r w:rsidR="00282CC5">
        <w:t>Почтовое отделение –</w:t>
      </w:r>
      <w:r w:rsidR="00F92F0F">
        <w:t xml:space="preserve"> </w:t>
      </w:r>
      <w:r w:rsidR="00282CC5">
        <w:t>1 объект.</w:t>
      </w:r>
    </w:p>
    <w:p w14:paraId="351EA2D8" w14:textId="77777777" w:rsidR="00AA28AB" w:rsidRPr="000466FE" w:rsidRDefault="00AA28AB" w:rsidP="004A0B0A">
      <w:pPr>
        <w:pStyle w:val="S"/>
      </w:pPr>
      <w:r w:rsidRPr="008366F5">
        <w:t>Объекты</w:t>
      </w:r>
      <w:r w:rsidRPr="000466FE">
        <w:t xml:space="preserve"> культуры и искусства</w:t>
      </w:r>
    </w:p>
    <w:p w14:paraId="735A0F02" w14:textId="77777777" w:rsidR="00AA28AB" w:rsidRPr="00AA28AB" w:rsidRDefault="00AA28AB" w:rsidP="00AA28AB">
      <w:pPr>
        <w:ind w:left="284" w:hanging="284"/>
      </w:pPr>
      <w:r w:rsidRPr="00AA28AB">
        <w:t>1.Сельский Дом культуры</w:t>
      </w:r>
      <w:r w:rsidR="00F92F0F">
        <w:t xml:space="preserve"> </w:t>
      </w:r>
      <w:r w:rsidRPr="00AA28AB">
        <w:t>–</w:t>
      </w:r>
      <w:r w:rsidR="00F92F0F">
        <w:t xml:space="preserve"> </w:t>
      </w:r>
      <w:r w:rsidRPr="00AA28AB">
        <w:t xml:space="preserve">1объект </w:t>
      </w:r>
    </w:p>
    <w:p w14:paraId="60FEB80F" w14:textId="77777777" w:rsidR="00AA28AB" w:rsidRPr="000466FE" w:rsidRDefault="00AA28AB" w:rsidP="004A0B0A">
      <w:pPr>
        <w:pStyle w:val="S"/>
      </w:pPr>
      <w:r w:rsidRPr="000466FE">
        <w:t>Объекты образования и науки</w:t>
      </w:r>
    </w:p>
    <w:p w14:paraId="26E80CDD" w14:textId="77777777" w:rsidR="00AA28AB" w:rsidRPr="000466FE" w:rsidRDefault="00AA28AB" w:rsidP="00AA28AB">
      <w:pPr>
        <w:pStyle w:val="a"/>
        <w:numPr>
          <w:ilvl w:val="0"/>
          <w:numId w:val="0"/>
        </w:numPr>
      </w:pPr>
      <w:r w:rsidRPr="000466FE">
        <w:t>1.</w:t>
      </w:r>
      <w:r w:rsidR="008366F5">
        <w:t xml:space="preserve">МКОУ Тогучинского района </w:t>
      </w:r>
      <w:proofErr w:type="spellStart"/>
      <w:r>
        <w:t>Юртовская</w:t>
      </w:r>
      <w:proofErr w:type="spellEnd"/>
      <w:r>
        <w:t xml:space="preserve"> </w:t>
      </w:r>
      <w:r w:rsidR="008366F5">
        <w:t>средняя</w:t>
      </w:r>
      <w:r w:rsidRPr="000466FE">
        <w:t xml:space="preserve"> школа – 1объект;</w:t>
      </w:r>
    </w:p>
    <w:p w14:paraId="2F4245F7" w14:textId="77777777" w:rsidR="00AA28AB" w:rsidRDefault="00AA28AB" w:rsidP="00AA28AB">
      <w:pPr>
        <w:pStyle w:val="a"/>
        <w:numPr>
          <w:ilvl w:val="0"/>
          <w:numId w:val="0"/>
        </w:numPr>
      </w:pPr>
      <w:r w:rsidRPr="00AA28AB">
        <w:t>2.</w:t>
      </w:r>
      <w:r w:rsidR="008366F5">
        <w:t xml:space="preserve">МБДОУ Тогучинского района </w:t>
      </w:r>
      <w:proofErr w:type="spellStart"/>
      <w:r w:rsidRPr="00AA28AB">
        <w:t>Юртовский</w:t>
      </w:r>
      <w:proofErr w:type="spellEnd"/>
      <w:r w:rsidRPr="00AA28AB">
        <w:t xml:space="preserve"> детский </w:t>
      </w:r>
      <w:r w:rsidR="008366F5">
        <w:t xml:space="preserve">сад </w:t>
      </w:r>
      <w:r w:rsidRPr="00AA28AB">
        <w:t>– 1объект;</w:t>
      </w:r>
    </w:p>
    <w:p w14:paraId="1C82D9BE" w14:textId="77777777" w:rsidR="008366F5" w:rsidRDefault="008366F5" w:rsidP="004A0B0A">
      <w:pPr>
        <w:pStyle w:val="S"/>
      </w:pPr>
      <w:r>
        <w:t>Объекты социального обслуживания</w:t>
      </w:r>
    </w:p>
    <w:p w14:paraId="62E80CA9" w14:textId="77777777" w:rsidR="008366F5" w:rsidRPr="00AC449D" w:rsidRDefault="008366F5" w:rsidP="008366F5">
      <w:pPr>
        <w:pStyle w:val="S3"/>
        <w:ind w:firstLine="0"/>
        <w:rPr>
          <w:highlight w:val="yellow"/>
        </w:rPr>
      </w:pPr>
      <w:r>
        <w:t>1.Реабилитационный центр «Берег надежды»</w:t>
      </w:r>
      <w:r w:rsidR="00F92F0F">
        <w:t xml:space="preserve"> </w:t>
      </w:r>
      <w:r>
        <w:t>–</w:t>
      </w:r>
      <w:r w:rsidR="00F92F0F">
        <w:t xml:space="preserve"> </w:t>
      </w:r>
      <w:r>
        <w:t>1 объект.</w:t>
      </w:r>
    </w:p>
    <w:p w14:paraId="7B3AA9E6" w14:textId="77777777" w:rsidR="00A03D53" w:rsidRDefault="00282CC5" w:rsidP="004A0B0A">
      <w:pPr>
        <w:pStyle w:val="S"/>
      </w:pPr>
      <w:r>
        <w:rPr>
          <w:rStyle w:val="S0"/>
        </w:rPr>
        <w:t xml:space="preserve"> </w:t>
      </w:r>
      <w:r w:rsidR="00A03D53" w:rsidRPr="000466FE">
        <w:t xml:space="preserve">Объекты </w:t>
      </w:r>
      <w:r w:rsidR="00A03D53">
        <w:t>религиозной организации</w:t>
      </w:r>
    </w:p>
    <w:p w14:paraId="1494DC16" w14:textId="77777777" w:rsidR="00A03D53" w:rsidRPr="00A03D53" w:rsidRDefault="00A03D53" w:rsidP="00A03D53">
      <w:pPr>
        <w:pStyle w:val="af0"/>
        <w:ind w:firstLine="0"/>
      </w:pPr>
      <w:r w:rsidRPr="00A03D53">
        <w:t>1.</w:t>
      </w:r>
      <w:r w:rsidR="008366F5">
        <w:t xml:space="preserve">Церковь великомученика Георгия </w:t>
      </w:r>
      <w:r w:rsidRPr="00A03D53">
        <w:t>РПЦ –</w:t>
      </w:r>
      <w:r w:rsidR="00F92F0F">
        <w:t xml:space="preserve"> </w:t>
      </w:r>
      <w:r w:rsidRPr="00A03D53">
        <w:t>1 объект.</w:t>
      </w:r>
    </w:p>
    <w:p w14:paraId="2DCBF177" w14:textId="77777777" w:rsidR="007342DC" w:rsidRPr="008366F5" w:rsidRDefault="007342DC" w:rsidP="007342DC">
      <w:pPr>
        <w:pStyle w:val="af0"/>
        <w:ind w:firstLine="0"/>
        <w:jc w:val="center"/>
      </w:pPr>
      <w:r w:rsidRPr="008366F5">
        <w:rPr>
          <w:rStyle w:val="S0"/>
        </w:rPr>
        <w:lastRenderedPageBreak/>
        <w:t>Объекты, связанные с производственной деятельностью</w:t>
      </w:r>
      <w:r w:rsidRPr="008366F5">
        <w:t>.</w:t>
      </w:r>
    </w:p>
    <w:p w14:paraId="03FB21EC" w14:textId="77777777" w:rsidR="00282CC5" w:rsidRPr="008366F5" w:rsidRDefault="00282CC5" w:rsidP="00282CC5">
      <w:pPr>
        <w:pStyle w:val="af0"/>
        <w:numPr>
          <w:ilvl w:val="0"/>
          <w:numId w:val="35"/>
        </w:numPr>
      </w:pPr>
      <w:r>
        <w:t>Тогучинское ДРСУ</w:t>
      </w:r>
      <w:r w:rsidR="00F92F0F">
        <w:t xml:space="preserve"> </w:t>
      </w:r>
      <w:r>
        <w:t>–</w:t>
      </w:r>
      <w:r w:rsidR="00F92F0F">
        <w:t xml:space="preserve"> </w:t>
      </w:r>
      <w:r>
        <w:t>1объект.</w:t>
      </w:r>
    </w:p>
    <w:p w14:paraId="54511D58" w14:textId="77777777" w:rsidR="007342DC" w:rsidRDefault="007342DC" w:rsidP="007342DC">
      <w:pPr>
        <w:pStyle w:val="af0"/>
        <w:numPr>
          <w:ilvl w:val="0"/>
          <w:numId w:val="35"/>
        </w:numPr>
      </w:pPr>
      <w:r w:rsidRPr="008366F5">
        <w:t>Объект хранения и переработки сельскохозяйственной продукции</w:t>
      </w:r>
      <w:r w:rsidR="00F92F0F">
        <w:t xml:space="preserve"> </w:t>
      </w:r>
      <w:r w:rsidRPr="008366F5">
        <w:t xml:space="preserve">– </w:t>
      </w:r>
      <w:r>
        <w:t xml:space="preserve">2 </w:t>
      </w:r>
      <w:r w:rsidRPr="008366F5">
        <w:t>объект</w:t>
      </w:r>
      <w:r w:rsidR="00F92F0F">
        <w:t>а</w:t>
      </w:r>
      <w:r w:rsidRPr="008366F5">
        <w:t>;</w:t>
      </w:r>
    </w:p>
    <w:p w14:paraId="46DFA52A" w14:textId="77777777" w:rsidR="00C0312E" w:rsidRPr="00AA28AB" w:rsidRDefault="00C0312E" w:rsidP="00AA28AB">
      <w:pPr>
        <w:tabs>
          <w:tab w:val="left" w:pos="3132"/>
        </w:tabs>
        <w:rPr>
          <w:lang w:eastAsia="ru-RU"/>
        </w:rPr>
      </w:pPr>
    </w:p>
    <w:p w14:paraId="0CD02131" w14:textId="77777777" w:rsidR="00C83111" w:rsidRPr="00C83111" w:rsidRDefault="00C83111" w:rsidP="004A0B0A">
      <w:pPr>
        <w:pStyle w:val="S"/>
      </w:pPr>
      <w:r>
        <w:rPr>
          <w:noProof/>
          <w:lang w:eastAsia="ru-RU"/>
        </w:rPr>
        <w:drawing>
          <wp:inline distT="0" distB="0" distL="0" distR="0" wp14:anchorId="08D403A2" wp14:editId="489C0989">
            <wp:extent cx="5940425" cy="2263339"/>
            <wp:effectExtent l="0" t="0" r="0" b="0"/>
            <wp:docPr id="24" name="Рисунок 24" descr="http://rgo-sib.ru/no/13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go-sib.ru/no/131/1/8.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0425" cy="2263339"/>
                    </a:xfrm>
                    <a:prstGeom prst="rect">
                      <a:avLst/>
                    </a:prstGeom>
                    <a:noFill/>
                    <a:ln>
                      <a:noFill/>
                    </a:ln>
                  </pic:spPr>
                </pic:pic>
              </a:graphicData>
            </a:graphic>
          </wp:inline>
        </w:drawing>
      </w:r>
    </w:p>
    <w:p w14:paraId="2795FB9E" w14:textId="77777777" w:rsidR="00C83111" w:rsidRDefault="00C83111" w:rsidP="00E01A65">
      <w:pPr>
        <w:pStyle w:val="S3"/>
      </w:pPr>
      <w:r>
        <w:rPr>
          <w:shd w:val="clear" w:color="auto" w:fill="FFFFFF"/>
        </w:rPr>
        <w:t> </w:t>
      </w:r>
      <w:r w:rsidR="00E01A65">
        <w:rPr>
          <w:shd w:val="clear" w:color="auto" w:fill="FFFFFF"/>
        </w:rPr>
        <w:t>Рис.4.</w:t>
      </w:r>
      <w:r w:rsidR="000466FE">
        <w:rPr>
          <w:shd w:val="clear" w:color="auto" w:fill="FFFFFF"/>
        </w:rPr>
        <w:t xml:space="preserve">4 – </w:t>
      </w:r>
      <w:r w:rsidR="00F92F0F">
        <w:rPr>
          <w:shd w:val="clear" w:color="auto" w:fill="FFFFFF"/>
        </w:rPr>
        <w:t>С</w:t>
      </w:r>
      <w:r>
        <w:rPr>
          <w:shd w:val="clear" w:color="auto" w:fill="FFFFFF"/>
        </w:rPr>
        <w:t>ело Юрты</w:t>
      </w:r>
      <w:r w:rsidR="00F92F0F">
        <w:rPr>
          <w:shd w:val="clear" w:color="auto" w:fill="FFFFFF"/>
        </w:rPr>
        <w:t>,</w:t>
      </w:r>
      <w:r>
        <w:rPr>
          <w:shd w:val="clear" w:color="auto" w:fill="FFFFFF"/>
        </w:rPr>
        <w:t xml:space="preserve"> вид </w:t>
      </w:r>
      <w:r w:rsidR="00E01A65">
        <w:rPr>
          <w:shd w:val="clear" w:color="auto" w:fill="FFFFFF"/>
        </w:rPr>
        <w:t xml:space="preserve">с </w:t>
      </w:r>
      <w:r>
        <w:rPr>
          <w:shd w:val="clear" w:color="auto" w:fill="FFFFFF"/>
        </w:rPr>
        <w:t>дороги.</w:t>
      </w:r>
    </w:p>
    <w:p w14:paraId="3FE29352" w14:textId="77777777" w:rsidR="00E01A65" w:rsidRDefault="00E01A65" w:rsidP="004A0B0A">
      <w:pPr>
        <w:pStyle w:val="S"/>
      </w:pPr>
      <w:r>
        <w:rPr>
          <w:noProof/>
          <w:lang w:eastAsia="ru-RU"/>
        </w:rPr>
        <w:drawing>
          <wp:inline distT="0" distB="0" distL="0" distR="0" wp14:anchorId="2526A2A4" wp14:editId="563A2732">
            <wp:extent cx="5940425" cy="2275865"/>
            <wp:effectExtent l="0" t="0" r="0" b="0"/>
            <wp:docPr id="36" name="Рисунок 36" descr="http://rgo-sib.ru/no/131/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rgo-sib.ru/no/131/1/17.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40425" cy="2275865"/>
                    </a:xfrm>
                    <a:prstGeom prst="rect">
                      <a:avLst/>
                    </a:prstGeom>
                    <a:noFill/>
                    <a:ln>
                      <a:noFill/>
                    </a:ln>
                  </pic:spPr>
                </pic:pic>
              </a:graphicData>
            </a:graphic>
          </wp:inline>
        </w:drawing>
      </w:r>
    </w:p>
    <w:p w14:paraId="723A9018" w14:textId="77777777" w:rsidR="00E01A65" w:rsidRDefault="00E01A65" w:rsidP="00E01A65">
      <w:pPr>
        <w:pStyle w:val="S3"/>
        <w:rPr>
          <w:shd w:val="clear" w:color="auto" w:fill="FFFFFF"/>
        </w:rPr>
      </w:pPr>
      <w:r>
        <w:rPr>
          <w:shd w:val="clear" w:color="auto" w:fill="FFFFFF"/>
        </w:rPr>
        <w:t xml:space="preserve"> Рис. 4.</w:t>
      </w:r>
      <w:r w:rsidR="000466FE">
        <w:rPr>
          <w:shd w:val="clear" w:color="auto" w:fill="FFFFFF"/>
        </w:rPr>
        <w:t>5–</w:t>
      </w:r>
      <w:r>
        <w:rPr>
          <w:shd w:val="clear" w:color="auto" w:fill="FFFFFF"/>
        </w:rPr>
        <w:t>Село Юрты</w:t>
      </w:r>
      <w:r w:rsidR="00282CC5">
        <w:rPr>
          <w:shd w:val="clear" w:color="auto" w:fill="FFFFFF"/>
        </w:rPr>
        <w:t>,</w:t>
      </w:r>
      <w:r>
        <w:rPr>
          <w:shd w:val="clear" w:color="auto" w:fill="FFFFFF"/>
        </w:rPr>
        <w:t xml:space="preserve"> ул</w:t>
      </w:r>
      <w:r w:rsidR="00282CC5">
        <w:rPr>
          <w:shd w:val="clear" w:color="auto" w:fill="FFFFFF"/>
        </w:rPr>
        <w:t>.</w:t>
      </w:r>
      <w:r>
        <w:rPr>
          <w:shd w:val="clear" w:color="auto" w:fill="FFFFFF"/>
        </w:rPr>
        <w:t xml:space="preserve"> Центральная.</w:t>
      </w:r>
    </w:p>
    <w:p w14:paraId="4BB6EAB8" w14:textId="77777777" w:rsidR="003E5B29" w:rsidRDefault="003E5B29" w:rsidP="00E01A65">
      <w:pPr>
        <w:pStyle w:val="S3"/>
        <w:rPr>
          <w:shd w:val="clear" w:color="auto" w:fill="FFFFFF"/>
        </w:rPr>
      </w:pPr>
    </w:p>
    <w:p w14:paraId="43577461" w14:textId="77777777" w:rsidR="003E5B29" w:rsidRDefault="003E5B29" w:rsidP="003E5B29">
      <w:pPr>
        <w:pStyle w:val="S3"/>
        <w:ind w:firstLine="0"/>
        <w:jc w:val="center"/>
        <w:rPr>
          <w:shd w:val="clear" w:color="auto" w:fill="FFFFFF"/>
        </w:rPr>
      </w:pPr>
      <w:r>
        <w:rPr>
          <w:noProof/>
          <w:shd w:val="clear" w:color="auto" w:fill="FFFFFF"/>
        </w:rPr>
        <w:drawing>
          <wp:inline distT="0" distB="0" distL="0" distR="0" wp14:anchorId="0FFE9D28" wp14:editId="35DFC1E7">
            <wp:extent cx="3645725" cy="2736495"/>
            <wp:effectExtent l="0" t="0" r="0" b="0"/>
            <wp:docPr id="51" name="Рисунок 51" descr="W:\ЕЛЕНА_АЛЕКСЕЕВНА\НСО\с.Юрт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W:\ЕЛЕНА_АЛЕКСЕЕВНА\НСО\с.Юрты.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646955" cy="2737418"/>
                    </a:xfrm>
                    <a:prstGeom prst="rect">
                      <a:avLst/>
                    </a:prstGeom>
                    <a:noFill/>
                    <a:ln>
                      <a:noFill/>
                    </a:ln>
                  </pic:spPr>
                </pic:pic>
              </a:graphicData>
            </a:graphic>
          </wp:inline>
        </w:drawing>
      </w:r>
    </w:p>
    <w:p w14:paraId="0D18776C" w14:textId="77777777" w:rsidR="003E5B29" w:rsidRDefault="003E5B29" w:rsidP="00E01A65">
      <w:pPr>
        <w:pStyle w:val="S3"/>
        <w:rPr>
          <w:shd w:val="clear" w:color="auto" w:fill="FFFFFF"/>
        </w:rPr>
      </w:pPr>
    </w:p>
    <w:p w14:paraId="7EAA16F7" w14:textId="77777777" w:rsidR="003E5B29" w:rsidRDefault="003E5B29" w:rsidP="00E01A65">
      <w:pPr>
        <w:pStyle w:val="S3"/>
      </w:pPr>
      <w:r>
        <w:t xml:space="preserve">  Рис.4.6–Село Юрты.</w:t>
      </w:r>
      <w:r w:rsidR="00DE787F">
        <w:t xml:space="preserve"> </w:t>
      </w:r>
      <w:r>
        <w:t>Храм великомученика Георгия Победоносца</w:t>
      </w:r>
    </w:p>
    <w:p w14:paraId="5E3FEC6D" w14:textId="77777777" w:rsidR="008B6A87" w:rsidRDefault="003E5B29" w:rsidP="004A0B0A">
      <w:pPr>
        <w:pStyle w:val="S"/>
      </w:pPr>
      <w:r>
        <w:rPr>
          <w:rStyle w:val="S0"/>
          <w:b/>
          <w:i/>
          <w:iCs/>
        </w:rPr>
        <w:lastRenderedPageBreak/>
        <w:t xml:space="preserve"> </w:t>
      </w:r>
      <w:r w:rsidR="0015750B" w:rsidRPr="00A263DD">
        <w:t>Д</w:t>
      </w:r>
      <w:r w:rsidR="00260530" w:rsidRPr="00A263DD">
        <w:t>еревня</w:t>
      </w:r>
      <w:r w:rsidR="00D67474" w:rsidRPr="00A263DD">
        <w:t xml:space="preserve"> </w:t>
      </w:r>
      <w:proofErr w:type="spellStart"/>
      <w:r w:rsidR="00A263DD" w:rsidRPr="00A263DD">
        <w:t>Конёво</w:t>
      </w:r>
      <w:proofErr w:type="spellEnd"/>
    </w:p>
    <w:p w14:paraId="555E049D" w14:textId="77777777" w:rsidR="001C3327" w:rsidRDefault="001C3327" w:rsidP="001C3327">
      <w:pPr>
        <w:pStyle w:val="af0"/>
        <w:ind w:firstLine="284"/>
      </w:pPr>
      <w:r>
        <w:rPr>
          <w:noProof/>
          <w:lang w:eastAsia="ru-RU"/>
        </w:rPr>
        <w:drawing>
          <wp:inline distT="0" distB="0" distL="0" distR="0" wp14:anchorId="641E8180" wp14:editId="015AE964">
            <wp:extent cx="5937885" cy="252412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37885" cy="2524125"/>
                    </a:xfrm>
                    <a:prstGeom prst="rect">
                      <a:avLst/>
                    </a:prstGeom>
                    <a:noFill/>
                  </pic:spPr>
                </pic:pic>
              </a:graphicData>
            </a:graphic>
          </wp:inline>
        </w:drawing>
      </w:r>
    </w:p>
    <w:p w14:paraId="12E3CDE9" w14:textId="77777777" w:rsidR="001C3327" w:rsidRDefault="001C3327" w:rsidP="007342DC">
      <w:pPr>
        <w:pStyle w:val="af0"/>
      </w:pPr>
      <w:r w:rsidRPr="001C3327">
        <w:t xml:space="preserve">Рис.4.6 – д. </w:t>
      </w:r>
      <w:proofErr w:type="spellStart"/>
      <w:r w:rsidRPr="001C3327">
        <w:t>Конёво</w:t>
      </w:r>
      <w:proofErr w:type="spellEnd"/>
      <w:r w:rsidRPr="001C3327">
        <w:t>, ул.</w:t>
      </w:r>
      <w:r w:rsidR="00F92F0F">
        <w:t> </w:t>
      </w:r>
      <w:r w:rsidRPr="001C3327">
        <w:t xml:space="preserve">Героя СССР </w:t>
      </w:r>
      <w:proofErr w:type="spellStart"/>
      <w:r w:rsidRPr="001C3327">
        <w:t>Л.Н.Дудина</w:t>
      </w:r>
      <w:proofErr w:type="spellEnd"/>
      <w:r w:rsidRPr="001C3327">
        <w:t>.</w:t>
      </w:r>
    </w:p>
    <w:p w14:paraId="485F1313" w14:textId="77777777" w:rsidR="007342DC" w:rsidRPr="00696761" w:rsidRDefault="007342DC" w:rsidP="007342DC">
      <w:pPr>
        <w:pStyle w:val="af0"/>
      </w:pPr>
      <w:r w:rsidRPr="000466FE">
        <w:t>Деревня Конево расположена в северной части сельсовета, южнее Ленинск-Кузнецкой трассы К-19р</w:t>
      </w:r>
      <w:r>
        <w:t xml:space="preserve">, на левом берегу </w:t>
      </w:r>
      <w:proofErr w:type="spellStart"/>
      <w:r>
        <w:t>р.Тарсьма</w:t>
      </w:r>
      <w:proofErr w:type="spellEnd"/>
      <w:r>
        <w:t xml:space="preserve">. </w:t>
      </w:r>
      <w:r w:rsidRPr="000466FE">
        <w:t>Планировочная структура села нерегулярная</w:t>
      </w:r>
      <w:r>
        <w:t>.</w:t>
      </w:r>
      <w:r w:rsidRPr="000466FE">
        <w:t xml:space="preserve"> </w:t>
      </w:r>
      <w:r>
        <w:t xml:space="preserve">В деревне есть одна улица Л.Н. Дудина, которой почти повторяет изгибы реки. Улица названа в честь Героя Советского Союза </w:t>
      </w:r>
      <w:r w:rsidRPr="00B67AF3">
        <w:rPr>
          <w:rStyle w:val="S4"/>
          <w:rFonts w:eastAsiaTheme="minorHAnsi"/>
          <w:lang w:eastAsia="en-US"/>
        </w:rPr>
        <w:t>Дудин</w:t>
      </w:r>
      <w:r w:rsidRPr="00B67AF3">
        <w:rPr>
          <w:rStyle w:val="S4"/>
          <w:rFonts w:eastAsiaTheme="minorHAnsi"/>
        </w:rPr>
        <w:t>а</w:t>
      </w:r>
      <w:r w:rsidRPr="00B67AF3">
        <w:rPr>
          <w:rStyle w:val="S4"/>
          <w:rFonts w:eastAsiaTheme="minorHAnsi"/>
          <w:lang w:eastAsia="en-US"/>
        </w:rPr>
        <w:t xml:space="preserve"> Леонид</w:t>
      </w:r>
      <w:r w:rsidRPr="00B67AF3">
        <w:rPr>
          <w:rStyle w:val="S4"/>
          <w:rFonts w:eastAsiaTheme="minorHAnsi"/>
        </w:rPr>
        <w:t>а</w:t>
      </w:r>
      <w:r w:rsidRPr="00B67AF3">
        <w:rPr>
          <w:rStyle w:val="S4"/>
          <w:rFonts w:eastAsiaTheme="minorHAnsi"/>
          <w:lang w:eastAsia="en-US"/>
        </w:rPr>
        <w:t xml:space="preserve"> Никитович</w:t>
      </w:r>
      <w:r w:rsidRPr="00B67AF3">
        <w:rPr>
          <w:rStyle w:val="S4"/>
          <w:rFonts w:eastAsiaTheme="minorHAnsi"/>
        </w:rPr>
        <w:t>а</w:t>
      </w:r>
      <w:r>
        <w:rPr>
          <w:rStyle w:val="S4"/>
          <w:rFonts w:eastAsiaTheme="minorHAnsi"/>
          <w:lang w:eastAsia="en-US"/>
        </w:rPr>
        <w:t xml:space="preserve">, который родился в </w:t>
      </w:r>
      <w:proofErr w:type="spellStart"/>
      <w:r>
        <w:rPr>
          <w:rStyle w:val="S4"/>
          <w:rFonts w:eastAsiaTheme="minorHAnsi"/>
          <w:lang w:eastAsia="en-US"/>
        </w:rPr>
        <w:t>с.Конёво</w:t>
      </w:r>
      <w:proofErr w:type="spellEnd"/>
      <w:r>
        <w:rPr>
          <w:rStyle w:val="S4"/>
          <w:rFonts w:eastAsiaTheme="minorHAnsi"/>
          <w:lang w:eastAsia="en-US"/>
        </w:rPr>
        <w:t>.</w:t>
      </w:r>
      <w:r>
        <w:t xml:space="preserve"> Деревню пересекает автомобильная дорога 50 ОП РЗ 50 К-21 «Дубровка-Маслянино. В деревне имеется один павильон-магазин. Никаких</w:t>
      </w:r>
      <w:r w:rsidR="001C3327">
        <w:t xml:space="preserve"> других объектов общественного </w:t>
      </w:r>
      <w:r>
        <w:t xml:space="preserve">либо производственного назначения в деревне нет. На северной границе расположено здание склада. </w:t>
      </w:r>
      <w:r w:rsidRPr="000466FE">
        <w:t xml:space="preserve">Жилая застройка – </w:t>
      </w:r>
      <w:r>
        <w:t xml:space="preserve">редко расположенные </w:t>
      </w:r>
      <w:r w:rsidRPr="00696761">
        <w:t>индивидуальны</w:t>
      </w:r>
      <w:r w:rsidR="001C3327">
        <w:t>е</w:t>
      </w:r>
      <w:r w:rsidRPr="00696761">
        <w:t xml:space="preserve"> малоэтажны</w:t>
      </w:r>
      <w:r w:rsidR="001C3327">
        <w:t>е</w:t>
      </w:r>
      <w:r w:rsidRPr="00696761">
        <w:t xml:space="preserve"> жилые дома с приусадебными участками.</w:t>
      </w:r>
    </w:p>
    <w:p w14:paraId="026B98EC" w14:textId="77777777" w:rsidR="006C55B4" w:rsidRPr="00E770A7" w:rsidRDefault="006C55B4" w:rsidP="003E5B29">
      <w:pPr>
        <w:pStyle w:val="S3"/>
      </w:pPr>
      <w:r w:rsidRPr="00E770A7">
        <w:rPr>
          <w:rStyle w:val="S0"/>
          <w:b w:val="0"/>
          <w:i w:val="0"/>
          <w:iCs/>
        </w:rPr>
        <w:t>В границах населенного пункта расположены следующие объекты</w:t>
      </w:r>
      <w:r w:rsidRPr="00E770A7">
        <w:t>:</w:t>
      </w:r>
    </w:p>
    <w:p w14:paraId="74D6411D" w14:textId="77777777" w:rsidR="006C55B4" w:rsidRPr="00E770A7" w:rsidRDefault="006C55B4" w:rsidP="004A0B0A">
      <w:pPr>
        <w:pStyle w:val="S"/>
      </w:pPr>
      <w:r w:rsidRPr="00E770A7">
        <w:t>Прочие объекты обслуживания:</w:t>
      </w:r>
    </w:p>
    <w:p w14:paraId="5A8CFC42" w14:textId="77777777" w:rsidR="006C55B4" w:rsidRDefault="002E6221" w:rsidP="00BA78FF">
      <w:pPr>
        <w:pStyle w:val="a"/>
        <w:numPr>
          <w:ilvl w:val="0"/>
          <w:numId w:val="38"/>
        </w:numPr>
        <w:ind w:left="284"/>
      </w:pPr>
      <w:r>
        <w:t>Павильон - м</w:t>
      </w:r>
      <w:r w:rsidR="006C55B4" w:rsidRPr="002E6221">
        <w:t>агазин – 1 объект</w:t>
      </w:r>
      <w:r w:rsidR="007D5901">
        <w:t>.</w:t>
      </w:r>
    </w:p>
    <w:p w14:paraId="6DB65128" w14:textId="77777777" w:rsidR="002922E8" w:rsidRPr="007D5901" w:rsidRDefault="002E6221" w:rsidP="004A0B0A">
      <w:pPr>
        <w:pStyle w:val="S"/>
      </w:pPr>
      <w:r w:rsidRPr="007D5901">
        <w:t xml:space="preserve"> </w:t>
      </w:r>
      <w:r w:rsidR="007D5901" w:rsidRPr="007D5901">
        <w:t>О</w:t>
      </w:r>
      <w:r w:rsidR="002922E8" w:rsidRPr="007D5901">
        <w:t>бъекты</w:t>
      </w:r>
      <w:r w:rsidR="007D5901" w:rsidRPr="007D5901">
        <w:t>,</w:t>
      </w:r>
      <w:r w:rsidR="007342DC">
        <w:t xml:space="preserve"> </w:t>
      </w:r>
      <w:r w:rsidR="007D5901" w:rsidRPr="007D5901">
        <w:t>связанные с производственной деятельностью</w:t>
      </w:r>
    </w:p>
    <w:p w14:paraId="06545BED" w14:textId="77777777" w:rsidR="002922E8" w:rsidRPr="007D5901" w:rsidRDefault="002922E8" w:rsidP="002922E8">
      <w:pPr>
        <w:pStyle w:val="af0"/>
        <w:ind w:firstLine="0"/>
      </w:pPr>
      <w:r w:rsidRPr="007D5901">
        <w:t>1.</w:t>
      </w:r>
      <w:r w:rsidR="007D5901" w:rsidRPr="007D5901">
        <w:t>Склад</w:t>
      </w:r>
      <w:r w:rsidRPr="007D5901">
        <w:t xml:space="preserve"> –</w:t>
      </w:r>
      <w:r w:rsidR="00F92F0F">
        <w:t xml:space="preserve"> </w:t>
      </w:r>
      <w:r w:rsidRPr="007D5901">
        <w:t>1объект</w:t>
      </w:r>
      <w:r w:rsidR="007D5901">
        <w:t>.</w:t>
      </w:r>
    </w:p>
    <w:p w14:paraId="6D575841" w14:textId="77777777" w:rsidR="00977864" w:rsidRDefault="00977864" w:rsidP="004A0B0A">
      <w:pPr>
        <w:pStyle w:val="S"/>
      </w:pPr>
      <w:r w:rsidRPr="00A263DD">
        <w:t xml:space="preserve">Деревня </w:t>
      </w:r>
      <w:proofErr w:type="spellStart"/>
      <w:r>
        <w:t>Старогутово</w:t>
      </w:r>
      <w:proofErr w:type="spellEnd"/>
    </w:p>
    <w:p w14:paraId="4AE1A88E" w14:textId="77777777" w:rsidR="00977864" w:rsidRDefault="00977864" w:rsidP="00977864">
      <w:pPr>
        <w:pStyle w:val="S3"/>
      </w:pPr>
      <w:r>
        <w:t xml:space="preserve">Расположена на западе центральной части </w:t>
      </w:r>
      <w:proofErr w:type="spellStart"/>
      <w:r>
        <w:t>Коуракскского</w:t>
      </w:r>
      <w:proofErr w:type="spellEnd"/>
      <w:r>
        <w:t xml:space="preserve"> сельсовета в месте впадения </w:t>
      </w:r>
      <w:proofErr w:type="spellStart"/>
      <w:r>
        <w:t>р.Фролиха</w:t>
      </w:r>
      <w:proofErr w:type="spellEnd"/>
      <w:r>
        <w:t xml:space="preserve"> в </w:t>
      </w:r>
      <w:proofErr w:type="spellStart"/>
      <w:r>
        <w:t>р.Тарсьма</w:t>
      </w:r>
      <w:proofErr w:type="spellEnd"/>
      <w:r>
        <w:t>.</w:t>
      </w:r>
      <w:r w:rsidR="00257B18" w:rsidRPr="00257B18">
        <w:t xml:space="preserve"> </w:t>
      </w:r>
      <w:r w:rsidR="00257B18">
        <w:t xml:space="preserve">В западной части села протекает </w:t>
      </w:r>
      <w:proofErr w:type="spellStart"/>
      <w:r w:rsidR="00257B18">
        <w:t>р.Лариониха</w:t>
      </w:r>
      <w:proofErr w:type="spellEnd"/>
      <w:r w:rsidR="00257B18">
        <w:t xml:space="preserve">. </w:t>
      </w:r>
      <w:r>
        <w:t xml:space="preserve">Через всю деревню в направлении юго-запад–северо-восток проходит </w:t>
      </w:r>
      <w:proofErr w:type="spellStart"/>
      <w:r>
        <w:t>ул.Центральная</w:t>
      </w:r>
      <w:proofErr w:type="spellEnd"/>
      <w:r>
        <w:t>.</w:t>
      </w:r>
      <w:r w:rsidR="00257B18">
        <w:t xml:space="preserve"> </w:t>
      </w:r>
      <w:r>
        <w:t>На ней расположены клуб, ФАП</w:t>
      </w:r>
      <w:r w:rsidR="00257B18">
        <w:t>,</w:t>
      </w:r>
      <w:r>
        <w:t xml:space="preserve"> </w:t>
      </w:r>
      <w:r w:rsidR="00257B18">
        <w:t xml:space="preserve">один </w:t>
      </w:r>
      <w:r>
        <w:t>магазин</w:t>
      </w:r>
      <w:r w:rsidR="00257B18">
        <w:t xml:space="preserve"> и жилая застройка усадебного типа в виде одноэтажных жилых домов с надворными постройками и приусадебными участками. Такая же застройка расположена по улицам Лесная и Речная. Жилье находится и на берег</w:t>
      </w:r>
      <w:r w:rsidR="00BA78FF">
        <w:t xml:space="preserve">у </w:t>
      </w:r>
      <w:proofErr w:type="spellStart"/>
      <w:r w:rsidR="00BA78FF">
        <w:t>р.Тарсьма</w:t>
      </w:r>
      <w:proofErr w:type="spellEnd"/>
      <w:r w:rsidR="00BA78FF">
        <w:t xml:space="preserve">. У границы деревни </w:t>
      </w:r>
      <w:r w:rsidR="00257B18">
        <w:t>расположен гараж сельскохозяйственной техники.</w:t>
      </w:r>
    </w:p>
    <w:p w14:paraId="4E0C1BA3" w14:textId="77777777" w:rsidR="00257B18" w:rsidRPr="00E770A7" w:rsidRDefault="00257B18" w:rsidP="00BA78FF">
      <w:pPr>
        <w:pStyle w:val="S3"/>
      </w:pPr>
      <w:r w:rsidRPr="00E770A7">
        <w:rPr>
          <w:rStyle w:val="S0"/>
          <w:b w:val="0"/>
          <w:i w:val="0"/>
          <w:iCs/>
        </w:rPr>
        <w:t>В границах населенного пункта расположены следующие объекты</w:t>
      </w:r>
      <w:r w:rsidRPr="00E770A7">
        <w:t>:</w:t>
      </w:r>
    </w:p>
    <w:p w14:paraId="418D2411" w14:textId="77777777" w:rsidR="00257B18" w:rsidRPr="00E770A7" w:rsidRDefault="00257B18" w:rsidP="004A0B0A">
      <w:pPr>
        <w:pStyle w:val="S"/>
      </w:pPr>
      <w:r w:rsidRPr="00E770A7">
        <w:t>Прочие объекты обслуживания:</w:t>
      </w:r>
    </w:p>
    <w:p w14:paraId="5EAD7093" w14:textId="77777777" w:rsidR="00257B18" w:rsidRDefault="00257B18" w:rsidP="00BA78FF">
      <w:pPr>
        <w:pStyle w:val="a"/>
        <w:numPr>
          <w:ilvl w:val="0"/>
          <w:numId w:val="37"/>
        </w:numPr>
        <w:ind w:left="284" w:hanging="284"/>
      </w:pPr>
      <w:r>
        <w:t>М</w:t>
      </w:r>
      <w:r w:rsidRPr="002E6221">
        <w:t>агазин – 1 объект</w:t>
      </w:r>
      <w:r>
        <w:t>.</w:t>
      </w:r>
    </w:p>
    <w:p w14:paraId="3EC48D6C" w14:textId="77777777" w:rsidR="00BA78FF" w:rsidRDefault="00BA78FF" w:rsidP="004A0B0A">
      <w:pPr>
        <w:pStyle w:val="S"/>
      </w:pPr>
      <w:r>
        <w:t>Объекты культуры и искусства</w:t>
      </w:r>
    </w:p>
    <w:p w14:paraId="15722FCB" w14:textId="77777777" w:rsidR="00BA78FF" w:rsidRDefault="00BA78FF" w:rsidP="00BA78FF">
      <w:pPr>
        <w:pStyle w:val="S3"/>
        <w:ind w:firstLine="0"/>
      </w:pPr>
      <w:r>
        <w:t>1.Клуб</w:t>
      </w:r>
      <w:r w:rsidR="00F92F0F">
        <w:t xml:space="preserve"> </w:t>
      </w:r>
      <w:r>
        <w:t>–</w:t>
      </w:r>
      <w:r w:rsidR="00F92F0F">
        <w:t xml:space="preserve"> </w:t>
      </w:r>
      <w:r>
        <w:t>1объект</w:t>
      </w:r>
    </w:p>
    <w:p w14:paraId="58A04421" w14:textId="77777777" w:rsidR="00BA78FF" w:rsidRDefault="00BA78FF" w:rsidP="004A0B0A">
      <w:pPr>
        <w:pStyle w:val="S"/>
      </w:pPr>
      <w:r>
        <w:t>Объекты здравоохранения</w:t>
      </w:r>
    </w:p>
    <w:p w14:paraId="17628779" w14:textId="77777777" w:rsidR="00BA78FF" w:rsidRPr="002E6221" w:rsidRDefault="00BA78FF" w:rsidP="00BA78FF">
      <w:pPr>
        <w:pStyle w:val="a"/>
        <w:numPr>
          <w:ilvl w:val="0"/>
          <w:numId w:val="0"/>
        </w:numPr>
      </w:pPr>
      <w:r>
        <w:t>1.ФАП – 1 объект.</w:t>
      </w:r>
    </w:p>
    <w:p w14:paraId="39F3EC7F" w14:textId="77777777" w:rsidR="00257B18" w:rsidRPr="007D5901" w:rsidRDefault="00257B18" w:rsidP="004A0B0A">
      <w:pPr>
        <w:pStyle w:val="S"/>
      </w:pPr>
      <w:r w:rsidRPr="007D5901">
        <w:lastRenderedPageBreak/>
        <w:t>Объекты,</w:t>
      </w:r>
      <w:r>
        <w:t xml:space="preserve"> </w:t>
      </w:r>
      <w:r w:rsidRPr="007D5901">
        <w:t>связанные с производственной деятельностью</w:t>
      </w:r>
    </w:p>
    <w:p w14:paraId="5DC49F2C" w14:textId="77777777" w:rsidR="00257B18" w:rsidRPr="007D5901" w:rsidRDefault="00257B18" w:rsidP="00BA78FF">
      <w:pPr>
        <w:pStyle w:val="S3"/>
        <w:ind w:firstLine="0"/>
      </w:pPr>
      <w:r w:rsidRPr="007D5901">
        <w:t>1.</w:t>
      </w:r>
      <w:r w:rsidRPr="00257B18">
        <w:t xml:space="preserve"> </w:t>
      </w:r>
      <w:r w:rsidR="00BA78FF">
        <w:t>Г</w:t>
      </w:r>
      <w:r>
        <w:t>араж сельскохозяйственной техники</w:t>
      </w:r>
      <w:r w:rsidR="00BA78FF">
        <w:t xml:space="preserve"> </w:t>
      </w:r>
      <w:r w:rsidRPr="007D5901">
        <w:t>–</w:t>
      </w:r>
      <w:r w:rsidR="00F92F0F">
        <w:t xml:space="preserve"> </w:t>
      </w:r>
      <w:r w:rsidRPr="007D5901">
        <w:t>1объект</w:t>
      </w:r>
      <w:r>
        <w:t>.</w:t>
      </w:r>
    </w:p>
    <w:p w14:paraId="5B1B4F6C" w14:textId="77777777" w:rsidR="002922E8" w:rsidRPr="00AC449D" w:rsidRDefault="002922E8" w:rsidP="002922E8">
      <w:pPr>
        <w:pStyle w:val="af0"/>
        <w:ind w:firstLine="0"/>
        <w:rPr>
          <w:highlight w:val="yellow"/>
        </w:rPr>
      </w:pPr>
    </w:p>
    <w:p w14:paraId="41C2C66A" w14:textId="77777777" w:rsidR="00133878" w:rsidRPr="00696761" w:rsidRDefault="00133878" w:rsidP="001268A4">
      <w:pPr>
        <w:pStyle w:val="114"/>
      </w:pPr>
      <w:bookmarkStart w:id="60" w:name="_Toc436143657"/>
      <w:bookmarkStart w:id="61" w:name="_Toc519087627"/>
      <w:bookmarkStart w:id="62" w:name="_Toc108080750"/>
      <w:r w:rsidRPr="00696761">
        <w:t>5</w:t>
      </w:r>
      <w:r w:rsidR="00CF1604" w:rsidRPr="00696761">
        <w:t>.</w:t>
      </w:r>
      <w:r w:rsidRPr="00696761">
        <w:t xml:space="preserve"> СЛОЖИВШИЕСЯ ФУНКЦИОНАЛЬНЫЕ ЗОНЫ И ИХ ХАРАКТЕРИСТИКИ</w:t>
      </w:r>
      <w:bookmarkEnd w:id="60"/>
      <w:bookmarkEnd w:id="61"/>
      <w:bookmarkEnd w:id="62"/>
    </w:p>
    <w:p w14:paraId="6842A4BA" w14:textId="77777777" w:rsidR="00133878" w:rsidRPr="00696761" w:rsidRDefault="00133878" w:rsidP="00CB4159">
      <w:r w:rsidRPr="00696761">
        <w:t>На территории</w:t>
      </w:r>
      <w:r w:rsidR="002922E8" w:rsidRPr="00696761">
        <w:t xml:space="preserve"> </w:t>
      </w:r>
      <w:proofErr w:type="spellStart"/>
      <w:r w:rsidR="00696761">
        <w:t>Коурак</w:t>
      </w:r>
      <w:r w:rsidR="002922E8" w:rsidRPr="00696761">
        <w:t>ского</w:t>
      </w:r>
      <w:proofErr w:type="spellEnd"/>
      <w:r w:rsidR="002922E8" w:rsidRPr="00696761">
        <w:t xml:space="preserve"> </w:t>
      </w:r>
      <w:r w:rsidR="00B03893" w:rsidRPr="00696761">
        <w:t>сельско</w:t>
      </w:r>
      <w:r w:rsidR="00220527" w:rsidRPr="00696761">
        <w:t>го</w:t>
      </w:r>
      <w:r w:rsidR="00B03893" w:rsidRPr="00696761">
        <w:t xml:space="preserve"> поселени</w:t>
      </w:r>
      <w:r w:rsidR="00220527" w:rsidRPr="00696761">
        <w:t>я</w:t>
      </w:r>
      <w:r w:rsidRPr="00696761">
        <w:t xml:space="preserve"> выделены следующие функциональные зоны:</w:t>
      </w:r>
    </w:p>
    <w:p w14:paraId="5FB653B4" w14:textId="77777777" w:rsidR="000F6CF2" w:rsidRPr="00696761" w:rsidRDefault="00205617" w:rsidP="004A0B0A">
      <w:pPr>
        <w:pStyle w:val="S"/>
      </w:pPr>
      <w:r w:rsidRPr="00696761">
        <w:t>1.</w:t>
      </w:r>
      <w:r w:rsidR="000F6CF2" w:rsidRPr="00696761">
        <w:t>Функциональные зоны муниципального образования:</w:t>
      </w:r>
    </w:p>
    <w:p w14:paraId="70B5FBF3" w14:textId="77777777" w:rsidR="000F6CF2" w:rsidRPr="00696761" w:rsidRDefault="000F6CF2" w:rsidP="000F6CF2">
      <w:pPr>
        <w:pStyle w:val="S1"/>
      </w:pPr>
      <w:r w:rsidRPr="00696761">
        <w:t>зона градостроительного использования;</w:t>
      </w:r>
    </w:p>
    <w:p w14:paraId="108F9822" w14:textId="77777777" w:rsidR="000F6CF2" w:rsidRPr="00696761" w:rsidRDefault="000F6CF2" w:rsidP="000F6CF2">
      <w:pPr>
        <w:pStyle w:val="S1"/>
      </w:pPr>
      <w:r w:rsidRPr="00696761">
        <w:t>зона сельскохозяйственного использования (зона сельскохозяйственных угодий - пашни, сенокосы, пастбища; зона, занятая объектами сельскохозяйственного назначения и предназначенные для ведения сельского хозяйства);</w:t>
      </w:r>
    </w:p>
    <w:p w14:paraId="6FCC17C1" w14:textId="77777777" w:rsidR="000F6CF2" w:rsidRPr="00696761" w:rsidRDefault="000F6CF2" w:rsidP="000F6CF2">
      <w:pPr>
        <w:pStyle w:val="S1"/>
      </w:pPr>
      <w:r w:rsidRPr="00696761">
        <w:t>зона рекреационного назначения (зона лесов; в границах иных территорий, используемых и предназначенных для отдыха, туризма, занятий физической культурой и спортом; поверхностные водные объекты);</w:t>
      </w:r>
    </w:p>
    <w:p w14:paraId="03B84B4A" w14:textId="77777777" w:rsidR="000F6CF2" w:rsidRPr="00696761" w:rsidRDefault="000F6CF2" w:rsidP="000F6CF2">
      <w:pPr>
        <w:pStyle w:val="S1"/>
      </w:pPr>
      <w:r w:rsidRPr="00696761">
        <w:t>производственные зоны, зоны инженерной и транспортной инфраструктур (производственная зона, зона инженерной инфраструктуры, зона транспортной инфраструктуры);</w:t>
      </w:r>
    </w:p>
    <w:p w14:paraId="502D193E" w14:textId="77777777" w:rsidR="000F6CF2" w:rsidRPr="00696761" w:rsidRDefault="000F6CF2" w:rsidP="000F6CF2">
      <w:pPr>
        <w:pStyle w:val="S1"/>
      </w:pPr>
      <w:r w:rsidRPr="00696761">
        <w:t>зоны специального назначения (зона кладбищ, зона складирования и захоронения отходов)</w:t>
      </w:r>
      <w:r w:rsidR="009B1677" w:rsidRPr="00696761">
        <w:t>;</w:t>
      </w:r>
    </w:p>
    <w:p w14:paraId="6D2E44AD" w14:textId="77777777" w:rsidR="009B1677" w:rsidRPr="00696761" w:rsidRDefault="009B1677" w:rsidP="000F6CF2">
      <w:pPr>
        <w:pStyle w:val="S1"/>
      </w:pPr>
      <w:r w:rsidRPr="00696761">
        <w:t>иные зоны</w:t>
      </w:r>
    </w:p>
    <w:p w14:paraId="230D82EE" w14:textId="77777777" w:rsidR="000F6CF2" w:rsidRPr="00696761" w:rsidRDefault="000F6CF2" w:rsidP="004A0B0A">
      <w:pPr>
        <w:pStyle w:val="S"/>
      </w:pPr>
      <w:r w:rsidRPr="00696761">
        <w:t>2.Функциональные зоны населенных пунктов:</w:t>
      </w:r>
    </w:p>
    <w:p w14:paraId="5864B575" w14:textId="77777777" w:rsidR="000F6CF2" w:rsidRPr="00696761" w:rsidRDefault="000F6CF2" w:rsidP="000F6CF2">
      <w:pPr>
        <w:pStyle w:val="S1"/>
      </w:pPr>
      <w:r w:rsidRPr="00696761">
        <w:t>жилая зона (зона застройки индивидуальными жилыми домами, зона застройки малоэтажными жилыми домами (до 4 этажей, включая мансардный));</w:t>
      </w:r>
    </w:p>
    <w:p w14:paraId="2A9230E8" w14:textId="77777777" w:rsidR="000F6CF2" w:rsidRPr="00696761" w:rsidRDefault="000F6CF2" w:rsidP="000F6CF2">
      <w:pPr>
        <w:pStyle w:val="S1"/>
      </w:pPr>
      <w:r w:rsidRPr="00696761">
        <w:t>общественно-деловые зоны (многофункциональная общественно-деловая зона, зона специализированной общественной застройки);</w:t>
      </w:r>
    </w:p>
    <w:p w14:paraId="456B013C" w14:textId="77777777" w:rsidR="000F6CF2" w:rsidRPr="00696761" w:rsidRDefault="000F6CF2" w:rsidP="000F6CF2">
      <w:pPr>
        <w:pStyle w:val="S1"/>
      </w:pPr>
      <w:r w:rsidRPr="00696761">
        <w:t xml:space="preserve">производственные зоны, зоны инженерной и транспортной инфраструктур (производственная зона, </w:t>
      </w:r>
      <w:r w:rsidR="00E3795F" w:rsidRPr="00696761">
        <w:t xml:space="preserve">коммунально-складская зона, </w:t>
      </w:r>
      <w:r w:rsidRPr="00696761">
        <w:t>зона инженерной инфраструктуры, зона транспортной инфраструктуры);</w:t>
      </w:r>
    </w:p>
    <w:p w14:paraId="351B232E" w14:textId="77777777" w:rsidR="000F6CF2" w:rsidRPr="00696761" w:rsidRDefault="000F6CF2" w:rsidP="000F6CF2">
      <w:pPr>
        <w:pStyle w:val="S1"/>
      </w:pPr>
      <w:r w:rsidRPr="00696761">
        <w:t>зона рекреационного назначения (зона лесов, зона отдыха, зона озелененных территорий общего пользования (лесопарки, парки, сады, скверы, бульвары, городские леса), поверхностные водные объекты);</w:t>
      </w:r>
    </w:p>
    <w:p w14:paraId="6D216104" w14:textId="77777777" w:rsidR="000F6CF2" w:rsidRPr="00696761" w:rsidRDefault="000F6CF2" w:rsidP="000F6CF2">
      <w:pPr>
        <w:pStyle w:val="S1"/>
      </w:pPr>
      <w:r w:rsidRPr="00696761">
        <w:t>зона сельскохозяйственного использования (производственная зона сельскохозяйственных предприятий; зона, предназначенная для ведения сельского хозяйства, садоводства и огородничества);</w:t>
      </w:r>
    </w:p>
    <w:p w14:paraId="3493D755" w14:textId="77777777" w:rsidR="000F6CF2" w:rsidRPr="00696761" w:rsidRDefault="000F6CF2" w:rsidP="000F6CF2">
      <w:pPr>
        <w:pStyle w:val="S1"/>
      </w:pPr>
      <w:r w:rsidRPr="00696761">
        <w:t>зоны специального назначения (</w:t>
      </w:r>
      <w:r w:rsidR="009B1677" w:rsidRPr="00696761">
        <w:t>зона складирования и захоронения отходов</w:t>
      </w:r>
      <w:r w:rsidRPr="00696761">
        <w:t>).</w:t>
      </w:r>
    </w:p>
    <w:p w14:paraId="26B89B8B" w14:textId="77777777" w:rsidR="00205617" w:rsidRPr="00696761" w:rsidRDefault="00205617" w:rsidP="00CB4159"/>
    <w:p w14:paraId="1333D7CD" w14:textId="77777777" w:rsidR="00133878" w:rsidRPr="00696761" w:rsidRDefault="00133878" w:rsidP="00CB4159">
      <w:r w:rsidRPr="00696761">
        <w:t>Таблица 5.1</w:t>
      </w:r>
      <w:r w:rsidR="00005457" w:rsidRPr="00696761">
        <w:t>–</w:t>
      </w:r>
      <w:r w:rsidRPr="00696761">
        <w:t>Баланс территории по функциональному зонированию</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709"/>
        <w:gridCol w:w="6275"/>
        <w:gridCol w:w="1227"/>
        <w:gridCol w:w="1154"/>
      </w:tblGrid>
      <w:tr w:rsidR="000F6CF2" w:rsidRPr="00AC449D" w14:paraId="28DBB57F" w14:textId="77777777" w:rsidTr="000F6CF2">
        <w:trPr>
          <w:trHeight w:val="283"/>
        </w:trPr>
        <w:tc>
          <w:tcPr>
            <w:tcW w:w="379" w:type="pct"/>
            <w:shd w:val="clear" w:color="auto" w:fill="auto"/>
            <w:vAlign w:val="center"/>
          </w:tcPr>
          <w:p w14:paraId="46EA7EB5" w14:textId="77777777" w:rsidR="000F6CF2" w:rsidRPr="00696761" w:rsidRDefault="000F6CF2" w:rsidP="000F6CF2">
            <w:pPr>
              <w:pStyle w:val="ConsPlusNormal"/>
            </w:pPr>
            <w:r w:rsidRPr="00696761">
              <w:t>№ п/п</w:t>
            </w:r>
          </w:p>
        </w:tc>
        <w:tc>
          <w:tcPr>
            <w:tcW w:w="3350" w:type="pct"/>
            <w:shd w:val="clear" w:color="auto" w:fill="auto"/>
            <w:tcMar>
              <w:top w:w="0" w:type="dxa"/>
              <w:left w:w="28" w:type="dxa"/>
              <w:bottom w:w="0" w:type="dxa"/>
              <w:right w:w="28" w:type="dxa"/>
            </w:tcMar>
            <w:vAlign w:val="center"/>
          </w:tcPr>
          <w:p w14:paraId="2D0BB82D" w14:textId="77777777" w:rsidR="000F6CF2" w:rsidRPr="00696761" w:rsidRDefault="000F6CF2" w:rsidP="000F6CF2">
            <w:pPr>
              <w:pStyle w:val="ConsPlusNormal"/>
            </w:pPr>
            <w:r w:rsidRPr="00696761">
              <w:t>Наименование</w:t>
            </w:r>
          </w:p>
        </w:tc>
        <w:tc>
          <w:tcPr>
            <w:tcW w:w="655" w:type="pct"/>
            <w:shd w:val="clear" w:color="auto" w:fill="auto"/>
            <w:tcMar>
              <w:top w:w="0" w:type="dxa"/>
              <w:left w:w="28" w:type="dxa"/>
              <w:bottom w:w="0" w:type="dxa"/>
              <w:right w:w="28" w:type="dxa"/>
            </w:tcMar>
            <w:vAlign w:val="center"/>
          </w:tcPr>
          <w:p w14:paraId="35A568B2" w14:textId="77777777" w:rsidR="000F6CF2" w:rsidRPr="00696761" w:rsidRDefault="000F6CF2" w:rsidP="000F6CF2">
            <w:pPr>
              <w:pStyle w:val="ConsPlusNormal"/>
            </w:pPr>
            <w:r w:rsidRPr="00696761">
              <w:t>Площадь, га</w:t>
            </w:r>
          </w:p>
        </w:tc>
        <w:tc>
          <w:tcPr>
            <w:tcW w:w="616" w:type="pct"/>
            <w:shd w:val="clear" w:color="auto" w:fill="auto"/>
            <w:vAlign w:val="center"/>
          </w:tcPr>
          <w:p w14:paraId="25AE400B" w14:textId="77777777" w:rsidR="000F6CF2" w:rsidRPr="00696761" w:rsidRDefault="000F6CF2" w:rsidP="000F6CF2">
            <w:pPr>
              <w:pStyle w:val="ConsPlusNormal"/>
            </w:pPr>
            <w:r w:rsidRPr="00696761">
              <w:t>%</w:t>
            </w:r>
          </w:p>
        </w:tc>
      </w:tr>
      <w:tr w:rsidR="000F6CF2" w:rsidRPr="00AC449D" w14:paraId="4401A508" w14:textId="77777777" w:rsidTr="000F6CF2">
        <w:trPr>
          <w:trHeight w:val="283"/>
        </w:trPr>
        <w:tc>
          <w:tcPr>
            <w:tcW w:w="379" w:type="pct"/>
            <w:shd w:val="clear" w:color="auto" w:fill="auto"/>
            <w:vAlign w:val="center"/>
          </w:tcPr>
          <w:p w14:paraId="0FCE9844" w14:textId="77777777" w:rsidR="000F6CF2" w:rsidRPr="00AC449D" w:rsidRDefault="000F6CF2" w:rsidP="000F6CF2">
            <w:pPr>
              <w:pStyle w:val="ConsPlusNormal"/>
              <w:rPr>
                <w:highlight w:val="yellow"/>
              </w:rPr>
            </w:pPr>
          </w:p>
        </w:tc>
        <w:tc>
          <w:tcPr>
            <w:tcW w:w="3350" w:type="pct"/>
            <w:shd w:val="clear" w:color="auto" w:fill="auto"/>
            <w:tcMar>
              <w:top w:w="0" w:type="dxa"/>
              <w:left w:w="28" w:type="dxa"/>
              <w:bottom w:w="0" w:type="dxa"/>
              <w:right w:w="28" w:type="dxa"/>
            </w:tcMar>
            <w:vAlign w:val="center"/>
          </w:tcPr>
          <w:p w14:paraId="03B414FD" w14:textId="77777777" w:rsidR="000F6CF2" w:rsidRPr="00696761" w:rsidRDefault="00696761" w:rsidP="004A0B0A">
            <w:pPr>
              <w:pStyle w:val="S"/>
            </w:pPr>
            <w:proofErr w:type="spellStart"/>
            <w:r w:rsidRPr="00696761">
              <w:t>Коурак</w:t>
            </w:r>
            <w:r w:rsidR="00B8624F" w:rsidRPr="00696761">
              <w:t>ское</w:t>
            </w:r>
            <w:proofErr w:type="spellEnd"/>
            <w:r w:rsidR="00EC1E2D" w:rsidRPr="00696761">
              <w:t xml:space="preserve"> </w:t>
            </w:r>
            <w:r w:rsidR="000F6CF2" w:rsidRPr="00696761">
              <w:t>сельское поселение</w:t>
            </w:r>
          </w:p>
        </w:tc>
        <w:tc>
          <w:tcPr>
            <w:tcW w:w="655" w:type="pct"/>
            <w:shd w:val="clear" w:color="auto" w:fill="auto"/>
            <w:tcMar>
              <w:top w:w="0" w:type="dxa"/>
              <w:left w:w="28" w:type="dxa"/>
              <w:bottom w:w="0" w:type="dxa"/>
              <w:right w:w="28" w:type="dxa"/>
            </w:tcMar>
            <w:vAlign w:val="bottom"/>
          </w:tcPr>
          <w:p w14:paraId="2E95EECD" w14:textId="77777777" w:rsidR="000F6CF2" w:rsidRPr="0059077F" w:rsidRDefault="0059077F" w:rsidP="00906114">
            <w:pPr>
              <w:ind w:firstLine="0"/>
              <w:jc w:val="center"/>
              <w:rPr>
                <w:b/>
                <w:bCs/>
                <w:color w:val="000000"/>
                <w:sz w:val="24"/>
              </w:rPr>
            </w:pPr>
            <w:r w:rsidRPr="0059077F">
              <w:rPr>
                <w:b/>
                <w:bCs/>
                <w:color w:val="000000"/>
                <w:sz w:val="24"/>
              </w:rPr>
              <w:t>91753,24</w:t>
            </w:r>
          </w:p>
        </w:tc>
        <w:tc>
          <w:tcPr>
            <w:tcW w:w="616" w:type="pct"/>
            <w:shd w:val="clear" w:color="auto" w:fill="auto"/>
            <w:vAlign w:val="bottom"/>
          </w:tcPr>
          <w:p w14:paraId="48F6ED7D" w14:textId="77777777" w:rsidR="000F6CF2" w:rsidRPr="0059077F" w:rsidRDefault="0059077F" w:rsidP="000F6CF2">
            <w:pPr>
              <w:pStyle w:val="ConsPlusNormal"/>
              <w:rPr>
                <w:b/>
                <w:bCs/>
              </w:rPr>
            </w:pPr>
            <w:r w:rsidRPr="0059077F">
              <w:rPr>
                <w:b/>
                <w:bCs/>
              </w:rPr>
              <w:t>100</w:t>
            </w:r>
          </w:p>
        </w:tc>
      </w:tr>
      <w:tr w:rsidR="000F6CF2" w:rsidRPr="00AC449D" w14:paraId="753F20C2" w14:textId="77777777" w:rsidTr="000F6CF2">
        <w:trPr>
          <w:trHeight w:val="283"/>
        </w:trPr>
        <w:tc>
          <w:tcPr>
            <w:tcW w:w="379" w:type="pct"/>
            <w:shd w:val="clear" w:color="auto" w:fill="auto"/>
            <w:vAlign w:val="center"/>
          </w:tcPr>
          <w:p w14:paraId="0E250ED5" w14:textId="77777777" w:rsidR="000F6CF2" w:rsidRPr="00696761" w:rsidRDefault="000F6CF2" w:rsidP="000F6CF2">
            <w:pPr>
              <w:pStyle w:val="ConsPlusNormal"/>
            </w:pPr>
            <w:r w:rsidRPr="00696761">
              <w:t>1</w:t>
            </w:r>
          </w:p>
        </w:tc>
        <w:tc>
          <w:tcPr>
            <w:tcW w:w="3350" w:type="pct"/>
            <w:shd w:val="clear" w:color="auto" w:fill="auto"/>
            <w:tcMar>
              <w:top w:w="0" w:type="dxa"/>
              <w:left w:w="28" w:type="dxa"/>
              <w:bottom w:w="0" w:type="dxa"/>
              <w:right w:w="28" w:type="dxa"/>
            </w:tcMar>
            <w:vAlign w:val="center"/>
          </w:tcPr>
          <w:p w14:paraId="3EB6BC93" w14:textId="77777777" w:rsidR="000F6CF2" w:rsidRPr="00696761" w:rsidRDefault="000F6CF2" w:rsidP="000F6CF2">
            <w:pPr>
              <w:pStyle w:val="ConsPlusNormal"/>
              <w:jc w:val="left"/>
            </w:pPr>
            <w:r w:rsidRPr="00696761">
              <w:t>Зона градостроительного использования</w:t>
            </w:r>
          </w:p>
        </w:tc>
        <w:tc>
          <w:tcPr>
            <w:tcW w:w="655" w:type="pct"/>
            <w:shd w:val="clear" w:color="auto" w:fill="auto"/>
            <w:tcMar>
              <w:top w:w="0" w:type="dxa"/>
              <w:left w:w="28" w:type="dxa"/>
              <w:bottom w:w="0" w:type="dxa"/>
              <w:right w:w="28" w:type="dxa"/>
            </w:tcMar>
            <w:vAlign w:val="bottom"/>
          </w:tcPr>
          <w:p w14:paraId="036D19EA" w14:textId="77777777" w:rsidR="000F6CF2" w:rsidRPr="00AC449D" w:rsidRDefault="000F6CF2" w:rsidP="000F6CF2">
            <w:pPr>
              <w:pStyle w:val="ConsPlusNormal"/>
              <w:rPr>
                <w:highlight w:val="yellow"/>
              </w:rPr>
            </w:pPr>
          </w:p>
        </w:tc>
        <w:tc>
          <w:tcPr>
            <w:tcW w:w="616" w:type="pct"/>
            <w:shd w:val="clear" w:color="auto" w:fill="auto"/>
            <w:vAlign w:val="bottom"/>
          </w:tcPr>
          <w:p w14:paraId="0B87D691" w14:textId="77777777" w:rsidR="000F6CF2" w:rsidRPr="00AC449D" w:rsidRDefault="000F6CF2" w:rsidP="000F6CF2">
            <w:pPr>
              <w:pStyle w:val="ConsPlusNormal"/>
              <w:rPr>
                <w:highlight w:val="yellow"/>
              </w:rPr>
            </w:pPr>
          </w:p>
        </w:tc>
      </w:tr>
      <w:tr w:rsidR="00B3544B" w:rsidRPr="00AC449D" w14:paraId="40A75FBD" w14:textId="77777777" w:rsidTr="000F6CF2">
        <w:trPr>
          <w:trHeight w:val="283"/>
        </w:trPr>
        <w:tc>
          <w:tcPr>
            <w:tcW w:w="379" w:type="pct"/>
            <w:shd w:val="clear" w:color="auto" w:fill="auto"/>
            <w:vAlign w:val="center"/>
          </w:tcPr>
          <w:p w14:paraId="11D8B980" w14:textId="77777777" w:rsidR="00B3544B" w:rsidRPr="00696761" w:rsidRDefault="00B3544B" w:rsidP="000F6CF2">
            <w:pPr>
              <w:pStyle w:val="ConsPlusNormal"/>
            </w:pPr>
            <w:r w:rsidRPr="00696761">
              <w:t>2</w:t>
            </w:r>
          </w:p>
        </w:tc>
        <w:tc>
          <w:tcPr>
            <w:tcW w:w="3350" w:type="pct"/>
            <w:shd w:val="clear" w:color="auto" w:fill="auto"/>
            <w:tcMar>
              <w:top w:w="0" w:type="dxa"/>
              <w:left w:w="28" w:type="dxa"/>
              <w:bottom w:w="0" w:type="dxa"/>
              <w:right w:w="28" w:type="dxa"/>
            </w:tcMar>
            <w:vAlign w:val="center"/>
          </w:tcPr>
          <w:p w14:paraId="42512344" w14:textId="77777777" w:rsidR="00B3544B" w:rsidRPr="00696761" w:rsidRDefault="00B3544B" w:rsidP="000F6CF2">
            <w:pPr>
              <w:pStyle w:val="ConsPlusNormal"/>
              <w:jc w:val="left"/>
            </w:pPr>
            <w:r w:rsidRPr="00696761">
              <w:t>Жилая зона</w:t>
            </w:r>
          </w:p>
        </w:tc>
        <w:tc>
          <w:tcPr>
            <w:tcW w:w="655" w:type="pct"/>
            <w:shd w:val="clear" w:color="auto" w:fill="auto"/>
            <w:tcMar>
              <w:top w:w="0" w:type="dxa"/>
              <w:left w:w="28" w:type="dxa"/>
              <w:bottom w:w="0" w:type="dxa"/>
              <w:right w:w="28" w:type="dxa"/>
            </w:tcMar>
            <w:vAlign w:val="bottom"/>
          </w:tcPr>
          <w:p w14:paraId="3DC2B148" w14:textId="77777777" w:rsidR="00B3544B" w:rsidRPr="00AC449D" w:rsidRDefault="00B3544B" w:rsidP="000F6CF2">
            <w:pPr>
              <w:pStyle w:val="ConsPlusNormal"/>
              <w:rPr>
                <w:highlight w:val="yellow"/>
              </w:rPr>
            </w:pPr>
          </w:p>
        </w:tc>
        <w:tc>
          <w:tcPr>
            <w:tcW w:w="616" w:type="pct"/>
            <w:shd w:val="clear" w:color="auto" w:fill="auto"/>
            <w:vAlign w:val="bottom"/>
          </w:tcPr>
          <w:p w14:paraId="7117FF3B" w14:textId="77777777" w:rsidR="00B3544B" w:rsidRPr="00AC449D" w:rsidRDefault="00B3544B" w:rsidP="000F6CF2">
            <w:pPr>
              <w:pStyle w:val="ConsPlusNormal"/>
              <w:rPr>
                <w:highlight w:val="yellow"/>
              </w:rPr>
            </w:pPr>
          </w:p>
        </w:tc>
      </w:tr>
      <w:tr w:rsidR="000F6CF2" w:rsidRPr="00AC449D" w14:paraId="49673247" w14:textId="77777777" w:rsidTr="00B3544B">
        <w:trPr>
          <w:trHeight w:val="283"/>
        </w:trPr>
        <w:tc>
          <w:tcPr>
            <w:tcW w:w="379" w:type="pct"/>
            <w:shd w:val="clear" w:color="auto" w:fill="auto"/>
            <w:vAlign w:val="center"/>
          </w:tcPr>
          <w:p w14:paraId="70109F50" w14:textId="77777777" w:rsidR="000F6CF2" w:rsidRPr="00696761" w:rsidRDefault="00B3544B" w:rsidP="000F6CF2">
            <w:pPr>
              <w:pStyle w:val="ConsPlusNormal"/>
            </w:pPr>
            <w:r w:rsidRPr="00696761">
              <w:t>3</w:t>
            </w:r>
          </w:p>
        </w:tc>
        <w:tc>
          <w:tcPr>
            <w:tcW w:w="3350" w:type="pct"/>
            <w:shd w:val="clear" w:color="auto" w:fill="auto"/>
            <w:tcMar>
              <w:top w:w="0" w:type="dxa"/>
              <w:left w:w="28" w:type="dxa"/>
              <w:bottom w:w="0" w:type="dxa"/>
              <w:right w:w="28" w:type="dxa"/>
            </w:tcMar>
            <w:vAlign w:val="center"/>
          </w:tcPr>
          <w:p w14:paraId="48BCAF1B" w14:textId="77777777" w:rsidR="000F6CF2" w:rsidRPr="00696761" w:rsidRDefault="000F6CF2" w:rsidP="000F6CF2">
            <w:pPr>
              <w:pStyle w:val="ConsPlusNormal"/>
              <w:jc w:val="left"/>
            </w:pPr>
            <w:r w:rsidRPr="00696761">
              <w:t>Производственные зоны, зоны инженерной и транспортной инфраструктур</w:t>
            </w:r>
          </w:p>
        </w:tc>
        <w:tc>
          <w:tcPr>
            <w:tcW w:w="655" w:type="pct"/>
            <w:shd w:val="clear" w:color="auto" w:fill="auto"/>
            <w:tcMar>
              <w:top w:w="0" w:type="dxa"/>
              <w:left w:w="28" w:type="dxa"/>
              <w:bottom w:w="0" w:type="dxa"/>
              <w:right w:w="28" w:type="dxa"/>
            </w:tcMar>
            <w:vAlign w:val="center"/>
          </w:tcPr>
          <w:p w14:paraId="09968025" w14:textId="77777777" w:rsidR="000F6CF2" w:rsidRPr="00AC449D" w:rsidRDefault="000F6CF2" w:rsidP="00B3544B">
            <w:pPr>
              <w:pStyle w:val="ConsPlusNormal"/>
              <w:rPr>
                <w:highlight w:val="yellow"/>
              </w:rPr>
            </w:pPr>
          </w:p>
        </w:tc>
        <w:tc>
          <w:tcPr>
            <w:tcW w:w="616" w:type="pct"/>
            <w:shd w:val="clear" w:color="auto" w:fill="auto"/>
            <w:vAlign w:val="center"/>
          </w:tcPr>
          <w:p w14:paraId="6DBEBD0B" w14:textId="77777777" w:rsidR="000F6CF2" w:rsidRPr="00AC449D" w:rsidRDefault="000F6CF2" w:rsidP="00B3544B">
            <w:pPr>
              <w:pStyle w:val="ConsPlusNormal"/>
              <w:rPr>
                <w:highlight w:val="yellow"/>
              </w:rPr>
            </w:pPr>
          </w:p>
        </w:tc>
      </w:tr>
      <w:tr w:rsidR="000F6CF2" w:rsidRPr="00AC449D" w14:paraId="5443B0B4" w14:textId="77777777" w:rsidTr="000F6CF2">
        <w:trPr>
          <w:trHeight w:val="283"/>
        </w:trPr>
        <w:tc>
          <w:tcPr>
            <w:tcW w:w="379" w:type="pct"/>
            <w:shd w:val="clear" w:color="auto" w:fill="auto"/>
            <w:vAlign w:val="center"/>
          </w:tcPr>
          <w:p w14:paraId="17009B32" w14:textId="77777777" w:rsidR="000F6CF2" w:rsidRPr="00696761" w:rsidRDefault="00B3544B" w:rsidP="000F6CF2">
            <w:pPr>
              <w:pStyle w:val="ConsPlusNormal"/>
            </w:pPr>
            <w:r w:rsidRPr="00696761">
              <w:t>4</w:t>
            </w:r>
          </w:p>
        </w:tc>
        <w:tc>
          <w:tcPr>
            <w:tcW w:w="3350" w:type="pct"/>
            <w:shd w:val="clear" w:color="auto" w:fill="auto"/>
            <w:tcMar>
              <w:top w:w="0" w:type="dxa"/>
              <w:left w:w="28" w:type="dxa"/>
              <w:bottom w:w="0" w:type="dxa"/>
              <w:right w:w="28" w:type="dxa"/>
            </w:tcMar>
            <w:vAlign w:val="center"/>
          </w:tcPr>
          <w:p w14:paraId="0D4E98FF" w14:textId="77777777" w:rsidR="000F6CF2" w:rsidRPr="00696761" w:rsidRDefault="000F6CF2" w:rsidP="000F6CF2">
            <w:pPr>
              <w:pStyle w:val="ConsPlusNormal"/>
              <w:jc w:val="left"/>
            </w:pPr>
            <w:r w:rsidRPr="00696761">
              <w:t>Зона сельскохозяйственного использования</w:t>
            </w:r>
          </w:p>
        </w:tc>
        <w:tc>
          <w:tcPr>
            <w:tcW w:w="655" w:type="pct"/>
            <w:shd w:val="clear" w:color="auto" w:fill="auto"/>
            <w:tcMar>
              <w:top w:w="0" w:type="dxa"/>
              <w:left w:w="28" w:type="dxa"/>
              <w:bottom w:w="0" w:type="dxa"/>
              <w:right w:w="28" w:type="dxa"/>
            </w:tcMar>
            <w:vAlign w:val="bottom"/>
          </w:tcPr>
          <w:p w14:paraId="1B501B39" w14:textId="77777777" w:rsidR="000F6CF2" w:rsidRPr="00AC449D" w:rsidRDefault="000F6CF2" w:rsidP="000F6CF2">
            <w:pPr>
              <w:pStyle w:val="ConsPlusNormal"/>
              <w:rPr>
                <w:highlight w:val="yellow"/>
              </w:rPr>
            </w:pPr>
          </w:p>
        </w:tc>
        <w:tc>
          <w:tcPr>
            <w:tcW w:w="616" w:type="pct"/>
            <w:shd w:val="clear" w:color="auto" w:fill="auto"/>
            <w:vAlign w:val="bottom"/>
          </w:tcPr>
          <w:p w14:paraId="6B31101A" w14:textId="77777777" w:rsidR="000F6CF2" w:rsidRPr="00AC449D" w:rsidRDefault="000F6CF2" w:rsidP="000F6CF2">
            <w:pPr>
              <w:pStyle w:val="ConsPlusNormal"/>
              <w:rPr>
                <w:highlight w:val="yellow"/>
              </w:rPr>
            </w:pPr>
          </w:p>
        </w:tc>
      </w:tr>
      <w:tr w:rsidR="000F6CF2" w:rsidRPr="00AC449D" w14:paraId="12889F62" w14:textId="77777777" w:rsidTr="000F6CF2">
        <w:trPr>
          <w:trHeight w:val="283"/>
        </w:trPr>
        <w:tc>
          <w:tcPr>
            <w:tcW w:w="379" w:type="pct"/>
            <w:shd w:val="clear" w:color="auto" w:fill="auto"/>
            <w:vAlign w:val="center"/>
          </w:tcPr>
          <w:p w14:paraId="43DEBB96" w14:textId="77777777" w:rsidR="000F6CF2" w:rsidRPr="00696761" w:rsidRDefault="00B3544B" w:rsidP="000F6CF2">
            <w:pPr>
              <w:pStyle w:val="ConsPlusNormal"/>
            </w:pPr>
            <w:r w:rsidRPr="00696761">
              <w:lastRenderedPageBreak/>
              <w:t>5</w:t>
            </w:r>
          </w:p>
        </w:tc>
        <w:tc>
          <w:tcPr>
            <w:tcW w:w="3350" w:type="pct"/>
            <w:shd w:val="clear" w:color="auto" w:fill="auto"/>
            <w:tcMar>
              <w:top w:w="0" w:type="dxa"/>
              <w:left w:w="28" w:type="dxa"/>
              <w:bottom w:w="0" w:type="dxa"/>
              <w:right w:w="28" w:type="dxa"/>
            </w:tcMar>
            <w:vAlign w:val="center"/>
          </w:tcPr>
          <w:p w14:paraId="52CF4D4C" w14:textId="77777777" w:rsidR="000F6CF2" w:rsidRPr="00696761" w:rsidRDefault="000F6CF2" w:rsidP="000F6CF2">
            <w:pPr>
              <w:pStyle w:val="ConsPlusNormal"/>
              <w:jc w:val="left"/>
            </w:pPr>
            <w:r w:rsidRPr="00696761">
              <w:t>Зона рекреационного назначения</w:t>
            </w:r>
          </w:p>
        </w:tc>
        <w:tc>
          <w:tcPr>
            <w:tcW w:w="655" w:type="pct"/>
            <w:shd w:val="clear" w:color="auto" w:fill="auto"/>
            <w:tcMar>
              <w:top w:w="0" w:type="dxa"/>
              <w:left w:w="28" w:type="dxa"/>
              <w:bottom w:w="0" w:type="dxa"/>
              <w:right w:w="28" w:type="dxa"/>
            </w:tcMar>
            <w:vAlign w:val="bottom"/>
          </w:tcPr>
          <w:p w14:paraId="75D53459" w14:textId="77777777" w:rsidR="000F6CF2" w:rsidRPr="00AC449D" w:rsidRDefault="000F6CF2" w:rsidP="00B3544B">
            <w:pPr>
              <w:pStyle w:val="ConsPlusNormal"/>
              <w:rPr>
                <w:highlight w:val="yellow"/>
              </w:rPr>
            </w:pPr>
          </w:p>
        </w:tc>
        <w:tc>
          <w:tcPr>
            <w:tcW w:w="616" w:type="pct"/>
            <w:shd w:val="clear" w:color="auto" w:fill="auto"/>
            <w:vAlign w:val="bottom"/>
          </w:tcPr>
          <w:p w14:paraId="0F462F13" w14:textId="77777777" w:rsidR="000F6CF2" w:rsidRPr="00AC449D" w:rsidRDefault="000F6CF2" w:rsidP="000F6CF2">
            <w:pPr>
              <w:pStyle w:val="ConsPlusNormal"/>
              <w:rPr>
                <w:highlight w:val="yellow"/>
              </w:rPr>
            </w:pPr>
          </w:p>
        </w:tc>
      </w:tr>
      <w:tr w:rsidR="000F6CF2" w:rsidRPr="00AC449D" w14:paraId="4FD0BDCE" w14:textId="77777777" w:rsidTr="000F6CF2">
        <w:trPr>
          <w:trHeight w:val="283"/>
        </w:trPr>
        <w:tc>
          <w:tcPr>
            <w:tcW w:w="379" w:type="pct"/>
            <w:shd w:val="clear" w:color="auto" w:fill="auto"/>
            <w:vAlign w:val="center"/>
          </w:tcPr>
          <w:p w14:paraId="1E571DEA" w14:textId="77777777" w:rsidR="000F6CF2" w:rsidRPr="00696761" w:rsidRDefault="000F6CF2" w:rsidP="000F6CF2">
            <w:pPr>
              <w:pStyle w:val="ConsPlusNormal"/>
            </w:pPr>
            <w:r w:rsidRPr="00696761">
              <w:t>6</w:t>
            </w:r>
          </w:p>
        </w:tc>
        <w:tc>
          <w:tcPr>
            <w:tcW w:w="3350" w:type="pct"/>
            <w:shd w:val="clear" w:color="auto" w:fill="auto"/>
            <w:tcMar>
              <w:top w:w="0" w:type="dxa"/>
              <w:left w:w="28" w:type="dxa"/>
              <w:bottom w:w="0" w:type="dxa"/>
              <w:right w:w="28" w:type="dxa"/>
            </w:tcMar>
            <w:vAlign w:val="center"/>
          </w:tcPr>
          <w:p w14:paraId="0F234D0A" w14:textId="77777777" w:rsidR="000F6CF2" w:rsidRPr="00696761" w:rsidRDefault="000F6CF2" w:rsidP="000F6CF2">
            <w:pPr>
              <w:pStyle w:val="ConsPlusNormal"/>
              <w:jc w:val="left"/>
            </w:pPr>
            <w:r w:rsidRPr="00696761">
              <w:t>Зона специального назначения</w:t>
            </w:r>
          </w:p>
        </w:tc>
        <w:tc>
          <w:tcPr>
            <w:tcW w:w="655" w:type="pct"/>
            <w:shd w:val="clear" w:color="auto" w:fill="auto"/>
            <w:tcMar>
              <w:top w:w="0" w:type="dxa"/>
              <w:left w:w="28" w:type="dxa"/>
              <w:bottom w:w="0" w:type="dxa"/>
              <w:right w:w="28" w:type="dxa"/>
            </w:tcMar>
            <w:vAlign w:val="bottom"/>
          </w:tcPr>
          <w:p w14:paraId="584F207E" w14:textId="77777777" w:rsidR="000F6CF2" w:rsidRPr="00AC449D" w:rsidRDefault="000F6CF2" w:rsidP="000A0D0C">
            <w:pPr>
              <w:pStyle w:val="ConsPlusNormal"/>
              <w:rPr>
                <w:highlight w:val="yellow"/>
              </w:rPr>
            </w:pPr>
          </w:p>
        </w:tc>
        <w:tc>
          <w:tcPr>
            <w:tcW w:w="616" w:type="pct"/>
            <w:shd w:val="clear" w:color="auto" w:fill="auto"/>
            <w:vAlign w:val="bottom"/>
          </w:tcPr>
          <w:p w14:paraId="6E9E73E3" w14:textId="77777777" w:rsidR="000F6CF2" w:rsidRPr="00AC449D" w:rsidRDefault="000F6CF2" w:rsidP="000F6CF2">
            <w:pPr>
              <w:pStyle w:val="ConsPlusNormal"/>
              <w:rPr>
                <w:highlight w:val="yellow"/>
              </w:rPr>
            </w:pPr>
          </w:p>
        </w:tc>
      </w:tr>
      <w:tr w:rsidR="00906114" w:rsidRPr="00AC449D" w14:paraId="2BCF6B5C" w14:textId="77777777" w:rsidTr="003766C4">
        <w:trPr>
          <w:trHeight w:val="283"/>
        </w:trPr>
        <w:tc>
          <w:tcPr>
            <w:tcW w:w="379" w:type="pct"/>
            <w:vAlign w:val="center"/>
          </w:tcPr>
          <w:p w14:paraId="160E68DF" w14:textId="77777777" w:rsidR="00906114" w:rsidRPr="00696761" w:rsidRDefault="00906114" w:rsidP="00906114">
            <w:pPr>
              <w:pStyle w:val="ConsPlusNormal"/>
            </w:pPr>
          </w:p>
        </w:tc>
        <w:tc>
          <w:tcPr>
            <w:tcW w:w="3350" w:type="pct"/>
            <w:tcMar>
              <w:top w:w="0" w:type="dxa"/>
              <w:left w:w="28" w:type="dxa"/>
              <w:bottom w:w="0" w:type="dxa"/>
              <w:right w:w="28" w:type="dxa"/>
            </w:tcMar>
            <w:vAlign w:val="center"/>
          </w:tcPr>
          <w:p w14:paraId="41D9EF1B" w14:textId="77777777" w:rsidR="00906114" w:rsidRPr="00696761" w:rsidRDefault="00906114" w:rsidP="004A0B0A">
            <w:pPr>
              <w:pStyle w:val="S"/>
            </w:pPr>
            <w:r w:rsidRPr="00696761">
              <w:t>с.</w:t>
            </w:r>
            <w:r w:rsidR="00EC1E2D" w:rsidRPr="00696761">
              <w:t xml:space="preserve"> </w:t>
            </w:r>
            <w:proofErr w:type="spellStart"/>
            <w:r w:rsidR="00696761" w:rsidRPr="00696761">
              <w:t>Коурак</w:t>
            </w:r>
            <w:proofErr w:type="spellEnd"/>
          </w:p>
        </w:tc>
        <w:tc>
          <w:tcPr>
            <w:tcW w:w="655" w:type="pct"/>
            <w:shd w:val="clear" w:color="auto" w:fill="auto"/>
            <w:tcMar>
              <w:top w:w="0" w:type="dxa"/>
              <w:left w:w="28" w:type="dxa"/>
              <w:bottom w:w="0" w:type="dxa"/>
              <w:right w:w="28" w:type="dxa"/>
            </w:tcMar>
            <w:vAlign w:val="center"/>
          </w:tcPr>
          <w:p w14:paraId="60B6AC35" w14:textId="77777777" w:rsidR="00906114" w:rsidRPr="00F92F0F" w:rsidRDefault="00F92F0F" w:rsidP="00906114">
            <w:pPr>
              <w:ind w:firstLine="0"/>
              <w:jc w:val="center"/>
              <w:rPr>
                <w:b/>
                <w:bCs/>
                <w:color w:val="000000"/>
                <w:sz w:val="24"/>
              </w:rPr>
            </w:pPr>
            <w:r w:rsidRPr="00F92F0F">
              <w:rPr>
                <w:b/>
                <w:bCs/>
                <w:color w:val="000000"/>
                <w:sz w:val="24"/>
              </w:rPr>
              <w:t>370,98</w:t>
            </w:r>
          </w:p>
        </w:tc>
        <w:tc>
          <w:tcPr>
            <w:tcW w:w="616" w:type="pct"/>
            <w:shd w:val="clear" w:color="auto" w:fill="auto"/>
            <w:vAlign w:val="bottom"/>
          </w:tcPr>
          <w:p w14:paraId="5AF95F71" w14:textId="77777777" w:rsidR="00906114" w:rsidRPr="00F92F0F" w:rsidRDefault="00906114" w:rsidP="00906114">
            <w:pPr>
              <w:pStyle w:val="ConsPlusNormal"/>
              <w:rPr>
                <w:b/>
                <w:bCs/>
              </w:rPr>
            </w:pPr>
          </w:p>
        </w:tc>
      </w:tr>
      <w:tr w:rsidR="00906114" w:rsidRPr="00AC449D" w14:paraId="68BE6BC9" w14:textId="77777777" w:rsidTr="000F6CF2">
        <w:trPr>
          <w:trHeight w:val="283"/>
        </w:trPr>
        <w:tc>
          <w:tcPr>
            <w:tcW w:w="379" w:type="pct"/>
            <w:vAlign w:val="center"/>
          </w:tcPr>
          <w:p w14:paraId="4F56852F" w14:textId="77777777" w:rsidR="00906114" w:rsidRPr="00696761" w:rsidRDefault="00906114" w:rsidP="00906114">
            <w:pPr>
              <w:pStyle w:val="ConsPlusNormal"/>
            </w:pPr>
            <w:r w:rsidRPr="00696761">
              <w:t>1</w:t>
            </w:r>
          </w:p>
        </w:tc>
        <w:tc>
          <w:tcPr>
            <w:tcW w:w="3350" w:type="pct"/>
            <w:tcMar>
              <w:top w:w="0" w:type="dxa"/>
              <w:left w:w="28" w:type="dxa"/>
              <w:bottom w:w="0" w:type="dxa"/>
              <w:right w:w="28" w:type="dxa"/>
            </w:tcMar>
            <w:vAlign w:val="center"/>
          </w:tcPr>
          <w:p w14:paraId="454030F8" w14:textId="77777777" w:rsidR="00906114" w:rsidRPr="00696761" w:rsidRDefault="00906114" w:rsidP="00906114">
            <w:pPr>
              <w:pStyle w:val="ConsPlusNormal"/>
              <w:jc w:val="left"/>
            </w:pPr>
            <w:r w:rsidRPr="00696761">
              <w:t>Жилая зона</w:t>
            </w:r>
          </w:p>
        </w:tc>
        <w:tc>
          <w:tcPr>
            <w:tcW w:w="655" w:type="pct"/>
            <w:shd w:val="clear" w:color="auto" w:fill="auto"/>
            <w:tcMar>
              <w:top w:w="0" w:type="dxa"/>
              <w:left w:w="28" w:type="dxa"/>
              <w:bottom w:w="0" w:type="dxa"/>
              <w:right w:w="28" w:type="dxa"/>
            </w:tcMar>
            <w:vAlign w:val="bottom"/>
          </w:tcPr>
          <w:p w14:paraId="4AA36C37" w14:textId="77777777" w:rsidR="00906114" w:rsidRPr="00AC449D" w:rsidRDefault="00906114" w:rsidP="00906114">
            <w:pPr>
              <w:ind w:firstLine="0"/>
              <w:jc w:val="center"/>
              <w:rPr>
                <w:color w:val="000000"/>
                <w:highlight w:val="yellow"/>
              </w:rPr>
            </w:pPr>
          </w:p>
        </w:tc>
        <w:tc>
          <w:tcPr>
            <w:tcW w:w="616" w:type="pct"/>
            <w:shd w:val="clear" w:color="auto" w:fill="auto"/>
            <w:vAlign w:val="bottom"/>
          </w:tcPr>
          <w:p w14:paraId="7A7B56D0" w14:textId="77777777" w:rsidR="00906114" w:rsidRPr="00AC449D" w:rsidRDefault="00906114" w:rsidP="00906114">
            <w:pPr>
              <w:pStyle w:val="ConsPlusNormal"/>
              <w:rPr>
                <w:highlight w:val="yellow"/>
              </w:rPr>
            </w:pPr>
          </w:p>
        </w:tc>
      </w:tr>
      <w:tr w:rsidR="00906114" w:rsidRPr="00AC449D" w14:paraId="5F1F6073" w14:textId="77777777" w:rsidTr="000F6CF2">
        <w:trPr>
          <w:trHeight w:val="283"/>
        </w:trPr>
        <w:tc>
          <w:tcPr>
            <w:tcW w:w="379" w:type="pct"/>
            <w:vAlign w:val="center"/>
          </w:tcPr>
          <w:p w14:paraId="6C39F288" w14:textId="77777777" w:rsidR="00906114" w:rsidRPr="00696761" w:rsidRDefault="00906114" w:rsidP="00906114">
            <w:pPr>
              <w:pStyle w:val="ConsPlusNormal"/>
            </w:pPr>
            <w:r w:rsidRPr="00696761">
              <w:t>2</w:t>
            </w:r>
          </w:p>
        </w:tc>
        <w:tc>
          <w:tcPr>
            <w:tcW w:w="3350" w:type="pct"/>
            <w:tcMar>
              <w:top w:w="0" w:type="dxa"/>
              <w:left w:w="28" w:type="dxa"/>
              <w:bottom w:w="0" w:type="dxa"/>
              <w:right w:w="28" w:type="dxa"/>
            </w:tcMar>
            <w:vAlign w:val="center"/>
          </w:tcPr>
          <w:p w14:paraId="061A368F" w14:textId="77777777" w:rsidR="00906114" w:rsidRPr="00696761" w:rsidRDefault="00906114" w:rsidP="00906114">
            <w:pPr>
              <w:pStyle w:val="ConsPlusNormal"/>
              <w:jc w:val="left"/>
            </w:pPr>
            <w:r w:rsidRPr="00696761">
              <w:t>Общественно-деловая зона</w:t>
            </w:r>
          </w:p>
        </w:tc>
        <w:tc>
          <w:tcPr>
            <w:tcW w:w="655" w:type="pct"/>
            <w:shd w:val="clear" w:color="auto" w:fill="auto"/>
            <w:tcMar>
              <w:top w:w="0" w:type="dxa"/>
              <w:left w:w="28" w:type="dxa"/>
              <w:bottom w:w="0" w:type="dxa"/>
              <w:right w:w="28" w:type="dxa"/>
            </w:tcMar>
            <w:vAlign w:val="bottom"/>
          </w:tcPr>
          <w:p w14:paraId="36ABB5D6" w14:textId="77777777" w:rsidR="00906114" w:rsidRPr="00AC449D" w:rsidRDefault="00906114" w:rsidP="00906114">
            <w:pPr>
              <w:ind w:firstLine="0"/>
              <w:jc w:val="center"/>
              <w:rPr>
                <w:color w:val="000000"/>
                <w:highlight w:val="yellow"/>
              </w:rPr>
            </w:pPr>
          </w:p>
        </w:tc>
        <w:tc>
          <w:tcPr>
            <w:tcW w:w="616" w:type="pct"/>
            <w:shd w:val="clear" w:color="auto" w:fill="auto"/>
            <w:vAlign w:val="bottom"/>
          </w:tcPr>
          <w:p w14:paraId="746B9AD2" w14:textId="77777777" w:rsidR="00906114" w:rsidRPr="00AC449D" w:rsidRDefault="00906114" w:rsidP="00906114">
            <w:pPr>
              <w:pStyle w:val="ConsPlusNormal"/>
              <w:rPr>
                <w:highlight w:val="yellow"/>
              </w:rPr>
            </w:pPr>
          </w:p>
        </w:tc>
      </w:tr>
      <w:tr w:rsidR="00906114" w:rsidRPr="00AC449D" w14:paraId="0063E590" w14:textId="77777777" w:rsidTr="000C1220">
        <w:trPr>
          <w:trHeight w:val="283"/>
        </w:trPr>
        <w:tc>
          <w:tcPr>
            <w:tcW w:w="379" w:type="pct"/>
            <w:vAlign w:val="center"/>
          </w:tcPr>
          <w:p w14:paraId="51C406D9" w14:textId="77777777" w:rsidR="00906114" w:rsidRPr="00696761" w:rsidRDefault="00906114" w:rsidP="00906114">
            <w:pPr>
              <w:pStyle w:val="ConsPlusNormal"/>
            </w:pPr>
            <w:r w:rsidRPr="00696761">
              <w:t>3</w:t>
            </w:r>
          </w:p>
        </w:tc>
        <w:tc>
          <w:tcPr>
            <w:tcW w:w="3350" w:type="pct"/>
            <w:tcMar>
              <w:top w:w="0" w:type="dxa"/>
              <w:left w:w="28" w:type="dxa"/>
              <w:bottom w:w="0" w:type="dxa"/>
              <w:right w:w="28" w:type="dxa"/>
            </w:tcMar>
            <w:vAlign w:val="center"/>
          </w:tcPr>
          <w:p w14:paraId="6847A253" w14:textId="77777777" w:rsidR="00906114" w:rsidRPr="00696761" w:rsidRDefault="00906114" w:rsidP="00906114">
            <w:pPr>
              <w:pStyle w:val="ConsPlusNormal"/>
              <w:jc w:val="left"/>
            </w:pPr>
            <w:r w:rsidRPr="00696761">
              <w:t>Производственные зоны, зоны инженерной и транспортной инфраструктур</w:t>
            </w:r>
          </w:p>
        </w:tc>
        <w:tc>
          <w:tcPr>
            <w:tcW w:w="655" w:type="pct"/>
            <w:shd w:val="clear" w:color="auto" w:fill="auto"/>
            <w:tcMar>
              <w:top w:w="0" w:type="dxa"/>
              <w:left w:w="28" w:type="dxa"/>
              <w:bottom w:w="0" w:type="dxa"/>
              <w:right w:w="28" w:type="dxa"/>
            </w:tcMar>
            <w:vAlign w:val="center"/>
          </w:tcPr>
          <w:p w14:paraId="1F2B2EC9" w14:textId="77777777" w:rsidR="00906114" w:rsidRPr="00AC449D" w:rsidRDefault="00906114" w:rsidP="000C1220">
            <w:pPr>
              <w:ind w:firstLine="0"/>
              <w:jc w:val="center"/>
              <w:rPr>
                <w:color w:val="000000"/>
                <w:highlight w:val="yellow"/>
              </w:rPr>
            </w:pPr>
          </w:p>
        </w:tc>
        <w:tc>
          <w:tcPr>
            <w:tcW w:w="616" w:type="pct"/>
            <w:shd w:val="clear" w:color="auto" w:fill="auto"/>
            <w:vAlign w:val="center"/>
          </w:tcPr>
          <w:p w14:paraId="56AE8652" w14:textId="77777777" w:rsidR="00906114" w:rsidRPr="00AC449D" w:rsidRDefault="00906114" w:rsidP="000C1220">
            <w:pPr>
              <w:pStyle w:val="ConsPlusNormal"/>
              <w:rPr>
                <w:highlight w:val="yellow"/>
              </w:rPr>
            </w:pPr>
          </w:p>
        </w:tc>
      </w:tr>
      <w:tr w:rsidR="00906114" w:rsidRPr="00AC449D" w14:paraId="37A8308B" w14:textId="77777777" w:rsidTr="000F6CF2">
        <w:trPr>
          <w:trHeight w:val="283"/>
        </w:trPr>
        <w:tc>
          <w:tcPr>
            <w:tcW w:w="379" w:type="pct"/>
            <w:vAlign w:val="center"/>
          </w:tcPr>
          <w:p w14:paraId="136A7CC3" w14:textId="77777777" w:rsidR="00906114" w:rsidRPr="00696761" w:rsidRDefault="00906114" w:rsidP="00906114">
            <w:pPr>
              <w:pStyle w:val="ConsPlusNormal"/>
            </w:pPr>
            <w:r w:rsidRPr="00696761">
              <w:t>4</w:t>
            </w:r>
          </w:p>
        </w:tc>
        <w:tc>
          <w:tcPr>
            <w:tcW w:w="3350" w:type="pct"/>
            <w:tcMar>
              <w:top w:w="0" w:type="dxa"/>
              <w:left w:w="28" w:type="dxa"/>
              <w:bottom w:w="0" w:type="dxa"/>
              <w:right w:w="28" w:type="dxa"/>
            </w:tcMar>
            <w:vAlign w:val="center"/>
          </w:tcPr>
          <w:p w14:paraId="77410833" w14:textId="77777777" w:rsidR="00906114" w:rsidRPr="00696761" w:rsidRDefault="00906114" w:rsidP="00906114">
            <w:pPr>
              <w:pStyle w:val="ConsPlusNormal"/>
              <w:jc w:val="left"/>
            </w:pPr>
            <w:r w:rsidRPr="00696761">
              <w:t>Зона сельскохозяйственного назначения</w:t>
            </w:r>
          </w:p>
        </w:tc>
        <w:tc>
          <w:tcPr>
            <w:tcW w:w="655" w:type="pct"/>
            <w:shd w:val="clear" w:color="auto" w:fill="auto"/>
            <w:tcMar>
              <w:top w:w="0" w:type="dxa"/>
              <w:left w:w="28" w:type="dxa"/>
              <w:bottom w:w="0" w:type="dxa"/>
              <w:right w:w="28" w:type="dxa"/>
            </w:tcMar>
            <w:vAlign w:val="bottom"/>
          </w:tcPr>
          <w:p w14:paraId="14E4800D" w14:textId="77777777" w:rsidR="00906114" w:rsidRPr="00AC449D" w:rsidRDefault="00906114" w:rsidP="00906114">
            <w:pPr>
              <w:ind w:firstLine="0"/>
              <w:jc w:val="center"/>
              <w:rPr>
                <w:color w:val="000000"/>
                <w:highlight w:val="yellow"/>
              </w:rPr>
            </w:pPr>
          </w:p>
        </w:tc>
        <w:tc>
          <w:tcPr>
            <w:tcW w:w="616" w:type="pct"/>
            <w:shd w:val="clear" w:color="auto" w:fill="auto"/>
            <w:vAlign w:val="bottom"/>
          </w:tcPr>
          <w:p w14:paraId="1D113197" w14:textId="77777777" w:rsidR="00906114" w:rsidRPr="00AC449D" w:rsidRDefault="00906114" w:rsidP="00906114">
            <w:pPr>
              <w:pStyle w:val="ConsPlusNormal"/>
              <w:rPr>
                <w:highlight w:val="yellow"/>
              </w:rPr>
            </w:pPr>
          </w:p>
        </w:tc>
      </w:tr>
      <w:tr w:rsidR="00906114" w:rsidRPr="00AC449D" w14:paraId="025A4AB5" w14:textId="77777777" w:rsidTr="000F6CF2">
        <w:trPr>
          <w:trHeight w:val="283"/>
        </w:trPr>
        <w:tc>
          <w:tcPr>
            <w:tcW w:w="379" w:type="pct"/>
            <w:vAlign w:val="center"/>
          </w:tcPr>
          <w:p w14:paraId="4A5B114C" w14:textId="77777777" w:rsidR="00906114" w:rsidRPr="00696761" w:rsidRDefault="00906114" w:rsidP="00906114">
            <w:pPr>
              <w:pStyle w:val="ConsPlusNormal"/>
            </w:pPr>
            <w:r w:rsidRPr="00696761">
              <w:t>5</w:t>
            </w:r>
          </w:p>
        </w:tc>
        <w:tc>
          <w:tcPr>
            <w:tcW w:w="3350" w:type="pct"/>
            <w:tcMar>
              <w:top w:w="0" w:type="dxa"/>
              <w:left w:w="28" w:type="dxa"/>
              <w:bottom w:w="0" w:type="dxa"/>
              <w:right w:w="28" w:type="dxa"/>
            </w:tcMar>
            <w:vAlign w:val="center"/>
          </w:tcPr>
          <w:p w14:paraId="22B3716B" w14:textId="77777777" w:rsidR="00906114" w:rsidRPr="00696761" w:rsidRDefault="00906114" w:rsidP="00906114">
            <w:pPr>
              <w:pStyle w:val="ConsPlusNormal"/>
              <w:jc w:val="left"/>
            </w:pPr>
            <w:r w:rsidRPr="00696761">
              <w:t>Зона рекреационного назначения</w:t>
            </w:r>
          </w:p>
        </w:tc>
        <w:tc>
          <w:tcPr>
            <w:tcW w:w="655" w:type="pct"/>
            <w:shd w:val="clear" w:color="auto" w:fill="auto"/>
            <w:tcMar>
              <w:top w:w="0" w:type="dxa"/>
              <w:left w:w="28" w:type="dxa"/>
              <w:bottom w:w="0" w:type="dxa"/>
              <w:right w:w="28" w:type="dxa"/>
            </w:tcMar>
            <w:vAlign w:val="bottom"/>
          </w:tcPr>
          <w:p w14:paraId="5912E36C" w14:textId="77777777" w:rsidR="00906114" w:rsidRPr="00AC449D" w:rsidRDefault="00906114" w:rsidP="00906114">
            <w:pPr>
              <w:ind w:firstLine="0"/>
              <w:jc w:val="center"/>
              <w:rPr>
                <w:color w:val="000000"/>
                <w:highlight w:val="yellow"/>
              </w:rPr>
            </w:pPr>
          </w:p>
        </w:tc>
        <w:tc>
          <w:tcPr>
            <w:tcW w:w="616" w:type="pct"/>
            <w:shd w:val="clear" w:color="auto" w:fill="auto"/>
            <w:vAlign w:val="bottom"/>
          </w:tcPr>
          <w:p w14:paraId="44AB8000" w14:textId="77777777" w:rsidR="00906114" w:rsidRPr="00AC449D" w:rsidRDefault="00906114" w:rsidP="00906114">
            <w:pPr>
              <w:pStyle w:val="ConsPlusNormal"/>
              <w:rPr>
                <w:highlight w:val="yellow"/>
              </w:rPr>
            </w:pPr>
          </w:p>
        </w:tc>
      </w:tr>
      <w:tr w:rsidR="00906114" w:rsidRPr="00AC449D" w14:paraId="29DD3662" w14:textId="77777777" w:rsidTr="003766C4">
        <w:trPr>
          <w:trHeight w:val="283"/>
        </w:trPr>
        <w:tc>
          <w:tcPr>
            <w:tcW w:w="379" w:type="pct"/>
            <w:vAlign w:val="center"/>
          </w:tcPr>
          <w:p w14:paraId="5CF0B8E6" w14:textId="77777777" w:rsidR="00906114" w:rsidRPr="00696761" w:rsidRDefault="00906114" w:rsidP="00906114">
            <w:pPr>
              <w:pStyle w:val="ConsPlusNormal"/>
            </w:pPr>
          </w:p>
        </w:tc>
        <w:tc>
          <w:tcPr>
            <w:tcW w:w="3350" w:type="pct"/>
            <w:tcMar>
              <w:top w:w="0" w:type="dxa"/>
              <w:left w:w="28" w:type="dxa"/>
              <w:bottom w:w="0" w:type="dxa"/>
              <w:right w:w="28" w:type="dxa"/>
            </w:tcMar>
            <w:vAlign w:val="center"/>
          </w:tcPr>
          <w:p w14:paraId="19F243C6" w14:textId="77777777" w:rsidR="00906114" w:rsidRPr="00AC449D" w:rsidRDefault="00981D15" w:rsidP="004A0B0A">
            <w:pPr>
              <w:pStyle w:val="S"/>
              <w:rPr>
                <w:highlight w:val="yellow"/>
              </w:rPr>
            </w:pPr>
            <w:proofErr w:type="spellStart"/>
            <w:r w:rsidRPr="00696761">
              <w:t>с</w:t>
            </w:r>
            <w:r w:rsidR="00906114" w:rsidRPr="00696761">
              <w:t>.</w:t>
            </w:r>
            <w:r w:rsidR="00696761" w:rsidRPr="00696761">
              <w:t>Юрты</w:t>
            </w:r>
            <w:proofErr w:type="spellEnd"/>
          </w:p>
        </w:tc>
        <w:tc>
          <w:tcPr>
            <w:tcW w:w="655" w:type="pct"/>
            <w:shd w:val="clear" w:color="auto" w:fill="auto"/>
            <w:tcMar>
              <w:top w:w="0" w:type="dxa"/>
              <w:left w:w="28" w:type="dxa"/>
              <w:bottom w:w="0" w:type="dxa"/>
              <w:right w:w="28" w:type="dxa"/>
            </w:tcMar>
            <w:vAlign w:val="center"/>
          </w:tcPr>
          <w:p w14:paraId="7E1EC2D7" w14:textId="77777777" w:rsidR="00906114" w:rsidRPr="00AC449D" w:rsidRDefault="00F92F0F" w:rsidP="00906114">
            <w:pPr>
              <w:ind w:firstLine="0"/>
              <w:jc w:val="center"/>
              <w:rPr>
                <w:b/>
                <w:bCs/>
                <w:color w:val="000000"/>
                <w:sz w:val="24"/>
                <w:highlight w:val="yellow"/>
              </w:rPr>
            </w:pPr>
            <w:r w:rsidRPr="00F92F0F">
              <w:rPr>
                <w:b/>
                <w:bCs/>
                <w:color w:val="000000"/>
                <w:sz w:val="24"/>
              </w:rPr>
              <w:t>263,13</w:t>
            </w:r>
          </w:p>
        </w:tc>
        <w:tc>
          <w:tcPr>
            <w:tcW w:w="616" w:type="pct"/>
            <w:shd w:val="clear" w:color="auto" w:fill="auto"/>
            <w:vAlign w:val="bottom"/>
          </w:tcPr>
          <w:p w14:paraId="7D25AFFB" w14:textId="77777777" w:rsidR="00906114" w:rsidRPr="00AC449D" w:rsidRDefault="00906114" w:rsidP="00906114">
            <w:pPr>
              <w:pStyle w:val="ConsPlusNormal"/>
              <w:rPr>
                <w:b/>
                <w:highlight w:val="yellow"/>
              </w:rPr>
            </w:pPr>
          </w:p>
        </w:tc>
      </w:tr>
      <w:tr w:rsidR="00906114" w:rsidRPr="00AC449D" w14:paraId="3B8A4254" w14:textId="77777777" w:rsidTr="000F6CF2">
        <w:trPr>
          <w:trHeight w:val="283"/>
        </w:trPr>
        <w:tc>
          <w:tcPr>
            <w:tcW w:w="379" w:type="pct"/>
            <w:shd w:val="clear" w:color="auto" w:fill="auto"/>
            <w:vAlign w:val="center"/>
          </w:tcPr>
          <w:p w14:paraId="267C0D5E" w14:textId="77777777" w:rsidR="00906114" w:rsidRPr="00696761" w:rsidRDefault="00906114" w:rsidP="00906114">
            <w:pPr>
              <w:pStyle w:val="ConsPlusNormal"/>
            </w:pPr>
            <w:r w:rsidRPr="00696761">
              <w:t>1</w:t>
            </w:r>
          </w:p>
        </w:tc>
        <w:tc>
          <w:tcPr>
            <w:tcW w:w="3350" w:type="pct"/>
            <w:shd w:val="clear" w:color="auto" w:fill="auto"/>
            <w:tcMar>
              <w:top w:w="0" w:type="dxa"/>
              <w:left w:w="28" w:type="dxa"/>
              <w:bottom w:w="0" w:type="dxa"/>
              <w:right w:w="28" w:type="dxa"/>
            </w:tcMar>
            <w:vAlign w:val="center"/>
          </w:tcPr>
          <w:p w14:paraId="001998BB" w14:textId="77777777" w:rsidR="00906114" w:rsidRPr="00696761" w:rsidRDefault="00906114" w:rsidP="00906114">
            <w:pPr>
              <w:pStyle w:val="ConsPlusNormal"/>
              <w:jc w:val="left"/>
            </w:pPr>
            <w:r w:rsidRPr="00696761">
              <w:t>Жилая зона</w:t>
            </w:r>
          </w:p>
        </w:tc>
        <w:tc>
          <w:tcPr>
            <w:tcW w:w="655" w:type="pct"/>
            <w:shd w:val="clear" w:color="auto" w:fill="auto"/>
            <w:tcMar>
              <w:top w:w="0" w:type="dxa"/>
              <w:left w:w="28" w:type="dxa"/>
              <w:bottom w:w="0" w:type="dxa"/>
              <w:right w:w="28" w:type="dxa"/>
            </w:tcMar>
            <w:vAlign w:val="bottom"/>
          </w:tcPr>
          <w:p w14:paraId="7104FFA5" w14:textId="77777777" w:rsidR="00906114" w:rsidRPr="00AC449D" w:rsidRDefault="00906114" w:rsidP="00906114">
            <w:pPr>
              <w:ind w:firstLine="0"/>
              <w:jc w:val="center"/>
              <w:rPr>
                <w:color w:val="000000"/>
                <w:highlight w:val="yellow"/>
              </w:rPr>
            </w:pPr>
          </w:p>
        </w:tc>
        <w:tc>
          <w:tcPr>
            <w:tcW w:w="616" w:type="pct"/>
            <w:shd w:val="clear" w:color="auto" w:fill="auto"/>
            <w:vAlign w:val="bottom"/>
          </w:tcPr>
          <w:p w14:paraId="67D0423E" w14:textId="77777777" w:rsidR="00906114" w:rsidRPr="00AC449D" w:rsidRDefault="00906114" w:rsidP="00906114">
            <w:pPr>
              <w:pStyle w:val="ConsPlusNormal"/>
              <w:rPr>
                <w:highlight w:val="yellow"/>
              </w:rPr>
            </w:pPr>
          </w:p>
        </w:tc>
      </w:tr>
      <w:tr w:rsidR="00906114" w:rsidRPr="00AC449D" w14:paraId="6A79D044" w14:textId="77777777" w:rsidTr="000F6CF2">
        <w:trPr>
          <w:trHeight w:val="283"/>
        </w:trPr>
        <w:tc>
          <w:tcPr>
            <w:tcW w:w="379" w:type="pct"/>
            <w:shd w:val="clear" w:color="auto" w:fill="auto"/>
            <w:vAlign w:val="center"/>
          </w:tcPr>
          <w:p w14:paraId="421F6961" w14:textId="77777777" w:rsidR="00906114" w:rsidRPr="00696761" w:rsidRDefault="00906114" w:rsidP="00906114">
            <w:pPr>
              <w:pStyle w:val="ConsPlusNormal"/>
            </w:pPr>
            <w:r w:rsidRPr="00696761">
              <w:t>2</w:t>
            </w:r>
          </w:p>
        </w:tc>
        <w:tc>
          <w:tcPr>
            <w:tcW w:w="3350" w:type="pct"/>
            <w:shd w:val="clear" w:color="auto" w:fill="auto"/>
            <w:tcMar>
              <w:top w:w="0" w:type="dxa"/>
              <w:left w:w="28" w:type="dxa"/>
              <w:bottom w:w="0" w:type="dxa"/>
              <w:right w:w="28" w:type="dxa"/>
            </w:tcMar>
            <w:vAlign w:val="center"/>
          </w:tcPr>
          <w:p w14:paraId="4A1A9869" w14:textId="77777777" w:rsidR="00906114" w:rsidRPr="00696761" w:rsidRDefault="00906114" w:rsidP="00906114">
            <w:pPr>
              <w:pStyle w:val="ConsPlusNormal"/>
              <w:jc w:val="left"/>
            </w:pPr>
            <w:r w:rsidRPr="00696761">
              <w:t>Общественно-деловая зона</w:t>
            </w:r>
          </w:p>
        </w:tc>
        <w:tc>
          <w:tcPr>
            <w:tcW w:w="655" w:type="pct"/>
            <w:shd w:val="clear" w:color="auto" w:fill="auto"/>
            <w:tcMar>
              <w:top w:w="0" w:type="dxa"/>
              <w:left w:w="28" w:type="dxa"/>
              <w:bottom w:w="0" w:type="dxa"/>
              <w:right w:w="28" w:type="dxa"/>
            </w:tcMar>
            <w:vAlign w:val="bottom"/>
          </w:tcPr>
          <w:p w14:paraId="7955DCBE" w14:textId="77777777" w:rsidR="00906114" w:rsidRPr="00AC449D" w:rsidRDefault="00906114" w:rsidP="00906114">
            <w:pPr>
              <w:ind w:firstLine="0"/>
              <w:jc w:val="center"/>
              <w:rPr>
                <w:color w:val="000000"/>
                <w:highlight w:val="yellow"/>
              </w:rPr>
            </w:pPr>
          </w:p>
        </w:tc>
        <w:tc>
          <w:tcPr>
            <w:tcW w:w="616" w:type="pct"/>
            <w:shd w:val="clear" w:color="auto" w:fill="auto"/>
            <w:vAlign w:val="bottom"/>
          </w:tcPr>
          <w:p w14:paraId="6E0254BD" w14:textId="77777777" w:rsidR="00906114" w:rsidRPr="00AC449D" w:rsidRDefault="00906114" w:rsidP="00906114">
            <w:pPr>
              <w:pStyle w:val="ConsPlusNormal"/>
              <w:rPr>
                <w:highlight w:val="yellow"/>
              </w:rPr>
            </w:pPr>
          </w:p>
        </w:tc>
      </w:tr>
      <w:tr w:rsidR="00906114" w:rsidRPr="00AC449D" w14:paraId="34A20335" w14:textId="77777777" w:rsidTr="00D7787F">
        <w:trPr>
          <w:trHeight w:val="283"/>
        </w:trPr>
        <w:tc>
          <w:tcPr>
            <w:tcW w:w="379" w:type="pct"/>
            <w:shd w:val="clear" w:color="auto" w:fill="auto"/>
            <w:vAlign w:val="center"/>
          </w:tcPr>
          <w:p w14:paraId="5E37B969" w14:textId="77777777" w:rsidR="00906114" w:rsidRPr="00696761" w:rsidRDefault="00906114" w:rsidP="00906114">
            <w:pPr>
              <w:pStyle w:val="ConsPlusNormal"/>
            </w:pPr>
            <w:r w:rsidRPr="00696761">
              <w:t>3</w:t>
            </w:r>
          </w:p>
        </w:tc>
        <w:tc>
          <w:tcPr>
            <w:tcW w:w="3350" w:type="pct"/>
            <w:shd w:val="clear" w:color="auto" w:fill="auto"/>
            <w:tcMar>
              <w:top w:w="0" w:type="dxa"/>
              <w:left w:w="28" w:type="dxa"/>
              <w:bottom w:w="0" w:type="dxa"/>
              <w:right w:w="28" w:type="dxa"/>
            </w:tcMar>
            <w:vAlign w:val="center"/>
          </w:tcPr>
          <w:p w14:paraId="1AD0E2E3" w14:textId="77777777" w:rsidR="00906114" w:rsidRPr="00696761" w:rsidRDefault="00906114" w:rsidP="00906114">
            <w:pPr>
              <w:pStyle w:val="ConsPlusNormal"/>
              <w:jc w:val="left"/>
            </w:pPr>
            <w:r w:rsidRPr="00696761">
              <w:t>Производственные зоны, зоны инженерной и транспортной инфраструктур</w:t>
            </w:r>
          </w:p>
        </w:tc>
        <w:tc>
          <w:tcPr>
            <w:tcW w:w="655" w:type="pct"/>
            <w:shd w:val="clear" w:color="auto" w:fill="auto"/>
            <w:tcMar>
              <w:top w:w="0" w:type="dxa"/>
              <w:left w:w="28" w:type="dxa"/>
              <w:bottom w:w="0" w:type="dxa"/>
              <w:right w:w="28" w:type="dxa"/>
            </w:tcMar>
            <w:vAlign w:val="center"/>
          </w:tcPr>
          <w:p w14:paraId="5A9CEDF6" w14:textId="77777777" w:rsidR="00906114" w:rsidRPr="00AC449D" w:rsidRDefault="00906114" w:rsidP="00D7787F">
            <w:pPr>
              <w:ind w:firstLine="0"/>
              <w:jc w:val="center"/>
              <w:rPr>
                <w:color w:val="000000"/>
                <w:highlight w:val="yellow"/>
              </w:rPr>
            </w:pPr>
          </w:p>
        </w:tc>
        <w:tc>
          <w:tcPr>
            <w:tcW w:w="616" w:type="pct"/>
            <w:shd w:val="clear" w:color="auto" w:fill="auto"/>
            <w:vAlign w:val="center"/>
          </w:tcPr>
          <w:p w14:paraId="5161EBDB" w14:textId="77777777" w:rsidR="00906114" w:rsidRPr="00AC449D" w:rsidRDefault="00906114" w:rsidP="00D7787F">
            <w:pPr>
              <w:pStyle w:val="ConsPlusNormal"/>
              <w:rPr>
                <w:highlight w:val="yellow"/>
              </w:rPr>
            </w:pPr>
          </w:p>
        </w:tc>
      </w:tr>
      <w:tr w:rsidR="00906114" w:rsidRPr="00AC449D" w14:paraId="67FD666A" w14:textId="77777777" w:rsidTr="003766C4">
        <w:trPr>
          <w:trHeight w:val="283"/>
        </w:trPr>
        <w:tc>
          <w:tcPr>
            <w:tcW w:w="379" w:type="pct"/>
            <w:shd w:val="clear" w:color="auto" w:fill="auto"/>
            <w:vAlign w:val="center"/>
          </w:tcPr>
          <w:p w14:paraId="4661C924" w14:textId="77777777" w:rsidR="00906114" w:rsidRPr="00696761" w:rsidRDefault="00906114" w:rsidP="00906114">
            <w:pPr>
              <w:pStyle w:val="ConsPlusNormal"/>
            </w:pPr>
            <w:r w:rsidRPr="00696761">
              <w:t>4</w:t>
            </w:r>
          </w:p>
        </w:tc>
        <w:tc>
          <w:tcPr>
            <w:tcW w:w="3350" w:type="pct"/>
            <w:shd w:val="clear" w:color="auto" w:fill="auto"/>
            <w:tcMar>
              <w:top w:w="0" w:type="dxa"/>
              <w:left w:w="28" w:type="dxa"/>
              <w:bottom w:w="0" w:type="dxa"/>
              <w:right w:w="28" w:type="dxa"/>
            </w:tcMar>
            <w:vAlign w:val="center"/>
          </w:tcPr>
          <w:p w14:paraId="306E4F75" w14:textId="77777777" w:rsidR="00906114" w:rsidRPr="00696761" w:rsidRDefault="00906114" w:rsidP="00906114">
            <w:pPr>
              <w:pStyle w:val="ConsPlusNormal"/>
              <w:jc w:val="left"/>
            </w:pPr>
            <w:r w:rsidRPr="00696761">
              <w:t>Зона сельскохозяйственного назначения</w:t>
            </w:r>
          </w:p>
        </w:tc>
        <w:tc>
          <w:tcPr>
            <w:tcW w:w="655" w:type="pct"/>
            <w:shd w:val="clear" w:color="auto" w:fill="auto"/>
            <w:tcMar>
              <w:top w:w="0" w:type="dxa"/>
              <w:left w:w="28" w:type="dxa"/>
              <w:bottom w:w="0" w:type="dxa"/>
              <w:right w:w="28" w:type="dxa"/>
            </w:tcMar>
            <w:vAlign w:val="bottom"/>
          </w:tcPr>
          <w:p w14:paraId="12EB0C21" w14:textId="77777777" w:rsidR="00906114" w:rsidRPr="00AC449D" w:rsidRDefault="00906114" w:rsidP="00906114">
            <w:pPr>
              <w:ind w:firstLine="0"/>
              <w:jc w:val="center"/>
              <w:rPr>
                <w:color w:val="000000"/>
                <w:highlight w:val="yellow"/>
              </w:rPr>
            </w:pPr>
          </w:p>
        </w:tc>
        <w:tc>
          <w:tcPr>
            <w:tcW w:w="616" w:type="pct"/>
            <w:shd w:val="clear" w:color="auto" w:fill="auto"/>
            <w:vAlign w:val="center"/>
          </w:tcPr>
          <w:p w14:paraId="5E3D128C" w14:textId="77777777" w:rsidR="00906114" w:rsidRPr="00AC449D" w:rsidRDefault="00906114" w:rsidP="00906114">
            <w:pPr>
              <w:pStyle w:val="ConsPlusNormal"/>
              <w:rPr>
                <w:highlight w:val="yellow"/>
              </w:rPr>
            </w:pPr>
          </w:p>
        </w:tc>
      </w:tr>
      <w:tr w:rsidR="00906114" w:rsidRPr="00AC449D" w14:paraId="26470016" w14:textId="77777777" w:rsidTr="003766C4">
        <w:trPr>
          <w:trHeight w:val="283"/>
        </w:trPr>
        <w:tc>
          <w:tcPr>
            <w:tcW w:w="379" w:type="pct"/>
            <w:shd w:val="clear" w:color="auto" w:fill="auto"/>
            <w:vAlign w:val="center"/>
          </w:tcPr>
          <w:p w14:paraId="7F4EDD60" w14:textId="77777777" w:rsidR="00906114" w:rsidRPr="00696761" w:rsidRDefault="00906114" w:rsidP="00906114">
            <w:pPr>
              <w:pStyle w:val="ConsPlusNormal"/>
            </w:pPr>
            <w:r w:rsidRPr="00696761">
              <w:t>5</w:t>
            </w:r>
          </w:p>
        </w:tc>
        <w:tc>
          <w:tcPr>
            <w:tcW w:w="3350" w:type="pct"/>
            <w:shd w:val="clear" w:color="auto" w:fill="auto"/>
            <w:tcMar>
              <w:top w:w="0" w:type="dxa"/>
              <w:left w:w="28" w:type="dxa"/>
              <w:bottom w:w="0" w:type="dxa"/>
              <w:right w:w="28" w:type="dxa"/>
            </w:tcMar>
            <w:vAlign w:val="center"/>
          </w:tcPr>
          <w:p w14:paraId="0F8FA929" w14:textId="77777777" w:rsidR="00906114" w:rsidRPr="00696761" w:rsidRDefault="00906114" w:rsidP="00906114">
            <w:pPr>
              <w:pStyle w:val="ConsPlusNormal"/>
              <w:jc w:val="left"/>
            </w:pPr>
            <w:r w:rsidRPr="00696761">
              <w:t>Зона рекреационного назначения</w:t>
            </w:r>
          </w:p>
        </w:tc>
        <w:tc>
          <w:tcPr>
            <w:tcW w:w="655" w:type="pct"/>
            <w:shd w:val="clear" w:color="auto" w:fill="auto"/>
            <w:tcMar>
              <w:top w:w="0" w:type="dxa"/>
              <w:left w:w="28" w:type="dxa"/>
              <w:bottom w:w="0" w:type="dxa"/>
              <w:right w:w="28" w:type="dxa"/>
            </w:tcMar>
            <w:vAlign w:val="bottom"/>
          </w:tcPr>
          <w:p w14:paraId="155931FC" w14:textId="77777777" w:rsidR="00906114" w:rsidRPr="00AC449D" w:rsidRDefault="00906114" w:rsidP="00906114">
            <w:pPr>
              <w:ind w:firstLine="0"/>
              <w:jc w:val="center"/>
              <w:rPr>
                <w:color w:val="000000"/>
                <w:highlight w:val="yellow"/>
              </w:rPr>
            </w:pPr>
          </w:p>
        </w:tc>
        <w:tc>
          <w:tcPr>
            <w:tcW w:w="616" w:type="pct"/>
            <w:shd w:val="clear" w:color="auto" w:fill="auto"/>
            <w:vAlign w:val="center"/>
          </w:tcPr>
          <w:p w14:paraId="19DF4AD8" w14:textId="77777777" w:rsidR="00906114" w:rsidRPr="00AC449D" w:rsidRDefault="00906114" w:rsidP="00906114">
            <w:pPr>
              <w:pStyle w:val="ConsPlusNormal"/>
              <w:rPr>
                <w:highlight w:val="yellow"/>
              </w:rPr>
            </w:pPr>
          </w:p>
        </w:tc>
      </w:tr>
      <w:tr w:rsidR="00696761" w:rsidRPr="00AC449D" w14:paraId="7963DAE3" w14:textId="77777777" w:rsidTr="003766C4">
        <w:trPr>
          <w:trHeight w:val="283"/>
        </w:trPr>
        <w:tc>
          <w:tcPr>
            <w:tcW w:w="379" w:type="pct"/>
            <w:shd w:val="clear" w:color="auto" w:fill="auto"/>
            <w:vAlign w:val="center"/>
          </w:tcPr>
          <w:p w14:paraId="0CDB07A3" w14:textId="77777777" w:rsidR="00696761" w:rsidRPr="00AC449D" w:rsidRDefault="00696761" w:rsidP="00906114">
            <w:pPr>
              <w:pStyle w:val="ConsPlusNormal"/>
              <w:rPr>
                <w:highlight w:val="yellow"/>
              </w:rPr>
            </w:pPr>
          </w:p>
        </w:tc>
        <w:tc>
          <w:tcPr>
            <w:tcW w:w="3350" w:type="pct"/>
            <w:shd w:val="clear" w:color="auto" w:fill="auto"/>
            <w:tcMar>
              <w:top w:w="0" w:type="dxa"/>
              <w:left w:w="28" w:type="dxa"/>
              <w:bottom w:w="0" w:type="dxa"/>
              <w:right w:w="28" w:type="dxa"/>
            </w:tcMar>
            <w:vAlign w:val="center"/>
          </w:tcPr>
          <w:p w14:paraId="49C0C22B" w14:textId="77777777" w:rsidR="00696761" w:rsidRPr="00AC449D" w:rsidRDefault="00696761" w:rsidP="004A0B0A">
            <w:pPr>
              <w:pStyle w:val="S"/>
              <w:rPr>
                <w:highlight w:val="yellow"/>
              </w:rPr>
            </w:pPr>
            <w:proofErr w:type="spellStart"/>
            <w:r w:rsidRPr="00696761">
              <w:t>П.Мирный</w:t>
            </w:r>
            <w:proofErr w:type="spellEnd"/>
          </w:p>
        </w:tc>
        <w:tc>
          <w:tcPr>
            <w:tcW w:w="655" w:type="pct"/>
            <w:shd w:val="clear" w:color="auto" w:fill="auto"/>
            <w:tcMar>
              <w:top w:w="0" w:type="dxa"/>
              <w:left w:w="28" w:type="dxa"/>
              <w:bottom w:w="0" w:type="dxa"/>
              <w:right w:w="28" w:type="dxa"/>
            </w:tcMar>
            <w:vAlign w:val="bottom"/>
          </w:tcPr>
          <w:p w14:paraId="02E5D02E" w14:textId="77777777" w:rsidR="00696761" w:rsidRPr="00F92F0F" w:rsidRDefault="00F92F0F" w:rsidP="00906114">
            <w:pPr>
              <w:ind w:firstLine="0"/>
              <w:jc w:val="center"/>
              <w:rPr>
                <w:b/>
                <w:color w:val="000000"/>
                <w:highlight w:val="yellow"/>
              </w:rPr>
            </w:pPr>
            <w:r w:rsidRPr="00F92F0F">
              <w:rPr>
                <w:b/>
                <w:color w:val="000000"/>
              </w:rPr>
              <w:t>121,7</w:t>
            </w:r>
          </w:p>
        </w:tc>
        <w:tc>
          <w:tcPr>
            <w:tcW w:w="616" w:type="pct"/>
            <w:shd w:val="clear" w:color="auto" w:fill="auto"/>
            <w:vAlign w:val="center"/>
          </w:tcPr>
          <w:p w14:paraId="45701F0C" w14:textId="77777777" w:rsidR="00696761" w:rsidRPr="00AC449D" w:rsidRDefault="00696761" w:rsidP="00906114">
            <w:pPr>
              <w:pStyle w:val="ConsPlusNormal"/>
              <w:rPr>
                <w:highlight w:val="yellow"/>
              </w:rPr>
            </w:pPr>
          </w:p>
        </w:tc>
      </w:tr>
      <w:tr w:rsidR="00E770A7" w:rsidRPr="00AC449D" w14:paraId="06F548C8" w14:textId="77777777" w:rsidTr="003766C4">
        <w:trPr>
          <w:trHeight w:val="283"/>
        </w:trPr>
        <w:tc>
          <w:tcPr>
            <w:tcW w:w="379" w:type="pct"/>
            <w:shd w:val="clear" w:color="auto" w:fill="auto"/>
            <w:vAlign w:val="center"/>
          </w:tcPr>
          <w:p w14:paraId="06D12AE8" w14:textId="77777777" w:rsidR="00E770A7" w:rsidRPr="00696761" w:rsidRDefault="00E770A7" w:rsidP="00E770A7">
            <w:pPr>
              <w:pStyle w:val="ConsPlusNormal"/>
            </w:pPr>
            <w:r w:rsidRPr="00696761">
              <w:t>1</w:t>
            </w:r>
          </w:p>
        </w:tc>
        <w:tc>
          <w:tcPr>
            <w:tcW w:w="3350" w:type="pct"/>
            <w:shd w:val="clear" w:color="auto" w:fill="auto"/>
            <w:tcMar>
              <w:top w:w="0" w:type="dxa"/>
              <w:left w:w="28" w:type="dxa"/>
              <w:bottom w:w="0" w:type="dxa"/>
              <w:right w:w="28" w:type="dxa"/>
            </w:tcMar>
            <w:vAlign w:val="center"/>
          </w:tcPr>
          <w:p w14:paraId="2167C440" w14:textId="77777777" w:rsidR="00E770A7" w:rsidRPr="00696761" w:rsidRDefault="00E770A7" w:rsidP="00D52558">
            <w:pPr>
              <w:pStyle w:val="ConsPlusNormal"/>
              <w:jc w:val="left"/>
            </w:pPr>
            <w:r w:rsidRPr="00696761">
              <w:t>Жилая зона</w:t>
            </w:r>
          </w:p>
        </w:tc>
        <w:tc>
          <w:tcPr>
            <w:tcW w:w="655" w:type="pct"/>
            <w:shd w:val="clear" w:color="auto" w:fill="auto"/>
            <w:tcMar>
              <w:top w:w="0" w:type="dxa"/>
              <w:left w:w="28" w:type="dxa"/>
              <w:bottom w:w="0" w:type="dxa"/>
              <w:right w:w="28" w:type="dxa"/>
            </w:tcMar>
            <w:vAlign w:val="bottom"/>
          </w:tcPr>
          <w:p w14:paraId="24E0870B" w14:textId="77777777" w:rsidR="00E770A7" w:rsidRPr="00AC449D" w:rsidRDefault="00E770A7" w:rsidP="00906114">
            <w:pPr>
              <w:ind w:firstLine="0"/>
              <w:jc w:val="center"/>
              <w:rPr>
                <w:color w:val="000000"/>
                <w:highlight w:val="yellow"/>
              </w:rPr>
            </w:pPr>
          </w:p>
        </w:tc>
        <w:tc>
          <w:tcPr>
            <w:tcW w:w="616" w:type="pct"/>
            <w:shd w:val="clear" w:color="auto" w:fill="auto"/>
            <w:vAlign w:val="center"/>
          </w:tcPr>
          <w:p w14:paraId="54A988E3" w14:textId="77777777" w:rsidR="00E770A7" w:rsidRPr="00AC449D" w:rsidRDefault="00E770A7" w:rsidP="00906114">
            <w:pPr>
              <w:pStyle w:val="ConsPlusNormal"/>
              <w:rPr>
                <w:highlight w:val="yellow"/>
              </w:rPr>
            </w:pPr>
          </w:p>
        </w:tc>
      </w:tr>
      <w:tr w:rsidR="00E770A7" w:rsidRPr="00AC449D" w14:paraId="5A41F320" w14:textId="77777777" w:rsidTr="003766C4">
        <w:trPr>
          <w:trHeight w:val="283"/>
        </w:trPr>
        <w:tc>
          <w:tcPr>
            <w:tcW w:w="379" w:type="pct"/>
            <w:shd w:val="clear" w:color="auto" w:fill="auto"/>
            <w:vAlign w:val="center"/>
          </w:tcPr>
          <w:p w14:paraId="0AF5CBBE" w14:textId="77777777" w:rsidR="00E770A7" w:rsidRPr="00696761" w:rsidRDefault="00E770A7" w:rsidP="00E770A7">
            <w:pPr>
              <w:pStyle w:val="ConsPlusNormal"/>
            </w:pPr>
            <w:r w:rsidRPr="00696761">
              <w:t>2</w:t>
            </w:r>
          </w:p>
        </w:tc>
        <w:tc>
          <w:tcPr>
            <w:tcW w:w="3350" w:type="pct"/>
            <w:shd w:val="clear" w:color="auto" w:fill="auto"/>
            <w:tcMar>
              <w:top w:w="0" w:type="dxa"/>
              <w:left w:w="28" w:type="dxa"/>
              <w:bottom w:w="0" w:type="dxa"/>
              <w:right w:w="28" w:type="dxa"/>
            </w:tcMar>
            <w:vAlign w:val="center"/>
          </w:tcPr>
          <w:p w14:paraId="1295FC83" w14:textId="77777777" w:rsidR="00E770A7" w:rsidRPr="00696761" w:rsidRDefault="00E770A7" w:rsidP="00D52558">
            <w:pPr>
              <w:pStyle w:val="ConsPlusNormal"/>
              <w:jc w:val="left"/>
            </w:pPr>
            <w:r w:rsidRPr="00696761">
              <w:t>Общественно-деловая зона</w:t>
            </w:r>
          </w:p>
        </w:tc>
        <w:tc>
          <w:tcPr>
            <w:tcW w:w="655" w:type="pct"/>
            <w:shd w:val="clear" w:color="auto" w:fill="auto"/>
            <w:tcMar>
              <w:top w:w="0" w:type="dxa"/>
              <w:left w:w="28" w:type="dxa"/>
              <w:bottom w:w="0" w:type="dxa"/>
              <w:right w:w="28" w:type="dxa"/>
            </w:tcMar>
            <w:vAlign w:val="bottom"/>
          </w:tcPr>
          <w:p w14:paraId="1F04E1D1" w14:textId="77777777" w:rsidR="00E770A7" w:rsidRPr="00AC449D" w:rsidRDefault="00E770A7" w:rsidP="00906114">
            <w:pPr>
              <w:ind w:firstLine="0"/>
              <w:jc w:val="center"/>
              <w:rPr>
                <w:color w:val="000000"/>
                <w:highlight w:val="yellow"/>
              </w:rPr>
            </w:pPr>
          </w:p>
        </w:tc>
        <w:tc>
          <w:tcPr>
            <w:tcW w:w="616" w:type="pct"/>
            <w:shd w:val="clear" w:color="auto" w:fill="auto"/>
            <w:vAlign w:val="center"/>
          </w:tcPr>
          <w:p w14:paraId="1957D98F" w14:textId="77777777" w:rsidR="00E770A7" w:rsidRPr="00AC449D" w:rsidRDefault="00E770A7" w:rsidP="00906114">
            <w:pPr>
              <w:pStyle w:val="ConsPlusNormal"/>
              <w:rPr>
                <w:highlight w:val="yellow"/>
              </w:rPr>
            </w:pPr>
          </w:p>
        </w:tc>
      </w:tr>
      <w:tr w:rsidR="00E770A7" w:rsidRPr="00AC449D" w14:paraId="16E7A409" w14:textId="77777777" w:rsidTr="003766C4">
        <w:trPr>
          <w:trHeight w:val="283"/>
        </w:trPr>
        <w:tc>
          <w:tcPr>
            <w:tcW w:w="379" w:type="pct"/>
            <w:shd w:val="clear" w:color="auto" w:fill="auto"/>
            <w:vAlign w:val="center"/>
          </w:tcPr>
          <w:p w14:paraId="2F190AF6" w14:textId="77777777" w:rsidR="00E770A7" w:rsidRPr="00696761" w:rsidRDefault="00E770A7" w:rsidP="00E770A7">
            <w:pPr>
              <w:pStyle w:val="ConsPlusNormal"/>
            </w:pPr>
            <w:r w:rsidRPr="00696761">
              <w:t>3</w:t>
            </w:r>
          </w:p>
        </w:tc>
        <w:tc>
          <w:tcPr>
            <w:tcW w:w="3350" w:type="pct"/>
            <w:shd w:val="clear" w:color="auto" w:fill="auto"/>
            <w:tcMar>
              <w:top w:w="0" w:type="dxa"/>
              <w:left w:w="28" w:type="dxa"/>
              <w:bottom w:w="0" w:type="dxa"/>
              <w:right w:w="28" w:type="dxa"/>
            </w:tcMar>
            <w:vAlign w:val="center"/>
          </w:tcPr>
          <w:p w14:paraId="6EC64E44" w14:textId="77777777" w:rsidR="00E770A7" w:rsidRPr="00696761" w:rsidRDefault="00E770A7" w:rsidP="00D52558">
            <w:pPr>
              <w:pStyle w:val="ConsPlusNormal"/>
              <w:jc w:val="left"/>
            </w:pPr>
            <w:r w:rsidRPr="00696761">
              <w:t>Производственные зоны, зоны инженерной и транспортной инфраструктур</w:t>
            </w:r>
          </w:p>
        </w:tc>
        <w:tc>
          <w:tcPr>
            <w:tcW w:w="655" w:type="pct"/>
            <w:shd w:val="clear" w:color="auto" w:fill="auto"/>
            <w:tcMar>
              <w:top w:w="0" w:type="dxa"/>
              <w:left w:w="28" w:type="dxa"/>
              <w:bottom w:w="0" w:type="dxa"/>
              <w:right w:w="28" w:type="dxa"/>
            </w:tcMar>
            <w:vAlign w:val="bottom"/>
          </w:tcPr>
          <w:p w14:paraId="48B56ACF" w14:textId="77777777" w:rsidR="00E770A7" w:rsidRPr="00AC449D" w:rsidRDefault="00E770A7" w:rsidP="00906114">
            <w:pPr>
              <w:ind w:firstLine="0"/>
              <w:jc w:val="center"/>
              <w:rPr>
                <w:color w:val="000000"/>
                <w:highlight w:val="yellow"/>
              </w:rPr>
            </w:pPr>
          </w:p>
        </w:tc>
        <w:tc>
          <w:tcPr>
            <w:tcW w:w="616" w:type="pct"/>
            <w:shd w:val="clear" w:color="auto" w:fill="auto"/>
            <w:vAlign w:val="center"/>
          </w:tcPr>
          <w:p w14:paraId="72CF5473" w14:textId="77777777" w:rsidR="00E770A7" w:rsidRPr="00AC449D" w:rsidRDefault="00E770A7" w:rsidP="00906114">
            <w:pPr>
              <w:pStyle w:val="ConsPlusNormal"/>
              <w:rPr>
                <w:highlight w:val="yellow"/>
              </w:rPr>
            </w:pPr>
          </w:p>
        </w:tc>
      </w:tr>
      <w:tr w:rsidR="00E770A7" w:rsidRPr="00AC449D" w14:paraId="0AC13704" w14:textId="77777777" w:rsidTr="003766C4">
        <w:trPr>
          <w:trHeight w:val="283"/>
        </w:trPr>
        <w:tc>
          <w:tcPr>
            <w:tcW w:w="379" w:type="pct"/>
            <w:shd w:val="clear" w:color="auto" w:fill="auto"/>
            <w:vAlign w:val="center"/>
          </w:tcPr>
          <w:p w14:paraId="4F8CA23E" w14:textId="77777777" w:rsidR="00E770A7" w:rsidRPr="00696761" w:rsidRDefault="00E770A7" w:rsidP="00E770A7">
            <w:pPr>
              <w:pStyle w:val="ConsPlusNormal"/>
            </w:pPr>
            <w:r w:rsidRPr="00696761">
              <w:t>4</w:t>
            </w:r>
          </w:p>
        </w:tc>
        <w:tc>
          <w:tcPr>
            <w:tcW w:w="3350" w:type="pct"/>
            <w:shd w:val="clear" w:color="auto" w:fill="auto"/>
            <w:tcMar>
              <w:top w:w="0" w:type="dxa"/>
              <w:left w:w="28" w:type="dxa"/>
              <w:bottom w:w="0" w:type="dxa"/>
              <w:right w:w="28" w:type="dxa"/>
            </w:tcMar>
            <w:vAlign w:val="center"/>
          </w:tcPr>
          <w:p w14:paraId="61390E78" w14:textId="77777777" w:rsidR="00E770A7" w:rsidRPr="00696761" w:rsidRDefault="00E770A7" w:rsidP="00D52558">
            <w:pPr>
              <w:pStyle w:val="ConsPlusNormal"/>
              <w:jc w:val="left"/>
            </w:pPr>
            <w:r w:rsidRPr="00696761">
              <w:t>Зона сельскохозяйственного назначения</w:t>
            </w:r>
          </w:p>
        </w:tc>
        <w:tc>
          <w:tcPr>
            <w:tcW w:w="655" w:type="pct"/>
            <w:shd w:val="clear" w:color="auto" w:fill="auto"/>
            <w:tcMar>
              <w:top w:w="0" w:type="dxa"/>
              <w:left w:w="28" w:type="dxa"/>
              <w:bottom w:w="0" w:type="dxa"/>
              <w:right w:w="28" w:type="dxa"/>
            </w:tcMar>
            <w:vAlign w:val="bottom"/>
          </w:tcPr>
          <w:p w14:paraId="64ED0BA6" w14:textId="77777777" w:rsidR="00E770A7" w:rsidRPr="00AC449D" w:rsidRDefault="00E770A7" w:rsidP="00906114">
            <w:pPr>
              <w:ind w:firstLine="0"/>
              <w:jc w:val="center"/>
              <w:rPr>
                <w:color w:val="000000"/>
                <w:highlight w:val="yellow"/>
              </w:rPr>
            </w:pPr>
          </w:p>
        </w:tc>
        <w:tc>
          <w:tcPr>
            <w:tcW w:w="616" w:type="pct"/>
            <w:shd w:val="clear" w:color="auto" w:fill="auto"/>
            <w:vAlign w:val="center"/>
          </w:tcPr>
          <w:p w14:paraId="74E4DB62" w14:textId="77777777" w:rsidR="00E770A7" w:rsidRPr="00AC449D" w:rsidRDefault="00E770A7" w:rsidP="00906114">
            <w:pPr>
              <w:pStyle w:val="ConsPlusNormal"/>
              <w:rPr>
                <w:highlight w:val="yellow"/>
              </w:rPr>
            </w:pPr>
          </w:p>
        </w:tc>
      </w:tr>
      <w:tr w:rsidR="00E770A7" w:rsidRPr="00AC449D" w14:paraId="577C0AD0" w14:textId="77777777" w:rsidTr="003766C4">
        <w:trPr>
          <w:trHeight w:val="283"/>
        </w:trPr>
        <w:tc>
          <w:tcPr>
            <w:tcW w:w="379" w:type="pct"/>
            <w:shd w:val="clear" w:color="auto" w:fill="auto"/>
            <w:vAlign w:val="center"/>
          </w:tcPr>
          <w:p w14:paraId="31684409" w14:textId="77777777" w:rsidR="00E770A7" w:rsidRPr="00696761" w:rsidRDefault="00E770A7" w:rsidP="00E770A7">
            <w:pPr>
              <w:pStyle w:val="ConsPlusNormal"/>
            </w:pPr>
            <w:r w:rsidRPr="00696761">
              <w:t>5</w:t>
            </w:r>
          </w:p>
        </w:tc>
        <w:tc>
          <w:tcPr>
            <w:tcW w:w="3350" w:type="pct"/>
            <w:shd w:val="clear" w:color="auto" w:fill="auto"/>
            <w:tcMar>
              <w:top w:w="0" w:type="dxa"/>
              <w:left w:w="28" w:type="dxa"/>
              <w:bottom w:w="0" w:type="dxa"/>
              <w:right w:w="28" w:type="dxa"/>
            </w:tcMar>
            <w:vAlign w:val="center"/>
          </w:tcPr>
          <w:p w14:paraId="0806CDDD" w14:textId="77777777" w:rsidR="00E770A7" w:rsidRPr="00696761" w:rsidRDefault="00E770A7" w:rsidP="00D52558">
            <w:pPr>
              <w:pStyle w:val="ConsPlusNormal"/>
              <w:jc w:val="left"/>
            </w:pPr>
            <w:r w:rsidRPr="00696761">
              <w:t>Зона рекреационного назначения</w:t>
            </w:r>
          </w:p>
        </w:tc>
        <w:tc>
          <w:tcPr>
            <w:tcW w:w="655" w:type="pct"/>
            <w:shd w:val="clear" w:color="auto" w:fill="auto"/>
            <w:tcMar>
              <w:top w:w="0" w:type="dxa"/>
              <w:left w:w="28" w:type="dxa"/>
              <w:bottom w:w="0" w:type="dxa"/>
              <w:right w:w="28" w:type="dxa"/>
            </w:tcMar>
            <w:vAlign w:val="bottom"/>
          </w:tcPr>
          <w:p w14:paraId="08143A6E" w14:textId="77777777" w:rsidR="00E770A7" w:rsidRPr="00AC449D" w:rsidRDefault="00E770A7" w:rsidP="00906114">
            <w:pPr>
              <w:ind w:firstLine="0"/>
              <w:jc w:val="center"/>
              <w:rPr>
                <w:color w:val="000000"/>
                <w:highlight w:val="yellow"/>
              </w:rPr>
            </w:pPr>
          </w:p>
        </w:tc>
        <w:tc>
          <w:tcPr>
            <w:tcW w:w="616" w:type="pct"/>
            <w:shd w:val="clear" w:color="auto" w:fill="auto"/>
            <w:vAlign w:val="center"/>
          </w:tcPr>
          <w:p w14:paraId="0B1248B5" w14:textId="77777777" w:rsidR="00E770A7" w:rsidRPr="00AC449D" w:rsidRDefault="00E770A7" w:rsidP="00906114">
            <w:pPr>
              <w:pStyle w:val="ConsPlusNormal"/>
              <w:rPr>
                <w:highlight w:val="yellow"/>
              </w:rPr>
            </w:pPr>
          </w:p>
        </w:tc>
      </w:tr>
      <w:tr w:rsidR="00E770A7" w:rsidRPr="00AC449D" w14:paraId="77D33B3D" w14:textId="77777777" w:rsidTr="003766C4">
        <w:trPr>
          <w:trHeight w:val="283"/>
        </w:trPr>
        <w:tc>
          <w:tcPr>
            <w:tcW w:w="379" w:type="pct"/>
            <w:shd w:val="clear" w:color="auto" w:fill="auto"/>
            <w:vAlign w:val="center"/>
          </w:tcPr>
          <w:p w14:paraId="4CB7BD35" w14:textId="77777777" w:rsidR="00E770A7" w:rsidRPr="00AC449D" w:rsidRDefault="00E770A7" w:rsidP="00906114">
            <w:pPr>
              <w:pStyle w:val="ConsPlusNormal"/>
              <w:rPr>
                <w:highlight w:val="yellow"/>
              </w:rPr>
            </w:pPr>
          </w:p>
        </w:tc>
        <w:tc>
          <w:tcPr>
            <w:tcW w:w="3350" w:type="pct"/>
            <w:shd w:val="clear" w:color="auto" w:fill="auto"/>
            <w:tcMar>
              <w:top w:w="0" w:type="dxa"/>
              <w:left w:w="28" w:type="dxa"/>
              <w:bottom w:w="0" w:type="dxa"/>
              <w:right w:w="28" w:type="dxa"/>
            </w:tcMar>
            <w:vAlign w:val="center"/>
          </w:tcPr>
          <w:p w14:paraId="3FE26675" w14:textId="77777777" w:rsidR="00E770A7" w:rsidRPr="00AC449D" w:rsidRDefault="00E770A7" w:rsidP="004A0B0A">
            <w:pPr>
              <w:pStyle w:val="S"/>
              <w:rPr>
                <w:highlight w:val="yellow"/>
              </w:rPr>
            </w:pPr>
            <w:proofErr w:type="spellStart"/>
            <w:r>
              <w:t>д</w:t>
            </w:r>
            <w:r w:rsidRPr="00696761">
              <w:t>.Старогутово</w:t>
            </w:r>
            <w:proofErr w:type="spellEnd"/>
          </w:p>
        </w:tc>
        <w:tc>
          <w:tcPr>
            <w:tcW w:w="655" w:type="pct"/>
            <w:shd w:val="clear" w:color="auto" w:fill="auto"/>
            <w:tcMar>
              <w:top w:w="0" w:type="dxa"/>
              <w:left w:w="28" w:type="dxa"/>
              <w:bottom w:w="0" w:type="dxa"/>
              <w:right w:w="28" w:type="dxa"/>
            </w:tcMar>
            <w:vAlign w:val="bottom"/>
          </w:tcPr>
          <w:p w14:paraId="6B8165ED" w14:textId="77777777" w:rsidR="00E770A7" w:rsidRPr="00F92F0F" w:rsidRDefault="00F92F0F" w:rsidP="00906114">
            <w:pPr>
              <w:ind w:firstLine="0"/>
              <w:jc w:val="center"/>
              <w:rPr>
                <w:b/>
                <w:color w:val="000000"/>
                <w:highlight w:val="yellow"/>
              </w:rPr>
            </w:pPr>
            <w:r w:rsidRPr="00F92F0F">
              <w:rPr>
                <w:b/>
                <w:color w:val="000000"/>
              </w:rPr>
              <w:t>77,93</w:t>
            </w:r>
          </w:p>
        </w:tc>
        <w:tc>
          <w:tcPr>
            <w:tcW w:w="616" w:type="pct"/>
            <w:shd w:val="clear" w:color="auto" w:fill="auto"/>
            <w:vAlign w:val="center"/>
          </w:tcPr>
          <w:p w14:paraId="5E30239E" w14:textId="77777777" w:rsidR="00E770A7" w:rsidRPr="00AC449D" w:rsidRDefault="00E770A7" w:rsidP="00906114">
            <w:pPr>
              <w:pStyle w:val="ConsPlusNormal"/>
              <w:rPr>
                <w:highlight w:val="yellow"/>
              </w:rPr>
            </w:pPr>
          </w:p>
        </w:tc>
      </w:tr>
      <w:tr w:rsidR="00E770A7" w:rsidRPr="00AC449D" w14:paraId="5CFBF584" w14:textId="77777777" w:rsidTr="003766C4">
        <w:trPr>
          <w:trHeight w:val="283"/>
        </w:trPr>
        <w:tc>
          <w:tcPr>
            <w:tcW w:w="379" w:type="pct"/>
            <w:shd w:val="clear" w:color="auto" w:fill="auto"/>
            <w:vAlign w:val="center"/>
          </w:tcPr>
          <w:p w14:paraId="7D948100" w14:textId="77777777" w:rsidR="00E770A7" w:rsidRPr="00696761" w:rsidRDefault="00E770A7" w:rsidP="00E770A7">
            <w:pPr>
              <w:pStyle w:val="ConsPlusNormal"/>
            </w:pPr>
            <w:r w:rsidRPr="00696761">
              <w:t>1</w:t>
            </w:r>
          </w:p>
        </w:tc>
        <w:tc>
          <w:tcPr>
            <w:tcW w:w="3350" w:type="pct"/>
            <w:shd w:val="clear" w:color="auto" w:fill="auto"/>
            <w:tcMar>
              <w:top w:w="0" w:type="dxa"/>
              <w:left w:w="28" w:type="dxa"/>
              <w:bottom w:w="0" w:type="dxa"/>
              <w:right w:w="28" w:type="dxa"/>
            </w:tcMar>
            <w:vAlign w:val="center"/>
          </w:tcPr>
          <w:p w14:paraId="4525E84B" w14:textId="77777777" w:rsidR="00E770A7" w:rsidRPr="00696761" w:rsidRDefault="00E770A7" w:rsidP="00D52558">
            <w:pPr>
              <w:pStyle w:val="ConsPlusNormal"/>
              <w:jc w:val="left"/>
            </w:pPr>
            <w:r w:rsidRPr="00696761">
              <w:t>Жилая зона</w:t>
            </w:r>
          </w:p>
        </w:tc>
        <w:tc>
          <w:tcPr>
            <w:tcW w:w="655" w:type="pct"/>
            <w:shd w:val="clear" w:color="auto" w:fill="auto"/>
            <w:tcMar>
              <w:top w:w="0" w:type="dxa"/>
              <w:left w:w="28" w:type="dxa"/>
              <w:bottom w:w="0" w:type="dxa"/>
              <w:right w:w="28" w:type="dxa"/>
            </w:tcMar>
            <w:vAlign w:val="bottom"/>
          </w:tcPr>
          <w:p w14:paraId="5A4D527F" w14:textId="77777777" w:rsidR="00E770A7" w:rsidRPr="00AC449D" w:rsidRDefault="00E770A7" w:rsidP="00906114">
            <w:pPr>
              <w:ind w:firstLine="0"/>
              <w:jc w:val="center"/>
              <w:rPr>
                <w:color w:val="000000"/>
                <w:highlight w:val="yellow"/>
              </w:rPr>
            </w:pPr>
          </w:p>
        </w:tc>
        <w:tc>
          <w:tcPr>
            <w:tcW w:w="616" w:type="pct"/>
            <w:shd w:val="clear" w:color="auto" w:fill="auto"/>
            <w:vAlign w:val="center"/>
          </w:tcPr>
          <w:p w14:paraId="6362B664" w14:textId="77777777" w:rsidR="00E770A7" w:rsidRPr="00AC449D" w:rsidRDefault="00E770A7" w:rsidP="00906114">
            <w:pPr>
              <w:pStyle w:val="ConsPlusNormal"/>
              <w:rPr>
                <w:highlight w:val="yellow"/>
              </w:rPr>
            </w:pPr>
          </w:p>
        </w:tc>
      </w:tr>
      <w:tr w:rsidR="00E770A7" w:rsidRPr="00AC449D" w14:paraId="71574934" w14:textId="77777777" w:rsidTr="003766C4">
        <w:trPr>
          <w:trHeight w:val="283"/>
        </w:trPr>
        <w:tc>
          <w:tcPr>
            <w:tcW w:w="379" w:type="pct"/>
            <w:shd w:val="clear" w:color="auto" w:fill="auto"/>
            <w:vAlign w:val="center"/>
          </w:tcPr>
          <w:p w14:paraId="4906A4F7" w14:textId="77777777" w:rsidR="00E770A7" w:rsidRPr="00696761" w:rsidRDefault="00E770A7" w:rsidP="00E770A7">
            <w:pPr>
              <w:pStyle w:val="ConsPlusNormal"/>
            </w:pPr>
            <w:r w:rsidRPr="00696761">
              <w:t>2</w:t>
            </w:r>
          </w:p>
        </w:tc>
        <w:tc>
          <w:tcPr>
            <w:tcW w:w="3350" w:type="pct"/>
            <w:shd w:val="clear" w:color="auto" w:fill="auto"/>
            <w:tcMar>
              <w:top w:w="0" w:type="dxa"/>
              <w:left w:w="28" w:type="dxa"/>
              <w:bottom w:w="0" w:type="dxa"/>
              <w:right w:w="28" w:type="dxa"/>
            </w:tcMar>
            <w:vAlign w:val="center"/>
          </w:tcPr>
          <w:p w14:paraId="1EF373AB" w14:textId="77777777" w:rsidR="00E770A7" w:rsidRPr="00696761" w:rsidRDefault="00E770A7" w:rsidP="00D52558">
            <w:pPr>
              <w:pStyle w:val="ConsPlusNormal"/>
              <w:jc w:val="left"/>
            </w:pPr>
            <w:r w:rsidRPr="00696761">
              <w:t>Общественно-деловая зона</w:t>
            </w:r>
          </w:p>
        </w:tc>
        <w:tc>
          <w:tcPr>
            <w:tcW w:w="655" w:type="pct"/>
            <w:shd w:val="clear" w:color="auto" w:fill="auto"/>
            <w:tcMar>
              <w:top w:w="0" w:type="dxa"/>
              <w:left w:w="28" w:type="dxa"/>
              <w:bottom w:w="0" w:type="dxa"/>
              <w:right w:w="28" w:type="dxa"/>
            </w:tcMar>
            <w:vAlign w:val="bottom"/>
          </w:tcPr>
          <w:p w14:paraId="7CA93C16" w14:textId="77777777" w:rsidR="00E770A7" w:rsidRPr="00AC449D" w:rsidRDefault="00E770A7" w:rsidP="00906114">
            <w:pPr>
              <w:ind w:firstLine="0"/>
              <w:jc w:val="center"/>
              <w:rPr>
                <w:color w:val="000000"/>
                <w:highlight w:val="yellow"/>
              </w:rPr>
            </w:pPr>
          </w:p>
        </w:tc>
        <w:tc>
          <w:tcPr>
            <w:tcW w:w="616" w:type="pct"/>
            <w:shd w:val="clear" w:color="auto" w:fill="auto"/>
            <w:vAlign w:val="center"/>
          </w:tcPr>
          <w:p w14:paraId="03731773" w14:textId="77777777" w:rsidR="00E770A7" w:rsidRPr="00AC449D" w:rsidRDefault="00E770A7" w:rsidP="00906114">
            <w:pPr>
              <w:pStyle w:val="ConsPlusNormal"/>
              <w:rPr>
                <w:highlight w:val="yellow"/>
              </w:rPr>
            </w:pPr>
          </w:p>
        </w:tc>
      </w:tr>
      <w:tr w:rsidR="00E770A7" w:rsidRPr="00AC449D" w14:paraId="6949C67D" w14:textId="77777777" w:rsidTr="003766C4">
        <w:trPr>
          <w:trHeight w:val="283"/>
        </w:trPr>
        <w:tc>
          <w:tcPr>
            <w:tcW w:w="379" w:type="pct"/>
            <w:shd w:val="clear" w:color="auto" w:fill="auto"/>
            <w:vAlign w:val="center"/>
          </w:tcPr>
          <w:p w14:paraId="3CA03319" w14:textId="77777777" w:rsidR="00E770A7" w:rsidRPr="00696761" w:rsidRDefault="00E770A7" w:rsidP="00E770A7">
            <w:pPr>
              <w:pStyle w:val="ConsPlusNormal"/>
            </w:pPr>
            <w:r w:rsidRPr="00696761">
              <w:t>3</w:t>
            </w:r>
          </w:p>
        </w:tc>
        <w:tc>
          <w:tcPr>
            <w:tcW w:w="3350" w:type="pct"/>
            <w:shd w:val="clear" w:color="auto" w:fill="auto"/>
            <w:tcMar>
              <w:top w:w="0" w:type="dxa"/>
              <w:left w:w="28" w:type="dxa"/>
              <w:bottom w:w="0" w:type="dxa"/>
              <w:right w:w="28" w:type="dxa"/>
            </w:tcMar>
            <w:vAlign w:val="center"/>
          </w:tcPr>
          <w:p w14:paraId="68D50C70" w14:textId="77777777" w:rsidR="00E770A7" w:rsidRPr="00696761" w:rsidRDefault="00E770A7" w:rsidP="00D52558">
            <w:pPr>
              <w:pStyle w:val="ConsPlusNormal"/>
              <w:jc w:val="left"/>
            </w:pPr>
            <w:r w:rsidRPr="00696761">
              <w:t>Производственные зоны, зоны инженерной и транспортной инфраструктур</w:t>
            </w:r>
          </w:p>
        </w:tc>
        <w:tc>
          <w:tcPr>
            <w:tcW w:w="655" w:type="pct"/>
            <w:shd w:val="clear" w:color="auto" w:fill="auto"/>
            <w:tcMar>
              <w:top w:w="0" w:type="dxa"/>
              <w:left w:w="28" w:type="dxa"/>
              <w:bottom w:w="0" w:type="dxa"/>
              <w:right w:w="28" w:type="dxa"/>
            </w:tcMar>
            <w:vAlign w:val="bottom"/>
          </w:tcPr>
          <w:p w14:paraId="504B1408" w14:textId="77777777" w:rsidR="00E770A7" w:rsidRPr="00AC449D" w:rsidRDefault="00E770A7" w:rsidP="00906114">
            <w:pPr>
              <w:ind w:firstLine="0"/>
              <w:jc w:val="center"/>
              <w:rPr>
                <w:color w:val="000000"/>
                <w:highlight w:val="yellow"/>
              </w:rPr>
            </w:pPr>
          </w:p>
        </w:tc>
        <w:tc>
          <w:tcPr>
            <w:tcW w:w="616" w:type="pct"/>
            <w:shd w:val="clear" w:color="auto" w:fill="auto"/>
            <w:vAlign w:val="center"/>
          </w:tcPr>
          <w:p w14:paraId="6B4C4D99" w14:textId="77777777" w:rsidR="00E770A7" w:rsidRPr="00AC449D" w:rsidRDefault="00E770A7" w:rsidP="00906114">
            <w:pPr>
              <w:pStyle w:val="ConsPlusNormal"/>
              <w:rPr>
                <w:highlight w:val="yellow"/>
              </w:rPr>
            </w:pPr>
          </w:p>
        </w:tc>
      </w:tr>
      <w:tr w:rsidR="00E770A7" w:rsidRPr="00AC449D" w14:paraId="1DB5946A" w14:textId="77777777" w:rsidTr="003766C4">
        <w:trPr>
          <w:trHeight w:val="283"/>
        </w:trPr>
        <w:tc>
          <w:tcPr>
            <w:tcW w:w="379" w:type="pct"/>
            <w:shd w:val="clear" w:color="auto" w:fill="auto"/>
            <w:vAlign w:val="center"/>
          </w:tcPr>
          <w:p w14:paraId="4E50966E" w14:textId="77777777" w:rsidR="00E770A7" w:rsidRPr="00696761" w:rsidRDefault="00E770A7" w:rsidP="00E770A7">
            <w:pPr>
              <w:pStyle w:val="ConsPlusNormal"/>
            </w:pPr>
            <w:r w:rsidRPr="00696761">
              <w:t>4</w:t>
            </w:r>
          </w:p>
        </w:tc>
        <w:tc>
          <w:tcPr>
            <w:tcW w:w="3350" w:type="pct"/>
            <w:shd w:val="clear" w:color="auto" w:fill="auto"/>
            <w:tcMar>
              <w:top w:w="0" w:type="dxa"/>
              <w:left w:w="28" w:type="dxa"/>
              <w:bottom w:w="0" w:type="dxa"/>
              <w:right w:w="28" w:type="dxa"/>
            </w:tcMar>
            <w:vAlign w:val="center"/>
          </w:tcPr>
          <w:p w14:paraId="04A7DED2" w14:textId="77777777" w:rsidR="00E770A7" w:rsidRPr="00696761" w:rsidRDefault="00E770A7" w:rsidP="00D52558">
            <w:pPr>
              <w:pStyle w:val="ConsPlusNormal"/>
              <w:jc w:val="left"/>
            </w:pPr>
            <w:r w:rsidRPr="00696761">
              <w:t>Зона сельскохозяйственного назначения</w:t>
            </w:r>
          </w:p>
        </w:tc>
        <w:tc>
          <w:tcPr>
            <w:tcW w:w="655" w:type="pct"/>
            <w:shd w:val="clear" w:color="auto" w:fill="auto"/>
            <w:tcMar>
              <w:top w:w="0" w:type="dxa"/>
              <w:left w:w="28" w:type="dxa"/>
              <w:bottom w:w="0" w:type="dxa"/>
              <w:right w:w="28" w:type="dxa"/>
            </w:tcMar>
            <w:vAlign w:val="bottom"/>
          </w:tcPr>
          <w:p w14:paraId="371BBE22" w14:textId="77777777" w:rsidR="00E770A7" w:rsidRPr="00AC449D" w:rsidRDefault="00E770A7" w:rsidP="00906114">
            <w:pPr>
              <w:ind w:firstLine="0"/>
              <w:jc w:val="center"/>
              <w:rPr>
                <w:color w:val="000000"/>
                <w:highlight w:val="yellow"/>
              </w:rPr>
            </w:pPr>
          </w:p>
        </w:tc>
        <w:tc>
          <w:tcPr>
            <w:tcW w:w="616" w:type="pct"/>
            <w:shd w:val="clear" w:color="auto" w:fill="auto"/>
            <w:vAlign w:val="center"/>
          </w:tcPr>
          <w:p w14:paraId="3E59FFC2" w14:textId="77777777" w:rsidR="00E770A7" w:rsidRPr="00AC449D" w:rsidRDefault="00E770A7" w:rsidP="00906114">
            <w:pPr>
              <w:pStyle w:val="ConsPlusNormal"/>
              <w:rPr>
                <w:highlight w:val="yellow"/>
              </w:rPr>
            </w:pPr>
          </w:p>
        </w:tc>
      </w:tr>
      <w:tr w:rsidR="00E770A7" w:rsidRPr="00AC449D" w14:paraId="68E8F021" w14:textId="77777777" w:rsidTr="003766C4">
        <w:trPr>
          <w:trHeight w:val="283"/>
        </w:trPr>
        <w:tc>
          <w:tcPr>
            <w:tcW w:w="379" w:type="pct"/>
            <w:shd w:val="clear" w:color="auto" w:fill="auto"/>
            <w:vAlign w:val="center"/>
          </w:tcPr>
          <w:p w14:paraId="5A0B5F4D" w14:textId="77777777" w:rsidR="00E770A7" w:rsidRPr="00696761" w:rsidRDefault="00E770A7" w:rsidP="00E770A7">
            <w:pPr>
              <w:pStyle w:val="ConsPlusNormal"/>
            </w:pPr>
            <w:r w:rsidRPr="00696761">
              <w:t>5</w:t>
            </w:r>
          </w:p>
        </w:tc>
        <w:tc>
          <w:tcPr>
            <w:tcW w:w="3350" w:type="pct"/>
            <w:shd w:val="clear" w:color="auto" w:fill="auto"/>
            <w:tcMar>
              <w:top w:w="0" w:type="dxa"/>
              <w:left w:w="28" w:type="dxa"/>
              <w:bottom w:w="0" w:type="dxa"/>
              <w:right w:w="28" w:type="dxa"/>
            </w:tcMar>
            <w:vAlign w:val="center"/>
          </w:tcPr>
          <w:p w14:paraId="0154010A" w14:textId="77777777" w:rsidR="00E770A7" w:rsidRPr="00696761" w:rsidRDefault="00E770A7" w:rsidP="00D52558">
            <w:pPr>
              <w:pStyle w:val="ConsPlusNormal"/>
              <w:jc w:val="left"/>
            </w:pPr>
            <w:r w:rsidRPr="00696761">
              <w:t>Зона рекреационного назначения</w:t>
            </w:r>
          </w:p>
        </w:tc>
        <w:tc>
          <w:tcPr>
            <w:tcW w:w="655" w:type="pct"/>
            <w:shd w:val="clear" w:color="auto" w:fill="auto"/>
            <w:tcMar>
              <w:top w:w="0" w:type="dxa"/>
              <w:left w:w="28" w:type="dxa"/>
              <w:bottom w:w="0" w:type="dxa"/>
              <w:right w:w="28" w:type="dxa"/>
            </w:tcMar>
            <w:vAlign w:val="bottom"/>
          </w:tcPr>
          <w:p w14:paraId="0EB89DF9" w14:textId="77777777" w:rsidR="00E770A7" w:rsidRPr="00AC449D" w:rsidRDefault="00E770A7" w:rsidP="00906114">
            <w:pPr>
              <w:ind w:firstLine="0"/>
              <w:jc w:val="center"/>
              <w:rPr>
                <w:color w:val="000000"/>
                <w:highlight w:val="yellow"/>
              </w:rPr>
            </w:pPr>
          </w:p>
        </w:tc>
        <w:tc>
          <w:tcPr>
            <w:tcW w:w="616" w:type="pct"/>
            <w:shd w:val="clear" w:color="auto" w:fill="auto"/>
            <w:vAlign w:val="center"/>
          </w:tcPr>
          <w:p w14:paraId="5B911BEB" w14:textId="77777777" w:rsidR="00E770A7" w:rsidRPr="00AC449D" w:rsidRDefault="00E770A7" w:rsidP="00906114">
            <w:pPr>
              <w:pStyle w:val="ConsPlusNormal"/>
              <w:rPr>
                <w:highlight w:val="yellow"/>
              </w:rPr>
            </w:pPr>
          </w:p>
        </w:tc>
      </w:tr>
      <w:tr w:rsidR="00E770A7" w:rsidRPr="00AC449D" w14:paraId="31E163EF" w14:textId="77777777" w:rsidTr="003766C4">
        <w:trPr>
          <w:trHeight w:val="283"/>
        </w:trPr>
        <w:tc>
          <w:tcPr>
            <w:tcW w:w="379" w:type="pct"/>
            <w:shd w:val="clear" w:color="auto" w:fill="auto"/>
            <w:vAlign w:val="center"/>
          </w:tcPr>
          <w:p w14:paraId="4B511DC5" w14:textId="77777777" w:rsidR="00E770A7" w:rsidRPr="00AC449D" w:rsidRDefault="00E770A7" w:rsidP="00906114">
            <w:pPr>
              <w:pStyle w:val="ConsPlusNormal"/>
              <w:rPr>
                <w:highlight w:val="yellow"/>
              </w:rPr>
            </w:pPr>
          </w:p>
        </w:tc>
        <w:tc>
          <w:tcPr>
            <w:tcW w:w="3350" w:type="pct"/>
            <w:shd w:val="clear" w:color="auto" w:fill="auto"/>
            <w:tcMar>
              <w:top w:w="0" w:type="dxa"/>
              <w:left w:w="28" w:type="dxa"/>
              <w:bottom w:w="0" w:type="dxa"/>
              <w:right w:w="28" w:type="dxa"/>
            </w:tcMar>
            <w:vAlign w:val="center"/>
          </w:tcPr>
          <w:p w14:paraId="01EFEB1B" w14:textId="77777777" w:rsidR="00E770A7" w:rsidRPr="00AC449D" w:rsidRDefault="00E770A7" w:rsidP="00F92F0F">
            <w:pPr>
              <w:pStyle w:val="S"/>
              <w:rPr>
                <w:highlight w:val="yellow"/>
              </w:rPr>
            </w:pPr>
            <w:proofErr w:type="spellStart"/>
            <w:r>
              <w:t>д</w:t>
            </w:r>
            <w:r w:rsidRPr="00696761">
              <w:t>.Кон</w:t>
            </w:r>
            <w:r w:rsidR="00F92F0F">
              <w:t>ё</w:t>
            </w:r>
            <w:r w:rsidRPr="00696761">
              <w:t>во</w:t>
            </w:r>
            <w:proofErr w:type="spellEnd"/>
          </w:p>
        </w:tc>
        <w:tc>
          <w:tcPr>
            <w:tcW w:w="655" w:type="pct"/>
            <w:shd w:val="clear" w:color="auto" w:fill="auto"/>
            <w:tcMar>
              <w:top w:w="0" w:type="dxa"/>
              <w:left w:w="28" w:type="dxa"/>
              <w:bottom w:w="0" w:type="dxa"/>
              <w:right w:w="28" w:type="dxa"/>
            </w:tcMar>
            <w:vAlign w:val="bottom"/>
          </w:tcPr>
          <w:p w14:paraId="6C1B2ACC" w14:textId="77777777" w:rsidR="00E770A7" w:rsidRPr="00F92F0F" w:rsidRDefault="00F92F0F" w:rsidP="00906114">
            <w:pPr>
              <w:ind w:firstLine="0"/>
              <w:jc w:val="center"/>
              <w:rPr>
                <w:b/>
                <w:color w:val="000000"/>
                <w:highlight w:val="yellow"/>
              </w:rPr>
            </w:pPr>
            <w:r w:rsidRPr="00F92F0F">
              <w:rPr>
                <w:b/>
                <w:color w:val="000000"/>
              </w:rPr>
              <w:t>85,11</w:t>
            </w:r>
          </w:p>
        </w:tc>
        <w:tc>
          <w:tcPr>
            <w:tcW w:w="616" w:type="pct"/>
            <w:shd w:val="clear" w:color="auto" w:fill="auto"/>
            <w:vAlign w:val="center"/>
          </w:tcPr>
          <w:p w14:paraId="6945B298" w14:textId="77777777" w:rsidR="00E770A7" w:rsidRPr="00AC449D" w:rsidRDefault="00E770A7" w:rsidP="00906114">
            <w:pPr>
              <w:pStyle w:val="ConsPlusNormal"/>
              <w:rPr>
                <w:highlight w:val="yellow"/>
              </w:rPr>
            </w:pPr>
          </w:p>
        </w:tc>
      </w:tr>
      <w:tr w:rsidR="00E770A7" w:rsidRPr="00AC449D" w14:paraId="35DE3AD5" w14:textId="77777777" w:rsidTr="003766C4">
        <w:trPr>
          <w:trHeight w:val="283"/>
        </w:trPr>
        <w:tc>
          <w:tcPr>
            <w:tcW w:w="379" w:type="pct"/>
            <w:shd w:val="clear" w:color="auto" w:fill="auto"/>
            <w:vAlign w:val="center"/>
          </w:tcPr>
          <w:p w14:paraId="2EC3A530" w14:textId="77777777" w:rsidR="00E770A7" w:rsidRPr="00696761" w:rsidRDefault="00E770A7" w:rsidP="00E770A7">
            <w:pPr>
              <w:pStyle w:val="ConsPlusNormal"/>
            </w:pPr>
            <w:r w:rsidRPr="00696761">
              <w:t>1</w:t>
            </w:r>
          </w:p>
        </w:tc>
        <w:tc>
          <w:tcPr>
            <w:tcW w:w="3350" w:type="pct"/>
            <w:shd w:val="clear" w:color="auto" w:fill="auto"/>
            <w:tcMar>
              <w:top w:w="0" w:type="dxa"/>
              <w:left w:w="28" w:type="dxa"/>
              <w:bottom w:w="0" w:type="dxa"/>
              <w:right w:w="28" w:type="dxa"/>
            </w:tcMar>
            <w:vAlign w:val="center"/>
          </w:tcPr>
          <w:p w14:paraId="22A4E25A" w14:textId="77777777" w:rsidR="00E770A7" w:rsidRPr="00696761" w:rsidRDefault="00E770A7" w:rsidP="00D52558">
            <w:pPr>
              <w:pStyle w:val="ConsPlusNormal"/>
              <w:jc w:val="left"/>
            </w:pPr>
            <w:r w:rsidRPr="00696761">
              <w:t>Жилая зона</w:t>
            </w:r>
          </w:p>
        </w:tc>
        <w:tc>
          <w:tcPr>
            <w:tcW w:w="655" w:type="pct"/>
            <w:shd w:val="clear" w:color="auto" w:fill="auto"/>
            <w:tcMar>
              <w:top w:w="0" w:type="dxa"/>
              <w:left w:w="28" w:type="dxa"/>
              <w:bottom w:w="0" w:type="dxa"/>
              <w:right w:w="28" w:type="dxa"/>
            </w:tcMar>
            <w:vAlign w:val="bottom"/>
          </w:tcPr>
          <w:p w14:paraId="2A8C6E37" w14:textId="77777777" w:rsidR="00E770A7" w:rsidRPr="00AC449D" w:rsidRDefault="00E770A7" w:rsidP="00906114">
            <w:pPr>
              <w:ind w:firstLine="0"/>
              <w:jc w:val="center"/>
              <w:rPr>
                <w:color w:val="000000"/>
                <w:highlight w:val="yellow"/>
              </w:rPr>
            </w:pPr>
          </w:p>
        </w:tc>
        <w:tc>
          <w:tcPr>
            <w:tcW w:w="616" w:type="pct"/>
            <w:shd w:val="clear" w:color="auto" w:fill="auto"/>
            <w:vAlign w:val="center"/>
          </w:tcPr>
          <w:p w14:paraId="686CED73" w14:textId="77777777" w:rsidR="00E770A7" w:rsidRPr="00AC449D" w:rsidRDefault="00E770A7" w:rsidP="00906114">
            <w:pPr>
              <w:pStyle w:val="ConsPlusNormal"/>
              <w:rPr>
                <w:highlight w:val="yellow"/>
              </w:rPr>
            </w:pPr>
          </w:p>
        </w:tc>
      </w:tr>
      <w:tr w:rsidR="00E770A7" w:rsidRPr="00AC449D" w14:paraId="4CC9BF07" w14:textId="77777777" w:rsidTr="003766C4">
        <w:trPr>
          <w:trHeight w:val="283"/>
        </w:trPr>
        <w:tc>
          <w:tcPr>
            <w:tcW w:w="379" w:type="pct"/>
            <w:shd w:val="clear" w:color="auto" w:fill="auto"/>
            <w:vAlign w:val="center"/>
          </w:tcPr>
          <w:p w14:paraId="2983BFFE" w14:textId="77777777" w:rsidR="00E770A7" w:rsidRPr="00696761" w:rsidRDefault="00E770A7" w:rsidP="00E770A7">
            <w:pPr>
              <w:pStyle w:val="ConsPlusNormal"/>
            </w:pPr>
            <w:r w:rsidRPr="00696761">
              <w:t>2</w:t>
            </w:r>
          </w:p>
        </w:tc>
        <w:tc>
          <w:tcPr>
            <w:tcW w:w="3350" w:type="pct"/>
            <w:shd w:val="clear" w:color="auto" w:fill="auto"/>
            <w:tcMar>
              <w:top w:w="0" w:type="dxa"/>
              <w:left w:w="28" w:type="dxa"/>
              <w:bottom w:w="0" w:type="dxa"/>
              <w:right w:w="28" w:type="dxa"/>
            </w:tcMar>
            <w:vAlign w:val="center"/>
          </w:tcPr>
          <w:p w14:paraId="3E69391B" w14:textId="77777777" w:rsidR="00E770A7" w:rsidRPr="00696761" w:rsidRDefault="00E770A7" w:rsidP="00D52558">
            <w:pPr>
              <w:pStyle w:val="ConsPlusNormal"/>
              <w:jc w:val="left"/>
            </w:pPr>
            <w:r w:rsidRPr="00696761">
              <w:t>Общественно-деловая зона</w:t>
            </w:r>
          </w:p>
        </w:tc>
        <w:tc>
          <w:tcPr>
            <w:tcW w:w="655" w:type="pct"/>
            <w:shd w:val="clear" w:color="auto" w:fill="auto"/>
            <w:tcMar>
              <w:top w:w="0" w:type="dxa"/>
              <w:left w:w="28" w:type="dxa"/>
              <w:bottom w:w="0" w:type="dxa"/>
              <w:right w:w="28" w:type="dxa"/>
            </w:tcMar>
            <w:vAlign w:val="bottom"/>
          </w:tcPr>
          <w:p w14:paraId="65C0A5BC" w14:textId="77777777" w:rsidR="00E770A7" w:rsidRPr="00AC449D" w:rsidRDefault="00E770A7" w:rsidP="00906114">
            <w:pPr>
              <w:ind w:firstLine="0"/>
              <w:jc w:val="center"/>
              <w:rPr>
                <w:color w:val="000000"/>
                <w:highlight w:val="yellow"/>
              </w:rPr>
            </w:pPr>
          </w:p>
        </w:tc>
        <w:tc>
          <w:tcPr>
            <w:tcW w:w="616" w:type="pct"/>
            <w:shd w:val="clear" w:color="auto" w:fill="auto"/>
            <w:vAlign w:val="center"/>
          </w:tcPr>
          <w:p w14:paraId="2AA310D7" w14:textId="77777777" w:rsidR="00E770A7" w:rsidRPr="00AC449D" w:rsidRDefault="00E770A7" w:rsidP="00906114">
            <w:pPr>
              <w:pStyle w:val="ConsPlusNormal"/>
              <w:rPr>
                <w:highlight w:val="yellow"/>
              </w:rPr>
            </w:pPr>
          </w:p>
        </w:tc>
      </w:tr>
      <w:tr w:rsidR="00E770A7" w:rsidRPr="00AC449D" w14:paraId="5ECC7988" w14:textId="77777777" w:rsidTr="003766C4">
        <w:trPr>
          <w:trHeight w:val="283"/>
        </w:trPr>
        <w:tc>
          <w:tcPr>
            <w:tcW w:w="379" w:type="pct"/>
            <w:shd w:val="clear" w:color="auto" w:fill="auto"/>
            <w:vAlign w:val="center"/>
          </w:tcPr>
          <w:p w14:paraId="72B24ED9" w14:textId="77777777" w:rsidR="00E770A7" w:rsidRPr="00696761" w:rsidRDefault="00E770A7" w:rsidP="00E770A7">
            <w:pPr>
              <w:pStyle w:val="ConsPlusNormal"/>
            </w:pPr>
            <w:r w:rsidRPr="00696761">
              <w:t>3</w:t>
            </w:r>
          </w:p>
        </w:tc>
        <w:tc>
          <w:tcPr>
            <w:tcW w:w="3350" w:type="pct"/>
            <w:shd w:val="clear" w:color="auto" w:fill="auto"/>
            <w:tcMar>
              <w:top w:w="0" w:type="dxa"/>
              <w:left w:w="28" w:type="dxa"/>
              <w:bottom w:w="0" w:type="dxa"/>
              <w:right w:w="28" w:type="dxa"/>
            </w:tcMar>
            <w:vAlign w:val="center"/>
          </w:tcPr>
          <w:p w14:paraId="3D87DCD5" w14:textId="77777777" w:rsidR="00E770A7" w:rsidRPr="00696761" w:rsidRDefault="00E770A7" w:rsidP="00D52558">
            <w:pPr>
              <w:pStyle w:val="ConsPlusNormal"/>
              <w:jc w:val="left"/>
            </w:pPr>
            <w:r w:rsidRPr="00696761">
              <w:t>Производственные зоны, зоны инженерной и транспортной инфраструктур</w:t>
            </w:r>
          </w:p>
        </w:tc>
        <w:tc>
          <w:tcPr>
            <w:tcW w:w="655" w:type="pct"/>
            <w:shd w:val="clear" w:color="auto" w:fill="auto"/>
            <w:tcMar>
              <w:top w:w="0" w:type="dxa"/>
              <w:left w:w="28" w:type="dxa"/>
              <w:bottom w:w="0" w:type="dxa"/>
              <w:right w:w="28" w:type="dxa"/>
            </w:tcMar>
            <w:vAlign w:val="bottom"/>
          </w:tcPr>
          <w:p w14:paraId="202FB6EA" w14:textId="77777777" w:rsidR="00E770A7" w:rsidRPr="00AC449D" w:rsidRDefault="00E770A7" w:rsidP="00906114">
            <w:pPr>
              <w:ind w:firstLine="0"/>
              <w:jc w:val="center"/>
              <w:rPr>
                <w:color w:val="000000"/>
                <w:highlight w:val="yellow"/>
              </w:rPr>
            </w:pPr>
          </w:p>
        </w:tc>
        <w:tc>
          <w:tcPr>
            <w:tcW w:w="616" w:type="pct"/>
            <w:shd w:val="clear" w:color="auto" w:fill="auto"/>
            <w:vAlign w:val="center"/>
          </w:tcPr>
          <w:p w14:paraId="6188F92F" w14:textId="77777777" w:rsidR="00E770A7" w:rsidRPr="00AC449D" w:rsidRDefault="00E770A7" w:rsidP="00906114">
            <w:pPr>
              <w:pStyle w:val="ConsPlusNormal"/>
              <w:rPr>
                <w:highlight w:val="yellow"/>
              </w:rPr>
            </w:pPr>
          </w:p>
        </w:tc>
      </w:tr>
      <w:tr w:rsidR="00E770A7" w:rsidRPr="00AC449D" w14:paraId="12315529" w14:textId="77777777" w:rsidTr="003766C4">
        <w:trPr>
          <w:trHeight w:val="283"/>
        </w:trPr>
        <w:tc>
          <w:tcPr>
            <w:tcW w:w="379" w:type="pct"/>
            <w:shd w:val="clear" w:color="auto" w:fill="auto"/>
            <w:vAlign w:val="center"/>
          </w:tcPr>
          <w:p w14:paraId="655F411A" w14:textId="77777777" w:rsidR="00E770A7" w:rsidRPr="00696761" w:rsidRDefault="00E770A7" w:rsidP="00E770A7">
            <w:pPr>
              <w:pStyle w:val="ConsPlusNormal"/>
            </w:pPr>
            <w:r w:rsidRPr="00696761">
              <w:t>4</w:t>
            </w:r>
          </w:p>
        </w:tc>
        <w:tc>
          <w:tcPr>
            <w:tcW w:w="3350" w:type="pct"/>
            <w:shd w:val="clear" w:color="auto" w:fill="auto"/>
            <w:tcMar>
              <w:top w:w="0" w:type="dxa"/>
              <w:left w:w="28" w:type="dxa"/>
              <w:bottom w:w="0" w:type="dxa"/>
              <w:right w:w="28" w:type="dxa"/>
            </w:tcMar>
            <w:vAlign w:val="center"/>
          </w:tcPr>
          <w:p w14:paraId="12517577" w14:textId="77777777" w:rsidR="00E770A7" w:rsidRPr="00696761" w:rsidRDefault="00E770A7" w:rsidP="00D52558">
            <w:pPr>
              <w:pStyle w:val="ConsPlusNormal"/>
              <w:jc w:val="left"/>
            </w:pPr>
            <w:r w:rsidRPr="00696761">
              <w:t>Зона сельскохозяйственного назначения</w:t>
            </w:r>
          </w:p>
        </w:tc>
        <w:tc>
          <w:tcPr>
            <w:tcW w:w="655" w:type="pct"/>
            <w:shd w:val="clear" w:color="auto" w:fill="auto"/>
            <w:tcMar>
              <w:top w:w="0" w:type="dxa"/>
              <w:left w:w="28" w:type="dxa"/>
              <w:bottom w:w="0" w:type="dxa"/>
              <w:right w:w="28" w:type="dxa"/>
            </w:tcMar>
            <w:vAlign w:val="bottom"/>
          </w:tcPr>
          <w:p w14:paraId="5A1402BD" w14:textId="77777777" w:rsidR="00E770A7" w:rsidRPr="00AC449D" w:rsidRDefault="00E770A7" w:rsidP="00906114">
            <w:pPr>
              <w:ind w:firstLine="0"/>
              <w:jc w:val="center"/>
              <w:rPr>
                <w:color w:val="000000"/>
                <w:highlight w:val="yellow"/>
              </w:rPr>
            </w:pPr>
          </w:p>
        </w:tc>
        <w:tc>
          <w:tcPr>
            <w:tcW w:w="616" w:type="pct"/>
            <w:shd w:val="clear" w:color="auto" w:fill="auto"/>
            <w:vAlign w:val="center"/>
          </w:tcPr>
          <w:p w14:paraId="4CB9E274" w14:textId="77777777" w:rsidR="00E770A7" w:rsidRPr="00AC449D" w:rsidRDefault="00E770A7" w:rsidP="00906114">
            <w:pPr>
              <w:pStyle w:val="ConsPlusNormal"/>
              <w:rPr>
                <w:highlight w:val="yellow"/>
              </w:rPr>
            </w:pPr>
          </w:p>
        </w:tc>
      </w:tr>
      <w:tr w:rsidR="00E770A7" w:rsidRPr="00AC449D" w14:paraId="7F620267" w14:textId="77777777" w:rsidTr="003766C4">
        <w:trPr>
          <w:trHeight w:val="283"/>
        </w:trPr>
        <w:tc>
          <w:tcPr>
            <w:tcW w:w="379" w:type="pct"/>
            <w:shd w:val="clear" w:color="auto" w:fill="auto"/>
            <w:vAlign w:val="center"/>
          </w:tcPr>
          <w:p w14:paraId="099CB148" w14:textId="77777777" w:rsidR="00E770A7" w:rsidRPr="00696761" w:rsidRDefault="00E770A7" w:rsidP="00E770A7">
            <w:pPr>
              <w:pStyle w:val="ConsPlusNormal"/>
            </w:pPr>
            <w:r w:rsidRPr="00696761">
              <w:t>5</w:t>
            </w:r>
          </w:p>
        </w:tc>
        <w:tc>
          <w:tcPr>
            <w:tcW w:w="3350" w:type="pct"/>
            <w:shd w:val="clear" w:color="auto" w:fill="auto"/>
            <w:tcMar>
              <w:top w:w="0" w:type="dxa"/>
              <w:left w:w="28" w:type="dxa"/>
              <w:bottom w:w="0" w:type="dxa"/>
              <w:right w:w="28" w:type="dxa"/>
            </w:tcMar>
            <w:vAlign w:val="center"/>
          </w:tcPr>
          <w:p w14:paraId="5B49D126" w14:textId="77777777" w:rsidR="00E770A7" w:rsidRPr="00696761" w:rsidRDefault="00E770A7" w:rsidP="00D52558">
            <w:pPr>
              <w:pStyle w:val="ConsPlusNormal"/>
              <w:jc w:val="left"/>
            </w:pPr>
            <w:r w:rsidRPr="00696761">
              <w:t>Зона рекреационного назначения</w:t>
            </w:r>
          </w:p>
        </w:tc>
        <w:tc>
          <w:tcPr>
            <w:tcW w:w="655" w:type="pct"/>
            <w:shd w:val="clear" w:color="auto" w:fill="auto"/>
            <w:tcMar>
              <w:top w:w="0" w:type="dxa"/>
              <w:left w:w="28" w:type="dxa"/>
              <w:bottom w:w="0" w:type="dxa"/>
              <w:right w:w="28" w:type="dxa"/>
            </w:tcMar>
            <w:vAlign w:val="bottom"/>
          </w:tcPr>
          <w:p w14:paraId="39E98F46" w14:textId="77777777" w:rsidR="00E770A7" w:rsidRPr="00AC449D" w:rsidRDefault="00E770A7" w:rsidP="00906114">
            <w:pPr>
              <w:ind w:firstLine="0"/>
              <w:jc w:val="center"/>
              <w:rPr>
                <w:color w:val="000000"/>
                <w:highlight w:val="yellow"/>
              </w:rPr>
            </w:pPr>
          </w:p>
        </w:tc>
        <w:tc>
          <w:tcPr>
            <w:tcW w:w="616" w:type="pct"/>
            <w:shd w:val="clear" w:color="auto" w:fill="auto"/>
            <w:vAlign w:val="center"/>
          </w:tcPr>
          <w:p w14:paraId="502A3C8E" w14:textId="77777777" w:rsidR="00E770A7" w:rsidRPr="00AC449D" w:rsidRDefault="00E770A7" w:rsidP="00906114">
            <w:pPr>
              <w:pStyle w:val="ConsPlusNormal"/>
              <w:rPr>
                <w:highlight w:val="yellow"/>
              </w:rPr>
            </w:pPr>
          </w:p>
        </w:tc>
      </w:tr>
    </w:tbl>
    <w:p w14:paraId="6E031C0E" w14:textId="77777777" w:rsidR="000F6CF2" w:rsidRPr="00AC449D" w:rsidRDefault="000F6CF2" w:rsidP="00CB4159">
      <w:pPr>
        <w:rPr>
          <w:highlight w:val="yellow"/>
        </w:rPr>
      </w:pPr>
    </w:p>
    <w:p w14:paraId="085841FF" w14:textId="77777777" w:rsidR="005E252D" w:rsidRPr="00696761" w:rsidRDefault="005E252D" w:rsidP="001268A4">
      <w:pPr>
        <w:pStyle w:val="114"/>
      </w:pPr>
      <w:bookmarkStart w:id="63" w:name="_Toc436143658"/>
      <w:bookmarkStart w:id="64" w:name="_Toc519087628"/>
      <w:bookmarkStart w:id="65" w:name="_Toc108080751"/>
      <w:r w:rsidRPr="00696761">
        <w:t>6</w:t>
      </w:r>
      <w:r w:rsidR="00CF1604" w:rsidRPr="00696761">
        <w:t>.</w:t>
      </w:r>
      <w:r w:rsidRPr="00696761">
        <w:t xml:space="preserve"> ОБЪЕКТЫ КУЛЬТУРНОГО НАСЛЕДИЯ</w:t>
      </w:r>
      <w:bookmarkEnd w:id="63"/>
      <w:bookmarkEnd w:id="64"/>
      <w:bookmarkEnd w:id="65"/>
    </w:p>
    <w:bookmarkEnd w:id="58"/>
    <w:p w14:paraId="3CE87F52" w14:textId="77777777" w:rsidR="00B53761" w:rsidRPr="00696761" w:rsidRDefault="0061452E" w:rsidP="00E770A7">
      <w:r w:rsidRPr="00696761">
        <w:t xml:space="preserve">Объекты культурного наследия </w:t>
      </w:r>
      <w:r w:rsidR="00B53761" w:rsidRPr="00696761">
        <w:t>– это объекты недвижимого имущества (включая объекты археологического наследия) и</w:t>
      </w:r>
      <w:r w:rsidRPr="00696761">
        <w:t xml:space="preserve"> </w:t>
      </w:r>
      <w:r w:rsidR="00B53761" w:rsidRPr="00696761">
        <w:t xml:space="preserve">иные объекты с исторически связанными с ними территориально,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w:t>
      </w:r>
      <w:r w:rsidR="00B53761" w:rsidRPr="00696761">
        <w:lastRenderedPageBreak/>
        <w:t xml:space="preserve">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 </w:t>
      </w:r>
    </w:p>
    <w:p w14:paraId="3E6942A8" w14:textId="77777777" w:rsidR="00DF00D2" w:rsidRPr="00DF00D2" w:rsidRDefault="00DF00D2" w:rsidP="00FD6500">
      <w:pPr>
        <w:ind w:firstLine="0"/>
        <w:rPr>
          <w:lang w:eastAsia="ru-RU"/>
        </w:rPr>
      </w:pPr>
      <w:r w:rsidRPr="00DF00D2">
        <w:rPr>
          <w:lang w:eastAsia="ru-RU"/>
        </w:rPr>
        <w:t xml:space="preserve">Таблица </w:t>
      </w:r>
      <w:r>
        <w:rPr>
          <w:lang w:eastAsia="ru-RU"/>
        </w:rPr>
        <w:t>6.1</w:t>
      </w:r>
      <w:r w:rsidRPr="00DF00D2">
        <w:rPr>
          <w:lang w:eastAsia="ru-RU"/>
        </w:rPr>
        <w:t xml:space="preserve"> - Перечень памятников истории и культуры на территории муниципального образования </w:t>
      </w:r>
      <w:r>
        <w:rPr>
          <w:lang w:eastAsia="ru-RU"/>
        </w:rPr>
        <w:t xml:space="preserve"> </w:t>
      </w:r>
    </w:p>
    <w:tbl>
      <w:tblPr>
        <w:tblW w:w="48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5"/>
        <w:gridCol w:w="2542"/>
        <w:gridCol w:w="1472"/>
        <w:gridCol w:w="2275"/>
        <w:gridCol w:w="2409"/>
      </w:tblGrid>
      <w:tr w:rsidR="00DF00D2" w:rsidRPr="00DF00D2" w14:paraId="4FD6F5C8" w14:textId="77777777" w:rsidTr="00FD6500">
        <w:trPr>
          <w:trHeight w:val="567"/>
        </w:trPr>
        <w:tc>
          <w:tcPr>
            <w:tcW w:w="274" w:type="pct"/>
            <w:shd w:val="clear" w:color="auto" w:fill="auto"/>
            <w:vAlign w:val="center"/>
          </w:tcPr>
          <w:p w14:paraId="672F0703" w14:textId="77777777" w:rsidR="00DF00D2" w:rsidRPr="00DF00D2" w:rsidRDefault="00DF00D2" w:rsidP="00DF00D2">
            <w:pPr>
              <w:ind w:firstLine="0"/>
              <w:jc w:val="center"/>
              <w:rPr>
                <w:rFonts w:eastAsia="Times New Roman"/>
                <w:sz w:val="24"/>
                <w:szCs w:val="24"/>
                <w:lang w:eastAsia="ru-RU"/>
              </w:rPr>
            </w:pPr>
            <w:r w:rsidRPr="00DF00D2">
              <w:rPr>
                <w:rFonts w:eastAsia="Times New Roman"/>
                <w:sz w:val="24"/>
                <w:szCs w:val="24"/>
                <w:lang w:eastAsia="ru-RU"/>
              </w:rPr>
              <w:t>№</w:t>
            </w:r>
          </w:p>
        </w:tc>
        <w:tc>
          <w:tcPr>
            <w:tcW w:w="1381" w:type="pct"/>
            <w:shd w:val="clear" w:color="auto" w:fill="auto"/>
            <w:vAlign w:val="center"/>
          </w:tcPr>
          <w:p w14:paraId="122CF215" w14:textId="77777777" w:rsidR="00DF00D2" w:rsidRPr="00DF00D2" w:rsidRDefault="00DF00D2" w:rsidP="00DF00D2">
            <w:pPr>
              <w:ind w:firstLine="0"/>
              <w:jc w:val="left"/>
              <w:rPr>
                <w:rFonts w:eastAsia="Times New Roman"/>
                <w:sz w:val="24"/>
                <w:szCs w:val="24"/>
                <w:lang w:eastAsia="ru-RU"/>
              </w:rPr>
            </w:pPr>
            <w:r w:rsidRPr="00DF00D2">
              <w:rPr>
                <w:rFonts w:eastAsia="Times New Roman"/>
                <w:sz w:val="24"/>
                <w:szCs w:val="24"/>
                <w:lang w:eastAsia="ru-RU"/>
              </w:rPr>
              <w:t>Наименование памятника</w:t>
            </w:r>
          </w:p>
        </w:tc>
        <w:tc>
          <w:tcPr>
            <w:tcW w:w="800" w:type="pct"/>
            <w:shd w:val="clear" w:color="auto" w:fill="auto"/>
            <w:vAlign w:val="center"/>
          </w:tcPr>
          <w:p w14:paraId="614FC9FF" w14:textId="77777777" w:rsidR="00DF00D2" w:rsidRPr="00DF00D2" w:rsidRDefault="00DF00D2" w:rsidP="00DF00D2">
            <w:pPr>
              <w:ind w:firstLine="0"/>
              <w:jc w:val="center"/>
              <w:rPr>
                <w:rFonts w:eastAsia="Times New Roman"/>
                <w:sz w:val="24"/>
                <w:szCs w:val="24"/>
                <w:lang w:eastAsia="ru-RU"/>
              </w:rPr>
            </w:pPr>
            <w:r w:rsidRPr="00DF00D2">
              <w:rPr>
                <w:rFonts w:eastAsia="Times New Roman"/>
                <w:sz w:val="24"/>
                <w:szCs w:val="24"/>
                <w:lang w:eastAsia="ru-RU"/>
              </w:rPr>
              <w:t>Категория</w:t>
            </w:r>
          </w:p>
        </w:tc>
        <w:tc>
          <w:tcPr>
            <w:tcW w:w="1236" w:type="pct"/>
            <w:shd w:val="clear" w:color="auto" w:fill="auto"/>
            <w:vAlign w:val="center"/>
          </w:tcPr>
          <w:p w14:paraId="4D052895" w14:textId="77777777" w:rsidR="00DF00D2" w:rsidRPr="00DF00D2" w:rsidRDefault="00DF00D2" w:rsidP="00DF00D2">
            <w:pPr>
              <w:ind w:firstLine="0"/>
              <w:jc w:val="center"/>
              <w:rPr>
                <w:rFonts w:eastAsia="Times New Roman"/>
                <w:sz w:val="24"/>
                <w:szCs w:val="24"/>
                <w:lang w:eastAsia="ru-RU"/>
              </w:rPr>
            </w:pPr>
            <w:r w:rsidRPr="00DF00D2">
              <w:rPr>
                <w:rFonts w:eastAsia="Times New Roman"/>
                <w:sz w:val="24"/>
                <w:szCs w:val="24"/>
                <w:lang w:eastAsia="ru-RU"/>
              </w:rPr>
              <w:t>№ документа о принятии под охрану</w:t>
            </w:r>
          </w:p>
        </w:tc>
        <w:tc>
          <w:tcPr>
            <w:tcW w:w="1309" w:type="pct"/>
            <w:vAlign w:val="center"/>
          </w:tcPr>
          <w:p w14:paraId="59F2BA03" w14:textId="77777777" w:rsidR="00DF00D2" w:rsidRPr="00DF00D2" w:rsidRDefault="00DF00D2" w:rsidP="00DF00D2">
            <w:pPr>
              <w:ind w:firstLine="0"/>
              <w:jc w:val="center"/>
              <w:rPr>
                <w:rFonts w:eastAsia="Times New Roman"/>
                <w:sz w:val="24"/>
                <w:szCs w:val="24"/>
                <w:lang w:eastAsia="ru-RU"/>
              </w:rPr>
            </w:pPr>
            <w:r w:rsidRPr="00DF00D2">
              <w:rPr>
                <w:rFonts w:eastAsia="Times New Roman"/>
                <w:sz w:val="24"/>
                <w:szCs w:val="24"/>
                <w:lang w:eastAsia="ru-RU"/>
              </w:rPr>
              <w:t>Местонахождение памятника</w:t>
            </w:r>
          </w:p>
        </w:tc>
      </w:tr>
      <w:tr w:rsidR="00DF00D2" w:rsidRPr="00DF00D2" w14:paraId="2A4F1C99" w14:textId="77777777" w:rsidTr="00FD6500">
        <w:trPr>
          <w:trHeight w:hRule="exact" w:val="629"/>
        </w:trPr>
        <w:tc>
          <w:tcPr>
            <w:tcW w:w="274" w:type="pct"/>
            <w:shd w:val="clear" w:color="auto" w:fill="auto"/>
            <w:vAlign w:val="center"/>
          </w:tcPr>
          <w:p w14:paraId="049FDAB1" w14:textId="77777777" w:rsidR="00DF00D2" w:rsidRPr="00DF00D2" w:rsidRDefault="00DF00D2" w:rsidP="00DF00D2">
            <w:pPr>
              <w:ind w:firstLine="0"/>
              <w:jc w:val="center"/>
              <w:rPr>
                <w:rFonts w:eastAsia="Times New Roman"/>
                <w:sz w:val="24"/>
                <w:szCs w:val="24"/>
                <w:lang w:eastAsia="ru-RU"/>
              </w:rPr>
            </w:pPr>
            <w:r w:rsidRPr="00DF00D2">
              <w:rPr>
                <w:rFonts w:eastAsia="Times New Roman"/>
                <w:sz w:val="24"/>
                <w:szCs w:val="24"/>
                <w:lang w:eastAsia="ru-RU"/>
              </w:rPr>
              <w:t>1</w:t>
            </w:r>
          </w:p>
        </w:tc>
        <w:tc>
          <w:tcPr>
            <w:tcW w:w="1381" w:type="pct"/>
            <w:shd w:val="clear" w:color="auto" w:fill="auto"/>
          </w:tcPr>
          <w:p w14:paraId="03957466" w14:textId="77777777" w:rsidR="00DF00D2" w:rsidRPr="00DF00D2" w:rsidRDefault="00DF00D2" w:rsidP="00FD6500">
            <w:pPr>
              <w:spacing w:after="240"/>
              <w:ind w:firstLine="0"/>
              <w:jc w:val="left"/>
              <w:rPr>
                <w:rFonts w:eastAsia="Times New Roman"/>
                <w:sz w:val="24"/>
                <w:szCs w:val="24"/>
                <w:lang w:eastAsia="ru-RU"/>
              </w:rPr>
            </w:pPr>
            <w:r w:rsidRPr="00DF00D2">
              <w:rPr>
                <w:rFonts w:eastAsia="Times New Roman"/>
                <w:sz w:val="24"/>
                <w:szCs w:val="24"/>
                <w:lang w:eastAsia="ru-RU"/>
              </w:rPr>
              <w:t>Памятник погибшим в ВОВ»</w:t>
            </w:r>
            <w:r>
              <w:rPr>
                <w:rFonts w:eastAsia="Times New Roman"/>
                <w:sz w:val="24"/>
                <w:szCs w:val="24"/>
                <w:lang w:eastAsia="ru-RU"/>
              </w:rPr>
              <w:t xml:space="preserve"> </w:t>
            </w:r>
            <w:r w:rsidRPr="00DF00D2">
              <w:rPr>
                <w:rFonts w:eastAsia="Times New Roman"/>
                <w:sz w:val="24"/>
                <w:szCs w:val="24"/>
                <w:lang w:eastAsia="ru-RU"/>
              </w:rPr>
              <w:t>1990 г</w:t>
            </w:r>
            <w:r w:rsidR="00FD6500">
              <w:rPr>
                <w:rFonts w:eastAsia="Times New Roman"/>
                <w:sz w:val="24"/>
                <w:szCs w:val="24"/>
                <w:lang w:eastAsia="ru-RU"/>
              </w:rPr>
              <w:t>.</w:t>
            </w:r>
          </w:p>
        </w:tc>
        <w:tc>
          <w:tcPr>
            <w:tcW w:w="800" w:type="pct"/>
            <w:shd w:val="clear" w:color="auto" w:fill="auto"/>
          </w:tcPr>
          <w:p w14:paraId="179F1418" w14:textId="77777777" w:rsidR="00DF00D2" w:rsidRPr="00DF00D2" w:rsidRDefault="00FD6500" w:rsidP="00FD6500">
            <w:pPr>
              <w:ind w:firstLine="0"/>
              <w:jc w:val="center"/>
              <w:rPr>
                <w:rFonts w:eastAsia="Times New Roman"/>
                <w:sz w:val="24"/>
                <w:szCs w:val="24"/>
                <w:lang w:eastAsia="ru-RU"/>
              </w:rPr>
            </w:pPr>
            <w:r>
              <w:rPr>
                <w:rFonts w:eastAsia="Times New Roman"/>
                <w:sz w:val="24"/>
                <w:szCs w:val="24"/>
                <w:lang w:eastAsia="ru-RU"/>
              </w:rPr>
              <w:t>–</w:t>
            </w:r>
          </w:p>
        </w:tc>
        <w:tc>
          <w:tcPr>
            <w:tcW w:w="1236" w:type="pct"/>
            <w:shd w:val="clear" w:color="auto" w:fill="auto"/>
          </w:tcPr>
          <w:p w14:paraId="4CD2A88C" w14:textId="77777777" w:rsidR="00DF00D2" w:rsidRPr="00DF00D2" w:rsidRDefault="00FD6500" w:rsidP="00FD6500">
            <w:pPr>
              <w:ind w:firstLine="0"/>
              <w:jc w:val="center"/>
              <w:rPr>
                <w:rFonts w:eastAsia="Times New Roman"/>
                <w:sz w:val="24"/>
                <w:szCs w:val="24"/>
                <w:lang w:eastAsia="ru-RU"/>
              </w:rPr>
            </w:pPr>
            <w:r>
              <w:rPr>
                <w:rFonts w:eastAsia="Times New Roman"/>
                <w:sz w:val="24"/>
                <w:szCs w:val="24"/>
                <w:lang w:eastAsia="ru-RU"/>
              </w:rPr>
              <w:t>–</w:t>
            </w:r>
          </w:p>
        </w:tc>
        <w:tc>
          <w:tcPr>
            <w:tcW w:w="1309" w:type="pct"/>
          </w:tcPr>
          <w:p w14:paraId="4898D5CE" w14:textId="77777777" w:rsidR="00DF00D2" w:rsidRPr="00DF00D2" w:rsidRDefault="00DF00D2" w:rsidP="00FD6500">
            <w:pPr>
              <w:ind w:firstLine="0"/>
              <w:jc w:val="center"/>
              <w:rPr>
                <w:rFonts w:eastAsia="Times New Roman"/>
                <w:sz w:val="24"/>
                <w:szCs w:val="24"/>
                <w:lang w:eastAsia="ru-RU"/>
              </w:rPr>
            </w:pPr>
            <w:proofErr w:type="spellStart"/>
            <w:r w:rsidRPr="00DF00D2">
              <w:rPr>
                <w:rFonts w:eastAsia="Times New Roman"/>
                <w:sz w:val="24"/>
                <w:szCs w:val="24"/>
                <w:lang w:eastAsia="ru-RU"/>
              </w:rPr>
              <w:t>с.Коурак</w:t>
            </w:r>
            <w:proofErr w:type="spellEnd"/>
            <w:r w:rsidRPr="00DF00D2">
              <w:rPr>
                <w:rFonts w:eastAsia="Times New Roman"/>
                <w:sz w:val="24"/>
                <w:szCs w:val="24"/>
                <w:lang w:eastAsia="ru-RU"/>
              </w:rPr>
              <w:t xml:space="preserve">, </w:t>
            </w:r>
            <w:proofErr w:type="spellStart"/>
            <w:r w:rsidRPr="00DF00D2">
              <w:rPr>
                <w:rFonts w:eastAsia="Times New Roman"/>
                <w:sz w:val="24"/>
                <w:szCs w:val="24"/>
                <w:lang w:eastAsia="ru-RU"/>
              </w:rPr>
              <w:t>ул.Центральная</w:t>
            </w:r>
            <w:proofErr w:type="spellEnd"/>
            <w:r w:rsidRPr="00DF00D2">
              <w:rPr>
                <w:rFonts w:eastAsia="Times New Roman"/>
                <w:sz w:val="24"/>
                <w:szCs w:val="24"/>
                <w:lang w:eastAsia="ru-RU"/>
              </w:rPr>
              <w:t>, 35</w:t>
            </w:r>
          </w:p>
        </w:tc>
      </w:tr>
      <w:tr w:rsidR="00DF00D2" w:rsidRPr="00DF00D2" w14:paraId="363D0399" w14:textId="77777777" w:rsidTr="00FD6500">
        <w:trPr>
          <w:trHeight w:hRule="exact" w:val="1162"/>
        </w:trPr>
        <w:tc>
          <w:tcPr>
            <w:tcW w:w="274" w:type="pct"/>
            <w:shd w:val="clear" w:color="auto" w:fill="auto"/>
            <w:vAlign w:val="center"/>
          </w:tcPr>
          <w:p w14:paraId="3808EE7A" w14:textId="77777777" w:rsidR="00DF00D2" w:rsidRPr="00DF00D2" w:rsidRDefault="00DF00D2" w:rsidP="00DF00D2">
            <w:pPr>
              <w:ind w:firstLine="0"/>
              <w:jc w:val="center"/>
              <w:rPr>
                <w:rFonts w:eastAsia="Times New Roman"/>
                <w:sz w:val="24"/>
                <w:szCs w:val="24"/>
                <w:lang w:eastAsia="ru-RU"/>
              </w:rPr>
            </w:pPr>
            <w:r w:rsidRPr="00DF00D2">
              <w:rPr>
                <w:rFonts w:eastAsia="Times New Roman"/>
                <w:sz w:val="24"/>
                <w:szCs w:val="24"/>
                <w:lang w:eastAsia="ru-RU"/>
              </w:rPr>
              <w:t>2</w:t>
            </w:r>
          </w:p>
        </w:tc>
        <w:tc>
          <w:tcPr>
            <w:tcW w:w="1381" w:type="pct"/>
            <w:shd w:val="clear" w:color="auto" w:fill="auto"/>
          </w:tcPr>
          <w:p w14:paraId="49B19071" w14:textId="77777777" w:rsidR="00DF00D2" w:rsidRPr="00DF00D2" w:rsidRDefault="00DF00D2" w:rsidP="00FD6500">
            <w:pPr>
              <w:spacing w:after="240"/>
              <w:ind w:firstLine="0"/>
              <w:jc w:val="left"/>
              <w:rPr>
                <w:rFonts w:eastAsia="Times New Roman"/>
                <w:sz w:val="24"/>
                <w:szCs w:val="24"/>
                <w:lang w:eastAsia="ru-RU"/>
              </w:rPr>
            </w:pPr>
            <w:r w:rsidRPr="00DF00D2">
              <w:rPr>
                <w:rFonts w:eastAsia="Times New Roman"/>
                <w:sz w:val="24"/>
                <w:szCs w:val="24"/>
                <w:lang w:eastAsia="ru-RU"/>
              </w:rPr>
              <w:t>«Братская могила 42 большевиков, замучен</w:t>
            </w:r>
            <w:r>
              <w:rPr>
                <w:rFonts w:eastAsia="Times New Roman"/>
                <w:sz w:val="24"/>
                <w:szCs w:val="24"/>
                <w:lang w:eastAsia="ru-RU"/>
              </w:rPr>
              <w:t xml:space="preserve"> </w:t>
            </w:r>
            <w:proofErr w:type="spellStart"/>
            <w:r w:rsidRPr="00DF00D2">
              <w:rPr>
                <w:rFonts w:eastAsia="Times New Roman"/>
                <w:sz w:val="24"/>
                <w:szCs w:val="24"/>
                <w:lang w:eastAsia="ru-RU"/>
              </w:rPr>
              <w:t>ных</w:t>
            </w:r>
            <w:proofErr w:type="spellEnd"/>
            <w:r w:rsidRPr="00DF00D2">
              <w:rPr>
                <w:rFonts w:eastAsia="Times New Roman"/>
                <w:sz w:val="24"/>
                <w:szCs w:val="24"/>
                <w:lang w:eastAsia="ru-RU"/>
              </w:rPr>
              <w:t xml:space="preserve"> и расстрелянных колчаковцами» 1971г.</w:t>
            </w:r>
          </w:p>
        </w:tc>
        <w:tc>
          <w:tcPr>
            <w:tcW w:w="800" w:type="pct"/>
            <w:shd w:val="clear" w:color="auto" w:fill="auto"/>
          </w:tcPr>
          <w:p w14:paraId="3BFF1BE3" w14:textId="77777777" w:rsidR="00DF00D2" w:rsidRPr="00DF00D2" w:rsidRDefault="00DF00D2" w:rsidP="00FD6500">
            <w:pPr>
              <w:ind w:firstLine="0"/>
              <w:jc w:val="center"/>
              <w:rPr>
                <w:rFonts w:eastAsia="Times New Roman"/>
                <w:sz w:val="24"/>
                <w:szCs w:val="24"/>
                <w:lang w:eastAsia="ru-RU"/>
              </w:rPr>
            </w:pPr>
            <w:r>
              <w:rPr>
                <w:rFonts w:eastAsia="Times New Roman"/>
                <w:sz w:val="24"/>
                <w:szCs w:val="24"/>
                <w:lang w:eastAsia="ru-RU"/>
              </w:rPr>
              <w:t>П</w:t>
            </w:r>
            <w:r w:rsidRPr="00DF00D2">
              <w:rPr>
                <w:rFonts w:eastAsia="Times New Roman"/>
                <w:sz w:val="24"/>
                <w:szCs w:val="24"/>
                <w:lang w:eastAsia="ru-RU"/>
              </w:rPr>
              <w:t>амятник регионального значения</w:t>
            </w:r>
          </w:p>
        </w:tc>
        <w:tc>
          <w:tcPr>
            <w:tcW w:w="1236" w:type="pct"/>
            <w:shd w:val="clear" w:color="auto" w:fill="auto"/>
          </w:tcPr>
          <w:p w14:paraId="44DDAF54" w14:textId="77777777" w:rsidR="00DF00D2" w:rsidRPr="00DF00D2" w:rsidRDefault="00DF00D2" w:rsidP="00FD6500">
            <w:pPr>
              <w:pStyle w:val="S1"/>
              <w:numPr>
                <w:ilvl w:val="0"/>
                <w:numId w:val="0"/>
              </w:numPr>
              <w:jc w:val="center"/>
              <w:rPr>
                <w:rStyle w:val="S4"/>
                <w:rFonts w:eastAsia="Calibri"/>
                <w:sz w:val="24"/>
              </w:rPr>
            </w:pPr>
            <w:r>
              <w:rPr>
                <w:rStyle w:val="S4"/>
                <w:rFonts w:eastAsia="Calibri"/>
                <w:sz w:val="24"/>
              </w:rPr>
              <w:t>Р</w:t>
            </w:r>
            <w:r w:rsidRPr="00DF00D2">
              <w:rPr>
                <w:rStyle w:val="S4"/>
                <w:rFonts w:eastAsia="Calibri"/>
                <w:sz w:val="24"/>
              </w:rPr>
              <w:t xml:space="preserve">ешение Новосибирского облисполкома </w:t>
            </w:r>
            <w:r w:rsidR="00FD6500">
              <w:rPr>
                <w:rStyle w:val="S4"/>
                <w:rFonts w:eastAsia="Calibri"/>
                <w:sz w:val="24"/>
              </w:rPr>
              <w:t xml:space="preserve"> </w:t>
            </w:r>
            <w:r w:rsidR="00FD6500" w:rsidRPr="00DF00D2">
              <w:rPr>
                <w:rStyle w:val="S4"/>
                <w:rFonts w:eastAsia="Calibri"/>
                <w:sz w:val="24"/>
              </w:rPr>
              <w:t>№868</w:t>
            </w:r>
            <w:r w:rsidR="00FD6500">
              <w:rPr>
                <w:rStyle w:val="S4"/>
                <w:rFonts w:eastAsia="Calibri"/>
                <w:sz w:val="24"/>
              </w:rPr>
              <w:t xml:space="preserve">. </w:t>
            </w:r>
            <w:r w:rsidRPr="00DF00D2">
              <w:rPr>
                <w:rStyle w:val="S4"/>
                <w:rFonts w:eastAsia="Calibri"/>
                <w:sz w:val="24"/>
              </w:rPr>
              <w:t xml:space="preserve">22.11.1960г. </w:t>
            </w:r>
          </w:p>
          <w:p w14:paraId="079BF785" w14:textId="77777777" w:rsidR="00DF00D2" w:rsidRPr="00DF00D2" w:rsidRDefault="00DF00D2" w:rsidP="00FD6500">
            <w:pPr>
              <w:ind w:firstLine="0"/>
              <w:jc w:val="center"/>
              <w:rPr>
                <w:rFonts w:eastAsia="Times New Roman"/>
                <w:sz w:val="24"/>
                <w:szCs w:val="24"/>
                <w:lang w:eastAsia="ru-RU"/>
              </w:rPr>
            </w:pPr>
          </w:p>
        </w:tc>
        <w:tc>
          <w:tcPr>
            <w:tcW w:w="1309" w:type="pct"/>
          </w:tcPr>
          <w:p w14:paraId="0573602B" w14:textId="77777777" w:rsidR="00DF00D2" w:rsidRPr="00DF00D2" w:rsidRDefault="00DF00D2" w:rsidP="00FD6500">
            <w:pPr>
              <w:ind w:firstLine="0"/>
              <w:jc w:val="center"/>
              <w:rPr>
                <w:rFonts w:eastAsia="Times New Roman"/>
                <w:sz w:val="24"/>
                <w:szCs w:val="24"/>
                <w:lang w:eastAsia="ru-RU"/>
              </w:rPr>
            </w:pPr>
            <w:proofErr w:type="spellStart"/>
            <w:r w:rsidRPr="00DF00D2">
              <w:rPr>
                <w:rFonts w:eastAsia="Times New Roman"/>
                <w:sz w:val="24"/>
                <w:szCs w:val="24"/>
                <w:lang w:eastAsia="ru-RU"/>
              </w:rPr>
              <w:t>с.Коурак</w:t>
            </w:r>
            <w:proofErr w:type="spellEnd"/>
            <w:r w:rsidRPr="00DF00D2">
              <w:rPr>
                <w:rFonts w:eastAsia="Times New Roman"/>
                <w:sz w:val="24"/>
                <w:szCs w:val="24"/>
                <w:lang w:eastAsia="ru-RU"/>
              </w:rPr>
              <w:t xml:space="preserve">, </w:t>
            </w:r>
            <w:proofErr w:type="spellStart"/>
            <w:r w:rsidRPr="00DF00D2">
              <w:rPr>
                <w:rFonts w:eastAsia="Times New Roman"/>
                <w:sz w:val="24"/>
                <w:szCs w:val="24"/>
                <w:lang w:eastAsia="ru-RU"/>
              </w:rPr>
              <w:t>ул.Центральная</w:t>
            </w:r>
            <w:proofErr w:type="spellEnd"/>
            <w:r w:rsidRPr="00DF00D2">
              <w:rPr>
                <w:rFonts w:eastAsia="Times New Roman"/>
                <w:sz w:val="24"/>
                <w:szCs w:val="24"/>
                <w:lang w:eastAsia="ru-RU"/>
              </w:rPr>
              <w:t>, 35</w:t>
            </w:r>
          </w:p>
        </w:tc>
      </w:tr>
      <w:tr w:rsidR="00DF00D2" w:rsidRPr="00DF00D2" w14:paraId="51D08CBC" w14:textId="77777777" w:rsidTr="0059077F">
        <w:trPr>
          <w:trHeight w:val="1242"/>
        </w:trPr>
        <w:tc>
          <w:tcPr>
            <w:tcW w:w="274" w:type="pct"/>
            <w:shd w:val="clear" w:color="auto" w:fill="auto"/>
            <w:vAlign w:val="center"/>
          </w:tcPr>
          <w:p w14:paraId="5DBFE457" w14:textId="77777777" w:rsidR="00DF00D2" w:rsidRPr="00DF00D2" w:rsidRDefault="00DF00D2" w:rsidP="00DF00D2">
            <w:pPr>
              <w:ind w:firstLine="0"/>
              <w:jc w:val="center"/>
              <w:rPr>
                <w:rFonts w:eastAsia="Times New Roman"/>
                <w:sz w:val="24"/>
                <w:szCs w:val="24"/>
                <w:lang w:eastAsia="ru-RU"/>
              </w:rPr>
            </w:pPr>
            <w:r w:rsidRPr="00DF00D2">
              <w:rPr>
                <w:rFonts w:eastAsia="Times New Roman"/>
                <w:sz w:val="24"/>
                <w:szCs w:val="24"/>
                <w:lang w:eastAsia="ru-RU"/>
              </w:rPr>
              <w:t>3</w:t>
            </w:r>
          </w:p>
        </w:tc>
        <w:tc>
          <w:tcPr>
            <w:tcW w:w="1381" w:type="pct"/>
            <w:shd w:val="clear" w:color="auto" w:fill="auto"/>
          </w:tcPr>
          <w:p w14:paraId="25A7BCB1" w14:textId="77777777" w:rsidR="00DF00D2" w:rsidRPr="00DF00D2" w:rsidRDefault="00DF00D2" w:rsidP="00FD6500">
            <w:pPr>
              <w:ind w:firstLine="0"/>
              <w:jc w:val="left"/>
              <w:rPr>
                <w:rFonts w:eastAsia="Times New Roman"/>
                <w:sz w:val="24"/>
                <w:szCs w:val="24"/>
                <w:lang w:eastAsia="ru-RU"/>
              </w:rPr>
            </w:pPr>
            <w:r w:rsidRPr="00DF00D2">
              <w:rPr>
                <w:rFonts w:eastAsia="Times New Roman"/>
                <w:sz w:val="24"/>
                <w:szCs w:val="24"/>
                <w:lang w:eastAsia="ru-RU"/>
              </w:rPr>
              <w:t>Место расстрела жертв колчаковского террора»</w:t>
            </w:r>
            <w:r w:rsidRPr="00DF00D2">
              <w:rPr>
                <w:rFonts w:eastAsia="Times New Roman"/>
                <w:sz w:val="24"/>
                <w:szCs w:val="24"/>
                <w:lang w:eastAsia="ru-RU"/>
              </w:rPr>
              <w:br/>
            </w:r>
          </w:p>
        </w:tc>
        <w:tc>
          <w:tcPr>
            <w:tcW w:w="800" w:type="pct"/>
            <w:shd w:val="clear" w:color="auto" w:fill="auto"/>
          </w:tcPr>
          <w:p w14:paraId="2EFE9909" w14:textId="77777777" w:rsidR="00DF00D2" w:rsidRPr="00DF00D2" w:rsidRDefault="00DF00D2" w:rsidP="00FD6500">
            <w:pPr>
              <w:ind w:firstLine="0"/>
              <w:jc w:val="center"/>
              <w:rPr>
                <w:rFonts w:eastAsia="Times New Roman"/>
                <w:sz w:val="24"/>
                <w:szCs w:val="24"/>
                <w:lang w:eastAsia="ru-RU"/>
              </w:rPr>
            </w:pPr>
            <w:r>
              <w:rPr>
                <w:rFonts w:eastAsia="Times New Roman"/>
                <w:sz w:val="24"/>
                <w:szCs w:val="24"/>
                <w:lang w:eastAsia="ru-RU"/>
              </w:rPr>
              <w:t>П</w:t>
            </w:r>
            <w:r w:rsidRPr="00DF00D2">
              <w:rPr>
                <w:rFonts w:eastAsia="Times New Roman"/>
                <w:sz w:val="24"/>
                <w:szCs w:val="24"/>
                <w:lang w:eastAsia="ru-RU"/>
              </w:rPr>
              <w:t xml:space="preserve">амятник </w:t>
            </w:r>
            <w:proofErr w:type="spellStart"/>
            <w:r w:rsidRPr="00DF00D2">
              <w:rPr>
                <w:rFonts w:eastAsia="Times New Roman"/>
                <w:sz w:val="24"/>
                <w:szCs w:val="24"/>
                <w:lang w:eastAsia="ru-RU"/>
              </w:rPr>
              <w:t>региональ</w:t>
            </w:r>
            <w:proofErr w:type="spellEnd"/>
            <w:r w:rsidR="0059077F">
              <w:rPr>
                <w:rFonts w:eastAsia="Times New Roman"/>
                <w:sz w:val="24"/>
                <w:szCs w:val="24"/>
                <w:lang w:eastAsia="ru-RU"/>
              </w:rPr>
              <w:t xml:space="preserve"> </w:t>
            </w:r>
            <w:proofErr w:type="spellStart"/>
            <w:r w:rsidRPr="00DF00D2">
              <w:rPr>
                <w:rFonts w:eastAsia="Times New Roman"/>
                <w:sz w:val="24"/>
                <w:szCs w:val="24"/>
                <w:lang w:eastAsia="ru-RU"/>
              </w:rPr>
              <w:t>ного</w:t>
            </w:r>
            <w:proofErr w:type="spellEnd"/>
            <w:r w:rsidRPr="00DF00D2">
              <w:rPr>
                <w:rFonts w:eastAsia="Times New Roman"/>
                <w:sz w:val="24"/>
                <w:szCs w:val="24"/>
                <w:lang w:eastAsia="ru-RU"/>
              </w:rPr>
              <w:t xml:space="preserve"> значения</w:t>
            </w:r>
          </w:p>
        </w:tc>
        <w:tc>
          <w:tcPr>
            <w:tcW w:w="1236" w:type="pct"/>
            <w:shd w:val="clear" w:color="auto" w:fill="auto"/>
          </w:tcPr>
          <w:p w14:paraId="7841B3BA" w14:textId="77777777" w:rsidR="0059077F" w:rsidRDefault="00DF00D2" w:rsidP="0059077F">
            <w:pPr>
              <w:ind w:left="34" w:firstLine="0"/>
              <w:contextualSpacing/>
              <w:jc w:val="center"/>
              <w:rPr>
                <w:rFonts w:eastAsia="Calibri"/>
                <w:sz w:val="24"/>
                <w:szCs w:val="24"/>
                <w:lang w:eastAsia="ru-RU"/>
              </w:rPr>
            </w:pPr>
            <w:r w:rsidRPr="00DF00D2">
              <w:rPr>
                <w:rFonts w:eastAsia="Calibri"/>
                <w:sz w:val="24"/>
                <w:szCs w:val="24"/>
                <w:lang w:eastAsia="ru-RU"/>
              </w:rPr>
              <w:t xml:space="preserve">Решение Новосибирского облисполкома </w:t>
            </w:r>
          </w:p>
          <w:p w14:paraId="0B98CF06" w14:textId="77777777" w:rsidR="00DF00D2" w:rsidRPr="00DF00D2" w:rsidRDefault="00FD6500" w:rsidP="0059077F">
            <w:pPr>
              <w:ind w:left="34" w:firstLine="0"/>
              <w:contextualSpacing/>
              <w:jc w:val="center"/>
              <w:rPr>
                <w:rFonts w:eastAsia="Times New Roman"/>
                <w:sz w:val="24"/>
                <w:szCs w:val="24"/>
                <w:lang w:eastAsia="ru-RU"/>
              </w:rPr>
            </w:pPr>
            <w:r>
              <w:rPr>
                <w:rFonts w:eastAsia="Calibri"/>
                <w:sz w:val="24"/>
                <w:szCs w:val="24"/>
                <w:lang w:eastAsia="ru-RU"/>
              </w:rPr>
              <w:t xml:space="preserve"> </w:t>
            </w:r>
            <w:r w:rsidRPr="00DF00D2">
              <w:rPr>
                <w:rFonts w:eastAsia="Calibri"/>
                <w:sz w:val="24"/>
                <w:szCs w:val="24"/>
                <w:lang w:eastAsia="ru-RU"/>
              </w:rPr>
              <w:t>№ 282</w:t>
            </w:r>
            <w:r w:rsidR="00DF00D2" w:rsidRPr="00DF00D2">
              <w:rPr>
                <w:rFonts w:eastAsia="Calibri"/>
                <w:sz w:val="24"/>
                <w:szCs w:val="24"/>
                <w:lang w:eastAsia="ru-RU"/>
              </w:rPr>
              <w:t xml:space="preserve">18.07.1990 г. </w:t>
            </w:r>
          </w:p>
        </w:tc>
        <w:tc>
          <w:tcPr>
            <w:tcW w:w="1309" w:type="pct"/>
          </w:tcPr>
          <w:p w14:paraId="004AD4C0" w14:textId="77777777" w:rsidR="00DF00D2" w:rsidRPr="00DF00D2" w:rsidRDefault="00DF00D2" w:rsidP="00FD6500">
            <w:pPr>
              <w:ind w:firstLine="0"/>
              <w:jc w:val="center"/>
              <w:rPr>
                <w:rFonts w:eastAsia="Times New Roman"/>
                <w:sz w:val="24"/>
                <w:szCs w:val="24"/>
                <w:lang w:eastAsia="ru-RU"/>
              </w:rPr>
            </w:pPr>
            <w:proofErr w:type="spellStart"/>
            <w:r w:rsidRPr="00DF00D2">
              <w:rPr>
                <w:rFonts w:eastAsia="Times New Roman"/>
                <w:sz w:val="24"/>
                <w:szCs w:val="24"/>
                <w:lang w:eastAsia="ru-RU"/>
              </w:rPr>
              <w:t>с.Коурак</w:t>
            </w:r>
            <w:proofErr w:type="spellEnd"/>
            <w:r w:rsidRPr="00DF00D2">
              <w:rPr>
                <w:rFonts w:eastAsia="Times New Roman"/>
                <w:sz w:val="24"/>
                <w:szCs w:val="24"/>
                <w:lang w:eastAsia="ru-RU"/>
              </w:rPr>
              <w:t xml:space="preserve">, </w:t>
            </w:r>
            <w:proofErr w:type="spellStart"/>
            <w:r w:rsidRPr="00DF00D2">
              <w:rPr>
                <w:rFonts w:eastAsia="Times New Roman"/>
                <w:sz w:val="24"/>
                <w:szCs w:val="24"/>
                <w:lang w:eastAsia="ru-RU"/>
              </w:rPr>
              <w:t>ул.Лесная</w:t>
            </w:r>
            <w:proofErr w:type="spellEnd"/>
            <w:r w:rsidRPr="00DF00D2">
              <w:rPr>
                <w:rFonts w:eastAsia="Times New Roman"/>
                <w:sz w:val="24"/>
                <w:szCs w:val="24"/>
                <w:lang w:eastAsia="ru-RU"/>
              </w:rPr>
              <w:t xml:space="preserve">, на берегу </w:t>
            </w:r>
            <w:proofErr w:type="spellStart"/>
            <w:r w:rsidRPr="00DF00D2">
              <w:rPr>
                <w:rFonts w:eastAsia="Times New Roman"/>
                <w:sz w:val="24"/>
                <w:szCs w:val="24"/>
                <w:lang w:eastAsia="ru-RU"/>
              </w:rPr>
              <w:t>р.Коурак</w:t>
            </w:r>
            <w:proofErr w:type="spellEnd"/>
          </w:p>
        </w:tc>
      </w:tr>
      <w:tr w:rsidR="00DF00D2" w:rsidRPr="00DF00D2" w14:paraId="547F0978" w14:textId="77777777" w:rsidTr="00FD6500">
        <w:trPr>
          <w:trHeight w:hRule="exact" w:val="624"/>
        </w:trPr>
        <w:tc>
          <w:tcPr>
            <w:tcW w:w="274" w:type="pct"/>
            <w:shd w:val="clear" w:color="auto" w:fill="auto"/>
            <w:vAlign w:val="center"/>
          </w:tcPr>
          <w:p w14:paraId="48B3F0F9" w14:textId="77777777" w:rsidR="00DF00D2" w:rsidRPr="00DF00D2" w:rsidRDefault="00DF00D2" w:rsidP="00DF00D2">
            <w:pPr>
              <w:ind w:firstLine="0"/>
              <w:jc w:val="center"/>
              <w:rPr>
                <w:rFonts w:eastAsia="Times New Roman"/>
                <w:sz w:val="24"/>
                <w:szCs w:val="24"/>
                <w:lang w:eastAsia="ru-RU"/>
              </w:rPr>
            </w:pPr>
          </w:p>
        </w:tc>
        <w:tc>
          <w:tcPr>
            <w:tcW w:w="1381" w:type="pct"/>
            <w:shd w:val="clear" w:color="auto" w:fill="auto"/>
          </w:tcPr>
          <w:p w14:paraId="3A305F2B" w14:textId="77777777" w:rsidR="00DF00D2" w:rsidRPr="00DF00D2" w:rsidRDefault="00DF00D2" w:rsidP="00FD6500">
            <w:pPr>
              <w:ind w:firstLine="0"/>
              <w:jc w:val="left"/>
              <w:rPr>
                <w:rFonts w:eastAsia="Times New Roman"/>
                <w:sz w:val="24"/>
                <w:szCs w:val="24"/>
                <w:highlight w:val="cyan"/>
                <w:lang w:eastAsia="ru-RU"/>
              </w:rPr>
            </w:pPr>
            <w:r w:rsidRPr="00DF00D2">
              <w:rPr>
                <w:rFonts w:eastAsia="Times New Roman"/>
                <w:sz w:val="24"/>
                <w:szCs w:val="24"/>
                <w:lang w:eastAsia="ru-RU"/>
              </w:rPr>
              <w:t>«Обелиск погибшим в ВОВ»</w:t>
            </w:r>
            <w:r w:rsidRPr="00DF00D2">
              <w:rPr>
                <w:rFonts w:eastAsia="Times New Roman"/>
                <w:sz w:val="24"/>
                <w:szCs w:val="24"/>
                <w:lang w:eastAsia="ru-RU"/>
              </w:rPr>
              <w:br/>
            </w:r>
          </w:p>
        </w:tc>
        <w:tc>
          <w:tcPr>
            <w:tcW w:w="800" w:type="pct"/>
            <w:shd w:val="clear" w:color="auto" w:fill="auto"/>
          </w:tcPr>
          <w:p w14:paraId="6CBFBEDF" w14:textId="77777777" w:rsidR="00DF00D2" w:rsidRPr="00DF00D2" w:rsidRDefault="00FD6500" w:rsidP="00FD6500">
            <w:pPr>
              <w:ind w:firstLine="0"/>
              <w:jc w:val="center"/>
              <w:rPr>
                <w:rFonts w:eastAsia="Times New Roman"/>
                <w:sz w:val="24"/>
                <w:szCs w:val="24"/>
                <w:lang w:eastAsia="ru-RU"/>
              </w:rPr>
            </w:pPr>
            <w:r>
              <w:rPr>
                <w:rFonts w:eastAsia="Times New Roman"/>
                <w:sz w:val="24"/>
                <w:szCs w:val="24"/>
                <w:lang w:eastAsia="ru-RU"/>
              </w:rPr>
              <w:t>–</w:t>
            </w:r>
          </w:p>
        </w:tc>
        <w:tc>
          <w:tcPr>
            <w:tcW w:w="1236" w:type="pct"/>
            <w:shd w:val="clear" w:color="auto" w:fill="auto"/>
          </w:tcPr>
          <w:p w14:paraId="130A7171" w14:textId="77777777" w:rsidR="00DF00D2" w:rsidRPr="00DF00D2" w:rsidRDefault="00FD6500" w:rsidP="00FD6500">
            <w:pPr>
              <w:ind w:firstLine="0"/>
              <w:jc w:val="center"/>
              <w:rPr>
                <w:rFonts w:eastAsia="Times New Roman"/>
                <w:sz w:val="24"/>
                <w:szCs w:val="24"/>
                <w:lang w:eastAsia="ru-RU"/>
              </w:rPr>
            </w:pPr>
            <w:r>
              <w:rPr>
                <w:rFonts w:eastAsia="Times New Roman"/>
                <w:sz w:val="24"/>
                <w:szCs w:val="24"/>
                <w:lang w:eastAsia="ru-RU"/>
              </w:rPr>
              <w:t>–</w:t>
            </w:r>
          </w:p>
        </w:tc>
        <w:tc>
          <w:tcPr>
            <w:tcW w:w="1309" w:type="pct"/>
          </w:tcPr>
          <w:p w14:paraId="12AEBC6B" w14:textId="77777777" w:rsidR="00DF00D2" w:rsidRPr="00DF00D2" w:rsidRDefault="00DF00D2" w:rsidP="00FD6500">
            <w:pPr>
              <w:ind w:firstLine="0"/>
              <w:jc w:val="center"/>
              <w:rPr>
                <w:rFonts w:eastAsia="Times New Roman"/>
                <w:sz w:val="24"/>
                <w:szCs w:val="24"/>
                <w:lang w:eastAsia="ru-RU"/>
              </w:rPr>
            </w:pPr>
            <w:proofErr w:type="spellStart"/>
            <w:r w:rsidRPr="00DF00D2">
              <w:rPr>
                <w:rFonts w:eastAsia="Times New Roman"/>
                <w:sz w:val="24"/>
                <w:szCs w:val="24"/>
                <w:lang w:eastAsia="ru-RU"/>
              </w:rPr>
              <w:t>с.Юрты</w:t>
            </w:r>
            <w:proofErr w:type="spellEnd"/>
            <w:r w:rsidRPr="00DF00D2">
              <w:rPr>
                <w:rFonts w:eastAsia="Times New Roman"/>
                <w:sz w:val="24"/>
                <w:szCs w:val="24"/>
                <w:lang w:eastAsia="ru-RU"/>
              </w:rPr>
              <w:t xml:space="preserve">, </w:t>
            </w:r>
            <w:proofErr w:type="spellStart"/>
            <w:r w:rsidRPr="00DF00D2">
              <w:rPr>
                <w:rFonts w:eastAsia="Times New Roman"/>
                <w:sz w:val="24"/>
                <w:szCs w:val="24"/>
                <w:lang w:eastAsia="ru-RU"/>
              </w:rPr>
              <w:t>пер.Парковый</w:t>
            </w:r>
            <w:proofErr w:type="spellEnd"/>
          </w:p>
        </w:tc>
      </w:tr>
    </w:tbl>
    <w:p w14:paraId="289B2E11" w14:textId="77777777" w:rsidR="008664E8" w:rsidRPr="00696761" w:rsidRDefault="008664E8" w:rsidP="00E770A7">
      <w:r w:rsidRPr="00696761">
        <w:rPr>
          <w:rStyle w:val="S4"/>
          <w:rFonts w:eastAsiaTheme="minorHAnsi"/>
        </w:rPr>
        <w:t>К объектам культурного наследия относятся памятники истории и культуры, воинские захоронения и другие мемориальные сооружения, такие объекты охраняются государством. В Новосибирской области учет таких объектов осуществляет государственная инспекция по охране объектов культурного наследия Новосибирской области.</w:t>
      </w:r>
      <w:r w:rsidR="009B3C2F" w:rsidRPr="00696761">
        <w:t xml:space="preserve"> </w:t>
      </w:r>
    </w:p>
    <w:p w14:paraId="6443041C" w14:textId="77777777" w:rsidR="008F6C2F" w:rsidRPr="003A0CD2" w:rsidRDefault="008F6C2F" w:rsidP="00E770A7">
      <w:pPr>
        <w:pStyle w:val="S3"/>
        <w:rPr>
          <w:rStyle w:val="S4"/>
        </w:rPr>
      </w:pPr>
      <w:r w:rsidRPr="003A0CD2">
        <w:rPr>
          <w:rStyle w:val="S4"/>
        </w:rPr>
        <w:t xml:space="preserve">В селе </w:t>
      </w:r>
      <w:proofErr w:type="spellStart"/>
      <w:r w:rsidRPr="003A0CD2">
        <w:rPr>
          <w:rStyle w:val="S4"/>
        </w:rPr>
        <w:t>Коурак</w:t>
      </w:r>
      <w:proofErr w:type="spellEnd"/>
      <w:r w:rsidRPr="003A0CD2">
        <w:rPr>
          <w:rStyle w:val="S4"/>
        </w:rPr>
        <w:t xml:space="preserve"> находятся два памятника истории регионального значения:</w:t>
      </w:r>
    </w:p>
    <w:p w14:paraId="7A01A060" w14:textId="77777777" w:rsidR="003A0CD2" w:rsidRDefault="008F6C2F" w:rsidP="003A0CD2">
      <w:pPr>
        <w:pStyle w:val="S1"/>
        <w:rPr>
          <w:rStyle w:val="S4"/>
          <w:rFonts w:eastAsia="Calibri"/>
        </w:rPr>
      </w:pPr>
      <w:r w:rsidRPr="003A0CD2">
        <w:rPr>
          <w:rStyle w:val="S4"/>
          <w:rFonts w:eastAsia="Calibri"/>
        </w:rPr>
        <w:t>Братская могила 42 большевиков,</w:t>
      </w:r>
      <w:r w:rsidR="003A0CD2">
        <w:rPr>
          <w:rStyle w:val="S4"/>
          <w:rFonts w:eastAsia="Calibri"/>
        </w:rPr>
        <w:t xml:space="preserve"> </w:t>
      </w:r>
      <w:r w:rsidRPr="003A0CD2">
        <w:rPr>
          <w:rStyle w:val="S4"/>
          <w:rFonts w:eastAsia="Calibri"/>
        </w:rPr>
        <w:t>замученных и расстрелянных колчаковцами ,</w:t>
      </w:r>
      <w:r w:rsidR="003A0CD2">
        <w:rPr>
          <w:rStyle w:val="S4"/>
          <w:rFonts w:eastAsia="Calibri"/>
        </w:rPr>
        <w:t xml:space="preserve"> (</w:t>
      </w:r>
      <w:r w:rsidRPr="003A0CD2">
        <w:rPr>
          <w:rStyle w:val="S4"/>
          <w:rFonts w:eastAsia="Calibri"/>
        </w:rPr>
        <w:t xml:space="preserve">категория охраны </w:t>
      </w:r>
      <w:r w:rsidR="003A0CD2">
        <w:rPr>
          <w:rStyle w:val="S4"/>
          <w:rFonts w:eastAsia="Calibri"/>
        </w:rPr>
        <w:t xml:space="preserve">– </w:t>
      </w:r>
      <w:r w:rsidRPr="003A0CD2">
        <w:rPr>
          <w:rStyle w:val="S4"/>
          <w:rFonts w:eastAsia="Calibri"/>
        </w:rPr>
        <w:t>региональная, решение Новосибирского облисполкома от 22.11.1960г. №</w:t>
      </w:r>
      <w:r w:rsidR="003A0CD2" w:rsidRPr="003A0CD2">
        <w:rPr>
          <w:rStyle w:val="S4"/>
          <w:rFonts w:eastAsia="Calibri"/>
        </w:rPr>
        <w:t>868</w:t>
      </w:r>
      <w:r w:rsidR="003A0CD2">
        <w:rPr>
          <w:rStyle w:val="S4"/>
          <w:rFonts w:eastAsia="Calibri"/>
        </w:rPr>
        <w:t>);</w:t>
      </w:r>
    </w:p>
    <w:p w14:paraId="2B728CE5" w14:textId="77777777" w:rsidR="003A0CD2" w:rsidRPr="003A0CD2" w:rsidRDefault="003A0CD2" w:rsidP="003A0CD2">
      <w:pPr>
        <w:pStyle w:val="a"/>
        <w:rPr>
          <w:rStyle w:val="S4"/>
          <w:rFonts w:eastAsia="Calibri"/>
        </w:rPr>
      </w:pPr>
      <w:r>
        <w:rPr>
          <w:rStyle w:val="S4"/>
          <w:rFonts w:eastAsia="Calibri"/>
        </w:rPr>
        <w:t>Место расстрела жертв колчаковского террор (к</w:t>
      </w:r>
      <w:r w:rsidRPr="003A0CD2">
        <w:rPr>
          <w:rStyle w:val="S4"/>
          <w:rFonts w:eastAsia="Calibri"/>
        </w:rPr>
        <w:t>атегория охраны</w:t>
      </w:r>
      <w:r>
        <w:rPr>
          <w:rStyle w:val="S4"/>
          <w:rFonts w:eastAsia="Calibri"/>
        </w:rPr>
        <w:t>–</w:t>
      </w:r>
    </w:p>
    <w:p w14:paraId="6493F725" w14:textId="77777777" w:rsidR="003A0CD2" w:rsidRPr="003A0CD2" w:rsidRDefault="003A0CD2" w:rsidP="003A0CD2">
      <w:pPr>
        <w:pStyle w:val="a"/>
        <w:numPr>
          <w:ilvl w:val="0"/>
          <w:numId w:val="0"/>
        </w:numPr>
        <w:ind w:left="284"/>
        <w:rPr>
          <w:rStyle w:val="S4"/>
          <w:rFonts w:eastAsia="Calibri"/>
        </w:rPr>
      </w:pPr>
      <w:r w:rsidRPr="003A0CD2">
        <w:rPr>
          <w:rStyle w:val="S4"/>
          <w:rFonts w:eastAsia="Calibri"/>
        </w:rPr>
        <w:t>региональная,</w:t>
      </w:r>
      <w:r>
        <w:rPr>
          <w:rStyle w:val="S4"/>
          <w:rFonts w:eastAsia="Calibri"/>
        </w:rPr>
        <w:t xml:space="preserve"> </w:t>
      </w:r>
      <w:r w:rsidRPr="003A0CD2">
        <w:rPr>
          <w:rStyle w:val="S4"/>
          <w:rFonts w:eastAsia="Calibri"/>
        </w:rPr>
        <w:t>решение Новосибирского облисполкома</w:t>
      </w:r>
      <w:r>
        <w:rPr>
          <w:rStyle w:val="S4"/>
          <w:rFonts w:eastAsia="Calibri"/>
        </w:rPr>
        <w:t xml:space="preserve"> </w:t>
      </w:r>
      <w:r w:rsidRPr="003A0CD2">
        <w:rPr>
          <w:rStyle w:val="S4"/>
          <w:rFonts w:eastAsia="Calibri"/>
        </w:rPr>
        <w:t>от 18.07.1990 г. № 282</w:t>
      </w:r>
      <w:r>
        <w:rPr>
          <w:rStyle w:val="S4"/>
          <w:rFonts w:eastAsia="Calibri"/>
        </w:rPr>
        <w:t>)</w:t>
      </w:r>
    </w:p>
    <w:p w14:paraId="1B7D2AFF" w14:textId="77777777" w:rsidR="003A0CD2" w:rsidRDefault="00BA78FF" w:rsidP="003A0CD2">
      <w:pPr>
        <w:pStyle w:val="S3"/>
      </w:pPr>
      <w:r>
        <w:t>М</w:t>
      </w:r>
      <w:r w:rsidR="003A0CD2">
        <w:t xml:space="preserve">есто расстрела 42-х большевиков находится на южной окраине села, на левом берегу реки </w:t>
      </w:r>
      <w:proofErr w:type="spellStart"/>
      <w:r w:rsidR="003A0CD2">
        <w:t>Тарьсмы</w:t>
      </w:r>
      <w:proofErr w:type="spellEnd"/>
      <w:r w:rsidR="003A0CD2">
        <w:t xml:space="preserve">, при ее впадении в реку </w:t>
      </w:r>
      <w:proofErr w:type="spellStart"/>
      <w:r w:rsidR="003A0CD2">
        <w:t>Коурак</w:t>
      </w:r>
      <w:proofErr w:type="spellEnd"/>
      <w:r w:rsidR="003A0CD2">
        <w:t xml:space="preserve">. </w:t>
      </w:r>
      <w:r w:rsidR="001A397E">
        <w:t xml:space="preserve">После освобождения села от колчаковцев, останки погибших были перезахоронены в братской могиле в центре села </w:t>
      </w:r>
      <w:proofErr w:type="spellStart"/>
      <w:r w:rsidR="001A397E">
        <w:t>Коурак</w:t>
      </w:r>
      <w:proofErr w:type="spellEnd"/>
      <w:r w:rsidR="001A397E">
        <w:t>. На месте расстрела сначала был установлен деревянный обелиск, который был заменен в 1965</w:t>
      </w:r>
      <w:r w:rsidR="0059077F">
        <w:t xml:space="preserve"> </w:t>
      </w:r>
      <w:r w:rsidR="001A397E">
        <w:t>году металлическим о</w:t>
      </w:r>
      <w:r w:rsidR="003A0CD2">
        <w:t>белиск</w:t>
      </w:r>
      <w:r w:rsidR="001A397E">
        <w:t>ом</w:t>
      </w:r>
      <w:r w:rsidR="003A0CD2">
        <w:t xml:space="preserve"> в форме четырехгранной пирамиды </w:t>
      </w:r>
      <w:r w:rsidR="001A397E">
        <w:t xml:space="preserve"> </w:t>
      </w:r>
      <w:r w:rsidR="003A0CD2">
        <w:t>на ступенчатой платформе, завершен</w:t>
      </w:r>
      <w:r w:rsidR="001A397E">
        <w:t>ие</w:t>
      </w:r>
      <w:r>
        <w:t xml:space="preserve"> </w:t>
      </w:r>
      <w:r w:rsidR="001A397E">
        <w:t>–</w:t>
      </w:r>
      <w:r w:rsidR="003A0CD2">
        <w:t xml:space="preserve"> пятиконечн</w:t>
      </w:r>
      <w:r w:rsidR="001A397E">
        <w:t>ая</w:t>
      </w:r>
      <w:r w:rsidR="003A0CD2">
        <w:t xml:space="preserve"> звезд</w:t>
      </w:r>
      <w:r w:rsidR="001A397E">
        <w:t>а</w:t>
      </w:r>
      <w:r w:rsidR="003A0CD2">
        <w:t>. Все элементы выполнены в металле и окрашены серебристой краской. Высота памятника 270 см. На постаменте с лицевой северной стороны укреплена металлическая плита размером 60 × 40 см с текстом: «Вечная слава героям борьбы за Советскую власть, погибшим в 1919 году от рук колчаковских карателей». Текст написан красной краской по белому фону</w:t>
      </w:r>
      <w:r w:rsidR="001A397E">
        <w:t xml:space="preserve">. Данные по  </w:t>
      </w:r>
      <w:r w:rsidR="0059077F">
        <w:t xml:space="preserve">современному </w:t>
      </w:r>
      <w:r w:rsidR="001A397E">
        <w:t>состоянию  памятника отсутствуют.</w:t>
      </w:r>
    </w:p>
    <w:p w14:paraId="2BE74956" w14:textId="77777777" w:rsidR="003A0CD2" w:rsidRDefault="003A0CD2" w:rsidP="003A0CD2">
      <w:pPr>
        <w:pStyle w:val="S3"/>
      </w:pPr>
      <w:r>
        <w:t>Братская могила 42-х большевиков находится в центре села, в небольшом сквере, в 50</w:t>
      </w:r>
      <w:r w:rsidR="0059077F">
        <w:t> </w:t>
      </w:r>
      <w:r>
        <w:t>м от здания школы. В 19</w:t>
      </w:r>
      <w:r w:rsidR="00FD1F18">
        <w:t>71</w:t>
      </w:r>
      <w:r>
        <w:t xml:space="preserve"> году на могиле был установлен обелиск, выполненный в виде скульптурной группы из двух фигур на ступ</w:t>
      </w:r>
      <w:r w:rsidR="0059077F">
        <w:t xml:space="preserve">енчатом постаменте. </w:t>
      </w:r>
      <w:r>
        <w:t xml:space="preserve">Скульптуры из гранита, покрашены краской черного цвета. </w:t>
      </w:r>
      <w:r>
        <w:lastRenderedPageBreak/>
        <w:t>Скульптурная группа размещена на камне трапециевидной формы, отесанном с западной стороны.</w:t>
      </w:r>
      <w:r w:rsidRPr="003A0CD2">
        <w:t xml:space="preserve"> </w:t>
      </w:r>
      <w:r>
        <w:t>Основанием скульптуры служит бетонный  постамент габаритами 230 × 235 × 185 см, гладко оштукатуренный и покрашенный в коричневый цвет. Постамент установлен на бетонном цоколе высотой 85</w:t>
      </w:r>
      <w:r w:rsidR="0059077F">
        <w:t> </w:t>
      </w:r>
      <w:r>
        <w:t xml:space="preserve">см. На фасаде постамента выполнена надпись: «Вечная слава героям борьбы за Советскую власть, павшим в 1919 году от рук колчаковских карателей». Перед памятником установлена невысокая бетонная плита. На лицевой наклонной стороне плиты установлена мемориальная доска с текстом: «Имена партизан села </w:t>
      </w:r>
      <w:proofErr w:type="spellStart"/>
      <w:r>
        <w:t>Коурак</w:t>
      </w:r>
      <w:proofErr w:type="spellEnd"/>
      <w:r>
        <w:t>, расстрелянных в 1919 году колчаковцами», и далее – фамилии погибших.</w:t>
      </w:r>
    </w:p>
    <w:p w14:paraId="62F533C5" w14:textId="77777777" w:rsidR="00B664C5" w:rsidRDefault="00F409CD" w:rsidP="003A0CD2">
      <w:pPr>
        <w:pStyle w:val="S3"/>
      </w:pPr>
      <w:r w:rsidRPr="006F24E9">
        <w:t xml:space="preserve">В соответствии со ст. </w:t>
      </w:r>
      <w:r w:rsidR="00CD3D2B" w:rsidRPr="006F24E9">
        <w:t>28,</w:t>
      </w:r>
      <w:r w:rsidR="00A24AEC" w:rsidRPr="006F24E9">
        <w:t xml:space="preserve"> </w:t>
      </w:r>
      <w:r w:rsidR="00CD3D2B" w:rsidRPr="006F24E9">
        <w:t>30,</w:t>
      </w:r>
      <w:r w:rsidR="00A24AEC" w:rsidRPr="006F24E9">
        <w:t xml:space="preserve"> </w:t>
      </w:r>
      <w:r w:rsidR="00CD3D2B" w:rsidRPr="006F24E9">
        <w:t>31,</w:t>
      </w:r>
      <w:r w:rsidR="00A24AEC" w:rsidRPr="006F24E9">
        <w:t xml:space="preserve"> </w:t>
      </w:r>
      <w:r w:rsidR="00CD3D2B" w:rsidRPr="006F24E9">
        <w:t>32,</w:t>
      </w:r>
      <w:r w:rsidR="00A24AEC" w:rsidRPr="006F24E9">
        <w:t xml:space="preserve"> </w:t>
      </w:r>
      <w:r w:rsidR="00CD3D2B" w:rsidRPr="006F24E9">
        <w:t>36,</w:t>
      </w:r>
      <w:r w:rsidR="00A24AEC" w:rsidRPr="006F24E9">
        <w:t xml:space="preserve"> </w:t>
      </w:r>
      <w:r w:rsidR="00CD3D2B" w:rsidRPr="006F24E9">
        <w:t>45.1 Федерального закона от 25.06.2002</w:t>
      </w:r>
      <w:r w:rsidRPr="006F24E9">
        <w:t xml:space="preserve"> № 73-ФЗ</w:t>
      </w:r>
      <w:r w:rsidR="00A24AEC" w:rsidRPr="006F24E9">
        <w:t xml:space="preserve"> </w:t>
      </w:r>
      <w:r w:rsidRPr="006F24E9">
        <w:t xml:space="preserve"> «Об объектах культурного наследия (памятниках истории и культуры) народов Российской Федерации», </w:t>
      </w:r>
      <w:r w:rsidR="00A24AEC" w:rsidRPr="006F24E9">
        <w:t xml:space="preserve">в случае проведения земляных, строительных, мелиоративных, хозяйственных и иных работ на земельных участках </w:t>
      </w:r>
      <w:proofErr w:type="spellStart"/>
      <w:r w:rsidR="006F24E9" w:rsidRPr="006F24E9">
        <w:t>Коуракского</w:t>
      </w:r>
      <w:proofErr w:type="spellEnd"/>
      <w:r w:rsidR="00A24AEC" w:rsidRPr="006F24E9">
        <w:t xml:space="preserve"> сельсовет</w:t>
      </w:r>
      <w:r w:rsidR="002938D3" w:rsidRPr="006F24E9">
        <w:t xml:space="preserve">а, заказчик таких работ обязан </w:t>
      </w:r>
      <w:r w:rsidR="00A24AEC" w:rsidRPr="006F24E9">
        <w:t>обеспечить проведение и финансирование государственной историко-культурной экспе</w:t>
      </w:r>
      <w:r w:rsidR="001A397E">
        <w:t xml:space="preserve">ртизы земельного участка путем </w:t>
      </w:r>
      <w:r w:rsidR="0059077F">
        <w:t xml:space="preserve">археологической разведки </w:t>
      </w:r>
      <w:r w:rsidR="00A24AEC" w:rsidRPr="006F24E9">
        <w:t>в порядке, установленном ст.45.1 Федерального закона от 25.06</w:t>
      </w:r>
      <w:r w:rsidR="000C40B0" w:rsidRPr="006F24E9">
        <w:t>.</w:t>
      </w:r>
      <w:r w:rsidR="00A24AEC" w:rsidRPr="006F24E9">
        <w:t>2002</w:t>
      </w:r>
      <w:r w:rsidR="000C40B0" w:rsidRPr="006F24E9">
        <w:t>.</w:t>
      </w:r>
      <w:r w:rsidR="00A24AEC" w:rsidRPr="006F24E9">
        <w:t>№73-ФЗ, и представить в Инспекцию заключение госуд</w:t>
      </w:r>
      <w:r w:rsidR="0059077F">
        <w:t xml:space="preserve">арственной историко-культурной </w:t>
      </w:r>
      <w:r w:rsidR="00A24AEC" w:rsidRPr="006F24E9">
        <w:t>экспертизы земельного участка</w:t>
      </w:r>
      <w:r w:rsidR="00FB5922" w:rsidRPr="006F24E9">
        <w:t xml:space="preserve"> или документ</w:t>
      </w:r>
      <w:r w:rsidR="0059077F">
        <w:t>ацию, подготовленную на  основе</w:t>
      </w:r>
      <w:r w:rsidR="00FB5922" w:rsidRPr="006F24E9">
        <w:t xml:space="preserve"> археологических полевых работ, в которой содержатся результат</w:t>
      </w:r>
      <w:r w:rsidR="002938D3" w:rsidRPr="006F24E9">
        <w:t xml:space="preserve">ы исследований. По результатам </w:t>
      </w:r>
      <w:r w:rsidR="00FB5922" w:rsidRPr="006F24E9">
        <w:t>этих исследова</w:t>
      </w:r>
      <w:r w:rsidR="001268A4">
        <w:t xml:space="preserve">ний </w:t>
      </w:r>
      <w:r w:rsidR="002938D3" w:rsidRPr="006F24E9">
        <w:t xml:space="preserve">устанавливается наличие </w:t>
      </w:r>
      <w:r w:rsidR="00FB5922" w:rsidRPr="006F24E9">
        <w:t>или о</w:t>
      </w:r>
      <w:r w:rsidR="002938D3" w:rsidRPr="006F24E9">
        <w:t xml:space="preserve">тсутствие на земельном участке </w:t>
      </w:r>
      <w:r w:rsidR="00FB5922" w:rsidRPr="006F24E9">
        <w:t>объектов, обладающих признаками объекта культурного наследия.</w:t>
      </w:r>
      <w:r w:rsidR="00CA26E1" w:rsidRPr="006F24E9">
        <w:t xml:space="preserve"> </w:t>
      </w:r>
      <w:r w:rsidR="00B664C5">
        <w:t xml:space="preserve"> </w:t>
      </w:r>
    </w:p>
    <w:p w14:paraId="73CFEA00" w14:textId="77777777" w:rsidR="009B3C2F" w:rsidRDefault="00CC58B1" w:rsidP="003A0CD2">
      <w:pPr>
        <w:pStyle w:val="S3"/>
      </w:pPr>
      <w:r w:rsidRPr="00CC58B1">
        <w:t xml:space="preserve">Тогучинский район НСО до настоящего момента остается мало изученным, с точки зрения археологии. </w:t>
      </w:r>
      <w:r>
        <w:t>Район</w:t>
      </w:r>
      <w:r w:rsidRPr="00CC58B1">
        <w:t xml:space="preserve"> представляет довольно большой интерес для исследователей, так как, являясь </w:t>
      </w:r>
      <w:proofErr w:type="spellStart"/>
      <w:r w:rsidRPr="00CC58B1">
        <w:t>геоклиматической</w:t>
      </w:r>
      <w:proofErr w:type="spellEnd"/>
      <w:r w:rsidRPr="00CC58B1">
        <w:t xml:space="preserve"> границ</w:t>
      </w:r>
      <w:r>
        <w:t>ей горно-таежной и степной зон,</w:t>
      </w:r>
      <w:r w:rsidRPr="00CC58B1">
        <w:t xml:space="preserve"> с древности был территорией расселения племен различных культурно-хозяйственных типов. </w:t>
      </w:r>
      <w:r w:rsidR="00B664C5">
        <w:t>На терри</w:t>
      </w:r>
      <w:r w:rsidR="005751A0">
        <w:t xml:space="preserve">тории </w:t>
      </w:r>
      <w:proofErr w:type="spellStart"/>
      <w:r w:rsidR="005751A0">
        <w:t>Коурак</w:t>
      </w:r>
      <w:r w:rsidR="005039FB">
        <w:t>ского</w:t>
      </w:r>
      <w:proofErr w:type="spellEnd"/>
      <w:r w:rsidR="005039FB">
        <w:t xml:space="preserve"> сельсовета в 90-х год</w:t>
      </w:r>
      <w:r w:rsidR="00F61AA7">
        <w:t>ах</w:t>
      </w:r>
      <w:r w:rsidR="0059077F">
        <w:t xml:space="preserve"> ХХ века</w:t>
      </w:r>
      <w:r w:rsidR="005039FB">
        <w:t xml:space="preserve"> найдены памятники археологии вблизи </w:t>
      </w:r>
      <w:proofErr w:type="spellStart"/>
      <w:r w:rsidR="005039FB">
        <w:t>с.Юрты</w:t>
      </w:r>
      <w:proofErr w:type="spellEnd"/>
      <w:r w:rsidR="005039FB">
        <w:t>.</w:t>
      </w:r>
    </w:p>
    <w:p w14:paraId="0A50EF40" w14:textId="77777777" w:rsidR="005751A0" w:rsidRDefault="005751A0" w:rsidP="00F61AA7">
      <w:pPr>
        <w:ind w:firstLine="0"/>
        <w:rPr>
          <w:lang w:eastAsia="ru-RU"/>
        </w:rPr>
      </w:pPr>
    </w:p>
    <w:p w14:paraId="5DF7176E" w14:textId="77777777" w:rsidR="005039FB" w:rsidRDefault="00F61AA7" w:rsidP="00F61AA7">
      <w:pPr>
        <w:ind w:firstLine="0"/>
      </w:pPr>
      <w:r w:rsidRPr="00DF00D2">
        <w:rPr>
          <w:lang w:eastAsia="ru-RU"/>
        </w:rPr>
        <w:t xml:space="preserve">Таблица </w:t>
      </w:r>
      <w:r>
        <w:rPr>
          <w:lang w:eastAsia="ru-RU"/>
        </w:rPr>
        <w:t>6.2</w:t>
      </w:r>
      <w:r w:rsidRPr="00DF00D2">
        <w:rPr>
          <w:lang w:eastAsia="ru-RU"/>
        </w:rPr>
        <w:t xml:space="preserve"> - Перечень </w:t>
      </w:r>
      <w:r>
        <w:rPr>
          <w:lang w:eastAsia="ru-RU"/>
        </w:rPr>
        <w:t xml:space="preserve">выявленных </w:t>
      </w:r>
      <w:r w:rsidRPr="00DF00D2">
        <w:rPr>
          <w:lang w:eastAsia="ru-RU"/>
        </w:rPr>
        <w:t xml:space="preserve">памятников </w:t>
      </w:r>
      <w:r>
        <w:rPr>
          <w:lang w:eastAsia="ru-RU"/>
        </w:rPr>
        <w:t>археологии</w:t>
      </w:r>
      <w:r w:rsidRPr="00DF00D2">
        <w:rPr>
          <w:lang w:eastAsia="ru-RU"/>
        </w:rPr>
        <w:t xml:space="preserve"> на территории муниципального образования </w:t>
      </w:r>
      <w:r>
        <w:rPr>
          <w:lang w:eastAsia="ru-RU"/>
        </w:rPr>
        <w:t xml:space="preserve"> </w:t>
      </w:r>
      <w:proofErr w:type="spellStart"/>
      <w:r>
        <w:rPr>
          <w:lang w:eastAsia="ru-RU"/>
        </w:rPr>
        <w:t>Коуракский</w:t>
      </w:r>
      <w:proofErr w:type="spellEnd"/>
      <w:r>
        <w:rPr>
          <w:lang w:eastAsia="ru-RU"/>
        </w:rPr>
        <w:t xml:space="preserve"> сельсовет</w:t>
      </w:r>
      <w:r w:rsidR="00CC58B1">
        <w:rPr>
          <w:lang w:eastAsia="ru-RU"/>
        </w:rPr>
        <w:t xml:space="preserve"> (по данным 2018г.)</w:t>
      </w:r>
    </w:p>
    <w:tbl>
      <w:tblPr>
        <w:tblW w:w="961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8"/>
        <w:gridCol w:w="1134"/>
        <w:gridCol w:w="1276"/>
        <w:gridCol w:w="3401"/>
        <w:gridCol w:w="1688"/>
        <w:gridCol w:w="1397"/>
      </w:tblGrid>
      <w:tr w:rsidR="005039FB" w14:paraId="5DDE1DA4" w14:textId="77777777" w:rsidTr="00CC58B1">
        <w:trPr>
          <w:trHeight w:val="346"/>
        </w:trPr>
        <w:tc>
          <w:tcPr>
            <w:tcW w:w="718" w:type="dxa"/>
          </w:tcPr>
          <w:p w14:paraId="6B4AC51A" w14:textId="77777777" w:rsidR="005039FB" w:rsidRPr="00CC58B1" w:rsidRDefault="00F61AA7" w:rsidP="005039FB">
            <w:pPr>
              <w:pStyle w:val="ConsPlusNormal"/>
              <w:rPr>
                <w:sz w:val="22"/>
                <w:szCs w:val="22"/>
              </w:rPr>
            </w:pPr>
            <w:r w:rsidRPr="00CC58B1">
              <w:rPr>
                <w:sz w:val="22"/>
                <w:szCs w:val="22"/>
              </w:rPr>
              <w:t>№</w:t>
            </w:r>
            <w:proofErr w:type="spellStart"/>
            <w:r w:rsidRPr="00CC58B1">
              <w:rPr>
                <w:sz w:val="22"/>
                <w:szCs w:val="22"/>
              </w:rPr>
              <w:t>пп</w:t>
            </w:r>
            <w:proofErr w:type="spellEnd"/>
          </w:p>
        </w:tc>
        <w:tc>
          <w:tcPr>
            <w:tcW w:w="1134" w:type="dxa"/>
          </w:tcPr>
          <w:p w14:paraId="2E787719" w14:textId="77777777" w:rsidR="005039FB" w:rsidRPr="00CC58B1" w:rsidRDefault="00F61AA7" w:rsidP="005039FB">
            <w:pPr>
              <w:pStyle w:val="ConsPlusNormal"/>
              <w:rPr>
                <w:sz w:val="22"/>
                <w:szCs w:val="22"/>
              </w:rPr>
            </w:pPr>
            <w:r w:rsidRPr="00CC58B1">
              <w:rPr>
                <w:sz w:val="22"/>
                <w:szCs w:val="22"/>
              </w:rPr>
              <w:t>Наиме</w:t>
            </w:r>
            <w:r w:rsidR="00CC58B1">
              <w:rPr>
                <w:sz w:val="22"/>
                <w:szCs w:val="22"/>
              </w:rPr>
              <w:t xml:space="preserve"> </w:t>
            </w:r>
            <w:proofErr w:type="spellStart"/>
            <w:r w:rsidRPr="00CC58B1">
              <w:rPr>
                <w:sz w:val="22"/>
                <w:szCs w:val="22"/>
              </w:rPr>
              <w:t>нование</w:t>
            </w:r>
            <w:proofErr w:type="spellEnd"/>
          </w:p>
        </w:tc>
        <w:tc>
          <w:tcPr>
            <w:tcW w:w="1276" w:type="dxa"/>
          </w:tcPr>
          <w:p w14:paraId="5E7DCF46" w14:textId="77777777" w:rsidR="005039FB" w:rsidRPr="00CC58B1" w:rsidRDefault="00F61AA7" w:rsidP="005039FB">
            <w:pPr>
              <w:pStyle w:val="ConsPlusNormal"/>
              <w:rPr>
                <w:sz w:val="22"/>
                <w:szCs w:val="22"/>
              </w:rPr>
            </w:pPr>
            <w:r w:rsidRPr="00CC58B1">
              <w:rPr>
                <w:sz w:val="22"/>
                <w:szCs w:val="22"/>
              </w:rPr>
              <w:t>Тип</w:t>
            </w:r>
          </w:p>
        </w:tc>
        <w:tc>
          <w:tcPr>
            <w:tcW w:w="3401" w:type="dxa"/>
          </w:tcPr>
          <w:p w14:paraId="1B859E6D" w14:textId="77777777" w:rsidR="005039FB" w:rsidRPr="00CC58B1" w:rsidRDefault="00F61AA7" w:rsidP="005039FB">
            <w:pPr>
              <w:pStyle w:val="ConsPlusNormal"/>
              <w:rPr>
                <w:sz w:val="22"/>
                <w:szCs w:val="22"/>
              </w:rPr>
            </w:pPr>
            <w:r w:rsidRPr="00CC58B1">
              <w:rPr>
                <w:sz w:val="22"/>
                <w:szCs w:val="22"/>
              </w:rPr>
              <w:t>Местонахождение</w:t>
            </w:r>
          </w:p>
        </w:tc>
        <w:tc>
          <w:tcPr>
            <w:tcW w:w="1688" w:type="dxa"/>
          </w:tcPr>
          <w:p w14:paraId="701B87F2" w14:textId="77777777" w:rsidR="005039FB" w:rsidRPr="00CC58B1" w:rsidRDefault="00F61AA7" w:rsidP="005039FB">
            <w:pPr>
              <w:pStyle w:val="ConsPlusNormal"/>
              <w:rPr>
                <w:sz w:val="22"/>
                <w:szCs w:val="22"/>
              </w:rPr>
            </w:pPr>
            <w:r w:rsidRPr="00CC58B1">
              <w:rPr>
                <w:sz w:val="22"/>
                <w:szCs w:val="22"/>
              </w:rPr>
              <w:t>Датировка</w:t>
            </w:r>
          </w:p>
        </w:tc>
        <w:tc>
          <w:tcPr>
            <w:tcW w:w="1397" w:type="dxa"/>
          </w:tcPr>
          <w:p w14:paraId="6B3B52A3" w14:textId="77777777" w:rsidR="005039FB" w:rsidRPr="00CC58B1" w:rsidRDefault="00F61AA7" w:rsidP="00F61AA7">
            <w:pPr>
              <w:pStyle w:val="ConsPlusNormal"/>
              <w:rPr>
                <w:sz w:val="22"/>
                <w:szCs w:val="22"/>
              </w:rPr>
            </w:pPr>
            <w:r w:rsidRPr="00CC58B1">
              <w:rPr>
                <w:b/>
                <w:bCs/>
                <w:color w:val="000000"/>
                <w:sz w:val="22"/>
                <w:szCs w:val="22"/>
              </w:rPr>
              <w:t xml:space="preserve">Документ о присвоении статуса  </w:t>
            </w:r>
          </w:p>
        </w:tc>
      </w:tr>
      <w:tr w:rsidR="005039FB" w14:paraId="7A8B9F18" w14:textId="77777777" w:rsidTr="00CC58B1">
        <w:trPr>
          <w:trHeight w:hRule="exact" w:val="1172"/>
        </w:trPr>
        <w:tc>
          <w:tcPr>
            <w:tcW w:w="718" w:type="dxa"/>
          </w:tcPr>
          <w:p w14:paraId="2D24021C" w14:textId="77777777" w:rsidR="005039FB" w:rsidRPr="00CC58B1" w:rsidRDefault="005039FB" w:rsidP="005039FB">
            <w:pPr>
              <w:pStyle w:val="ConsPlusNormal"/>
              <w:rPr>
                <w:sz w:val="22"/>
                <w:szCs w:val="22"/>
              </w:rPr>
            </w:pPr>
            <w:r w:rsidRPr="00CC58B1">
              <w:rPr>
                <w:sz w:val="22"/>
                <w:szCs w:val="22"/>
              </w:rPr>
              <w:t>1</w:t>
            </w:r>
          </w:p>
          <w:p w14:paraId="5971A45E" w14:textId="77777777" w:rsidR="005039FB" w:rsidRPr="00CC58B1" w:rsidRDefault="005039FB" w:rsidP="005039FB">
            <w:pPr>
              <w:pStyle w:val="ConsPlusNormal"/>
              <w:rPr>
                <w:sz w:val="22"/>
                <w:szCs w:val="22"/>
              </w:rPr>
            </w:pPr>
          </w:p>
          <w:p w14:paraId="77BB8CD3" w14:textId="77777777" w:rsidR="005039FB" w:rsidRPr="00CC58B1" w:rsidRDefault="005039FB" w:rsidP="005039FB">
            <w:pPr>
              <w:pStyle w:val="ConsPlusNormal"/>
              <w:rPr>
                <w:sz w:val="22"/>
                <w:szCs w:val="22"/>
              </w:rPr>
            </w:pPr>
          </w:p>
          <w:p w14:paraId="71168352" w14:textId="77777777" w:rsidR="005039FB" w:rsidRPr="00CC58B1" w:rsidRDefault="005039FB" w:rsidP="005039FB">
            <w:pPr>
              <w:pStyle w:val="ConsPlusNormal"/>
              <w:rPr>
                <w:sz w:val="22"/>
                <w:szCs w:val="22"/>
              </w:rPr>
            </w:pPr>
          </w:p>
          <w:p w14:paraId="07B8C69F" w14:textId="77777777" w:rsidR="005039FB" w:rsidRPr="00CC58B1" w:rsidRDefault="005039FB" w:rsidP="005039FB">
            <w:pPr>
              <w:pStyle w:val="ConsPlusNormal"/>
              <w:rPr>
                <w:sz w:val="22"/>
                <w:szCs w:val="22"/>
              </w:rPr>
            </w:pPr>
          </w:p>
          <w:p w14:paraId="56A86F8B" w14:textId="77777777" w:rsidR="005039FB" w:rsidRPr="00CC58B1" w:rsidRDefault="005039FB" w:rsidP="005039FB">
            <w:pPr>
              <w:pStyle w:val="ConsPlusNormal"/>
              <w:rPr>
                <w:sz w:val="22"/>
                <w:szCs w:val="22"/>
              </w:rPr>
            </w:pPr>
          </w:p>
          <w:p w14:paraId="16CC00AA" w14:textId="77777777" w:rsidR="005039FB" w:rsidRPr="00CC58B1" w:rsidRDefault="005039FB" w:rsidP="005039FB">
            <w:pPr>
              <w:pStyle w:val="ConsPlusNormal"/>
              <w:rPr>
                <w:sz w:val="22"/>
                <w:szCs w:val="22"/>
              </w:rPr>
            </w:pPr>
          </w:p>
          <w:p w14:paraId="2B423314" w14:textId="77777777" w:rsidR="005039FB" w:rsidRPr="00CC58B1" w:rsidRDefault="005039FB" w:rsidP="005039FB">
            <w:pPr>
              <w:pStyle w:val="ConsPlusNormal"/>
              <w:rPr>
                <w:sz w:val="22"/>
                <w:szCs w:val="22"/>
              </w:rPr>
            </w:pPr>
          </w:p>
        </w:tc>
        <w:tc>
          <w:tcPr>
            <w:tcW w:w="1134" w:type="dxa"/>
          </w:tcPr>
          <w:p w14:paraId="25AE5E62" w14:textId="77777777" w:rsidR="005039FB" w:rsidRPr="00CC58B1" w:rsidRDefault="005039FB" w:rsidP="005039FB">
            <w:pPr>
              <w:pStyle w:val="ConsPlusNormal"/>
              <w:jc w:val="left"/>
              <w:rPr>
                <w:sz w:val="22"/>
                <w:szCs w:val="22"/>
              </w:rPr>
            </w:pPr>
            <w:r w:rsidRPr="00CC58B1">
              <w:rPr>
                <w:sz w:val="22"/>
                <w:szCs w:val="22"/>
              </w:rPr>
              <w:t>Юрты-1</w:t>
            </w:r>
          </w:p>
        </w:tc>
        <w:tc>
          <w:tcPr>
            <w:tcW w:w="1276" w:type="dxa"/>
          </w:tcPr>
          <w:p w14:paraId="2D67A075" w14:textId="77777777" w:rsidR="005039FB" w:rsidRPr="00CC58B1" w:rsidRDefault="005039FB" w:rsidP="005039FB">
            <w:pPr>
              <w:pStyle w:val="ConsPlusNormal"/>
              <w:jc w:val="left"/>
              <w:rPr>
                <w:sz w:val="22"/>
                <w:szCs w:val="22"/>
              </w:rPr>
            </w:pPr>
            <w:r w:rsidRPr="00CC58B1">
              <w:rPr>
                <w:sz w:val="22"/>
                <w:szCs w:val="22"/>
              </w:rPr>
              <w:t xml:space="preserve">Курганный могильник из 17 курганов </w:t>
            </w:r>
          </w:p>
        </w:tc>
        <w:tc>
          <w:tcPr>
            <w:tcW w:w="3401" w:type="dxa"/>
          </w:tcPr>
          <w:p w14:paraId="7B836D96" w14:textId="77777777" w:rsidR="005039FB" w:rsidRPr="00CC58B1" w:rsidRDefault="005039FB" w:rsidP="005039FB">
            <w:pPr>
              <w:pStyle w:val="ConsPlusNormal"/>
              <w:jc w:val="left"/>
              <w:rPr>
                <w:sz w:val="22"/>
                <w:szCs w:val="22"/>
              </w:rPr>
            </w:pPr>
            <w:r w:rsidRPr="00CC58B1">
              <w:rPr>
                <w:sz w:val="22"/>
                <w:szCs w:val="22"/>
              </w:rPr>
              <w:t xml:space="preserve">с. Юрты. На пастбищном поле между левым берегом р. </w:t>
            </w:r>
            <w:proofErr w:type="spellStart"/>
            <w:r w:rsidRPr="00CC58B1">
              <w:rPr>
                <w:sz w:val="22"/>
                <w:szCs w:val="22"/>
              </w:rPr>
              <w:t>Тарсьма</w:t>
            </w:r>
            <w:proofErr w:type="spellEnd"/>
            <w:r w:rsidRPr="00CC58B1">
              <w:rPr>
                <w:sz w:val="22"/>
                <w:szCs w:val="22"/>
              </w:rPr>
              <w:t xml:space="preserve"> и автодорогой Новосибирск -  Ленинск-Кузнецкий.</w:t>
            </w:r>
          </w:p>
        </w:tc>
        <w:tc>
          <w:tcPr>
            <w:tcW w:w="1688" w:type="dxa"/>
          </w:tcPr>
          <w:p w14:paraId="7C0FFF76" w14:textId="77777777" w:rsidR="005039FB" w:rsidRPr="00CC58B1" w:rsidRDefault="005039FB" w:rsidP="005039FB">
            <w:pPr>
              <w:pStyle w:val="ConsPlusNormal"/>
              <w:jc w:val="left"/>
              <w:rPr>
                <w:sz w:val="22"/>
                <w:szCs w:val="22"/>
              </w:rPr>
            </w:pPr>
            <w:r w:rsidRPr="00CC58B1">
              <w:rPr>
                <w:sz w:val="22"/>
                <w:szCs w:val="22"/>
              </w:rPr>
              <w:t>Эпоха ранней бронзы (</w:t>
            </w:r>
            <w:proofErr w:type="spellStart"/>
            <w:r w:rsidRPr="00CC58B1">
              <w:rPr>
                <w:sz w:val="22"/>
                <w:szCs w:val="22"/>
              </w:rPr>
              <w:t>ирменская</w:t>
            </w:r>
            <w:proofErr w:type="spellEnd"/>
            <w:r w:rsidRPr="00CC58B1">
              <w:rPr>
                <w:sz w:val="22"/>
                <w:szCs w:val="22"/>
              </w:rPr>
              <w:t xml:space="preserve"> культура)</w:t>
            </w:r>
          </w:p>
        </w:tc>
        <w:tc>
          <w:tcPr>
            <w:tcW w:w="1397" w:type="dxa"/>
          </w:tcPr>
          <w:p w14:paraId="0CC84855" w14:textId="77777777" w:rsidR="005039FB" w:rsidRPr="00CC58B1" w:rsidRDefault="005039FB" w:rsidP="005039FB">
            <w:pPr>
              <w:pStyle w:val="ConsPlusNormal"/>
              <w:jc w:val="left"/>
              <w:rPr>
                <w:sz w:val="22"/>
                <w:szCs w:val="22"/>
              </w:rPr>
            </w:pPr>
            <w:r w:rsidRPr="00CC58B1">
              <w:rPr>
                <w:sz w:val="22"/>
                <w:szCs w:val="22"/>
              </w:rPr>
              <w:t xml:space="preserve">Акт </w:t>
            </w:r>
            <w:proofErr w:type="spellStart"/>
            <w:r w:rsidRPr="00CC58B1">
              <w:rPr>
                <w:sz w:val="22"/>
                <w:szCs w:val="22"/>
              </w:rPr>
              <w:t>эксп</w:t>
            </w:r>
            <w:proofErr w:type="spellEnd"/>
            <w:r w:rsidRPr="00CC58B1">
              <w:rPr>
                <w:sz w:val="22"/>
                <w:szCs w:val="22"/>
              </w:rPr>
              <w:t>. от 30.01.97 г. № 13</w:t>
            </w:r>
          </w:p>
        </w:tc>
      </w:tr>
      <w:tr w:rsidR="005039FB" w14:paraId="55B10767" w14:textId="77777777" w:rsidTr="00CC58B1">
        <w:trPr>
          <w:trHeight w:hRule="exact" w:val="1140"/>
        </w:trPr>
        <w:tc>
          <w:tcPr>
            <w:tcW w:w="718" w:type="dxa"/>
          </w:tcPr>
          <w:p w14:paraId="59636117" w14:textId="77777777" w:rsidR="005039FB" w:rsidRPr="00CC58B1" w:rsidRDefault="005039FB" w:rsidP="005039FB">
            <w:pPr>
              <w:pStyle w:val="ConsPlusNormal"/>
              <w:rPr>
                <w:sz w:val="22"/>
                <w:szCs w:val="22"/>
              </w:rPr>
            </w:pPr>
            <w:r w:rsidRPr="00CC58B1">
              <w:rPr>
                <w:sz w:val="22"/>
                <w:szCs w:val="22"/>
              </w:rPr>
              <w:t>2</w:t>
            </w:r>
          </w:p>
        </w:tc>
        <w:tc>
          <w:tcPr>
            <w:tcW w:w="1134" w:type="dxa"/>
          </w:tcPr>
          <w:p w14:paraId="5490957B" w14:textId="77777777" w:rsidR="005039FB" w:rsidRPr="00CC58B1" w:rsidRDefault="005039FB" w:rsidP="005039FB">
            <w:pPr>
              <w:pStyle w:val="ConsPlusNormal"/>
              <w:jc w:val="left"/>
              <w:rPr>
                <w:sz w:val="22"/>
                <w:szCs w:val="22"/>
              </w:rPr>
            </w:pPr>
            <w:r w:rsidRPr="00CC58B1">
              <w:rPr>
                <w:sz w:val="22"/>
                <w:szCs w:val="22"/>
              </w:rPr>
              <w:t>Юрты-2</w:t>
            </w:r>
          </w:p>
        </w:tc>
        <w:tc>
          <w:tcPr>
            <w:tcW w:w="1276" w:type="dxa"/>
          </w:tcPr>
          <w:p w14:paraId="49C37FA0" w14:textId="77777777" w:rsidR="005039FB" w:rsidRPr="00CC58B1" w:rsidRDefault="005039FB" w:rsidP="005039FB">
            <w:pPr>
              <w:pStyle w:val="ConsPlusNormal"/>
              <w:jc w:val="left"/>
              <w:rPr>
                <w:sz w:val="22"/>
                <w:szCs w:val="22"/>
              </w:rPr>
            </w:pPr>
            <w:r w:rsidRPr="00CC58B1">
              <w:rPr>
                <w:sz w:val="22"/>
                <w:szCs w:val="22"/>
              </w:rPr>
              <w:t xml:space="preserve">Курганный могильник </w:t>
            </w:r>
          </w:p>
        </w:tc>
        <w:tc>
          <w:tcPr>
            <w:tcW w:w="3401" w:type="dxa"/>
          </w:tcPr>
          <w:p w14:paraId="6C040533" w14:textId="77777777" w:rsidR="005039FB" w:rsidRPr="00CC58B1" w:rsidRDefault="005039FB" w:rsidP="005039FB">
            <w:pPr>
              <w:pStyle w:val="ConsPlusNormal"/>
              <w:jc w:val="left"/>
              <w:rPr>
                <w:sz w:val="22"/>
                <w:szCs w:val="22"/>
              </w:rPr>
            </w:pPr>
            <w:r w:rsidRPr="00CC58B1">
              <w:rPr>
                <w:sz w:val="22"/>
                <w:szCs w:val="22"/>
              </w:rPr>
              <w:t xml:space="preserve">с. Юрты. В 600 м к востоку от могильника Юрты-1, на левом берегу р. </w:t>
            </w:r>
            <w:proofErr w:type="spellStart"/>
            <w:r w:rsidRPr="00CC58B1">
              <w:rPr>
                <w:sz w:val="22"/>
                <w:szCs w:val="22"/>
              </w:rPr>
              <w:t>Тарсьма</w:t>
            </w:r>
            <w:proofErr w:type="spellEnd"/>
            <w:r w:rsidRPr="00CC58B1">
              <w:rPr>
                <w:sz w:val="22"/>
                <w:szCs w:val="22"/>
              </w:rPr>
              <w:t>.</w:t>
            </w:r>
          </w:p>
          <w:p w14:paraId="71485AD4" w14:textId="77777777" w:rsidR="005039FB" w:rsidRPr="00CC58B1" w:rsidRDefault="005039FB" w:rsidP="005039FB">
            <w:pPr>
              <w:pStyle w:val="ConsPlusNormal"/>
              <w:jc w:val="left"/>
              <w:rPr>
                <w:sz w:val="22"/>
                <w:szCs w:val="22"/>
              </w:rPr>
            </w:pPr>
          </w:p>
        </w:tc>
        <w:tc>
          <w:tcPr>
            <w:tcW w:w="1688" w:type="dxa"/>
          </w:tcPr>
          <w:p w14:paraId="7FD16708" w14:textId="77777777" w:rsidR="005039FB" w:rsidRPr="00CC58B1" w:rsidRDefault="005039FB" w:rsidP="005039FB">
            <w:pPr>
              <w:pStyle w:val="ConsPlusNormal"/>
              <w:jc w:val="left"/>
              <w:rPr>
                <w:sz w:val="22"/>
                <w:szCs w:val="22"/>
              </w:rPr>
            </w:pPr>
            <w:r w:rsidRPr="00CC58B1">
              <w:rPr>
                <w:sz w:val="22"/>
                <w:szCs w:val="22"/>
              </w:rPr>
              <w:t>Эпоха средневековья (середина I  тыс. н.э.)</w:t>
            </w:r>
          </w:p>
        </w:tc>
        <w:tc>
          <w:tcPr>
            <w:tcW w:w="1397" w:type="dxa"/>
          </w:tcPr>
          <w:p w14:paraId="1F6A8D07" w14:textId="77777777" w:rsidR="005039FB" w:rsidRPr="00CC58B1" w:rsidRDefault="005039FB" w:rsidP="005039FB">
            <w:pPr>
              <w:pStyle w:val="ConsPlusNormal"/>
              <w:jc w:val="left"/>
              <w:rPr>
                <w:sz w:val="22"/>
                <w:szCs w:val="22"/>
              </w:rPr>
            </w:pPr>
            <w:r w:rsidRPr="00CC58B1">
              <w:rPr>
                <w:sz w:val="22"/>
                <w:szCs w:val="22"/>
              </w:rPr>
              <w:t xml:space="preserve">Акт </w:t>
            </w:r>
            <w:proofErr w:type="spellStart"/>
            <w:r w:rsidRPr="00CC58B1">
              <w:rPr>
                <w:sz w:val="22"/>
                <w:szCs w:val="22"/>
              </w:rPr>
              <w:t>эксп</w:t>
            </w:r>
            <w:proofErr w:type="spellEnd"/>
            <w:r w:rsidRPr="00CC58B1">
              <w:rPr>
                <w:sz w:val="22"/>
                <w:szCs w:val="22"/>
              </w:rPr>
              <w:t>. от 30.01.97 г. № 13</w:t>
            </w:r>
          </w:p>
        </w:tc>
      </w:tr>
      <w:tr w:rsidR="005039FB" w14:paraId="198ED721" w14:textId="77777777" w:rsidTr="00CC58B1">
        <w:trPr>
          <w:trHeight w:val="1412"/>
        </w:trPr>
        <w:tc>
          <w:tcPr>
            <w:tcW w:w="718" w:type="dxa"/>
          </w:tcPr>
          <w:p w14:paraId="0375EDA9" w14:textId="77777777" w:rsidR="005039FB" w:rsidRPr="00CC58B1" w:rsidRDefault="00CC58B1" w:rsidP="00CC58B1">
            <w:pPr>
              <w:pStyle w:val="ConsPlusNormal"/>
              <w:rPr>
                <w:sz w:val="22"/>
                <w:szCs w:val="22"/>
              </w:rPr>
            </w:pPr>
            <w:r>
              <w:rPr>
                <w:sz w:val="22"/>
                <w:szCs w:val="22"/>
              </w:rPr>
              <w:t>3</w:t>
            </w:r>
          </w:p>
        </w:tc>
        <w:tc>
          <w:tcPr>
            <w:tcW w:w="1134" w:type="dxa"/>
          </w:tcPr>
          <w:p w14:paraId="5E2B2DCE" w14:textId="77777777" w:rsidR="005039FB" w:rsidRPr="00CC58B1" w:rsidRDefault="005039FB" w:rsidP="00F61AA7">
            <w:pPr>
              <w:pStyle w:val="ConsPlusNormal"/>
              <w:jc w:val="left"/>
              <w:rPr>
                <w:sz w:val="22"/>
                <w:szCs w:val="22"/>
              </w:rPr>
            </w:pPr>
            <w:r w:rsidRPr="00CC58B1">
              <w:rPr>
                <w:sz w:val="22"/>
                <w:szCs w:val="22"/>
              </w:rPr>
              <w:t>Юрты-3</w:t>
            </w:r>
          </w:p>
        </w:tc>
        <w:tc>
          <w:tcPr>
            <w:tcW w:w="1276" w:type="dxa"/>
          </w:tcPr>
          <w:p w14:paraId="398927A1" w14:textId="77777777" w:rsidR="005039FB" w:rsidRPr="00CC58B1" w:rsidRDefault="00F61AA7" w:rsidP="00F61AA7">
            <w:pPr>
              <w:pStyle w:val="ConsPlusNormal"/>
              <w:jc w:val="left"/>
              <w:rPr>
                <w:sz w:val="22"/>
                <w:szCs w:val="22"/>
              </w:rPr>
            </w:pPr>
            <w:r w:rsidRPr="00CC58B1">
              <w:rPr>
                <w:sz w:val="22"/>
                <w:szCs w:val="22"/>
              </w:rPr>
              <w:t>Поселение</w:t>
            </w:r>
          </w:p>
        </w:tc>
        <w:tc>
          <w:tcPr>
            <w:tcW w:w="3401" w:type="dxa"/>
          </w:tcPr>
          <w:p w14:paraId="5DC225A0" w14:textId="77777777" w:rsidR="005039FB" w:rsidRPr="00CC58B1" w:rsidRDefault="00CC58B1" w:rsidP="00CC58B1">
            <w:pPr>
              <w:pStyle w:val="ConsPlusNormal"/>
              <w:jc w:val="left"/>
              <w:rPr>
                <w:sz w:val="22"/>
                <w:szCs w:val="22"/>
              </w:rPr>
            </w:pPr>
            <w:r>
              <w:rPr>
                <w:sz w:val="22"/>
                <w:szCs w:val="22"/>
              </w:rPr>
              <w:t>Н</w:t>
            </w:r>
            <w:r w:rsidR="00F61AA7" w:rsidRPr="00CC58B1">
              <w:rPr>
                <w:sz w:val="22"/>
                <w:szCs w:val="22"/>
              </w:rPr>
              <w:t xml:space="preserve">а низком </w:t>
            </w:r>
            <w:proofErr w:type="spellStart"/>
            <w:r w:rsidR="00F61AA7" w:rsidRPr="00CC58B1">
              <w:rPr>
                <w:sz w:val="22"/>
                <w:szCs w:val="22"/>
              </w:rPr>
              <w:t>мысовидном</w:t>
            </w:r>
            <w:proofErr w:type="spellEnd"/>
            <w:r w:rsidR="00F61AA7" w:rsidRPr="00CC58B1">
              <w:rPr>
                <w:sz w:val="22"/>
                <w:szCs w:val="22"/>
              </w:rPr>
              <w:t xml:space="preserve"> участке левого берега р. </w:t>
            </w:r>
            <w:proofErr w:type="spellStart"/>
            <w:r w:rsidR="00F61AA7" w:rsidRPr="00CC58B1">
              <w:rPr>
                <w:sz w:val="22"/>
                <w:szCs w:val="22"/>
              </w:rPr>
              <w:t>Тарсьма</w:t>
            </w:r>
            <w:proofErr w:type="spellEnd"/>
            <w:r w:rsidR="00F61AA7" w:rsidRPr="00CC58B1">
              <w:rPr>
                <w:sz w:val="22"/>
                <w:szCs w:val="22"/>
              </w:rPr>
              <w:t>, в 2 км к востоку от с. Юрты и в 500 м к западу от плотины. В настоящее время памятник находится под водой.</w:t>
            </w:r>
          </w:p>
        </w:tc>
        <w:tc>
          <w:tcPr>
            <w:tcW w:w="1688" w:type="dxa"/>
          </w:tcPr>
          <w:p w14:paraId="7C2A58AB" w14:textId="77777777" w:rsidR="005039FB" w:rsidRPr="00CC58B1" w:rsidRDefault="00CC58B1" w:rsidP="00CC58B1">
            <w:pPr>
              <w:pStyle w:val="ConsPlusNormal"/>
              <w:jc w:val="left"/>
              <w:rPr>
                <w:sz w:val="22"/>
                <w:szCs w:val="22"/>
              </w:rPr>
            </w:pPr>
            <w:r>
              <w:rPr>
                <w:sz w:val="22"/>
                <w:szCs w:val="22"/>
              </w:rPr>
              <w:t>Э</w:t>
            </w:r>
            <w:r w:rsidR="00F61AA7" w:rsidRPr="00CC58B1">
              <w:rPr>
                <w:sz w:val="22"/>
                <w:szCs w:val="22"/>
              </w:rPr>
              <w:t>пох</w:t>
            </w:r>
            <w:r>
              <w:rPr>
                <w:sz w:val="22"/>
                <w:szCs w:val="22"/>
              </w:rPr>
              <w:t xml:space="preserve">а </w:t>
            </w:r>
            <w:r w:rsidR="00F61AA7" w:rsidRPr="00CC58B1">
              <w:rPr>
                <w:sz w:val="22"/>
                <w:szCs w:val="22"/>
              </w:rPr>
              <w:t>поздней бронзы.</w:t>
            </w:r>
          </w:p>
        </w:tc>
        <w:tc>
          <w:tcPr>
            <w:tcW w:w="1397" w:type="dxa"/>
          </w:tcPr>
          <w:p w14:paraId="7F988763" w14:textId="77777777" w:rsidR="005039FB" w:rsidRPr="00CC58B1" w:rsidRDefault="00F61AA7" w:rsidP="00F61AA7">
            <w:pPr>
              <w:pStyle w:val="ConsPlusNormal"/>
              <w:jc w:val="left"/>
              <w:rPr>
                <w:sz w:val="22"/>
                <w:szCs w:val="22"/>
              </w:rPr>
            </w:pPr>
            <w:r w:rsidRPr="00CC58B1">
              <w:rPr>
                <w:sz w:val="22"/>
                <w:szCs w:val="22"/>
              </w:rPr>
              <w:t>1991г.</w:t>
            </w:r>
          </w:p>
        </w:tc>
      </w:tr>
    </w:tbl>
    <w:p w14:paraId="17DFD1B3" w14:textId="77777777" w:rsidR="00F61AA7" w:rsidRPr="00970998" w:rsidRDefault="00F61AA7" w:rsidP="005751A0">
      <w:pPr>
        <w:shd w:val="clear" w:color="auto" w:fill="FFFFFF"/>
        <w:textAlignment w:val="baseline"/>
        <w:rPr>
          <w:rStyle w:val="S4"/>
          <w:rFonts w:eastAsiaTheme="minorHAnsi"/>
        </w:rPr>
      </w:pPr>
      <w:r w:rsidRPr="005751A0">
        <w:rPr>
          <w:rStyle w:val="S0"/>
        </w:rPr>
        <w:lastRenderedPageBreak/>
        <w:t>Юрты-1</w:t>
      </w:r>
      <w:r w:rsidR="0059077F">
        <w:rPr>
          <w:rStyle w:val="S0"/>
        </w:rPr>
        <w:t>.</w:t>
      </w:r>
      <w:r w:rsidRPr="005751A0">
        <w:t xml:space="preserve"> </w:t>
      </w:r>
      <w:r w:rsidRPr="00970998">
        <w:rPr>
          <w:rStyle w:val="S4"/>
          <w:rFonts w:eastAsiaTheme="minorHAnsi"/>
        </w:rPr>
        <w:t>Древнее кладбище, занимает площадь около 40000</w:t>
      </w:r>
      <w:r w:rsidR="0059077F" w:rsidRPr="00970998">
        <w:rPr>
          <w:rStyle w:val="S4"/>
          <w:rFonts w:eastAsiaTheme="minorHAnsi"/>
        </w:rPr>
        <w:t> </w:t>
      </w:r>
      <w:r w:rsidRPr="00970998">
        <w:rPr>
          <w:rStyle w:val="S4"/>
          <w:rFonts w:eastAsiaTheme="minorHAnsi"/>
        </w:rPr>
        <w:t>м2, находится на равном удалении от русла реки и дороги, а также от плотины, которая перекрывает реку и образует водохранилище. Его протяженность с запада на восток 2,5</w:t>
      </w:r>
      <w:r w:rsidR="0059077F" w:rsidRPr="00970998">
        <w:rPr>
          <w:rStyle w:val="S4"/>
          <w:rFonts w:eastAsiaTheme="minorHAnsi"/>
        </w:rPr>
        <w:t> </w:t>
      </w:r>
      <w:r w:rsidRPr="00970998">
        <w:rPr>
          <w:rStyle w:val="S4"/>
          <w:rFonts w:eastAsiaTheme="minorHAnsi"/>
        </w:rPr>
        <w:t>км.</w:t>
      </w:r>
      <w:r w:rsidR="00970998">
        <w:rPr>
          <w:rStyle w:val="S4"/>
          <w:rFonts w:eastAsiaTheme="minorHAnsi"/>
        </w:rPr>
        <w:t xml:space="preserve"> </w:t>
      </w:r>
      <w:r w:rsidRPr="00970998">
        <w:rPr>
          <w:rStyle w:val="S4"/>
          <w:rFonts w:eastAsiaTheme="minorHAnsi"/>
        </w:rPr>
        <w:t>Курганы круглые и овальные. Их диаметр от 10 до 16</w:t>
      </w:r>
      <w:r w:rsidR="0059077F" w:rsidRPr="00970998">
        <w:rPr>
          <w:rStyle w:val="S4"/>
          <w:rFonts w:eastAsiaTheme="minorHAnsi"/>
        </w:rPr>
        <w:t> </w:t>
      </w:r>
      <w:r w:rsidRPr="00970998">
        <w:rPr>
          <w:rStyle w:val="S4"/>
          <w:rFonts w:eastAsiaTheme="minorHAnsi"/>
        </w:rPr>
        <w:t>м, овальные 14×25</w:t>
      </w:r>
      <w:r w:rsidR="0059077F" w:rsidRPr="00970998">
        <w:rPr>
          <w:rStyle w:val="S4"/>
          <w:rFonts w:eastAsiaTheme="minorHAnsi"/>
        </w:rPr>
        <w:t> </w:t>
      </w:r>
      <w:r w:rsidRPr="00970998">
        <w:rPr>
          <w:rStyle w:val="S4"/>
          <w:rFonts w:eastAsiaTheme="minorHAnsi"/>
        </w:rPr>
        <w:t>м. Высота от 40 до 60</w:t>
      </w:r>
      <w:r w:rsidR="0059077F" w:rsidRPr="00970998">
        <w:rPr>
          <w:rStyle w:val="S4"/>
          <w:rFonts w:eastAsiaTheme="minorHAnsi"/>
        </w:rPr>
        <w:t> </w:t>
      </w:r>
      <w:r w:rsidRPr="00970998">
        <w:rPr>
          <w:rStyle w:val="S4"/>
          <w:rFonts w:eastAsiaTheme="minorHAnsi"/>
        </w:rPr>
        <w:t xml:space="preserve">см. </w:t>
      </w:r>
      <w:proofErr w:type="spellStart"/>
      <w:r w:rsidRPr="00970998">
        <w:rPr>
          <w:rStyle w:val="S4"/>
          <w:rFonts w:eastAsiaTheme="minorHAnsi"/>
        </w:rPr>
        <w:t>Планиграфически</w:t>
      </w:r>
      <w:proofErr w:type="spellEnd"/>
      <w:r w:rsidRPr="00970998">
        <w:rPr>
          <w:rStyle w:val="S4"/>
          <w:rFonts w:eastAsiaTheme="minorHAnsi"/>
        </w:rPr>
        <w:t xml:space="preserve"> курганы образуют сильно изогнутую дугу по линии СЗ — ЮВ. Памятник открыт А.</w:t>
      </w:r>
      <w:r w:rsidR="0059077F" w:rsidRPr="00970998">
        <w:rPr>
          <w:rStyle w:val="S4"/>
          <w:rFonts w:eastAsiaTheme="minorHAnsi"/>
        </w:rPr>
        <w:t> </w:t>
      </w:r>
      <w:r w:rsidRPr="00970998">
        <w:rPr>
          <w:rStyle w:val="S4"/>
          <w:rFonts w:eastAsiaTheme="minorHAnsi"/>
        </w:rPr>
        <w:t>М.</w:t>
      </w:r>
      <w:r w:rsidR="0059077F" w:rsidRPr="00970998">
        <w:rPr>
          <w:rStyle w:val="S4"/>
          <w:rFonts w:eastAsiaTheme="minorHAnsi"/>
        </w:rPr>
        <w:t> </w:t>
      </w:r>
      <w:r w:rsidRPr="00970998">
        <w:rPr>
          <w:rStyle w:val="S4"/>
          <w:rFonts w:eastAsiaTheme="minorHAnsi"/>
        </w:rPr>
        <w:t>Павловым в 1989</w:t>
      </w:r>
      <w:r w:rsidR="0059077F" w:rsidRPr="00970998">
        <w:rPr>
          <w:rStyle w:val="S4"/>
          <w:rFonts w:eastAsiaTheme="minorHAnsi"/>
        </w:rPr>
        <w:t> </w:t>
      </w:r>
      <w:r w:rsidRPr="00970998">
        <w:rPr>
          <w:rStyle w:val="S4"/>
          <w:rFonts w:eastAsiaTheme="minorHAnsi"/>
        </w:rPr>
        <w:t>г.</w:t>
      </w:r>
      <w:r w:rsidR="0059077F" w:rsidRPr="00970998">
        <w:rPr>
          <w:rStyle w:val="S4"/>
          <w:rFonts w:eastAsiaTheme="minorHAnsi"/>
        </w:rPr>
        <w:t xml:space="preserve"> </w:t>
      </w:r>
      <w:r w:rsidRPr="00970998">
        <w:rPr>
          <w:rStyle w:val="S4"/>
          <w:rFonts w:eastAsiaTheme="minorHAnsi"/>
        </w:rPr>
        <w:t xml:space="preserve">Могильник принадлежит </w:t>
      </w:r>
      <w:proofErr w:type="spellStart"/>
      <w:r w:rsidRPr="00970998">
        <w:rPr>
          <w:rStyle w:val="S4"/>
          <w:rFonts w:eastAsiaTheme="minorHAnsi"/>
        </w:rPr>
        <w:t>ирменской</w:t>
      </w:r>
      <w:proofErr w:type="spellEnd"/>
      <w:r w:rsidRPr="00970998">
        <w:rPr>
          <w:rStyle w:val="S4"/>
          <w:rFonts w:eastAsiaTheme="minorHAnsi"/>
        </w:rPr>
        <w:t xml:space="preserve"> культуре и относится к эпохе поздней бронзы.</w:t>
      </w:r>
    </w:p>
    <w:p w14:paraId="007C8929" w14:textId="77777777" w:rsidR="00F61AA7" w:rsidRPr="005751A0" w:rsidRDefault="00F61AA7" w:rsidP="00970998">
      <w:pPr>
        <w:pStyle w:val="S3"/>
      </w:pPr>
      <w:r w:rsidRPr="005751A0">
        <w:rPr>
          <w:rStyle w:val="S0"/>
        </w:rPr>
        <w:t>Юрты -2</w:t>
      </w:r>
      <w:r w:rsidR="0059077F">
        <w:rPr>
          <w:rStyle w:val="S0"/>
        </w:rPr>
        <w:t>.</w:t>
      </w:r>
      <w:r w:rsidRPr="005751A0">
        <w:t xml:space="preserve"> Курганный могильник расположен в </w:t>
      </w:r>
      <w:r w:rsidRPr="0059077F">
        <w:t>600</w:t>
      </w:r>
      <w:r w:rsidR="0059077F">
        <w:rPr>
          <w:lang w:val="en-US"/>
        </w:rPr>
        <w:t> </w:t>
      </w:r>
      <w:r w:rsidRPr="0059077F">
        <w:t>м</w:t>
      </w:r>
      <w:r w:rsidRPr="005751A0">
        <w:t xml:space="preserve"> к востоку от могильника Юрты-1, на левом берегу р. </w:t>
      </w:r>
      <w:proofErr w:type="spellStart"/>
      <w:r w:rsidRPr="005751A0">
        <w:t>Тарсьма</w:t>
      </w:r>
      <w:proofErr w:type="spellEnd"/>
      <w:r w:rsidRPr="005751A0">
        <w:t>, но ближе к автодороге Новосибирск-Ленинск-Кузнецкий. Рядом с памятником находятся возвышения, сложенные из камня, которые разрабатывались для забора материала при строительстве дороги.</w:t>
      </w:r>
      <w:r w:rsidR="0059077F" w:rsidRPr="0059077F">
        <w:t xml:space="preserve"> </w:t>
      </w:r>
      <w:r w:rsidRPr="005751A0">
        <w:t>Карьер угрожал уничтожением курганов. Время существования кладбища — середина I тыс. н.э.</w:t>
      </w:r>
      <w:r w:rsidR="00970998">
        <w:t xml:space="preserve"> </w:t>
      </w:r>
      <w:r w:rsidRPr="005751A0">
        <w:t>Сооружения небольшие. Диаметр их до 10</w:t>
      </w:r>
      <w:r w:rsidR="0059077F">
        <w:rPr>
          <w:lang w:val="en-US"/>
        </w:rPr>
        <w:t> </w:t>
      </w:r>
      <w:r w:rsidRPr="005751A0">
        <w:t>м, высота не более 30</w:t>
      </w:r>
      <w:r w:rsidR="0059077F">
        <w:rPr>
          <w:lang w:val="en-US"/>
        </w:rPr>
        <w:t> </w:t>
      </w:r>
      <w:r w:rsidRPr="005751A0">
        <w:t xml:space="preserve">см. В составе могильника 5 курганов. Расположены они цепочкой по линии север </w:t>
      </w:r>
      <w:r w:rsidR="0059077F" w:rsidRPr="0059077F">
        <w:t>-</w:t>
      </w:r>
      <w:r w:rsidRPr="005751A0">
        <w:t xml:space="preserve"> юг.</w:t>
      </w:r>
      <w:r w:rsidR="00970998">
        <w:t xml:space="preserve"> </w:t>
      </w:r>
      <w:r w:rsidRPr="005751A0">
        <w:t>Памятник открыт в 1989 г. и исследован А. М. Павловым в 1989-1991</w:t>
      </w:r>
      <w:r w:rsidR="0059077F" w:rsidRPr="0059077F">
        <w:t xml:space="preserve"> </w:t>
      </w:r>
      <w:r w:rsidRPr="005751A0">
        <w:t>гг.</w:t>
      </w:r>
    </w:p>
    <w:p w14:paraId="44A6A829" w14:textId="77777777" w:rsidR="00F61AA7" w:rsidRPr="00970998" w:rsidRDefault="00F61AA7" w:rsidP="005751A0">
      <w:pPr>
        <w:shd w:val="clear" w:color="auto" w:fill="FFFFFF"/>
        <w:textAlignment w:val="baseline"/>
        <w:rPr>
          <w:rStyle w:val="S4"/>
          <w:rFonts w:eastAsiaTheme="minorHAnsi"/>
        </w:rPr>
      </w:pPr>
      <w:r w:rsidRPr="005751A0">
        <w:rPr>
          <w:rStyle w:val="S0"/>
          <w:lang w:eastAsia="ru-RU"/>
        </w:rPr>
        <w:t>Ю</w:t>
      </w:r>
      <w:r w:rsidRPr="005751A0">
        <w:rPr>
          <w:rStyle w:val="S0"/>
        </w:rPr>
        <w:t>рты</w:t>
      </w:r>
      <w:r w:rsidRPr="005751A0">
        <w:rPr>
          <w:rStyle w:val="S0"/>
          <w:lang w:eastAsia="ru-RU"/>
        </w:rPr>
        <w:t>-3.</w:t>
      </w:r>
      <w:r w:rsidRPr="005751A0">
        <w:rPr>
          <w:rFonts w:eastAsia="Times New Roman"/>
          <w:sz w:val="24"/>
          <w:szCs w:val="24"/>
          <w:lang w:eastAsia="ru-RU"/>
        </w:rPr>
        <w:t xml:space="preserve"> </w:t>
      </w:r>
      <w:r w:rsidRPr="00970998">
        <w:rPr>
          <w:rStyle w:val="S4"/>
          <w:rFonts w:eastAsiaTheme="minorHAnsi"/>
        </w:rPr>
        <w:t xml:space="preserve">Поселение расположено на низком </w:t>
      </w:r>
      <w:proofErr w:type="spellStart"/>
      <w:r w:rsidRPr="00970998">
        <w:rPr>
          <w:rStyle w:val="S4"/>
          <w:rFonts w:eastAsiaTheme="minorHAnsi"/>
        </w:rPr>
        <w:t>мысовидном</w:t>
      </w:r>
      <w:proofErr w:type="spellEnd"/>
      <w:r w:rsidRPr="00970998">
        <w:rPr>
          <w:rStyle w:val="S4"/>
          <w:rFonts w:eastAsiaTheme="minorHAnsi"/>
        </w:rPr>
        <w:t xml:space="preserve"> участке левого берега р.</w:t>
      </w:r>
      <w:r w:rsidR="0059077F" w:rsidRPr="00970998">
        <w:rPr>
          <w:rStyle w:val="S4"/>
          <w:rFonts w:eastAsiaTheme="minorHAnsi"/>
        </w:rPr>
        <w:t> </w:t>
      </w:r>
      <w:r w:rsidRPr="00970998">
        <w:rPr>
          <w:rStyle w:val="S4"/>
          <w:rFonts w:eastAsiaTheme="minorHAnsi"/>
        </w:rPr>
        <w:t xml:space="preserve"> </w:t>
      </w:r>
      <w:proofErr w:type="spellStart"/>
      <w:r w:rsidRPr="00970998">
        <w:rPr>
          <w:rStyle w:val="S4"/>
          <w:rFonts w:eastAsiaTheme="minorHAnsi"/>
        </w:rPr>
        <w:t>Тарсьма</w:t>
      </w:r>
      <w:proofErr w:type="spellEnd"/>
      <w:r w:rsidRPr="00970998">
        <w:rPr>
          <w:rStyle w:val="S4"/>
          <w:rFonts w:eastAsiaTheme="minorHAnsi"/>
        </w:rPr>
        <w:t>, в 2</w:t>
      </w:r>
      <w:r w:rsidR="0059077F" w:rsidRPr="00970998">
        <w:rPr>
          <w:rStyle w:val="S4"/>
          <w:rFonts w:eastAsiaTheme="minorHAnsi"/>
        </w:rPr>
        <w:t> </w:t>
      </w:r>
      <w:r w:rsidRPr="00970998">
        <w:rPr>
          <w:rStyle w:val="S4"/>
          <w:rFonts w:eastAsiaTheme="minorHAnsi"/>
        </w:rPr>
        <w:t>км к востоку от с.</w:t>
      </w:r>
      <w:r w:rsidR="0059077F" w:rsidRPr="00970998">
        <w:rPr>
          <w:rStyle w:val="S4"/>
          <w:rFonts w:eastAsiaTheme="minorHAnsi"/>
        </w:rPr>
        <w:t> </w:t>
      </w:r>
      <w:r w:rsidRPr="00970998">
        <w:rPr>
          <w:rStyle w:val="S4"/>
          <w:rFonts w:eastAsiaTheme="minorHAnsi"/>
        </w:rPr>
        <w:t>Юрты и в 500</w:t>
      </w:r>
      <w:r w:rsidR="0059077F" w:rsidRPr="00970998">
        <w:rPr>
          <w:rStyle w:val="S4"/>
          <w:rFonts w:eastAsiaTheme="minorHAnsi"/>
        </w:rPr>
        <w:t> </w:t>
      </w:r>
      <w:r w:rsidRPr="00970998">
        <w:rPr>
          <w:rStyle w:val="S4"/>
          <w:rFonts w:eastAsiaTheme="minorHAnsi"/>
        </w:rPr>
        <w:t xml:space="preserve">м к западу от плотины. </w:t>
      </w:r>
      <w:r w:rsidR="00970998" w:rsidRPr="00970998">
        <w:rPr>
          <w:rStyle w:val="S4"/>
          <w:rFonts w:eastAsiaTheme="minorHAnsi"/>
        </w:rPr>
        <w:t>Площадь поселения около 8000 м</w:t>
      </w:r>
      <w:r w:rsidR="00970998" w:rsidRPr="00970998">
        <w:rPr>
          <w:rStyle w:val="S4"/>
          <w:rFonts w:eastAsiaTheme="minorHAnsi"/>
          <w:vertAlign w:val="superscript"/>
        </w:rPr>
        <w:t>2</w:t>
      </w:r>
      <w:r w:rsidR="00970998" w:rsidRPr="00970998">
        <w:rPr>
          <w:rStyle w:val="S4"/>
          <w:rFonts w:eastAsiaTheme="minorHAnsi"/>
        </w:rPr>
        <w:t>.</w:t>
      </w:r>
      <w:r w:rsidR="00970998">
        <w:rPr>
          <w:rStyle w:val="S4"/>
          <w:rFonts w:eastAsiaTheme="minorHAnsi"/>
        </w:rPr>
        <w:t xml:space="preserve"> </w:t>
      </w:r>
      <w:r w:rsidRPr="00970998">
        <w:rPr>
          <w:rStyle w:val="S4"/>
          <w:rFonts w:eastAsiaTheme="minorHAnsi"/>
        </w:rPr>
        <w:t>В настоящее время памятник находится под водой. В 1991</w:t>
      </w:r>
      <w:r w:rsidR="0059077F" w:rsidRPr="00970998">
        <w:rPr>
          <w:rStyle w:val="S4"/>
          <w:rFonts w:eastAsiaTheme="minorHAnsi"/>
        </w:rPr>
        <w:t> </w:t>
      </w:r>
      <w:r w:rsidRPr="00970998">
        <w:rPr>
          <w:rStyle w:val="S4"/>
          <w:rFonts w:eastAsiaTheme="minorHAnsi"/>
        </w:rPr>
        <w:t>г. сброс воды из водохранилища в результате разрушения плотины позволил открыть этот памятник</w:t>
      </w:r>
      <w:r w:rsidR="00970998">
        <w:rPr>
          <w:rStyle w:val="S4"/>
          <w:rFonts w:eastAsiaTheme="minorHAnsi"/>
        </w:rPr>
        <w:t>.</w:t>
      </w:r>
      <w:r w:rsidRPr="00970998">
        <w:rPr>
          <w:rStyle w:val="S4"/>
          <w:rFonts w:eastAsiaTheme="minorHAnsi"/>
        </w:rPr>
        <w:t xml:space="preserve"> </w:t>
      </w:r>
      <w:r w:rsidR="00970998">
        <w:rPr>
          <w:rStyle w:val="S4"/>
          <w:rFonts w:eastAsiaTheme="minorHAnsi"/>
        </w:rPr>
        <w:t>Б</w:t>
      </w:r>
      <w:r w:rsidRPr="00970998">
        <w:rPr>
          <w:rStyle w:val="S4"/>
          <w:rFonts w:eastAsiaTheme="minorHAnsi"/>
        </w:rPr>
        <w:t xml:space="preserve">ыли проведены сборы археологических материалов. На размытой поверхности культурного слоя найдены многочисленные кости домашних животных, фрагменты керамики и развалы сосудов. Поселение многослойное. Наиболее ранний комплекс относится к </w:t>
      </w:r>
      <w:proofErr w:type="spellStart"/>
      <w:r w:rsidRPr="00970998">
        <w:rPr>
          <w:rStyle w:val="S4"/>
          <w:rFonts w:eastAsiaTheme="minorHAnsi"/>
        </w:rPr>
        <w:t>андроноидной</w:t>
      </w:r>
      <w:proofErr w:type="spellEnd"/>
      <w:r w:rsidRPr="00970998">
        <w:rPr>
          <w:rStyle w:val="S4"/>
          <w:rFonts w:eastAsiaTheme="minorHAnsi"/>
        </w:rPr>
        <w:t xml:space="preserve"> </w:t>
      </w:r>
      <w:proofErr w:type="spellStart"/>
      <w:r w:rsidRPr="00970998">
        <w:rPr>
          <w:rStyle w:val="S4"/>
          <w:rFonts w:eastAsiaTheme="minorHAnsi"/>
        </w:rPr>
        <w:t>корчажкинской</w:t>
      </w:r>
      <w:proofErr w:type="spellEnd"/>
      <w:r w:rsidRPr="00970998">
        <w:rPr>
          <w:rStyle w:val="S4"/>
          <w:rFonts w:eastAsiaTheme="minorHAnsi"/>
        </w:rPr>
        <w:t xml:space="preserve"> культуре, а поздний — к </w:t>
      </w:r>
      <w:proofErr w:type="spellStart"/>
      <w:r w:rsidRPr="00970998">
        <w:rPr>
          <w:rStyle w:val="S4"/>
          <w:rFonts w:eastAsiaTheme="minorHAnsi"/>
        </w:rPr>
        <w:t>ирменской</w:t>
      </w:r>
      <w:proofErr w:type="spellEnd"/>
      <w:r w:rsidRPr="00970998">
        <w:rPr>
          <w:rStyle w:val="S4"/>
          <w:rFonts w:eastAsiaTheme="minorHAnsi"/>
        </w:rPr>
        <w:t xml:space="preserve"> культуре эпохи поздней бронзы.</w:t>
      </w:r>
    </w:p>
    <w:p w14:paraId="488E0490" w14:textId="77777777" w:rsidR="00A24AEC" w:rsidRPr="006F24E9" w:rsidRDefault="00CA26E1" w:rsidP="00E770A7">
      <w:pPr>
        <w:pStyle w:val="S3"/>
      </w:pPr>
      <w:r w:rsidRPr="006F24E9">
        <w:t xml:space="preserve">При обнаружении на земельном участке объекта, обладающего признаками  объекта археологического наследия, </w:t>
      </w:r>
      <w:r w:rsidR="002938D3" w:rsidRPr="006F24E9">
        <w:t xml:space="preserve">если Государственная Инспекция </w:t>
      </w:r>
      <w:r w:rsidRPr="006F24E9">
        <w:t>принимает решение о включении объекта в перечень выявленных объектов культурного наследия, то в составе проектной документации должен  быть разработ</w:t>
      </w:r>
      <w:r w:rsidR="002938D3" w:rsidRPr="006F24E9">
        <w:t xml:space="preserve">ан </w:t>
      </w:r>
      <w:r w:rsidRPr="006F24E9">
        <w:t>раздел об обеспечении сохранности выявленного объекта культурного наследия</w:t>
      </w:r>
      <w:r w:rsidR="002938D3" w:rsidRPr="006F24E9">
        <w:t xml:space="preserve"> (проект </w:t>
      </w:r>
      <w:r w:rsidR="00751BA9" w:rsidRPr="006F24E9">
        <w:t xml:space="preserve">обеспечения сохранности выявленного объекта либо план </w:t>
      </w:r>
      <w:r w:rsidRPr="006F24E9">
        <w:t>проведени</w:t>
      </w:r>
      <w:r w:rsidR="00751BA9" w:rsidRPr="006F24E9">
        <w:t>я</w:t>
      </w:r>
      <w:r w:rsidRPr="006F24E9">
        <w:t xml:space="preserve"> спасательных археологических работ</w:t>
      </w:r>
      <w:r w:rsidR="00751BA9" w:rsidRPr="006F24E9">
        <w:t>). Необходимо получить заключение государс</w:t>
      </w:r>
      <w:r w:rsidR="002938D3" w:rsidRPr="006F24E9">
        <w:t>т</w:t>
      </w:r>
      <w:r w:rsidR="00751BA9" w:rsidRPr="006F24E9">
        <w:t>венной историко-культурной экспертизы и представить его в Инспекцию на согласование.</w:t>
      </w:r>
    </w:p>
    <w:p w14:paraId="0B51DB30" w14:textId="77777777" w:rsidR="00F409CD" w:rsidRPr="006F24E9" w:rsidRDefault="00F409CD" w:rsidP="00970998">
      <w:pPr>
        <w:pStyle w:val="S3"/>
      </w:pPr>
      <w:r w:rsidRPr="006F24E9">
        <w:t>В с</w:t>
      </w:r>
      <w:r w:rsidR="00434C2F">
        <w:t xml:space="preserve">оответствии со </w:t>
      </w:r>
      <w:proofErr w:type="spellStart"/>
      <w:r w:rsidR="00434C2F">
        <w:t>ст.ст</w:t>
      </w:r>
      <w:proofErr w:type="spellEnd"/>
      <w:r w:rsidR="00434C2F">
        <w:t>. 35, 36, 38, 46, 52, 53 ФЗ №</w:t>
      </w:r>
      <w:r w:rsidRPr="006F24E9">
        <w:t>73-ФЗ проведение землеустроительных, земляных, строительных, мелиоративных, хозяйственных и иных работ на территории памятника запрещается. Границы защитной зоны памятника у</w:t>
      </w:r>
      <w:r w:rsidR="002938D3" w:rsidRPr="006F24E9">
        <w:t>станавливаются на расстоянии 50 </w:t>
      </w:r>
      <w:r w:rsidRPr="006F24E9">
        <w:t>м. Использование земельного участка, занятого памятником археологии, может проводиться только в строгом соответствии с требованиями ФЗ № 73-ФЗ.</w:t>
      </w:r>
    </w:p>
    <w:p w14:paraId="5E526FDE" w14:textId="77777777" w:rsidR="00F409CD" w:rsidRPr="006F24E9" w:rsidRDefault="00F409CD" w:rsidP="00970998">
      <w:pPr>
        <w:pStyle w:val="S3"/>
      </w:pPr>
      <w:r w:rsidRPr="006F24E9">
        <w:t>В целях сохранения объектов культурного наследия народов Российской Ф</w:t>
      </w:r>
      <w:r w:rsidR="00434C2F">
        <w:t xml:space="preserve">едерации, в соответствии со </w:t>
      </w:r>
      <w:proofErr w:type="spellStart"/>
      <w:r w:rsidR="00434C2F">
        <w:t>ст.</w:t>
      </w:r>
      <w:r w:rsidRPr="006F24E9">
        <w:t>ст</w:t>
      </w:r>
      <w:proofErr w:type="spellEnd"/>
      <w:r w:rsidRPr="006F24E9">
        <w:t>. 30, 31, 33, 35, 36 ФЗ № 73-ФЗ; ст. 42 Закона РСФСР от 15.12.1978 «Об охране и использовании памятников истории и культуры»; ст. ст. 27, 31 ЗК РФ;</w:t>
      </w:r>
      <w:r w:rsidR="002938D3" w:rsidRPr="006F24E9">
        <w:t xml:space="preserve"> </w:t>
      </w:r>
      <w:proofErr w:type="spellStart"/>
      <w:r w:rsidR="00434C2F">
        <w:t>ст.</w:t>
      </w:r>
      <w:r w:rsidRPr="006F24E9">
        <w:t>ст</w:t>
      </w:r>
      <w:proofErr w:type="spellEnd"/>
      <w:r w:rsidRPr="006F24E9">
        <w:t xml:space="preserve">. 5, 11, 18 ОЗ № 79-03 земельные участки, подлежащие хозяйственному освоению, а также документация, обосновывающая проведение землеустроительных, земляных, строительных, </w:t>
      </w:r>
      <w:r w:rsidRPr="00970998">
        <w:t>мелиоративных,</w:t>
      </w:r>
      <w:r w:rsidRPr="006F24E9">
        <w:t xml:space="preserve"> </w:t>
      </w:r>
      <w:r w:rsidRPr="00970998">
        <w:lastRenderedPageBreak/>
        <w:t>хозяйственных и иных работ, подлежат обязательной историко-культурной экспертизе и согласованию с органом охраны объектов культурного наследия</w:t>
      </w:r>
      <w:r w:rsidRPr="006F24E9">
        <w:t xml:space="preserve"> </w:t>
      </w:r>
      <w:r w:rsidR="00751BA9" w:rsidRPr="006F24E9">
        <w:t xml:space="preserve"> </w:t>
      </w:r>
    </w:p>
    <w:p w14:paraId="1B9A70AA" w14:textId="77777777" w:rsidR="00F409CD" w:rsidRPr="006F24E9" w:rsidRDefault="008B6A87" w:rsidP="00FD6500">
      <w:pPr>
        <w:pStyle w:val="114"/>
      </w:pPr>
      <w:bookmarkStart w:id="66" w:name="_Toc337125125"/>
      <w:bookmarkStart w:id="67" w:name="_Toc337590656"/>
      <w:bookmarkStart w:id="68" w:name="_Toc340302401"/>
      <w:bookmarkStart w:id="69" w:name="_Toc342835917"/>
      <w:bookmarkStart w:id="70" w:name="_Toc345316155"/>
      <w:bookmarkStart w:id="71" w:name="_Toc345510104"/>
      <w:bookmarkStart w:id="72" w:name="_Toc373678856"/>
      <w:bookmarkStart w:id="73" w:name="_Toc393282819"/>
      <w:bookmarkStart w:id="74" w:name="_Toc108080752"/>
      <w:r w:rsidRPr="006F24E9">
        <w:t>6</w:t>
      </w:r>
      <w:r w:rsidR="00F409CD" w:rsidRPr="006F24E9">
        <w:t>.</w:t>
      </w:r>
      <w:r w:rsidRPr="006F24E9">
        <w:t>1</w:t>
      </w:r>
      <w:r w:rsidR="00F409CD" w:rsidRPr="006F24E9">
        <w:t xml:space="preserve"> Мероприятия по сохранению объектов культурного наследия</w:t>
      </w:r>
      <w:bookmarkEnd w:id="66"/>
      <w:bookmarkEnd w:id="67"/>
      <w:bookmarkEnd w:id="68"/>
      <w:bookmarkEnd w:id="69"/>
      <w:bookmarkEnd w:id="70"/>
      <w:bookmarkEnd w:id="71"/>
      <w:bookmarkEnd w:id="72"/>
      <w:bookmarkEnd w:id="73"/>
      <w:bookmarkEnd w:id="74"/>
    </w:p>
    <w:p w14:paraId="0EE0FB82" w14:textId="77777777" w:rsidR="00F409CD" w:rsidRPr="006F24E9" w:rsidRDefault="00F409CD" w:rsidP="00970998">
      <w:pPr>
        <w:pStyle w:val="S3"/>
      </w:pPr>
      <w:r w:rsidRPr="006F24E9">
        <w:t>Для сохранения объектов культурного наследия рекомендуется паспортизация объекта, определение охранной территории, ее благоустройство, поддерживающие ремонты памятников.</w:t>
      </w:r>
    </w:p>
    <w:p w14:paraId="681D6438" w14:textId="77777777" w:rsidR="00F409CD" w:rsidRPr="006F24E9" w:rsidRDefault="00F409CD" w:rsidP="00970998">
      <w:pPr>
        <w:pStyle w:val="S3"/>
      </w:pPr>
      <w:r w:rsidRPr="006F24E9">
        <w:t>Право пользования объектами культурного наследия, включенными в реестр, право пользования земельными участками, в пределах которых располагаются объекты археологического наследия, право пользования выявленными объектами культурного наследия осуществляется физическими и юридическими лицами с обязательным выполнением следующих требований:</w:t>
      </w:r>
    </w:p>
    <w:p w14:paraId="4A9AA8D0" w14:textId="77777777" w:rsidR="00F409CD" w:rsidRPr="006F24E9" w:rsidRDefault="00F409CD" w:rsidP="00921FCB">
      <w:pPr>
        <w:pStyle w:val="S1"/>
      </w:pPr>
      <w:r w:rsidRPr="006F24E9">
        <w:t xml:space="preserve">обеспечение целостности и сохранности объектов культурного наследия; </w:t>
      </w:r>
    </w:p>
    <w:p w14:paraId="2A4AFFB1" w14:textId="77777777" w:rsidR="00F409CD" w:rsidRPr="006F24E9" w:rsidRDefault="00F409CD" w:rsidP="00921FCB">
      <w:pPr>
        <w:pStyle w:val="S1"/>
      </w:pPr>
      <w:r w:rsidRPr="006F24E9">
        <w:t>предотвращение ухудшения физического состояния объектов культурного наследия и изменения особенностей, составляющих предмет охраны, в ходе эксплуатации;</w:t>
      </w:r>
    </w:p>
    <w:p w14:paraId="1A3FF1C2" w14:textId="77777777" w:rsidR="00F409CD" w:rsidRPr="006F24E9" w:rsidRDefault="00F409CD" w:rsidP="00921FCB">
      <w:pPr>
        <w:pStyle w:val="S1"/>
      </w:pPr>
      <w:r w:rsidRPr="006F24E9">
        <w:t>проведение мероприятий по обеспечению физической сохранности объектов культурного наследия;</w:t>
      </w:r>
    </w:p>
    <w:p w14:paraId="222A6BC1" w14:textId="77777777" w:rsidR="00F409CD" w:rsidRPr="006F24E9" w:rsidRDefault="00F409CD" w:rsidP="00921FCB">
      <w:pPr>
        <w:pStyle w:val="S1"/>
      </w:pPr>
      <w:r w:rsidRPr="006F24E9">
        <w:t>применение мер по обеспечению сохранности объектов культурного наследия при проектировании и проведении хозяйственных работ;</w:t>
      </w:r>
    </w:p>
    <w:p w14:paraId="5074A181" w14:textId="77777777" w:rsidR="00F409CD" w:rsidRPr="006F24E9" w:rsidRDefault="00F409CD" w:rsidP="00921FCB">
      <w:pPr>
        <w:pStyle w:val="S1"/>
      </w:pPr>
      <w:r w:rsidRPr="006F24E9">
        <w:t>обеспечение режима содержания земель историко-культурного назначения;</w:t>
      </w:r>
    </w:p>
    <w:p w14:paraId="2564BC43" w14:textId="77777777" w:rsidR="00F409CD" w:rsidRPr="006F24E9" w:rsidRDefault="00F409CD" w:rsidP="00921FCB">
      <w:pPr>
        <w:pStyle w:val="S1"/>
      </w:pPr>
      <w:r w:rsidRPr="006F24E9">
        <w:t>обеспечение доступа к объектам культурного наследия;</w:t>
      </w:r>
    </w:p>
    <w:p w14:paraId="24972D7C" w14:textId="77777777" w:rsidR="00F409CD" w:rsidRPr="006F24E9" w:rsidRDefault="00F409CD" w:rsidP="00921FCB">
      <w:pPr>
        <w:pStyle w:val="S1"/>
      </w:pPr>
      <w:r w:rsidRPr="006F24E9">
        <w:t>иные требований, установленных законодательством.</w:t>
      </w:r>
    </w:p>
    <w:p w14:paraId="56B8AB0A" w14:textId="77777777" w:rsidR="00F409CD" w:rsidRPr="006F24E9" w:rsidRDefault="00F409CD" w:rsidP="00970998">
      <w:pPr>
        <w:pStyle w:val="S3"/>
      </w:pPr>
      <w:r w:rsidRPr="006F24E9">
        <w:t>На территории объектов культурного наследия запрещается проведение земляных, строительных, мелиоративных, хозяйственных и иных работ за исключением работ по сохранению данного памятника и (или) его территории, а также хозяйственной деятельности, не нарушающей целостности памятников и не создающей угрозы его повреждения, разрушения или уничтожения.</w:t>
      </w:r>
    </w:p>
    <w:p w14:paraId="058672EE" w14:textId="77777777" w:rsidR="00F409CD" w:rsidRPr="006F24E9" w:rsidRDefault="00F409CD" w:rsidP="00970998">
      <w:pPr>
        <w:pStyle w:val="S3"/>
      </w:pPr>
      <w:r w:rsidRPr="006F24E9">
        <w:t>Мероприятия по обеспечению физической сохранности объектов культурного наследия (работы по сохранению памятников) включают в себя ремонтно-реставрационные, научно-исследовательские, изыскательские, проектные и производственные работы, работы по консервации, приспособлению объектов культурного наследия для современного использования, научно-методическое руководство, технический и авторский надзор, в исключительных случаях – спасательные археологические полевые работы (археологические раскопки).</w:t>
      </w:r>
    </w:p>
    <w:p w14:paraId="11F3D534" w14:textId="77777777" w:rsidR="00F409CD" w:rsidRPr="006F24E9" w:rsidRDefault="00F409CD" w:rsidP="00970998">
      <w:pPr>
        <w:pStyle w:val="S3"/>
      </w:pPr>
      <w:r w:rsidRPr="006F24E9">
        <w:t>Меры по обеспечению сохранности объектов культурного наследия при проектировании и проведении землеустроительных, земляных, строительных, мелиоративных, хозяйственных и иных работ (далее – хозяйственных работ) включают в себя:</w:t>
      </w:r>
    </w:p>
    <w:p w14:paraId="5246DCF8" w14:textId="77777777" w:rsidR="00F409CD" w:rsidRPr="006F24E9" w:rsidRDefault="00F409CD" w:rsidP="00921FCB">
      <w:pPr>
        <w:pStyle w:val="S1"/>
      </w:pPr>
      <w:r w:rsidRPr="006F24E9">
        <w:t>разработку разделов об обеспечении сохранности объектов культурного наследия в проектах проведения хозяйственных работ;</w:t>
      </w:r>
    </w:p>
    <w:p w14:paraId="0397EEF6" w14:textId="77777777" w:rsidR="00F409CD" w:rsidRPr="006F24E9" w:rsidRDefault="00F409CD" w:rsidP="00921FCB">
      <w:pPr>
        <w:pStyle w:val="S1"/>
      </w:pPr>
      <w:r w:rsidRPr="006F24E9">
        <w:t>включение в состав указанных разделов мероприятий по обеспечению физической сохранности объектов культурного наследия;</w:t>
      </w:r>
    </w:p>
    <w:p w14:paraId="76B7172D" w14:textId="77777777" w:rsidR="00F409CD" w:rsidRPr="006F24E9" w:rsidRDefault="00F409CD" w:rsidP="00921FCB">
      <w:pPr>
        <w:pStyle w:val="S1"/>
      </w:pPr>
      <w:r w:rsidRPr="006F24E9">
        <w:t xml:space="preserve">согласование проектирования и проведения работ с </w:t>
      </w:r>
      <w:r w:rsidR="000C1C16" w:rsidRPr="006F24E9">
        <w:t>Государственной Инспекцией</w:t>
      </w:r>
      <w:r w:rsidRPr="006F24E9">
        <w:t xml:space="preserve"> по охране объектов культурного наследия Новосибирской области;</w:t>
      </w:r>
    </w:p>
    <w:p w14:paraId="690101F2" w14:textId="77777777" w:rsidR="00F409CD" w:rsidRPr="006F24E9" w:rsidRDefault="00F409CD" w:rsidP="00921FCB">
      <w:pPr>
        <w:pStyle w:val="S1"/>
      </w:pPr>
      <w:r w:rsidRPr="006F24E9">
        <w:lastRenderedPageBreak/>
        <w:t>приостановку хозяйственных работ в случае обнаружения объекта, обладающего признаками объекта культурного наследия (ранее неизвестного памятника археологии).</w:t>
      </w:r>
    </w:p>
    <w:p w14:paraId="66B490A1" w14:textId="77777777" w:rsidR="000C1C16" w:rsidRPr="006F24E9" w:rsidRDefault="00F409CD" w:rsidP="000C1C16">
      <w:pPr>
        <w:pStyle w:val="S1"/>
      </w:pPr>
      <w:r w:rsidRPr="006F24E9">
        <w:t xml:space="preserve">информирование об обнаруженном объекте </w:t>
      </w:r>
      <w:r w:rsidR="000C1C16" w:rsidRPr="006F24E9">
        <w:t>Государственной Инспекции по охране объектов культурного наследия Новосибирской области;</w:t>
      </w:r>
    </w:p>
    <w:p w14:paraId="381D6A06" w14:textId="77777777" w:rsidR="00F409CD" w:rsidRPr="006F24E9" w:rsidRDefault="00F409CD" w:rsidP="00921FCB">
      <w:pPr>
        <w:pStyle w:val="S1"/>
      </w:pPr>
      <w:r w:rsidRPr="006F24E9">
        <w:t xml:space="preserve">возобновление приостановленных работ по письменному разрешению </w:t>
      </w:r>
      <w:r w:rsidR="000C1C16" w:rsidRPr="006F24E9">
        <w:t xml:space="preserve">Государственной Инспекции по охране объектов культурного наследия Новосибирской области </w:t>
      </w:r>
      <w:r w:rsidRPr="006F24E9">
        <w:t>после устранения угрозы нарушения целостности и сохранности выявленного объекта культурного наследия.</w:t>
      </w:r>
    </w:p>
    <w:p w14:paraId="5B79337B" w14:textId="77777777" w:rsidR="00F409CD" w:rsidRPr="006F24E9" w:rsidRDefault="00F409CD" w:rsidP="00970998">
      <w:pPr>
        <w:pStyle w:val="S3"/>
      </w:pPr>
      <w:r w:rsidRPr="006F24E9">
        <w:t>К землям историко-культурного назначения, правовой режим которых регулируется земельным законодательством Российской Федерации, относятся земельные участки в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объектов культурного наследия</w:t>
      </w:r>
    </w:p>
    <w:p w14:paraId="53B8E494" w14:textId="77777777" w:rsidR="000C1C16" w:rsidRPr="006F24E9" w:rsidRDefault="00F409CD" w:rsidP="00970998">
      <w:pPr>
        <w:pStyle w:val="S3"/>
      </w:pPr>
      <w:r w:rsidRPr="006F24E9">
        <w:t xml:space="preserve">Условия доступа к объекту культурного наследия устанавливаются собственником объекта культурного наследия по согласованию с </w:t>
      </w:r>
      <w:r w:rsidR="000C1C16" w:rsidRPr="006F24E9">
        <w:t>Государственной Инспекцией по охране объектов культурного наследия Новосибирской области.</w:t>
      </w:r>
    </w:p>
    <w:p w14:paraId="7725D502" w14:textId="77777777" w:rsidR="000C1C16" w:rsidRPr="006F24E9" w:rsidRDefault="00F409CD" w:rsidP="00970998">
      <w:pPr>
        <w:pStyle w:val="S3"/>
      </w:pPr>
      <w:r w:rsidRPr="006F24E9">
        <w:t>Собственники и пользователи земельных участков, в границах которых находятся объекты археологического наследия, уведомляются о расположении археологических объектов на принадлежащих им земельных участках, о требованиях к использованию данных земельных участков.</w:t>
      </w:r>
      <w:r w:rsidR="00921FCB" w:rsidRPr="006F24E9">
        <w:t xml:space="preserve"> </w:t>
      </w:r>
      <w:r w:rsidRPr="006F24E9">
        <w:t xml:space="preserve">Собственники (пользователи) объектов культурного наследия, земельных участков, в пределах которых находятся объекты археологического наследия, заключают охранные обязательства с </w:t>
      </w:r>
      <w:r w:rsidR="000C1C16" w:rsidRPr="006F24E9">
        <w:t>Государственной Инспекцией по охране объектов культурного наследия Новосибирской области;</w:t>
      </w:r>
    </w:p>
    <w:p w14:paraId="0169A65E" w14:textId="77777777" w:rsidR="00F409CD" w:rsidRPr="006F24E9" w:rsidRDefault="00F409CD" w:rsidP="00970998">
      <w:pPr>
        <w:pStyle w:val="S3"/>
      </w:pPr>
      <w:r w:rsidRPr="006F24E9">
        <w:t>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14:paraId="4D200258" w14:textId="77777777" w:rsidR="003766C4" w:rsidRPr="00970998" w:rsidRDefault="00F409CD" w:rsidP="00970998">
      <w:pPr>
        <w:pStyle w:val="S3"/>
      </w:pPr>
      <w:r w:rsidRPr="006F24E9">
        <w:t xml:space="preserve">Границы зон охраны объектов культурного наследия, режимы использования земель и градостроительные регламенты в границах данных зон утверждаются Администрацией </w:t>
      </w:r>
      <w:r w:rsidR="000C1C16" w:rsidRPr="006F24E9">
        <w:t>Новосибирской области</w:t>
      </w:r>
      <w:r w:rsidRPr="006F24E9">
        <w:t xml:space="preserve"> </w:t>
      </w:r>
      <w:r w:rsidRPr="00970998">
        <w:t>на основании проектов зон охраны объектов культурного наследия.</w:t>
      </w:r>
    </w:p>
    <w:p w14:paraId="6006CB86" w14:textId="77777777" w:rsidR="00380699" w:rsidRPr="00970998" w:rsidRDefault="00380699" w:rsidP="00380699">
      <w:pPr>
        <w:pStyle w:val="S3"/>
        <w:rPr>
          <w:u w:val="single"/>
        </w:rPr>
      </w:pPr>
      <w:r w:rsidRPr="00970998">
        <w:rPr>
          <w:u w:val="single"/>
        </w:rPr>
        <w:t>1. Особый режим использования земель в границах территории охранной зоны объекта культурного наследия:</w:t>
      </w:r>
    </w:p>
    <w:p w14:paraId="7FBACC03" w14:textId="77777777" w:rsidR="00380699" w:rsidRPr="006F24E9" w:rsidRDefault="00380699" w:rsidP="00970998">
      <w:pPr>
        <w:pStyle w:val="S3"/>
        <w:ind w:firstLine="0"/>
      </w:pPr>
      <w:r w:rsidRPr="006F24E9">
        <w:t>1) запрещается:</w:t>
      </w:r>
    </w:p>
    <w:p w14:paraId="3C31845A" w14:textId="77777777" w:rsidR="00380699" w:rsidRPr="006F24E9" w:rsidRDefault="00380699" w:rsidP="00970998">
      <w:pPr>
        <w:pStyle w:val="S3"/>
        <w:ind w:firstLine="0"/>
      </w:pPr>
      <w:r w:rsidRPr="006F24E9">
        <w:t>а) устройство сетей инженерно-технического обеспечения в надземном исполнении;</w:t>
      </w:r>
    </w:p>
    <w:p w14:paraId="52AF54E0" w14:textId="77777777" w:rsidR="00380699" w:rsidRPr="006F24E9" w:rsidRDefault="00380699" w:rsidP="00970998">
      <w:pPr>
        <w:pStyle w:val="S3"/>
        <w:ind w:firstLine="0"/>
      </w:pPr>
      <w:r w:rsidRPr="006F24E9">
        <w:t>б) применение технических средств, создающих динамическое, ударное или ударно-вибрационное воздействие на конструкции объекта культурного наследия;</w:t>
      </w:r>
    </w:p>
    <w:p w14:paraId="2B57E999" w14:textId="77777777" w:rsidR="00380699" w:rsidRPr="006F24E9" w:rsidRDefault="00380699" w:rsidP="00970998">
      <w:pPr>
        <w:pStyle w:val="S3"/>
        <w:ind w:firstLine="0"/>
      </w:pPr>
      <w:r w:rsidRPr="006F24E9">
        <w:t>в) размещение нестационарных и мобильных объектов;</w:t>
      </w:r>
    </w:p>
    <w:p w14:paraId="66A94C5A" w14:textId="77777777" w:rsidR="00380699" w:rsidRPr="006F24E9" w:rsidRDefault="00380699" w:rsidP="00970998">
      <w:pPr>
        <w:pStyle w:val="S3"/>
        <w:ind w:firstLine="0"/>
      </w:pPr>
      <w:r w:rsidRPr="006F24E9">
        <w:t>г) засорение территории бытовыми и промышленными отходами любого вида и форм;</w:t>
      </w:r>
    </w:p>
    <w:p w14:paraId="07E2F443" w14:textId="77777777" w:rsidR="00380699" w:rsidRPr="006F24E9" w:rsidRDefault="00380699" w:rsidP="00970998">
      <w:pPr>
        <w:pStyle w:val="S3"/>
        <w:ind w:firstLine="0"/>
      </w:pPr>
      <w:r w:rsidRPr="006F24E9">
        <w:t xml:space="preserve">д) размещение отдельно стоящих рекламных и (или) информационных конструкций, наружной рекламы, за исключением информационных конструкций, содержащих информацию о популяризации и использовании объекта культурного </w:t>
      </w:r>
      <w:r w:rsidRPr="006F24E9">
        <w:lastRenderedPageBreak/>
        <w:t>наследия - размерами не более 1,0х1,6 метра, высотой от планировочной отметки (для отдельно стоящих конструкций) не более 2,0 метра;</w:t>
      </w:r>
    </w:p>
    <w:p w14:paraId="28C16078" w14:textId="77777777" w:rsidR="00380699" w:rsidRPr="006F24E9" w:rsidRDefault="00380699" w:rsidP="00970998">
      <w:pPr>
        <w:pStyle w:val="S3"/>
        <w:ind w:firstLine="142"/>
      </w:pPr>
      <w:r w:rsidRPr="006F24E9">
        <w:t>2) некоммерческое оформление территории для проведения торжественных мероприятий осуществляется по тематическим планам, с устройством оборудования, посадочных мест на период проведения культурных мероприятий;</w:t>
      </w:r>
    </w:p>
    <w:p w14:paraId="1D9EA2EE" w14:textId="77777777" w:rsidR="00380699" w:rsidRPr="006F24E9" w:rsidRDefault="00380699" w:rsidP="00970998">
      <w:pPr>
        <w:pStyle w:val="S3"/>
        <w:ind w:firstLine="142"/>
      </w:pPr>
      <w:r w:rsidRPr="006F24E9">
        <w:t>3) благоустройство и озеленение территории осуществляется с учетом сохранения особенностей объекта культурного наследия, послуживших основанием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а также сохранения и восстановления его природной среды, в том числе:</w:t>
      </w:r>
    </w:p>
    <w:p w14:paraId="69DD34F0" w14:textId="77777777" w:rsidR="00380699" w:rsidRPr="006F24E9" w:rsidRDefault="00380699" w:rsidP="00FD24D8">
      <w:pPr>
        <w:pStyle w:val="S1"/>
      </w:pPr>
      <w:r w:rsidRPr="006F24E9">
        <w:t xml:space="preserve">с устройством и заменой покрытия пешеходных дорожек (твердые покрытия - монолитные или сборные, выполняемые из асфальтобетона, </w:t>
      </w:r>
      <w:proofErr w:type="spellStart"/>
      <w:r w:rsidRPr="006F24E9">
        <w:t>цементобетона</w:t>
      </w:r>
      <w:proofErr w:type="spellEnd"/>
      <w:r w:rsidRPr="006F24E9">
        <w:t>, природного камня и аналогичных материалов);</w:t>
      </w:r>
    </w:p>
    <w:p w14:paraId="6644C908" w14:textId="77777777" w:rsidR="00380699" w:rsidRPr="006F24E9" w:rsidRDefault="00380699" w:rsidP="00FD24D8">
      <w:pPr>
        <w:pStyle w:val="S1"/>
      </w:pPr>
      <w:r w:rsidRPr="006F24E9">
        <w:t>с устройством функционального освещения;</w:t>
      </w:r>
    </w:p>
    <w:p w14:paraId="77E11CAF" w14:textId="77777777" w:rsidR="00380699" w:rsidRPr="006F24E9" w:rsidRDefault="00380699" w:rsidP="00FD24D8">
      <w:pPr>
        <w:pStyle w:val="S1"/>
      </w:pPr>
      <w:r w:rsidRPr="006F24E9">
        <w:t>с устройством архитектурного освещения, направленного на создание выразительной визуальной среды объекта культурного наследия;</w:t>
      </w:r>
    </w:p>
    <w:p w14:paraId="12164B2E" w14:textId="77777777" w:rsidR="00380699" w:rsidRPr="006F24E9" w:rsidRDefault="00380699" w:rsidP="00FD24D8">
      <w:pPr>
        <w:pStyle w:val="S1"/>
      </w:pPr>
      <w:r w:rsidRPr="006F24E9">
        <w:t>с размещением малых архитектурных форм (устройства для оформления мобильного и вертикального озеленения, городская мебель, осветительное оборудование, ограждение);</w:t>
      </w:r>
    </w:p>
    <w:p w14:paraId="7C4EE2DF" w14:textId="77777777" w:rsidR="00380699" w:rsidRPr="006F24E9" w:rsidRDefault="00380699" w:rsidP="00FD24D8">
      <w:pPr>
        <w:pStyle w:val="S1"/>
      </w:pPr>
      <w:r w:rsidRPr="006F24E9">
        <w:t>с заменой зеленых насаждений.</w:t>
      </w:r>
    </w:p>
    <w:p w14:paraId="796289EE" w14:textId="77777777" w:rsidR="00380699" w:rsidRPr="006F24E9" w:rsidRDefault="00380699" w:rsidP="00970998">
      <w:pPr>
        <w:pStyle w:val="S3"/>
        <w:ind w:firstLine="0"/>
      </w:pPr>
      <w:r w:rsidRPr="006F24E9">
        <w:t>2</w:t>
      </w:r>
      <w:r w:rsidRPr="00970998">
        <w:rPr>
          <w:u w:val="single"/>
        </w:rPr>
        <w:t>. Требования к градостроительным регламентам в границах территории охранной зоны объекта культурного наследия</w:t>
      </w:r>
      <w:r w:rsidRPr="006F24E9">
        <w:t>:</w:t>
      </w:r>
    </w:p>
    <w:p w14:paraId="545278A7" w14:textId="77777777" w:rsidR="00380699" w:rsidRPr="006F24E9" w:rsidRDefault="00380699" w:rsidP="00970998">
      <w:pPr>
        <w:pStyle w:val="S3"/>
        <w:ind w:firstLine="0"/>
      </w:pPr>
      <w:r w:rsidRPr="006F24E9">
        <w:t>1) 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устанавливаются Правилами землепользования и застройки сельского поселения;</w:t>
      </w:r>
    </w:p>
    <w:p w14:paraId="7AEB8EFB" w14:textId="77777777" w:rsidR="00C67D2A" w:rsidRPr="006F24E9" w:rsidRDefault="00380699" w:rsidP="00970998">
      <w:pPr>
        <w:pStyle w:val="S3"/>
        <w:ind w:firstLine="0"/>
      </w:pPr>
      <w:r w:rsidRPr="006F24E9">
        <w:t>2) ограничения использования земельных участков и объектов капитального строительства, реконструкции объектов капитального строительства:</w:t>
      </w:r>
      <w:r w:rsidR="00E770A7">
        <w:t xml:space="preserve"> </w:t>
      </w:r>
      <w:r w:rsidRPr="006F24E9">
        <w:t>запрещено строительство.</w:t>
      </w:r>
    </w:p>
    <w:p w14:paraId="39D93E1A" w14:textId="77777777" w:rsidR="005A3F48" w:rsidRDefault="005A3F48" w:rsidP="00C67D2A">
      <w:pPr>
        <w:pStyle w:val="S3"/>
      </w:pPr>
    </w:p>
    <w:p w14:paraId="5E303C4B" w14:textId="77777777" w:rsidR="0064385D" w:rsidRDefault="0064385D" w:rsidP="00C67D2A">
      <w:pPr>
        <w:pStyle w:val="S3"/>
      </w:pPr>
      <w:r w:rsidRPr="006F24E9">
        <w:t>Табл.</w:t>
      </w:r>
      <w:r w:rsidR="008B6A87" w:rsidRPr="006F24E9">
        <w:t>6</w:t>
      </w:r>
      <w:r w:rsidRPr="006F24E9">
        <w:t>.1. Градостроительные регламенты в границах зон охраны</w:t>
      </w:r>
    </w:p>
    <w:p w14:paraId="7B85E2B5" w14:textId="77777777" w:rsidR="005A3F48" w:rsidRPr="006F24E9" w:rsidRDefault="005A3F48" w:rsidP="00C67D2A">
      <w:pPr>
        <w:pStyle w:val="S3"/>
      </w:pPr>
    </w:p>
    <w:tbl>
      <w:tblPr>
        <w:tblW w:w="5000" w:type="pct"/>
        <w:tblCellSpacing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283"/>
        <w:gridCol w:w="1417"/>
        <w:gridCol w:w="143"/>
        <w:gridCol w:w="2269"/>
        <w:gridCol w:w="3273"/>
      </w:tblGrid>
      <w:tr w:rsidR="00204566" w:rsidRPr="006F24E9" w14:paraId="26120BDD" w14:textId="77777777" w:rsidTr="00E13DE8">
        <w:trPr>
          <w:tblCellSpacing w:w="0" w:type="dxa"/>
        </w:trPr>
        <w:tc>
          <w:tcPr>
            <w:tcW w:w="1216" w:type="pct"/>
            <w:tcBorders>
              <w:top w:val="outset" w:sz="6" w:space="0" w:color="auto"/>
              <w:left w:val="outset" w:sz="6" w:space="0" w:color="auto"/>
              <w:bottom w:val="outset" w:sz="6" w:space="0" w:color="auto"/>
              <w:right w:val="outset" w:sz="6" w:space="0" w:color="auto"/>
            </w:tcBorders>
            <w:vAlign w:val="center"/>
            <w:hideMark/>
          </w:tcPr>
          <w:p w14:paraId="5A57354F" w14:textId="77777777" w:rsidR="00204566" w:rsidRPr="006F24E9" w:rsidRDefault="00204566" w:rsidP="00204566">
            <w:pPr>
              <w:pStyle w:val="ConsPlusNormal"/>
              <w:rPr>
                <w:sz w:val="24"/>
                <w:szCs w:val="24"/>
              </w:rPr>
            </w:pPr>
            <w:bookmarkStart w:id="75" w:name="_Toc436143659"/>
            <w:bookmarkStart w:id="76" w:name="_Toc519087629"/>
            <w:r w:rsidRPr="006F24E9">
              <w:rPr>
                <w:sz w:val="24"/>
                <w:szCs w:val="24"/>
              </w:rPr>
              <w:t>Градостроительные регламенты</w:t>
            </w:r>
          </w:p>
        </w:tc>
        <w:tc>
          <w:tcPr>
            <w:tcW w:w="755" w:type="pct"/>
            <w:tcBorders>
              <w:top w:val="outset" w:sz="6" w:space="0" w:color="auto"/>
              <w:left w:val="outset" w:sz="6" w:space="0" w:color="auto"/>
              <w:bottom w:val="outset" w:sz="6" w:space="0" w:color="auto"/>
              <w:right w:val="outset" w:sz="6" w:space="0" w:color="auto"/>
            </w:tcBorders>
            <w:vAlign w:val="center"/>
            <w:hideMark/>
          </w:tcPr>
          <w:p w14:paraId="5EA505C4" w14:textId="77777777" w:rsidR="00204566" w:rsidRPr="006F24E9" w:rsidRDefault="00204566" w:rsidP="00204566">
            <w:pPr>
              <w:pStyle w:val="ConsPlusNormal"/>
              <w:rPr>
                <w:sz w:val="24"/>
                <w:szCs w:val="24"/>
              </w:rPr>
            </w:pPr>
            <w:r w:rsidRPr="006F24E9">
              <w:rPr>
                <w:sz w:val="24"/>
                <w:szCs w:val="24"/>
              </w:rPr>
              <w:t>Охранная зона</w:t>
            </w:r>
          </w:p>
          <w:p w14:paraId="7BDB29E2" w14:textId="77777777" w:rsidR="00204566" w:rsidRPr="006F24E9" w:rsidRDefault="00204566" w:rsidP="00204566">
            <w:pPr>
              <w:pStyle w:val="ConsPlusNormal"/>
              <w:rPr>
                <w:sz w:val="24"/>
                <w:szCs w:val="24"/>
              </w:rPr>
            </w:pPr>
            <w:r w:rsidRPr="006F24E9">
              <w:rPr>
                <w:sz w:val="24"/>
                <w:szCs w:val="24"/>
              </w:rPr>
              <w:t>(ОЗ)</w:t>
            </w:r>
          </w:p>
        </w:tc>
        <w:tc>
          <w:tcPr>
            <w:tcW w:w="1285" w:type="pct"/>
            <w:gridSpan w:val="2"/>
            <w:tcBorders>
              <w:top w:val="outset" w:sz="6" w:space="0" w:color="auto"/>
              <w:left w:val="outset" w:sz="6" w:space="0" w:color="auto"/>
              <w:bottom w:val="outset" w:sz="6" w:space="0" w:color="auto"/>
              <w:right w:val="outset" w:sz="6" w:space="0" w:color="auto"/>
            </w:tcBorders>
            <w:vAlign w:val="center"/>
            <w:hideMark/>
          </w:tcPr>
          <w:p w14:paraId="21E2C2B5" w14:textId="77777777" w:rsidR="00204566" w:rsidRPr="006F24E9" w:rsidRDefault="00204566" w:rsidP="00204566">
            <w:pPr>
              <w:pStyle w:val="ConsPlusNormal"/>
              <w:rPr>
                <w:sz w:val="24"/>
                <w:szCs w:val="24"/>
              </w:rPr>
            </w:pPr>
            <w:r w:rsidRPr="006F24E9">
              <w:rPr>
                <w:sz w:val="24"/>
                <w:szCs w:val="24"/>
              </w:rPr>
              <w:t>Зона регулирования застройки и хозяйственной деятельности (ЗРЗ)</w:t>
            </w:r>
          </w:p>
        </w:tc>
        <w:tc>
          <w:tcPr>
            <w:tcW w:w="1744" w:type="pct"/>
            <w:tcBorders>
              <w:top w:val="outset" w:sz="6" w:space="0" w:color="auto"/>
              <w:left w:val="outset" w:sz="6" w:space="0" w:color="auto"/>
              <w:bottom w:val="outset" w:sz="6" w:space="0" w:color="auto"/>
              <w:right w:val="outset" w:sz="6" w:space="0" w:color="auto"/>
            </w:tcBorders>
            <w:vAlign w:val="center"/>
            <w:hideMark/>
          </w:tcPr>
          <w:p w14:paraId="13545A1F" w14:textId="77777777" w:rsidR="00204566" w:rsidRPr="006F24E9" w:rsidRDefault="00204566" w:rsidP="00204566">
            <w:pPr>
              <w:pStyle w:val="ConsPlusNormal"/>
              <w:rPr>
                <w:sz w:val="24"/>
                <w:szCs w:val="24"/>
              </w:rPr>
            </w:pPr>
            <w:r w:rsidRPr="006F24E9">
              <w:rPr>
                <w:sz w:val="24"/>
                <w:szCs w:val="24"/>
              </w:rPr>
              <w:t>Зона охраняемого природного ландшафта (ЗОПЛ)</w:t>
            </w:r>
          </w:p>
        </w:tc>
      </w:tr>
      <w:tr w:rsidR="00204566" w:rsidRPr="006F24E9" w14:paraId="16646C23" w14:textId="77777777" w:rsidTr="00E13DE8">
        <w:trPr>
          <w:tblCellSpacing w:w="0" w:type="dxa"/>
        </w:trPr>
        <w:tc>
          <w:tcPr>
            <w:tcW w:w="1216" w:type="pct"/>
            <w:tcBorders>
              <w:top w:val="outset" w:sz="6" w:space="0" w:color="auto"/>
              <w:left w:val="outset" w:sz="6" w:space="0" w:color="auto"/>
              <w:bottom w:val="outset" w:sz="6" w:space="0" w:color="auto"/>
              <w:right w:val="outset" w:sz="6" w:space="0" w:color="auto"/>
            </w:tcBorders>
            <w:hideMark/>
          </w:tcPr>
          <w:p w14:paraId="1D5DE465" w14:textId="77777777" w:rsidR="00204566" w:rsidRPr="006F24E9" w:rsidRDefault="00204566" w:rsidP="00A20FC9">
            <w:pPr>
              <w:pStyle w:val="ConsPlusNormal"/>
              <w:ind w:left="142"/>
              <w:jc w:val="left"/>
              <w:rPr>
                <w:sz w:val="24"/>
                <w:szCs w:val="24"/>
              </w:rPr>
            </w:pPr>
            <w:r w:rsidRPr="006F24E9">
              <w:rPr>
                <w:sz w:val="24"/>
                <w:szCs w:val="24"/>
              </w:rPr>
              <w:t>1. Основные виды разрешенного использования земельных участков, входящих в зону</w:t>
            </w:r>
          </w:p>
        </w:tc>
        <w:tc>
          <w:tcPr>
            <w:tcW w:w="831" w:type="pct"/>
            <w:gridSpan w:val="2"/>
            <w:tcBorders>
              <w:top w:val="outset" w:sz="6" w:space="0" w:color="auto"/>
              <w:left w:val="outset" w:sz="6" w:space="0" w:color="auto"/>
              <w:bottom w:val="outset" w:sz="6" w:space="0" w:color="auto"/>
              <w:right w:val="outset" w:sz="6" w:space="0" w:color="auto"/>
            </w:tcBorders>
            <w:hideMark/>
          </w:tcPr>
          <w:p w14:paraId="360FB8A1" w14:textId="77777777" w:rsidR="00204566" w:rsidRPr="006F24E9" w:rsidRDefault="00204566" w:rsidP="00A20FC9">
            <w:pPr>
              <w:pStyle w:val="ConsPlusNormal"/>
              <w:ind w:left="48"/>
              <w:jc w:val="left"/>
              <w:rPr>
                <w:sz w:val="24"/>
                <w:szCs w:val="24"/>
              </w:rPr>
            </w:pPr>
            <w:r w:rsidRPr="006F24E9">
              <w:rPr>
                <w:sz w:val="24"/>
                <w:szCs w:val="24"/>
              </w:rPr>
              <w:t>Зеленые насаждения;</w:t>
            </w:r>
          </w:p>
          <w:p w14:paraId="142ACC56" w14:textId="77777777" w:rsidR="00E13DE8" w:rsidRDefault="00A20FC9" w:rsidP="00A20FC9">
            <w:pPr>
              <w:pStyle w:val="ConsPlusNormal"/>
              <w:ind w:left="48"/>
              <w:jc w:val="left"/>
              <w:rPr>
                <w:sz w:val="24"/>
                <w:szCs w:val="24"/>
              </w:rPr>
            </w:pPr>
            <w:r w:rsidRPr="006F24E9">
              <w:rPr>
                <w:sz w:val="24"/>
                <w:szCs w:val="24"/>
              </w:rPr>
              <w:t xml:space="preserve"> </w:t>
            </w:r>
            <w:r w:rsidR="00204566" w:rsidRPr="006F24E9">
              <w:rPr>
                <w:sz w:val="24"/>
                <w:szCs w:val="24"/>
              </w:rPr>
              <w:t>Объекты освещения и благоустрой</w:t>
            </w:r>
          </w:p>
          <w:p w14:paraId="48EDBC89" w14:textId="77777777" w:rsidR="00204566" w:rsidRPr="006F24E9" w:rsidRDefault="00204566" w:rsidP="00A20FC9">
            <w:pPr>
              <w:pStyle w:val="ConsPlusNormal"/>
              <w:ind w:left="48"/>
              <w:jc w:val="left"/>
              <w:rPr>
                <w:sz w:val="24"/>
                <w:szCs w:val="24"/>
              </w:rPr>
            </w:pPr>
            <w:proofErr w:type="spellStart"/>
            <w:r w:rsidRPr="006F24E9">
              <w:rPr>
                <w:sz w:val="24"/>
                <w:szCs w:val="24"/>
              </w:rPr>
              <w:t>ства</w:t>
            </w:r>
            <w:proofErr w:type="spellEnd"/>
            <w:r w:rsidRPr="006F24E9">
              <w:rPr>
                <w:sz w:val="24"/>
                <w:szCs w:val="24"/>
              </w:rPr>
              <w:t>.</w:t>
            </w:r>
          </w:p>
        </w:tc>
        <w:tc>
          <w:tcPr>
            <w:tcW w:w="1209" w:type="pct"/>
            <w:tcBorders>
              <w:top w:val="outset" w:sz="6" w:space="0" w:color="auto"/>
              <w:left w:val="outset" w:sz="6" w:space="0" w:color="auto"/>
              <w:bottom w:val="outset" w:sz="6" w:space="0" w:color="auto"/>
              <w:right w:val="outset" w:sz="6" w:space="0" w:color="auto"/>
            </w:tcBorders>
            <w:hideMark/>
          </w:tcPr>
          <w:p w14:paraId="63669D92" w14:textId="77777777" w:rsidR="00204566" w:rsidRPr="006F24E9" w:rsidRDefault="00204566" w:rsidP="00A20FC9">
            <w:pPr>
              <w:pStyle w:val="ConsPlusNormal"/>
              <w:ind w:left="172"/>
              <w:jc w:val="left"/>
              <w:rPr>
                <w:sz w:val="24"/>
                <w:szCs w:val="24"/>
              </w:rPr>
            </w:pPr>
            <w:r w:rsidRPr="006F24E9">
              <w:rPr>
                <w:sz w:val="24"/>
                <w:szCs w:val="24"/>
              </w:rPr>
              <w:t>Жилые дома;</w:t>
            </w:r>
          </w:p>
          <w:p w14:paraId="72B7E704" w14:textId="77777777" w:rsidR="00204566" w:rsidRPr="006F24E9" w:rsidRDefault="00204566" w:rsidP="00A20FC9">
            <w:pPr>
              <w:pStyle w:val="ConsPlusNormal"/>
              <w:ind w:left="172"/>
              <w:jc w:val="left"/>
              <w:rPr>
                <w:sz w:val="24"/>
                <w:szCs w:val="24"/>
              </w:rPr>
            </w:pPr>
            <w:r w:rsidRPr="006F24E9">
              <w:rPr>
                <w:sz w:val="24"/>
                <w:szCs w:val="24"/>
              </w:rPr>
              <w:t>Аптеки;</w:t>
            </w:r>
          </w:p>
          <w:p w14:paraId="142683C2" w14:textId="77777777" w:rsidR="00204566" w:rsidRPr="006F24E9" w:rsidRDefault="00204566" w:rsidP="00A20FC9">
            <w:pPr>
              <w:pStyle w:val="ConsPlusNormal"/>
              <w:ind w:left="172"/>
              <w:jc w:val="left"/>
              <w:rPr>
                <w:sz w:val="24"/>
                <w:szCs w:val="24"/>
              </w:rPr>
            </w:pPr>
            <w:r w:rsidRPr="006F24E9">
              <w:rPr>
                <w:sz w:val="24"/>
                <w:szCs w:val="24"/>
              </w:rPr>
              <w:t xml:space="preserve">Предприятия бытового обслуживания </w:t>
            </w:r>
            <w:r w:rsidR="00A20FC9" w:rsidRPr="006F24E9">
              <w:rPr>
                <w:sz w:val="24"/>
                <w:szCs w:val="24"/>
              </w:rPr>
              <w:t xml:space="preserve"> </w:t>
            </w:r>
            <w:r w:rsidRPr="006F24E9">
              <w:rPr>
                <w:sz w:val="24"/>
                <w:szCs w:val="24"/>
              </w:rPr>
              <w:t>и торговли.</w:t>
            </w:r>
          </w:p>
        </w:tc>
        <w:tc>
          <w:tcPr>
            <w:tcW w:w="1744" w:type="pct"/>
            <w:tcBorders>
              <w:top w:val="outset" w:sz="6" w:space="0" w:color="auto"/>
              <w:left w:val="outset" w:sz="6" w:space="0" w:color="auto"/>
              <w:bottom w:val="outset" w:sz="6" w:space="0" w:color="auto"/>
              <w:right w:val="outset" w:sz="6" w:space="0" w:color="auto"/>
            </w:tcBorders>
            <w:hideMark/>
          </w:tcPr>
          <w:p w14:paraId="24997455" w14:textId="77777777" w:rsidR="00204566" w:rsidRPr="006F24E9" w:rsidRDefault="00204566" w:rsidP="00A20FC9">
            <w:pPr>
              <w:pStyle w:val="ConsPlusNormal"/>
              <w:ind w:left="93"/>
              <w:jc w:val="left"/>
              <w:rPr>
                <w:sz w:val="24"/>
                <w:szCs w:val="24"/>
              </w:rPr>
            </w:pPr>
            <w:r w:rsidRPr="006F24E9">
              <w:rPr>
                <w:sz w:val="24"/>
                <w:szCs w:val="24"/>
              </w:rPr>
              <w:t>Лесные массивы, лесопарки;</w:t>
            </w:r>
          </w:p>
          <w:p w14:paraId="2E10A5F7" w14:textId="77777777" w:rsidR="00204566" w:rsidRPr="006F24E9" w:rsidRDefault="00204566" w:rsidP="00A20FC9">
            <w:pPr>
              <w:pStyle w:val="ConsPlusNormal"/>
              <w:ind w:left="93"/>
              <w:jc w:val="left"/>
              <w:rPr>
                <w:sz w:val="24"/>
                <w:szCs w:val="24"/>
              </w:rPr>
            </w:pPr>
            <w:r w:rsidRPr="006F24E9">
              <w:rPr>
                <w:sz w:val="24"/>
                <w:szCs w:val="24"/>
              </w:rPr>
              <w:t>Древесно-кустарниковые насаждения;</w:t>
            </w:r>
          </w:p>
          <w:p w14:paraId="4FBBBA57" w14:textId="77777777" w:rsidR="00204566" w:rsidRPr="006F24E9" w:rsidRDefault="00204566" w:rsidP="00A20FC9">
            <w:pPr>
              <w:pStyle w:val="ConsPlusNormal"/>
              <w:ind w:left="93"/>
              <w:jc w:val="left"/>
              <w:rPr>
                <w:sz w:val="24"/>
                <w:szCs w:val="24"/>
              </w:rPr>
            </w:pPr>
            <w:r w:rsidRPr="006F24E9">
              <w:rPr>
                <w:sz w:val="24"/>
                <w:szCs w:val="24"/>
              </w:rPr>
              <w:t>Открытые луговые пространства;</w:t>
            </w:r>
          </w:p>
          <w:p w14:paraId="6FE86BA0" w14:textId="77777777" w:rsidR="00204566" w:rsidRPr="006F24E9" w:rsidRDefault="00204566" w:rsidP="00A20FC9">
            <w:pPr>
              <w:pStyle w:val="ConsPlusNormal"/>
              <w:ind w:left="93"/>
              <w:jc w:val="left"/>
              <w:rPr>
                <w:sz w:val="24"/>
                <w:szCs w:val="24"/>
              </w:rPr>
            </w:pPr>
            <w:r w:rsidRPr="006F24E9">
              <w:rPr>
                <w:sz w:val="24"/>
                <w:szCs w:val="24"/>
              </w:rPr>
              <w:t>Водоемы;</w:t>
            </w:r>
          </w:p>
          <w:p w14:paraId="4275D907" w14:textId="77777777" w:rsidR="00204566" w:rsidRPr="006F24E9" w:rsidRDefault="00204566" w:rsidP="00A20FC9">
            <w:pPr>
              <w:pStyle w:val="ConsPlusNormal"/>
              <w:ind w:left="93"/>
              <w:jc w:val="left"/>
              <w:rPr>
                <w:sz w:val="24"/>
                <w:szCs w:val="24"/>
              </w:rPr>
            </w:pPr>
            <w:r w:rsidRPr="006F24E9">
              <w:rPr>
                <w:sz w:val="24"/>
                <w:szCs w:val="24"/>
              </w:rPr>
              <w:t>Набережные;</w:t>
            </w:r>
          </w:p>
          <w:p w14:paraId="3E13BDC8" w14:textId="77777777" w:rsidR="00204566" w:rsidRPr="006F24E9" w:rsidRDefault="00204566" w:rsidP="00A20FC9">
            <w:pPr>
              <w:pStyle w:val="ConsPlusNormal"/>
              <w:ind w:left="93"/>
              <w:jc w:val="left"/>
              <w:rPr>
                <w:sz w:val="24"/>
                <w:szCs w:val="24"/>
              </w:rPr>
            </w:pPr>
            <w:r w:rsidRPr="006F24E9">
              <w:rPr>
                <w:sz w:val="24"/>
                <w:szCs w:val="24"/>
              </w:rPr>
              <w:t>Лыжные трассы, велосипедные и беговые дорожки.</w:t>
            </w:r>
          </w:p>
        </w:tc>
      </w:tr>
      <w:tr w:rsidR="00204566" w:rsidRPr="006F24E9" w14:paraId="1881F9C3" w14:textId="77777777" w:rsidTr="00E13DE8">
        <w:trPr>
          <w:trHeight w:val="731"/>
          <w:tblCellSpacing w:w="0" w:type="dxa"/>
        </w:trPr>
        <w:tc>
          <w:tcPr>
            <w:tcW w:w="1216" w:type="pct"/>
            <w:tcBorders>
              <w:top w:val="outset" w:sz="6" w:space="0" w:color="auto"/>
              <w:left w:val="outset" w:sz="6" w:space="0" w:color="auto"/>
              <w:bottom w:val="outset" w:sz="6" w:space="0" w:color="auto"/>
              <w:right w:val="outset" w:sz="6" w:space="0" w:color="auto"/>
            </w:tcBorders>
            <w:vAlign w:val="center"/>
            <w:hideMark/>
          </w:tcPr>
          <w:p w14:paraId="25954353" w14:textId="77777777" w:rsidR="00204566" w:rsidRPr="006F24E9" w:rsidRDefault="00204566" w:rsidP="00A20FC9">
            <w:pPr>
              <w:pStyle w:val="ConsPlusNormal"/>
              <w:ind w:left="142"/>
              <w:jc w:val="left"/>
              <w:rPr>
                <w:sz w:val="24"/>
                <w:szCs w:val="24"/>
              </w:rPr>
            </w:pPr>
            <w:r w:rsidRPr="006F24E9">
              <w:rPr>
                <w:sz w:val="24"/>
                <w:szCs w:val="24"/>
              </w:rPr>
              <w:lastRenderedPageBreak/>
              <w:t>2. Минимальная площадь земельных участков</w:t>
            </w:r>
          </w:p>
        </w:tc>
        <w:tc>
          <w:tcPr>
            <w:tcW w:w="831" w:type="pct"/>
            <w:gridSpan w:val="2"/>
            <w:tcBorders>
              <w:top w:val="outset" w:sz="6" w:space="0" w:color="auto"/>
              <w:left w:val="outset" w:sz="6" w:space="0" w:color="auto"/>
              <w:bottom w:val="outset" w:sz="6" w:space="0" w:color="auto"/>
              <w:right w:val="outset" w:sz="6" w:space="0" w:color="auto"/>
            </w:tcBorders>
            <w:vAlign w:val="center"/>
            <w:hideMark/>
          </w:tcPr>
          <w:p w14:paraId="6A447B00" w14:textId="77777777" w:rsidR="00204566" w:rsidRPr="006F24E9" w:rsidRDefault="00204566" w:rsidP="00204566">
            <w:pPr>
              <w:pStyle w:val="ConsPlusNormal"/>
              <w:rPr>
                <w:sz w:val="24"/>
                <w:szCs w:val="24"/>
              </w:rPr>
            </w:pPr>
            <w:r w:rsidRPr="006F24E9">
              <w:rPr>
                <w:sz w:val="24"/>
                <w:szCs w:val="24"/>
              </w:rPr>
              <w:t>-</w:t>
            </w:r>
          </w:p>
        </w:tc>
        <w:tc>
          <w:tcPr>
            <w:tcW w:w="1209" w:type="pct"/>
            <w:tcBorders>
              <w:top w:val="outset" w:sz="6" w:space="0" w:color="auto"/>
              <w:left w:val="outset" w:sz="6" w:space="0" w:color="auto"/>
              <w:bottom w:val="outset" w:sz="6" w:space="0" w:color="auto"/>
              <w:right w:val="outset" w:sz="6" w:space="0" w:color="auto"/>
            </w:tcBorders>
            <w:vAlign w:val="center"/>
            <w:hideMark/>
          </w:tcPr>
          <w:p w14:paraId="602FA383" w14:textId="77777777" w:rsidR="00204566" w:rsidRPr="006F24E9" w:rsidRDefault="00204566" w:rsidP="00204566">
            <w:pPr>
              <w:pStyle w:val="ConsPlusNormal"/>
              <w:rPr>
                <w:sz w:val="24"/>
                <w:szCs w:val="24"/>
              </w:rPr>
            </w:pPr>
            <w:r w:rsidRPr="006F24E9">
              <w:rPr>
                <w:sz w:val="24"/>
                <w:szCs w:val="24"/>
              </w:rPr>
              <w:t>500 кв. м</w:t>
            </w:r>
          </w:p>
        </w:tc>
        <w:tc>
          <w:tcPr>
            <w:tcW w:w="1744" w:type="pct"/>
            <w:tcBorders>
              <w:top w:val="outset" w:sz="6" w:space="0" w:color="auto"/>
              <w:left w:val="outset" w:sz="6" w:space="0" w:color="auto"/>
              <w:bottom w:val="outset" w:sz="6" w:space="0" w:color="auto"/>
              <w:right w:val="outset" w:sz="6" w:space="0" w:color="auto"/>
            </w:tcBorders>
            <w:vAlign w:val="center"/>
            <w:hideMark/>
          </w:tcPr>
          <w:p w14:paraId="1EA0C3BD" w14:textId="77777777" w:rsidR="00204566" w:rsidRPr="006F24E9" w:rsidRDefault="00204566" w:rsidP="00A20FC9">
            <w:pPr>
              <w:pStyle w:val="ConsPlusNormal"/>
              <w:ind w:left="93"/>
              <w:rPr>
                <w:sz w:val="24"/>
                <w:szCs w:val="24"/>
              </w:rPr>
            </w:pPr>
            <w:r w:rsidRPr="006F24E9">
              <w:rPr>
                <w:sz w:val="24"/>
                <w:szCs w:val="24"/>
              </w:rPr>
              <w:t>-</w:t>
            </w:r>
          </w:p>
        </w:tc>
      </w:tr>
      <w:tr w:rsidR="00204566" w:rsidRPr="006F24E9" w14:paraId="255D38AB" w14:textId="77777777" w:rsidTr="00E13DE8">
        <w:trPr>
          <w:trHeight w:val="855"/>
          <w:tblCellSpacing w:w="0" w:type="dxa"/>
        </w:trPr>
        <w:tc>
          <w:tcPr>
            <w:tcW w:w="1216" w:type="pct"/>
            <w:tcBorders>
              <w:top w:val="outset" w:sz="6" w:space="0" w:color="auto"/>
              <w:left w:val="outset" w:sz="6" w:space="0" w:color="auto"/>
              <w:bottom w:val="outset" w:sz="6" w:space="0" w:color="auto"/>
              <w:right w:val="outset" w:sz="6" w:space="0" w:color="auto"/>
            </w:tcBorders>
            <w:hideMark/>
          </w:tcPr>
          <w:p w14:paraId="4D5767FC" w14:textId="77777777" w:rsidR="00204566" w:rsidRPr="006F24E9" w:rsidRDefault="00204566" w:rsidP="00A20FC9">
            <w:pPr>
              <w:pStyle w:val="ConsPlusNormal"/>
              <w:ind w:left="142"/>
              <w:jc w:val="left"/>
              <w:rPr>
                <w:sz w:val="24"/>
                <w:szCs w:val="24"/>
              </w:rPr>
            </w:pPr>
            <w:r w:rsidRPr="006F24E9">
              <w:rPr>
                <w:sz w:val="24"/>
                <w:szCs w:val="24"/>
              </w:rPr>
              <w:t>3. Максимальная площадь земельного участка</w:t>
            </w:r>
          </w:p>
        </w:tc>
        <w:tc>
          <w:tcPr>
            <w:tcW w:w="831" w:type="pct"/>
            <w:gridSpan w:val="2"/>
            <w:tcBorders>
              <w:top w:val="outset" w:sz="6" w:space="0" w:color="auto"/>
              <w:left w:val="outset" w:sz="6" w:space="0" w:color="auto"/>
              <w:bottom w:val="outset" w:sz="6" w:space="0" w:color="auto"/>
              <w:right w:val="outset" w:sz="6" w:space="0" w:color="auto"/>
            </w:tcBorders>
            <w:hideMark/>
          </w:tcPr>
          <w:p w14:paraId="2D3D0697" w14:textId="77777777" w:rsidR="00204566" w:rsidRPr="006F24E9" w:rsidRDefault="00204566" w:rsidP="00204566">
            <w:pPr>
              <w:pStyle w:val="ConsPlusNormal"/>
              <w:rPr>
                <w:sz w:val="24"/>
                <w:szCs w:val="24"/>
              </w:rPr>
            </w:pPr>
            <w:r w:rsidRPr="006F24E9">
              <w:rPr>
                <w:sz w:val="24"/>
                <w:szCs w:val="24"/>
              </w:rPr>
              <w:t>-</w:t>
            </w:r>
          </w:p>
        </w:tc>
        <w:tc>
          <w:tcPr>
            <w:tcW w:w="1209" w:type="pct"/>
            <w:tcBorders>
              <w:top w:val="outset" w:sz="6" w:space="0" w:color="auto"/>
              <w:left w:val="outset" w:sz="6" w:space="0" w:color="auto"/>
              <w:bottom w:val="outset" w:sz="6" w:space="0" w:color="auto"/>
              <w:right w:val="outset" w:sz="6" w:space="0" w:color="auto"/>
            </w:tcBorders>
            <w:hideMark/>
          </w:tcPr>
          <w:p w14:paraId="193292BE" w14:textId="77777777" w:rsidR="00204566" w:rsidRPr="006F24E9" w:rsidRDefault="00204566" w:rsidP="00204566">
            <w:pPr>
              <w:pStyle w:val="ConsPlusNormal"/>
              <w:rPr>
                <w:sz w:val="24"/>
                <w:szCs w:val="24"/>
              </w:rPr>
            </w:pPr>
            <w:r w:rsidRPr="006F24E9">
              <w:rPr>
                <w:sz w:val="24"/>
                <w:szCs w:val="24"/>
              </w:rPr>
              <w:t>2000 кв. м</w:t>
            </w:r>
          </w:p>
        </w:tc>
        <w:tc>
          <w:tcPr>
            <w:tcW w:w="1744" w:type="pct"/>
            <w:tcBorders>
              <w:top w:val="outset" w:sz="6" w:space="0" w:color="auto"/>
              <w:left w:val="outset" w:sz="6" w:space="0" w:color="auto"/>
              <w:bottom w:val="outset" w:sz="6" w:space="0" w:color="auto"/>
              <w:right w:val="outset" w:sz="6" w:space="0" w:color="auto"/>
            </w:tcBorders>
            <w:vAlign w:val="center"/>
            <w:hideMark/>
          </w:tcPr>
          <w:p w14:paraId="44344C3A" w14:textId="77777777" w:rsidR="00204566" w:rsidRPr="006F24E9" w:rsidRDefault="00204566" w:rsidP="00A20FC9">
            <w:pPr>
              <w:pStyle w:val="ConsPlusNormal"/>
              <w:ind w:left="93"/>
              <w:rPr>
                <w:sz w:val="24"/>
                <w:szCs w:val="24"/>
              </w:rPr>
            </w:pPr>
            <w:r w:rsidRPr="006F24E9">
              <w:rPr>
                <w:sz w:val="24"/>
                <w:szCs w:val="24"/>
              </w:rPr>
              <w:t>-</w:t>
            </w:r>
          </w:p>
        </w:tc>
      </w:tr>
      <w:tr w:rsidR="00204566" w:rsidRPr="006F24E9" w14:paraId="7F360789" w14:textId="77777777" w:rsidTr="00E13DE8">
        <w:trPr>
          <w:tblCellSpacing w:w="0" w:type="dxa"/>
        </w:trPr>
        <w:tc>
          <w:tcPr>
            <w:tcW w:w="1216" w:type="pct"/>
            <w:tcBorders>
              <w:top w:val="outset" w:sz="6" w:space="0" w:color="auto"/>
              <w:left w:val="outset" w:sz="6" w:space="0" w:color="auto"/>
              <w:bottom w:val="outset" w:sz="6" w:space="0" w:color="auto"/>
              <w:right w:val="outset" w:sz="6" w:space="0" w:color="auto"/>
            </w:tcBorders>
            <w:hideMark/>
          </w:tcPr>
          <w:p w14:paraId="0453CBAC" w14:textId="77777777" w:rsidR="00204566" w:rsidRPr="006F24E9" w:rsidRDefault="00204566" w:rsidP="00A20FC9">
            <w:pPr>
              <w:pStyle w:val="ConsPlusNormal"/>
              <w:ind w:left="142"/>
              <w:jc w:val="left"/>
              <w:rPr>
                <w:sz w:val="24"/>
                <w:szCs w:val="24"/>
              </w:rPr>
            </w:pPr>
            <w:r w:rsidRPr="006F24E9">
              <w:rPr>
                <w:sz w:val="24"/>
                <w:szCs w:val="24"/>
              </w:rPr>
              <w:t>4. Минимальный отступ от границ земельного участка</w:t>
            </w:r>
          </w:p>
        </w:tc>
        <w:tc>
          <w:tcPr>
            <w:tcW w:w="831" w:type="pct"/>
            <w:gridSpan w:val="2"/>
            <w:tcBorders>
              <w:top w:val="outset" w:sz="6" w:space="0" w:color="auto"/>
              <w:left w:val="outset" w:sz="6" w:space="0" w:color="auto"/>
              <w:bottom w:val="outset" w:sz="6" w:space="0" w:color="auto"/>
              <w:right w:val="outset" w:sz="6" w:space="0" w:color="auto"/>
            </w:tcBorders>
            <w:hideMark/>
          </w:tcPr>
          <w:p w14:paraId="1DB926E8" w14:textId="77777777" w:rsidR="00204566" w:rsidRPr="006F24E9" w:rsidRDefault="00204566" w:rsidP="00204566">
            <w:pPr>
              <w:pStyle w:val="ConsPlusNormal"/>
              <w:rPr>
                <w:sz w:val="24"/>
                <w:szCs w:val="24"/>
              </w:rPr>
            </w:pPr>
            <w:r w:rsidRPr="006F24E9">
              <w:rPr>
                <w:sz w:val="24"/>
                <w:szCs w:val="24"/>
              </w:rPr>
              <w:t>-</w:t>
            </w:r>
          </w:p>
        </w:tc>
        <w:tc>
          <w:tcPr>
            <w:tcW w:w="1209" w:type="pct"/>
            <w:tcBorders>
              <w:top w:val="outset" w:sz="6" w:space="0" w:color="auto"/>
              <w:left w:val="outset" w:sz="6" w:space="0" w:color="auto"/>
              <w:bottom w:val="outset" w:sz="6" w:space="0" w:color="auto"/>
              <w:right w:val="outset" w:sz="6" w:space="0" w:color="auto"/>
            </w:tcBorders>
            <w:hideMark/>
          </w:tcPr>
          <w:p w14:paraId="63164634" w14:textId="77777777" w:rsidR="00204566" w:rsidRPr="006F24E9" w:rsidRDefault="00204566" w:rsidP="00204566">
            <w:pPr>
              <w:pStyle w:val="ConsPlusNormal"/>
              <w:rPr>
                <w:sz w:val="24"/>
                <w:szCs w:val="24"/>
              </w:rPr>
            </w:pPr>
            <w:r w:rsidRPr="006F24E9">
              <w:rPr>
                <w:sz w:val="24"/>
                <w:szCs w:val="24"/>
              </w:rPr>
              <w:t>3 м</w:t>
            </w:r>
          </w:p>
        </w:tc>
        <w:tc>
          <w:tcPr>
            <w:tcW w:w="1744" w:type="pct"/>
            <w:tcBorders>
              <w:top w:val="outset" w:sz="6" w:space="0" w:color="auto"/>
              <w:left w:val="outset" w:sz="6" w:space="0" w:color="auto"/>
              <w:bottom w:val="outset" w:sz="6" w:space="0" w:color="auto"/>
              <w:right w:val="outset" w:sz="6" w:space="0" w:color="auto"/>
            </w:tcBorders>
            <w:vAlign w:val="center"/>
            <w:hideMark/>
          </w:tcPr>
          <w:p w14:paraId="6890345F" w14:textId="77777777" w:rsidR="00204566" w:rsidRPr="006F24E9" w:rsidRDefault="00204566" w:rsidP="00A20FC9">
            <w:pPr>
              <w:pStyle w:val="ConsPlusNormal"/>
              <w:ind w:left="93"/>
              <w:rPr>
                <w:sz w:val="24"/>
                <w:szCs w:val="24"/>
              </w:rPr>
            </w:pPr>
            <w:r w:rsidRPr="006F24E9">
              <w:rPr>
                <w:sz w:val="24"/>
                <w:szCs w:val="24"/>
              </w:rPr>
              <w:t>-</w:t>
            </w:r>
          </w:p>
        </w:tc>
      </w:tr>
      <w:tr w:rsidR="00204566" w:rsidRPr="006F24E9" w14:paraId="16473202" w14:textId="77777777" w:rsidTr="00E13DE8">
        <w:trPr>
          <w:tblCellSpacing w:w="0" w:type="dxa"/>
        </w:trPr>
        <w:tc>
          <w:tcPr>
            <w:tcW w:w="1216" w:type="pct"/>
            <w:tcBorders>
              <w:top w:val="outset" w:sz="6" w:space="0" w:color="auto"/>
              <w:left w:val="outset" w:sz="6" w:space="0" w:color="auto"/>
              <w:bottom w:val="outset" w:sz="6" w:space="0" w:color="auto"/>
              <w:right w:val="outset" w:sz="6" w:space="0" w:color="auto"/>
            </w:tcBorders>
            <w:hideMark/>
          </w:tcPr>
          <w:p w14:paraId="56CC099B" w14:textId="77777777" w:rsidR="00204566" w:rsidRPr="006F24E9" w:rsidRDefault="00204566" w:rsidP="00A20FC9">
            <w:pPr>
              <w:pStyle w:val="ConsPlusNormal"/>
              <w:ind w:left="142"/>
              <w:jc w:val="left"/>
              <w:rPr>
                <w:sz w:val="24"/>
                <w:szCs w:val="24"/>
              </w:rPr>
            </w:pPr>
            <w:r w:rsidRPr="006F24E9">
              <w:rPr>
                <w:sz w:val="24"/>
                <w:szCs w:val="24"/>
              </w:rPr>
              <w:t>5. Максимальный процент застройки</w:t>
            </w:r>
          </w:p>
        </w:tc>
        <w:tc>
          <w:tcPr>
            <w:tcW w:w="831" w:type="pct"/>
            <w:gridSpan w:val="2"/>
            <w:tcBorders>
              <w:top w:val="outset" w:sz="6" w:space="0" w:color="auto"/>
              <w:left w:val="outset" w:sz="6" w:space="0" w:color="auto"/>
              <w:bottom w:val="outset" w:sz="6" w:space="0" w:color="auto"/>
              <w:right w:val="outset" w:sz="6" w:space="0" w:color="auto"/>
            </w:tcBorders>
            <w:hideMark/>
          </w:tcPr>
          <w:p w14:paraId="6C995C71" w14:textId="77777777" w:rsidR="00204566" w:rsidRPr="006F24E9" w:rsidRDefault="00204566" w:rsidP="00204566">
            <w:pPr>
              <w:pStyle w:val="ConsPlusNormal"/>
              <w:rPr>
                <w:sz w:val="24"/>
                <w:szCs w:val="24"/>
              </w:rPr>
            </w:pPr>
            <w:r w:rsidRPr="006F24E9">
              <w:rPr>
                <w:sz w:val="24"/>
                <w:szCs w:val="24"/>
              </w:rPr>
              <w:t>-</w:t>
            </w:r>
          </w:p>
        </w:tc>
        <w:tc>
          <w:tcPr>
            <w:tcW w:w="1209" w:type="pct"/>
            <w:tcBorders>
              <w:top w:val="outset" w:sz="6" w:space="0" w:color="auto"/>
              <w:left w:val="outset" w:sz="6" w:space="0" w:color="auto"/>
              <w:bottom w:val="outset" w:sz="6" w:space="0" w:color="auto"/>
              <w:right w:val="outset" w:sz="6" w:space="0" w:color="auto"/>
            </w:tcBorders>
            <w:hideMark/>
          </w:tcPr>
          <w:p w14:paraId="527C52C9" w14:textId="77777777" w:rsidR="00204566" w:rsidRPr="006F24E9" w:rsidRDefault="00204566" w:rsidP="00204566">
            <w:pPr>
              <w:pStyle w:val="ConsPlusNormal"/>
              <w:rPr>
                <w:sz w:val="24"/>
                <w:szCs w:val="24"/>
              </w:rPr>
            </w:pPr>
            <w:r w:rsidRPr="006F24E9">
              <w:rPr>
                <w:sz w:val="24"/>
                <w:szCs w:val="24"/>
              </w:rPr>
              <w:t>60%</w:t>
            </w:r>
          </w:p>
        </w:tc>
        <w:tc>
          <w:tcPr>
            <w:tcW w:w="1744" w:type="pct"/>
            <w:tcBorders>
              <w:top w:val="outset" w:sz="6" w:space="0" w:color="auto"/>
              <w:left w:val="outset" w:sz="6" w:space="0" w:color="auto"/>
              <w:bottom w:val="outset" w:sz="6" w:space="0" w:color="auto"/>
              <w:right w:val="outset" w:sz="6" w:space="0" w:color="auto"/>
            </w:tcBorders>
            <w:vAlign w:val="center"/>
            <w:hideMark/>
          </w:tcPr>
          <w:p w14:paraId="0680CD0D" w14:textId="77777777" w:rsidR="00204566" w:rsidRPr="006F24E9" w:rsidRDefault="00204566" w:rsidP="00A20FC9">
            <w:pPr>
              <w:pStyle w:val="ConsPlusNormal"/>
              <w:ind w:left="93"/>
              <w:rPr>
                <w:sz w:val="24"/>
                <w:szCs w:val="24"/>
              </w:rPr>
            </w:pPr>
            <w:r w:rsidRPr="006F24E9">
              <w:rPr>
                <w:sz w:val="24"/>
                <w:szCs w:val="24"/>
              </w:rPr>
              <w:t>-</w:t>
            </w:r>
          </w:p>
        </w:tc>
      </w:tr>
      <w:tr w:rsidR="00204566" w:rsidRPr="006F24E9" w14:paraId="28F5EAFF" w14:textId="77777777" w:rsidTr="00E13DE8">
        <w:trPr>
          <w:tblCellSpacing w:w="0" w:type="dxa"/>
        </w:trPr>
        <w:tc>
          <w:tcPr>
            <w:tcW w:w="1216" w:type="pct"/>
            <w:tcBorders>
              <w:top w:val="outset" w:sz="6" w:space="0" w:color="auto"/>
              <w:left w:val="outset" w:sz="6" w:space="0" w:color="auto"/>
              <w:bottom w:val="outset" w:sz="6" w:space="0" w:color="auto"/>
              <w:right w:val="outset" w:sz="6" w:space="0" w:color="auto"/>
            </w:tcBorders>
            <w:hideMark/>
          </w:tcPr>
          <w:p w14:paraId="445638BD" w14:textId="77777777" w:rsidR="00204566" w:rsidRPr="006F24E9" w:rsidRDefault="00204566" w:rsidP="00A20FC9">
            <w:pPr>
              <w:pStyle w:val="ConsPlusNormal"/>
              <w:ind w:left="142"/>
              <w:jc w:val="left"/>
              <w:rPr>
                <w:sz w:val="24"/>
                <w:szCs w:val="24"/>
              </w:rPr>
            </w:pPr>
            <w:r w:rsidRPr="006F24E9">
              <w:rPr>
                <w:sz w:val="24"/>
                <w:szCs w:val="24"/>
              </w:rPr>
              <w:t>6. Максимальная высота застройки объектов капитального строительства. Этажность.</w:t>
            </w:r>
          </w:p>
        </w:tc>
        <w:tc>
          <w:tcPr>
            <w:tcW w:w="831" w:type="pct"/>
            <w:gridSpan w:val="2"/>
            <w:tcBorders>
              <w:top w:val="outset" w:sz="6" w:space="0" w:color="auto"/>
              <w:left w:val="outset" w:sz="6" w:space="0" w:color="auto"/>
              <w:bottom w:val="outset" w:sz="6" w:space="0" w:color="auto"/>
              <w:right w:val="outset" w:sz="6" w:space="0" w:color="auto"/>
            </w:tcBorders>
            <w:hideMark/>
          </w:tcPr>
          <w:p w14:paraId="3ACB8579" w14:textId="77777777" w:rsidR="00204566" w:rsidRPr="006F24E9" w:rsidRDefault="00204566" w:rsidP="00204566">
            <w:pPr>
              <w:pStyle w:val="ConsPlusNormal"/>
              <w:rPr>
                <w:sz w:val="24"/>
                <w:szCs w:val="24"/>
              </w:rPr>
            </w:pPr>
            <w:r w:rsidRPr="006F24E9">
              <w:rPr>
                <w:sz w:val="24"/>
                <w:szCs w:val="24"/>
              </w:rPr>
              <w:t>-</w:t>
            </w:r>
          </w:p>
        </w:tc>
        <w:tc>
          <w:tcPr>
            <w:tcW w:w="1209" w:type="pct"/>
            <w:tcBorders>
              <w:top w:val="outset" w:sz="6" w:space="0" w:color="auto"/>
              <w:left w:val="outset" w:sz="6" w:space="0" w:color="auto"/>
              <w:bottom w:val="outset" w:sz="6" w:space="0" w:color="auto"/>
              <w:right w:val="outset" w:sz="6" w:space="0" w:color="auto"/>
            </w:tcBorders>
            <w:hideMark/>
          </w:tcPr>
          <w:p w14:paraId="2CCC527E" w14:textId="77777777" w:rsidR="00204566" w:rsidRPr="006F24E9" w:rsidRDefault="00204566" w:rsidP="00A20FC9">
            <w:pPr>
              <w:pStyle w:val="ConsPlusNormal"/>
              <w:ind w:left="172"/>
              <w:jc w:val="left"/>
              <w:rPr>
                <w:sz w:val="24"/>
                <w:szCs w:val="24"/>
              </w:rPr>
            </w:pPr>
            <w:r w:rsidRPr="006F24E9">
              <w:rPr>
                <w:sz w:val="24"/>
                <w:szCs w:val="24"/>
              </w:rPr>
              <w:t xml:space="preserve">Для основных </w:t>
            </w:r>
            <w:proofErr w:type="spellStart"/>
            <w:r w:rsidRPr="006F24E9">
              <w:rPr>
                <w:sz w:val="24"/>
                <w:szCs w:val="24"/>
              </w:rPr>
              <w:t>стро</w:t>
            </w:r>
            <w:proofErr w:type="spellEnd"/>
            <w:r w:rsidR="00970998">
              <w:rPr>
                <w:sz w:val="24"/>
                <w:szCs w:val="24"/>
              </w:rPr>
              <w:t xml:space="preserve"> </w:t>
            </w:r>
            <w:proofErr w:type="spellStart"/>
            <w:r w:rsidRPr="006F24E9">
              <w:rPr>
                <w:sz w:val="24"/>
                <w:szCs w:val="24"/>
              </w:rPr>
              <w:t>ений</w:t>
            </w:r>
            <w:proofErr w:type="spellEnd"/>
            <w:r w:rsidRPr="006F24E9">
              <w:rPr>
                <w:sz w:val="24"/>
                <w:szCs w:val="24"/>
              </w:rPr>
              <w:t xml:space="preserve"> - 2 этажа, вы</w:t>
            </w:r>
            <w:r w:rsidR="00970998">
              <w:rPr>
                <w:sz w:val="24"/>
                <w:szCs w:val="24"/>
              </w:rPr>
              <w:t xml:space="preserve"> </w:t>
            </w:r>
            <w:r w:rsidRPr="006F24E9">
              <w:rPr>
                <w:sz w:val="24"/>
                <w:szCs w:val="24"/>
              </w:rPr>
              <w:t xml:space="preserve">сота от уровня </w:t>
            </w:r>
            <w:proofErr w:type="spellStart"/>
            <w:r w:rsidRPr="006F24E9">
              <w:rPr>
                <w:sz w:val="24"/>
                <w:szCs w:val="24"/>
              </w:rPr>
              <w:t>зем</w:t>
            </w:r>
            <w:proofErr w:type="spellEnd"/>
            <w:r w:rsidR="00970998">
              <w:rPr>
                <w:sz w:val="24"/>
                <w:szCs w:val="24"/>
              </w:rPr>
              <w:t xml:space="preserve"> </w:t>
            </w:r>
            <w:r w:rsidRPr="006F24E9">
              <w:rPr>
                <w:sz w:val="24"/>
                <w:szCs w:val="24"/>
              </w:rPr>
              <w:t>ли до конька скат</w:t>
            </w:r>
            <w:r w:rsidR="00970998">
              <w:rPr>
                <w:sz w:val="24"/>
                <w:szCs w:val="24"/>
              </w:rPr>
              <w:t xml:space="preserve"> </w:t>
            </w:r>
            <w:r w:rsidRPr="006F24E9">
              <w:rPr>
                <w:sz w:val="24"/>
                <w:szCs w:val="24"/>
              </w:rPr>
              <w:t>ной кровли – 9 м;</w:t>
            </w:r>
          </w:p>
          <w:p w14:paraId="358575F4" w14:textId="77777777" w:rsidR="00204566" w:rsidRPr="006F24E9" w:rsidRDefault="00204566" w:rsidP="00970998">
            <w:pPr>
              <w:pStyle w:val="ConsPlusNormal"/>
              <w:ind w:left="172"/>
              <w:jc w:val="left"/>
              <w:rPr>
                <w:sz w:val="24"/>
                <w:szCs w:val="24"/>
              </w:rPr>
            </w:pPr>
            <w:r w:rsidRPr="006F24E9">
              <w:rPr>
                <w:sz w:val="24"/>
                <w:szCs w:val="24"/>
              </w:rPr>
              <w:t>Для вспомогатель</w:t>
            </w:r>
            <w:r w:rsidR="00970998">
              <w:rPr>
                <w:sz w:val="24"/>
                <w:szCs w:val="24"/>
              </w:rPr>
              <w:t xml:space="preserve"> </w:t>
            </w:r>
            <w:proofErr w:type="spellStart"/>
            <w:r w:rsidRPr="006F24E9">
              <w:rPr>
                <w:sz w:val="24"/>
                <w:szCs w:val="24"/>
              </w:rPr>
              <w:t>ных</w:t>
            </w:r>
            <w:proofErr w:type="spellEnd"/>
            <w:r w:rsidRPr="006F24E9">
              <w:rPr>
                <w:sz w:val="24"/>
                <w:szCs w:val="24"/>
              </w:rPr>
              <w:t xml:space="preserve"> строений – 1 этаж, высота от уровня земли до конька кровли – 7м.</w:t>
            </w:r>
          </w:p>
        </w:tc>
        <w:tc>
          <w:tcPr>
            <w:tcW w:w="1744" w:type="pct"/>
            <w:tcBorders>
              <w:top w:val="outset" w:sz="6" w:space="0" w:color="auto"/>
              <w:left w:val="outset" w:sz="6" w:space="0" w:color="auto"/>
              <w:bottom w:val="outset" w:sz="6" w:space="0" w:color="auto"/>
              <w:right w:val="outset" w:sz="6" w:space="0" w:color="auto"/>
            </w:tcBorders>
            <w:vAlign w:val="center"/>
            <w:hideMark/>
          </w:tcPr>
          <w:p w14:paraId="5C0AE4BC" w14:textId="77777777" w:rsidR="00204566" w:rsidRPr="006F24E9" w:rsidRDefault="00204566" w:rsidP="00A20FC9">
            <w:pPr>
              <w:pStyle w:val="ConsPlusNormal"/>
              <w:ind w:left="93"/>
              <w:rPr>
                <w:sz w:val="24"/>
                <w:szCs w:val="24"/>
              </w:rPr>
            </w:pPr>
            <w:r w:rsidRPr="006F24E9">
              <w:rPr>
                <w:sz w:val="24"/>
                <w:szCs w:val="24"/>
              </w:rPr>
              <w:t>-</w:t>
            </w:r>
          </w:p>
        </w:tc>
      </w:tr>
      <w:tr w:rsidR="00204566" w:rsidRPr="006F24E9" w14:paraId="7A603D22" w14:textId="77777777" w:rsidTr="00E13DE8">
        <w:trPr>
          <w:trHeight w:val="255"/>
          <w:tblCellSpacing w:w="0" w:type="dxa"/>
        </w:trPr>
        <w:tc>
          <w:tcPr>
            <w:tcW w:w="1216" w:type="pct"/>
            <w:tcBorders>
              <w:top w:val="outset" w:sz="6" w:space="0" w:color="auto"/>
              <w:left w:val="outset" w:sz="6" w:space="0" w:color="auto"/>
              <w:bottom w:val="outset" w:sz="6" w:space="0" w:color="auto"/>
              <w:right w:val="outset" w:sz="6" w:space="0" w:color="auto"/>
            </w:tcBorders>
            <w:vAlign w:val="center"/>
            <w:hideMark/>
          </w:tcPr>
          <w:p w14:paraId="7D450549" w14:textId="77777777" w:rsidR="00204566" w:rsidRPr="006F24E9" w:rsidRDefault="00204566" w:rsidP="00A20FC9">
            <w:pPr>
              <w:pStyle w:val="ConsPlusNormal"/>
              <w:ind w:left="142"/>
              <w:jc w:val="left"/>
              <w:rPr>
                <w:sz w:val="24"/>
                <w:szCs w:val="24"/>
              </w:rPr>
            </w:pPr>
            <w:r w:rsidRPr="006F24E9">
              <w:rPr>
                <w:sz w:val="24"/>
                <w:szCs w:val="24"/>
              </w:rPr>
              <w:t>7. Максимальная протяженность фасадов</w:t>
            </w:r>
          </w:p>
        </w:tc>
        <w:tc>
          <w:tcPr>
            <w:tcW w:w="831" w:type="pct"/>
            <w:gridSpan w:val="2"/>
            <w:tcBorders>
              <w:top w:val="outset" w:sz="6" w:space="0" w:color="auto"/>
              <w:left w:val="outset" w:sz="6" w:space="0" w:color="auto"/>
              <w:bottom w:val="outset" w:sz="6" w:space="0" w:color="auto"/>
              <w:right w:val="outset" w:sz="6" w:space="0" w:color="auto"/>
            </w:tcBorders>
            <w:vAlign w:val="center"/>
            <w:hideMark/>
          </w:tcPr>
          <w:p w14:paraId="5BE8BAC1" w14:textId="77777777" w:rsidR="00204566" w:rsidRPr="006F24E9" w:rsidRDefault="00204566" w:rsidP="00204566">
            <w:pPr>
              <w:pStyle w:val="ConsPlusNormal"/>
              <w:rPr>
                <w:sz w:val="24"/>
                <w:szCs w:val="24"/>
              </w:rPr>
            </w:pPr>
            <w:r w:rsidRPr="006F24E9">
              <w:rPr>
                <w:sz w:val="24"/>
                <w:szCs w:val="24"/>
              </w:rPr>
              <w:t>-</w:t>
            </w:r>
          </w:p>
        </w:tc>
        <w:tc>
          <w:tcPr>
            <w:tcW w:w="1209" w:type="pct"/>
            <w:tcBorders>
              <w:top w:val="outset" w:sz="6" w:space="0" w:color="auto"/>
              <w:left w:val="outset" w:sz="6" w:space="0" w:color="auto"/>
              <w:bottom w:val="outset" w:sz="6" w:space="0" w:color="auto"/>
              <w:right w:val="outset" w:sz="6" w:space="0" w:color="auto"/>
            </w:tcBorders>
            <w:vAlign w:val="center"/>
            <w:hideMark/>
          </w:tcPr>
          <w:p w14:paraId="0A51540F" w14:textId="77777777" w:rsidR="00204566" w:rsidRPr="006F24E9" w:rsidRDefault="00204566" w:rsidP="00A20FC9">
            <w:pPr>
              <w:pStyle w:val="ConsPlusNormal"/>
              <w:ind w:left="172"/>
              <w:rPr>
                <w:sz w:val="24"/>
                <w:szCs w:val="24"/>
              </w:rPr>
            </w:pPr>
            <w:r w:rsidRPr="006F24E9">
              <w:rPr>
                <w:sz w:val="24"/>
                <w:szCs w:val="24"/>
              </w:rPr>
              <w:t>15 м</w:t>
            </w:r>
          </w:p>
        </w:tc>
        <w:tc>
          <w:tcPr>
            <w:tcW w:w="1744" w:type="pct"/>
            <w:tcBorders>
              <w:top w:val="outset" w:sz="6" w:space="0" w:color="auto"/>
              <w:left w:val="outset" w:sz="6" w:space="0" w:color="auto"/>
              <w:bottom w:val="outset" w:sz="6" w:space="0" w:color="auto"/>
              <w:right w:val="outset" w:sz="6" w:space="0" w:color="auto"/>
            </w:tcBorders>
            <w:vAlign w:val="center"/>
            <w:hideMark/>
          </w:tcPr>
          <w:p w14:paraId="6D128409" w14:textId="77777777" w:rsidR="00204566" w:rsidRPr="006F24E9" w:rsidRDefault="00204566" w:rsidP="00A20FC9">
            <w:pPr>
              <w:pStyle w:val="ConsPlusNormal"/>
              <w:ind w:left="93"/>
              <w:rPr>
                <w:sz w:val="24"/>
                <w:szCs w:val="24"/>
              </w:rPr>
            </w:pPr>
            <w:r w:rsidRPr="006F24E9">
              <w:rPr>
                <w:sz w:val="24"/>
                <w:szCs w:val="24"/>
              </w:rPr>
              <w:t>-</w:t>
            </w:r>
          </w:p>
        </w:tc>
      </w:tr>
      <w:tr w:rsidR="00204566" w:rsidRPr="006F24E9" w14:paraId="257EB7FE" w14:textId="77777777" w:rsidTr="00E13DE8">
        <w:trPr>
          <w:trHeight w:val="872"/>
          <w:tblCellSpacing w:w="0" w:type="dxa"/>
        </w:trPr>
        <w:tc>
          <w:tcPr>
            <w:tcW w:w="1216" w:type="pct"/>
            <w:tcBorders>
              <w:top w:val="outset" w:sz="6" w:space="0" w:color="auto"/>
              <w:left w:val="outset" w:sz="6" w:space="0" w:color="auto"/>
              <w:bottom w:val="outset" w:sz="6" w:space="0" w:color="auto"/>
              <w:right w:val="outset" w:sz="6" w:space="0" w:color="auto"/>
            </w:tcBorders>
            <w:vAlign w:val="center"/>
            <w:hideMark/>
          </w:tcPr>
          <w:p w14:paraId="591648E5" w14:textId="77777777" w:rsidR="00204566" w:rsidRPr="006F24E9" w:rsidRDefault="00204566" w:rsidP="00A20FC9">
            <w:pPr>
              <w:pStyle w:val="ConsPlusNormal"/>
              <w:ind w:left="142"/>
              <w:jc w:val="left"/>
              <w:rPr>
                <w:sz w:val="24"/>
                <w:szCs w:val="24"/>
              </w:rPr>
            </w:pPr>
            <w:r w:rsidRPr="006F24E9">
              <w:rPr>
                <w:sz w:val="24"/>
                <w:szCs w:val="24"/>
              </w:rPr>
              <w:t>8. Материал строительства и отделки фасадов</w:t>
            </w:r>
          </w:p>
        </w:tc>
        <w:tc>
          <w:tcPr>
            <w:tcW w:w="831" w:type="pct"/>
            <w:gridSpan w:val="2"/>
            <w:tcBorders>
              <w:top w:val="outset" w:sz="6" w:space="0" w:color="auto"/>
              <w:left w:val="outset" w:sz="6" w:space="0" w:color="auto"/>
              <w:bottom w:val="outset" w:sz="6" w:space="0" w:color="auto"/>
              <w:right w:val="outset" w:sz="6" w:space="0" w:color="auto"/>
            </w:tcBorders>
            <w:vAlign w:val="center"/>
            <w:hideMark/>
          </w:tcPr>
          <w:p w14:paraId="46F769A9" w14:textId="77777777" w:rsidR="00204566" w:rsidRPr="006F24E9" w:rsidRDefault="00204566" w:rsidP="00204566">
            <w:pPr>
              <w:pStyle w:val="ConsPlusNormal"/>
              <w:rPr>
                <w:sz w:val="24"/>
                <w:szCs w:val="24"/>
              </w:rPr>
            </w:pPr>
            <w:r w:rsidRPr="006F24E9">
              <w:rPr>
                <w:sz w:val="24"/>
                <w:szCs w:val="24"/>
              </w:rPr>
              <w:t>-</w:t>
            </w:r>
          </w:p>
        </w:tc>
        <w:tc>
          <w:tcPr>
            <w:tcW w:w="1209" w:type="pct"/>
            <w:tcBorders>
              <w:top w:val="outset" w:sz="6" w:space="0" w:color="auto"/>
              <w:left w:val="outset" w:sz="6" w:space="0" w:color="auto"/>
              <w:bottom w:val="outset" w:sz="6" w:space="0" w:color="auto"/>
              <w:right w:val="outset" w:sz="6" w:space="0" w:color="auto"/>
            </w:tcBorders>
            <w:vAlign w:val="center"/>
            <w:hideMark/>
          </w:tcPr>
          <w:p w14:paraId="1C9D4486" w14:textId="77777777" w:rsidR="00204566" w:rsidRPr="006F24E9" w:rsidRDefault="00204566" w:rsidP="00A20FC9">
            <w:pPr>
              <w:pStyle w:val="ConsPlusNormal"/>
              <w:ind w:left="172"/>
              <w:jc w:val="left"/>
              <w:rPr>
                <w:sz w:val="24"/>
                <w:szCs w:val="24"/>
              </w:rPr>
            </w:pPr>
            <w:r w:rsidRPr="006F24E9">
              <w:rPr>
                <w:sz w:val="24"/>
                <w:szCs w:val="24"/>
              </w:rPr>
              <w:t>Дерево с окраской фасадными красками, кирпич</w:t>
            </w:r>
          </w:p>
        </w:tc>
        <w:tc>
          <w:tcPr>
            <w:tcW w:w="1744" w:type="pct"/>
            <w:tcBorders>
              <w:top w:val="outset" w:sz="6" w:space="0" w:color="auto"/>
              <w:left w:val="outset" w:sz="6" w:space="0" w:color="auto"/>
              <w:bottom w:val="outset" w:sz="6" w:space="0" w:color="auto"/>
              <w:right w:val="outset" w:sz="6" w:space="0" w:color="auto"/>
            </w:tcBorders>
            <w:vAlign w:val="center"/>
            <w:hideMark/>
          </w:tcPr>
          <w:p w14:paraId="585A9122" w14:textId="77777777" w:rsidR="00204566" w:rsidRPr="006F24E9" w:rsidRDefault="00204566" w:rsidP="00A20FC9">
            <w:pPr>
              <w:pStyle w:val="ConsPlusNormal"/>
              <w:ind w:left="93"/>
              <w:rPr>
                <w:sz w:val="24"/>
                <w:szCs w:val="24"/>
              </w:rPr>
            </w:pPr>
            <w:r w:rsidRPr="006F24E9">
              <w:rPr>
                <w:sz w:val="24"/>
                <w:szCs w:val="24"/>
              </w:rPr>
              <w:t>-</w:t>
            </w:r>
          </w:p>
        </w:tc>
      </w:tr>
      <w:tr w:rsidR="00204566" w:rsidRPr="006F24E9" w14:paraId="5103D366" w14:textId="77777777" w:rsidTr="00E13DE8">
        <w:trPr>
          <w:trHeight w:val="510"/>
          <w:tblCellSpacing w:w="0" w:type="dxa"/>
        </w:trPr>
        <w:tc>
          <w:tcPr>
            <w:tcW w:w="1216" w:type="pct"/>
            <w:tcBorders>
              <w:top w:val="outset" w:sz="6" w:space="0" w:color="auto"/>
              <w:left w:val="outset" w:sz="6" w:space="0" w:color="auto"/>
              <w:bottom w:val="outset" w:sz="6" w:space="0" w:color="auto"/>
              <w:right w:val="outset" w:sz="6" w:space="0" w:color="auto"/>
            </w:tcBorders>
            <w:vAlign w:val="center"/>
            <w:hideMark/>
          </w:tcPr>
          <w:p w14:paraId="096561AB" w14:textId="77777777" w:rsidR="00204566" w:rsidRPr="006F24E9" w:rsidRDefault="00204566" w:rsidP="00A20FC9">
            <w:pPr>
              <w:pStyle w:val="ConsPlusNormal"/>
              <w:ind w:left="142"/>
              <w:jc w:val="left"/>
              <w:rPr>
                <w:sz w:val="24"/>
                <w:szCs w:val="24"/>
              </w:rPr>
            </w:pPr>
            <w:r w:rsidRPr="006F24E9">
              <w:rPr>
                <w:sz w:val="24"/>
                <w:szCs w:val="24"/>
              </w:rPr>
              <w:t>9. Конструкция, материал кровли</w:t>
            </w:r>
          </w:p>
        </w:tc>
        <w:tc>
          <w:tcPr>
            <w:tcW w:w="831" w:type="pct"/>
            <w:gridSpan w:val="2"/>
            <w:tcBorders>
              <w:top w:val="outset" w:sz="6" w:space="0" w:color="auto"/>
              <w:left w:val="outset" w:sz="6" w:space="0" w:color="auto"/>
              <w:bottom w:val="outset" w:sz="6" w:space="0" w:color="auto"/>
              <w:right w:val="outset" w:sz="6" w:space="0" w:color="auto"/>
            </w:tcBorders>
            <w:vAlign w:val="center"/>
            <w:hideMark/>
          </w:tcPr>
          <w:p w14:paraId="1160A129" w14:textId="77777777" w:rsidR="00204566" w:rsidRPr="006F24E9" w:rsidRDefault="00204566" w:rsidP="00204566">
            <w:pPr>
              <w:pStyle w:val="ConsPlusNormal"/>
              <w:rPr>
                <w:sz w:val="24"/>
                <w:szCs w:val="24"/>
              </w:rPr>
            </w:pPr>
            <w:r w:rsidRPr="006F24E9">
              <w:rPr>
                <w:sz w:val="24"/>
                <w:szCs w:val="24"/>
              </w:rPr>
              <w:t>-</w:t>
            </w:r>
          </w:p>
        </w:tc>
        <w:tc>
          <w:tcPr>
            <w:tcW w:w="1209" w:type="pct"/>
            <w:tcBorders>
              <w:top w:val="outset" w:sz="6" w:space="0" w:color="auto"/>
              <w:left w:val="outset" w:sz="6" w:space="0" w:color="auto"/>
              <w:bottom w:val="outset" w:sz="6" w:space="0" w:color="auto"/>
              <w:right w:val="outset" w:sz="6" w:space="0" w:color="auto"/>
            </w:tcBorders>
            <w:vAlign w:val="center"/>
            <w:hideMark/>
          </w:tcPr>
          <w:p w14:paraId="431352AC" w14:textId="77777777" w:rsidR="00204566" w:rsidRPr="006F24E9" w:rsidRDefault="00204566" w:rsidP="00A20FC9">
            <w:pPr>
              <w:pStyle w:val="ConsPlusNormal"/>
              <w:ind w:left="172"/>
              <w:jc w:val="left"/>
              <w:rPr>
                <w:sz w:val="24"/>
                <w:szCs w:val="24"/>
              </w:rPr>
            </w:pPr>
            <w:r w:rsidRPr="006F24E9">
              <w:rPr>
                <w:sz w:val="24"/>
                <w:szCs w:val="24"/>
              </w:rPr>
              <w:t xml:space="preserve">Скатная чердачная кровля, кровельная сталь, </w:t>
            </w:r>
            <w:proofErr w:type="spellStart"/>
            <w:r w:rsidRPr="006F24E9">
              <w:rPr>
                <w:sz w:val="24"/>
                <w:szCs w:val="24"/>
              </w:rPr>
              <w:t>металлочере</w:t>
            </w:r>
            <w:proofErr w:type="spellEnd"/>
            <w:r w:rsidR="00970998">
              <w:rPr>
                <w:sz w:val="24"/>
                <w:szCs w:val="24"/>
              </w:rPr>
              <w:t xml:space="preserve"> </w:t>
            </w:r>
            <w:proofErr w:type="spellStart"/>
            <w:r w:rsidRPr="006F24E9">
              <w:rPr>
                <w:sz w:val="24"/>
                <w:szCs w:val="24"/>
              </w:rPr>
              <w:t>пица</w:t>
            </w:r>
            <w:proofErr w:type="spellEnd"/>
          </w:p>
        </w:tc>
        <w:tc>
          <w:tcPr>
            <w:tcW w:w="1744" w:type="pct"/>
            <w:tcBorders>
              <w:top w:val="outset" w:sz="6" w:space="0" w:color="auto"/>
              <w:left w:val="outset" w:sz="6" w:space="0" w:color="auto"/>
              <w:bottom w:val="outset" w:sz="6" w:space="0" w:color="auto"/>
              <w:right w:val="outset" w:sz="6" w:space="0" w:color="auto"/>
            </w:tcBorders>
            <w:vAlign w:val="center"/>
            <w:hideMark/>
          </w:tcPr>
          <w:p w14:paraId="575773D7" w14:textId="77777777" w:rsidR="00204566" w:rsidRPr="006F24E9" w:rsidRDefault="00204566" w:rsidP="00A20FC9">
            <w:pPr>
              <w:pStyle w:val="ConsPlusNormal"/>
              <w:ind w:left="93"/>
              <w:rPr>
                <w:sz w:val="24"/>
                <w:szCs w:val="24"/>
              </w:rPr>
            </w:pPr>
            <w:r w:rsidRPr="006F24E9">
              <w:rPr>
                <w:sz w:val="24"/>
                <w:szCs w:val="24"/>
              </w:rPr>
              <w:t>-</w:t>
            </w:r>
          </w:p>
        </w:tc>
      </w:tr>
    </w:tbl>
    <w:p w14:paraId="1AD1D729" w14:textId="77777777" w:rsidR="00FD6500" w:rsidRDefault="00FD6500" w:rsidP="001268A4">
      <w:pPr>
        <w:pStyle w:val="114"/>
      </w:pPr>
    </w:p>
    <w:p w14:paraId="7F37F0F8" w14:textId="77777777" w:rsidR="00096D7E" w:rsidRPr="00E13DE8" w:rsidRDefault="00096D7E" w:rsidP="001268A4">
      <w:pPr>
        <w:pStyle w:val="114"/>
      </w:pPr>
      <w:bookmarkStart w:id="77" w:name="_Toc108080753"/>
      <w:r w:rsidRPr="00E13DE8">
        <w:t>7</w:t>
      </w:r>
      <w:r w:rsidR="00C861BE" w:rsidRPr="00E13DE8">
        <w:t>.</w:t>
      </w:r>
      <w:r w:rsidRPr="00E13DE8">
        <w:t xml:space="preserve"> ОСОБО ОХРАНЯЕМЫЕ </w:t>
      </w:r>
      <w:r w:rsidR="00F66C7E" w:rsidRPr="00E13DE8">
        <w:t xml:space="preserve">ПРИРОДНЫЕ </w:t>
      </w:r>
      <w:r w:rsidRPr="00E13DE8">
        <w:t>ТЕРРИТОРИИ</w:t>
      </w:r>
      <w:bookmarkEnd w:id="75"/>
      <w:bookmarkEnd w:id="76"/>
      <w:bookmarkEnd w:id="77"/>
    </w:p>
    <w:p w14:paraId="20245953" w14:textId="77777777" w:rsidR="00656AF2" w:rsidRPr="009F1A80" w:rsidRDefault="00656AF2" w:rsidP="00656AF2">
      <w:pPr>
        <w:pStyle w:val="af8"/>
        <w:spacing w:after="0"/>
        <w:rPr>
          <w:rStyle w:val="S4"/>
          <w:rFonts w:eastAsiaTheme="minorHAnsi"/>
        </w:rPr>
      </w:pPr>
      <w:r w:rsidRPr="00656AF2">
        <w:rPr>
          <w:rStyle w:val="S4"/>
          <w:rFonts w:eastAsiaTheme="minorHAnsi"/>
        </w:rPr>
        <w:t xml:space="preserve">В границах муниципального образования </w:t>
      </w:r>
      <w:proofErr w:type="spellStart"/>
      <w:r w:rsidRPr="00656AF2">
        <w:rPr>
          <w:rStyle w:val="S4"/>
          <w:rFonts w:eastAsiaTheme="minorHAnsi"/>
        </w:rPr>
        <w:t>Коуракский</w:t>
      </w:r>
      <w:proofErr w:type="spellEnd"/>
      <w:r w:rsidRPr="00656AF2">
        <w:rPr>
          <w:rStyle w:val="S4"/>
          <w:rFonts w:eastAsiaTheme="minorHAnsi"/>
        </w:rPr>
        <w:t xml:space="preserve"> сельсовет</w:t>
      </w:r>
      <w:r w:rsidRPr="00656AF2">
        <w:rPr>
          <w:rStyle w:val="S4"/>
          <w:rFonts w:eastAsia="TimesNewRomanPSMT" w:hint="eastAsia"/>
        </w:rPr>
        <w:br/>
      </w:r>
      <w:r w:rsidRPr="009F1A80">
        <w:rPr>
          <w:rStyle w:val="S4"/>
          <w:rFonts w:eastAsiaTheme="minorHAnsi"/>
        </w:rPr>
        <w:t>Тогучинского района Новосибирской области</w:t>
      </w:r>
      <w:r w:rsidRPr="009F1A80">
        <w:rPr>
          <w:rStyle w:val="S4"/>
          <w:rFonts w:eastAsia="TimesNewRomanPSMT"/>
        </w:rPr>
        <w:t xml:space="preserve"> </w:t>
      </w:r>
      <w:r w:rsidRPr="009F1A80">
        <w:rPr>
          <w:rStyle w:val="S4"/>
          <w:rFonts w:eastAsiaTheme="minorHAnsi"/>
        </w:rPr>
        <w:t>расположены особо охраняемые природные территории регионального значения:</w:t>
      </w:r>
    </w:p>
    <w:p w14:paraId="2D83891D" w14:textId="77777777" w:rsidR="00BA78FF" w:rsidRDefault="00656AF2" w:rsidP="00656AF2">
      <w:pPr>
        <w:pStyle w:val="S1"/>
        <w:rPr>
          <w:rStyle w:val="S2"/>
        </w:rPr>
      </w:pPr>
      <w:r w:rsidRPr="009F1A80">
        <w:rPr>
          <w:rStyle w:val="S2"/>
        </w:rPr>
        <w:t>памятник природы регионального значения «Черневые леса Салаира»</w:t>
      </w:r>
      <w:r w:rsidRPr="009F1A80">
        <w:rPr>
          <w:rStyle w:val="S2"/>
          <w:rFonts w:hint="eastAsia"/>
        </w:rPr>
        <w:br/>
      </w:r>
      <w:r w:rsidRPr="009F1A80">
        <w:rPr>
          <w:rStyle w:val="S2"/>
        </w:rPr>
        <w:t>Новосибирской области, (границы памятника природы утверждены</w:t>
      </w:r>
      <w:r w:rsidRPr="009F1A80">
        <w:rPr>
          <w:rStyle w:val="S2"/>
          <w:rFonts w:hint="eastAsia"/>
        </w:rPr>
        <w:br/>
      </w:r>
      <w:r w:rsidRPr="009F1A80">
        <w:rPr>
          <w:rStyle w:val="S2"/>
        </w:rPr>
        <w:t>постановлением администрации Новосибирской области от 02.11.2007 № 149-па).</w:t>
      </w:r>
    </w:p>
    <w:p w14:paraId="2A2FEDB6" w14:textId="77777777" w:rsidR="00BA78FF" w:rsidRPr="009F1A80" w:rsidRDefault="00BA78FF" w:rsidP="00BA78FF">
      <w:pPr>
        <w:pStyle w:val="S1"/>
        <w:rPr>
          <w:rStyle w:val="S2"/>
        </w:rPr>
      </w:pPr>
      <w:r w:rsidRPr="009F1A80">
        <w:rPr>
          <w:rStyle w:val="S2"/>
        </w:rPr>
        <w:t>государственный природный заказник «</w:t>
      </w:r>
      <w:proofErr w:type="spellStart"/>
      <w:r w:rsidRPr="009F1A80">
        <w:rPr>
          <w:rStyle w:val="S2"/>
        </w:rPr>
        <w:t>Колтыракский</w:t>
      </w:r>
      <w:proofErr w:type="spellEnd"/>
      <w:r w:rsidRPr="009F1A80">
        <w:rPr>
          <w:rStyle w:val="S2"/>
        </w:rPr>
        <w:t>» Новосибирской области, (границы заказника утверждены постановлением Правительства Новосибирской области от 10.05.2018 № 188-п;</w:t>
      </w:r>
    </w:p>
    <w:p w14:paraId="0BBF203C" w14:textId="77777777" w:rsidR="00AC5576" w:rsidRDefault="00902E3B" w:rsidP="00AC5576">
      <w:pPr>
        <w:pStyle w:val="S3"/>
      </w:pPr>
      <w:r w:rsidRPr="001268A4">
        <w:rPr>
          <w:rStyle w:val="S0"/>
        </w:rPr>
        <w:t>Памятник природы "Черневые леса Салаира"</w:t>
      </w:r>
      <w:r w:rsidRPr="00902E3B">
        <w:t xml:space="preserve"> расположен в северо-западной части </w:t>
      </w:r>
      <w:proofErr w:type="spellStart"/>
      <w:r w:rsidRPr="00902E3B">
        <w:t>Салаирского</w:t>
      </w:r>
      <w:proofErr w:type="spellEnd"/>
      <w:r w:rsidRPr="00902E3B">
        <w:t xml:space="preserve"> кряжа</w:t>
      </w:r>
      <w:r w:rsidR="00F92F0F">
        <w:t xml:space="preserve">. </w:t>
      </w:r>
      <w:r w:rsidRPr="00902E3B">
        <w:t xml:space="preserve"> </w:t>
      </w:r>
      <w:r w:rsidR="00F92F0F">
        <w:t>В</w:t>
      </w:r>
      <w:r w:rsidRPr="00902E3B">
        <w:t xml:space="preserve">ключает в себя массивы девственных осиновых и пихтово-осиновых </w:t>
      </w:r>
      <w:proofErr w:type="spellStart"/>
      <w:r w:rsidRPr="00902E3B">
        <w:t>крупнотравных</w:t>
      </w:r>
      <w:proofErr w:type="spellEnd"/>
      <w:r w:rsidRPr="00902E3B">
        <w:t xml:space="preserve"> лесов, содержащих в своем флористическом составе 4 вида растений </w:t>
      </w:r>
      <w:r w:rsidR="00AC5576">
        <w:t>(</w:t>
      </w:r>
      <w:proofErr w:type="spellStart"/>
      <w:r w:rsidR="00AA5D5A">
        <w:t>надбородник</w:t>
      </w:r>
      <w:proofErr w:type="spellEnd"/>
      <w:r w:rsidR="00AA5D5A">
        <w:t xml:space="preserve"> безлистный; </w:t>
      </w:r>
      <w:r w:rsidR="00AC5576">
        <w:t xml:space="preserve">лилия кудреватая, </w:t>
      </w:r>
      <w:proofErr w:type="spellStart"/>
      <w:r w:rsidR="00AC5576">
        <w:t>саранка</w:t>
      </w:r>
      <w:proofErr w:type="spellEnd"/>
      <w:r w:rsidR="00AC5576">
        <w:t xml:space="preserve">; пион уклоняющийся, </w:t>
      </w:r>
      <w:proofErr w:type="spellStart"/>
      <w:r w:rsidR="00AC5576">
        <w:t>марьин</w:t>
      </w:r>
      <w:proofErr w:type="spellEnd"/>
      <w:r w:rsidR="00AC5576">
        <w:t xml:space="preserve"> корень; </w:t>
      </w:r>
      <w:proofErr w:type="spellStart"/>
      <w:r w:rsidR="00AC5576">
        <w:t>кандык</w:t>
      </w:r>
      <w:proofErr w:type="spellEnd"/>
      <w:r w:rsidR="00AC5576">
        <w:t xml:space="preserve"> сибирский)</w:t>
      </w:r>
      <w:r w:rsidR="00AA5D5A">
        <w:t>,</w:t>
      </w:r>
      <w:r w:rsidRPr="00902E3B">
        <w:t xml:space="preserve"> 5 видов насекомых из Красной Книги СССР и 35 видов растений, рекомендованных </w:t>
      </w:r>
      <w:r w:rsidRPr="00902E3B">
        <w:lastRenderedPageBreak/>
        <w:t>для местной охраны.</w:t>
      </w:r>
      <w:r w:rsidR="005A3F48">
        <w:t xml:space="preserve"> </w:t>
      </w:r>
      <w:r w:rsidR="00AC5576">
        <w:t xml:space="preserve">К ним относятся из ранневесенних </w:t>
      </w:r>
      <w:proofErr w:type="spellStart"/>
      <w:r w:rsidR="00AC5576">
        <w:t>эфемеродов</w:t>
      </w:r>
      <w:proofErr w:type="spellEnd"/>
      <w:r w:rsidR="00AC5576">
        <w:t xml:space="preserve">: </w:t>
      </w:r>
      <w:proofErr w:type="spellStart"/>
      <w:r w:rsidR="00AC5576">
        <w:t>ветренница</w:t>
      </w:r>
      <w:proofErr w:type="spellEnd"/>
      <w:r w:rsidR="00AC5576">
        <w:t xml:space="preserve"> алтайская, хохлатка </w:t>
      </w:r>
      <w:proofErr w:type="spellStart"/>
      <w:r w:rsidR="00AC5576">
        <w:t>прицветковая</w:t>
      </w:r>
      <w:proofErr w:type="spellEnd"/>
      <w:r w:rsidR="00F92F0F">
        <w:t xml:space="preserve"> </w:t>
      </w:r>
      <w:r w:rsidR="00AC5576">
        <w:t xml:space="preserve">и гусиный лук зернистый. </w:t>
      </w:r>
    </w:p>
    <w:p w14:paraId="3E444B5B" w14:textId="77777777" w:rsidR="00AC5576" w:rsidRDefault="00AC5576" w:rsidP="00AC5576">
      <w:pPr>
        <w:pStyle w:val="S3"/>
      </w:pPr>
      <w:r>
        <w:t>Из красивоцветущих редких для Сибири вид</w:t>
      </w:r>
      <w:r w:rsidR="00AA5D5A">
        <w:t xml:space="preserve">ов здесь </w:t>
      </w:r>
      <w:r>
        <w:t xml:space="preserve">встречаются волчье лыко, касатик русский, черёмуха обыкновенная, </w:t>
      </w:r>
      <w:proofErr w:type="spellStart"/>
      <w:r>
        <w:t>любка</w:t>
      </w:r>
      <w:proofErr w:type="spellEnd"/>
      <w:r>
        <w:t xml:space="preserve"> двулистная, купена душистая, первоцвет </w:t>
      </w:r>
      <w:proofErr w:type="spellStart"/>
      <w:r>
        <w:t>крупночашечковый</w:t>
      </w:r>
      <w:proofErr w:type="spellEnd"/>
      <w:r>
        <w:t>, купальница азиатская, калина обыкновенная.</w:t>
      </w:r>
    </w:p>
    <w:p w14:paraId="5D0BA651" w14:textId="77777777" w:rsidR="00902E3B" w:rsidRDefault="00AC5576" w:rsidP="00AC5576">
      <w:pPr>
        <w:pStyle w:val="S3"/>
      </w:pPr>
      <w:r>
        <w:t xml:space="preserve">Наибольший интерес во флоре черневых лесов представляет комплекс неморальных плиоценовых реликтов-видов, имеющих большое научное значение - живых ископаемых </w:t>
      </w:r>
      <w:r w:rsidR="00F92F0F">
        <w:t>–</w:t>
      </w:r>
      <w:r>
        <w:t xml:space="preserve"> остатков широколиственных лесов, существовавших на территории Сибири в доледниковую эпоху. Большая часть этих видов в Сибири встречается только в черневых лесах, нуждается в охране и постоянном мониторинге за их численностью, состоянием и экологическими параметрами среды обитания.</w:t>
      </w:r>
    </w:p>
    <w:p w14:paraId="22F85D79" w14:textId="77777777" w:rsidR="00DF6DDC" w:rsidRDefault="00DF6DDC" w:rsidP="00DF6DDC">
      <w:pPr>
        <w:pStyle w:val="S3"/>
      </w:pPr>
      <w:r w:rsidRPr="00AC5576">
        <w:t xml:space="preserve">Основные виды хозяйственной деятельности в районе работ - лесозаготовки, осуществляемые </w:t>
      </w:r>
      <w:proofErr w:type="spellStart"/>
      <w:r w:rsidRPr="00AC5576">
        <w:t>Мирновским</w:t>
      </w:r>
      <w:proofErr w:type="spellEnd"/>
      <w:r w:rsidRPr="00AC5576">
        <w:t xml:space="preserve"> лесхозом, отгонный выпас скота и сенокошение на естественных кормовых угодьях. С конца прошлого - начала нынешнего века и до сегодняшнего времени в долине реки Малые </w:t>
      </w:r>
      <w:proofErr w:type="spellStart"/>
      <w:r w:rsidRPr="00AC5576">
        <w:t>Тайлы</w:t>
      </w:r>
      <w:proofErr w:type="spellEnd"/>
      <w:r w:rsidRPr="00AC5576">
        <w:t xml:space="preserve"> ведется добыча россыпного </w:t>
      </w:r>
      <w:r w:rsidR="00F92F0F" w:rsidRPr="00AC5576">
        <w:t>золота,</w:t>
      </w:r>
      <w:r w:rsidRPr="00AC5576">
        <w:t xml:space="preserve"> как мускульным </w:t>
      </w:r>
      <w:r w:rsidR="00F92F0F" w:rsidRPr="00AC5576">
        <w:t>способом,</w:t>
      </w:r>
      <w:r w:rsidRPr="00AC5576">
        <w:t xml:space="preserve"> так и с применением драг.</w:t>
      </w:r>
    </w:p>
    <w:p w14:paraId="2D26C1F3" w14:textId="77777777" w:rsidR="00DF6DDC" w:rsidRDefault="00DF6DDC" w:rsidP="00DF6DDC">
      <w:pPr>
        <w:rPr>
          <w:lang w:eastAsia="ru-RU"/>
        </w:rPr>
      </w:pPr>
      <w:r>
        <w:rPr>
          <w:lang w:eastAsia="ru-RU"/>
        </w:rPr>
        <w:t xml:space="preserve">Ближайший населённый пункт </w:t>
      </w:r>
      <w:proofErr w:type="spellStart"/>
      <w:r>
        <w:rPr>
          <w:lang w:eastAsia="ru-RU"/>
        </w:rPr>
        <w:t>Ко</w:t>
      </w:r>
      <w:r w:rsidR="00F92F0F">
        <w:rPr>
          <w:lang w:eastAsia="ru-RU"/>
        </w:rPr>
        <w:t>уракского</w:t>
      </w:r>
      <w:proofErr w:type="spellEnd"/>
      <w:r w:rsidR="00F92F0F">
        <w:rPr>
          <w:lang w:eastAsia="ru-RU"/>
        </w:rPr>
        <w:t xml:space="preserve"> сельсовета - посёлок </w:t>
      </w:r>
      <w:r>
        <w:rPr>
          <w:lang w:eastAsia="ru-RU"/>
        </w:rPr>
        <w:t>Ми</w:t>
      </w:r>
      <w:r w:rsidR="00F92F0F">
        <w:rPr>
          <w:lang w:eastAsia="ru-RU"/>
        </w:rPr>
        <w:t xml:space="preserve">рный – находится на расстоянии </w:t>
      </w:r>
      <w:r>
        <w:rPr>
          <w:lang w:eastAsia="ru-RU"/>
        </w:rPr>
        <w:t>от территории памятника природы на 15-17 км.</w:t>
      </w:r>
    </w:p>
    <w:p w14:paraId="42EB5CB2" w14:textId="77777777" w:rsidR="00DF6DDC" w:rsidRDefault="00DF6DDC" w:rsidP="00DF6DDC">
      <w:pPr>
        <w:rPr>
          <w:lang w:eastAsia="ru-RU"/>
        </w:rPr>
      </w:pPr>
      <w:r>
        <w:rPr>
          <w:lang w:eastAsia="ru-RU"/>
        </w:rPr>
        <w:t>На территории памятника должна быть запрещена хозяйственная, строительная деятельность, проведение геологоразведочных работ, пускание палов, вырубка деревьев и кустарников, выпас скота, применение ядохимикатов, устройство свалок.</w:t>
      </w:r>
    </w:p>
    <w:p w14:paraId="5A4FF533" w14:textId="77777777" w:rsidR="00DF6DDC" w:rsidRDefault="00DF6DDC" w:rsidP="00DF6DDC">
      <w:pPr>
        <w:rPr>
          <w:lang w:eastAsia="ru-RU"/>
        </w:rPr>
      </w:pPr>
      <w:r>
        <w:rPr>
          <w:lang w:eastAsia="ru-RU"/>
        </w:rPr>
        <w:t>Хозяйственное использование объекта допустимо только в виде умеренного и строго контролируемого сенокошения. Необходим мониторинг состояния охраняемых экосистем и содержащихся в как редких видов флоры и фауны.</w:t>
      </w:r>
    </w:p>
    <w:p w14:paraId="487E8BE1" w14:textId="77777777" w:rsidR="00434C2F" w:rsidRDefault="00434C2F" w:rsidP="00434C2F">
      <w:pPr>
        <w:pStyle w:val="S3"/>
      </w:pPr>
      <w:r w:rsidRPr="001268A4">
        <w:rPr>
          <w:rStyle w:val="S0"/>
        </w:rPr>
        <w:t>Государственный природный заказник «</w:t>
      </w:r>
      <w:proofErr w:type="spellStart"/>
      <w:r w:rsidRPr="001268A4">
        <w:rPr>
          <w:rStyle w:val="S0"/>
        </w:rPr>
        <w:t>Колтыракский</w:t>
      </w:r>
      <w:proofErr w:type="spellEnd"/>
      <w:r w:rsidRPr="001268A4">
        <w:rPr>
          <w:rStyle w:val="S0"/>
        </w:rPr>
        <w:t>»</w:t>
      </w:r>
      <w:r w:rsidRPr="000460CB">
        <w:t xml:space="preserve"> Новосибирской области регионального значения</w:t>
      </w:r>
      <w:r>
        <w:t xml:space="preserve"> создан 30 декабря 1968 года</w:t>
      </w:r>
      <w:r w:rsidR="00F960EE">
        <w:t>, р</w:t>
      </w:r>
      <w:r>
        <w:t xml:space="preserve">асположен в юго-восточной части Тогучинского района, </w:t>
      </w:r>
      <w:r w:rsidRPr="000460CB">
        <w:t>граничит с Кемеровской обл</w:t>
      </w:r>
      <w:r>
        <w:t>астью</w:t>
      </w:r>
      <w:r w:rsidRPr="000460CB">
        <w:t xml:space="preserve"> и </w:t>
      </w:r>
      <w:proofErr w:type="spellStart"/>
      <w:r w:rsidRPr="000460CB">
        <w:t>Маслянинским</w:t>
      </w:r>
      <w:proofErr w:type="spellEnd"/>
      <w:r w:rsidRPr="000460CB">
        <w:t xml:space="preserve"> районом. На границе заказника </w:t>
      </w:r>
      <w:r>
        <w:t xml:space="preserve">расположены деревни </w:t>
      </w:r>
      <w:proofErr w:type="spellStart"/>
      <w:r>
        <w:t>Коуракского</w:t>
      </w:r>
      <w:proofErr w:type="spellEnd"/>
      <w:r>
        <w:t xml:space="preserve"> сельсовета</w:t>
      </w:r>
      <w:r w:rsidRPr="000460CB">
        <w:t xml:space="preserve"> </w:t>
      </w:r>
      <w:proofErr w:type="spellStart"/>
      <w:r w:rsidRPr="000460CB">
        <w:t>Кон</w:t>
      </w:r>
      <w:r>
        <w:t>ё</w:t>
      </w:r>
      <w:r w:rsidRPr="000460CB">
        <w:t>во</w:t>
      </w:r>
      <w:proofErr w:type="spellEnd"/>
      <w:r w:rsidRPr="000460CB">
        <w:t xml:space="preserve">, </w:t>
      </w:r>
      <w:proofErr w:type="spellStart"/>
      <w:r w:rsidRPr="000460CB">
        <w:t>Степногутово</w:t>
      </w:r>
      <w:proofErr w:type="spellEnd"/>
      <w:r w:rsidRPr="000460CB">
        <w:t>, Мирный. Внутри заказника – с</w:t>
      </w:r>
      <w:r>
        <w:t>ела</w:t>
      </w:r>
      <w:r w:rsidRPr="000460CB">
        <w:t xml:space="preserve"> </w:t>
      </w:r>
      <w:proofErr w:type="spellStart"/>
      <w:r w:rsidRPr="000460CB">
        <w:t>Колтырак</w:t>
      </w:r>
      <w:proofErr w:type="spellEnd"/>
      <w:r w:rsidRPr="000460CB">
        <w:t xml:space="preserve"> и Мокрушино</w:t>
      </w:r>
    </w:p>
    <w:p w14:paraId="39C91539" w14:textId="77777777" w:rsidR="00434C2F" w:rsidRDefault="00434C2F" w:rsidP="00434C2F">
      <w:pPr>
        <w:pStyle w:val="S3"/>
      </w:pPr>
      <w:r w:rsidRPr="000577CC">
        <w:t>Государственными природными заказниками являются территории (акватории), имеющие особое значение для сохранения или восстановления природных комплексов или их компонентов и поддержания экологического баланса.</w:t>
      </w:r>
      <w:r>
        <w:t xml:space="preserve"> </w:t>
      </w:r>
      <w:r w:rsidRPr="000460CB">
        <w:t>Особо охраняемая природная территория предназначена для сохранения и восстановления ценных в хозяйственном отношении, а также редких и находящихся под угрозой исчезновения объектов животного мира и среды их обитания. Профиль заказника:</w:t>
      </w:r>
      <w:r>
        <w:t xml:space="preserve"> </w:t>
      </w:r>
      <w:r w:rsidRPr="000460CB">
        <w:t>биологический и зоологический. Общая площадь</w:t>
      </w:r>
      <w:r>
        <w:t xml:space="preserve">  –</w:t>
      </w:r>
      <w:r w:rsidRPr="000460CB">
        <w:t>33</w:t>
      </w:r>
      <w:r w:rsidR="00F960EE">
        <w:t> </w:t>
      </w:r>
      <w:r w:rsidRPr="000460CB">
        <w:t>669,9га.</w:t>
      </w:r>
    </w:p>
    <w:p w14:paraId="7240076B" w14:textId="77777777" w:rsidR="00434C2F" w:rsidRDefault="00434C2F" w:rsidP="00434C2F">
      <w:pPr>
        <w:pStyle w:val="S3"/>
      </w:pPr>
      <w:r>
        <w:rPr>
          <w:shd w:val="clear" w:color="auto" w:fill="FDFDFD"/>
        </w:rPr>
        <w:t xml:space="preserve">Здесь расположены черневые леса </w:t>
      </w:r>
      <w:proofErr w:type="spellStart"/>
      <w:r>
        <w:rPr>
          <w:shd w:val="clear" w:color="auto" w:fill="FDFDFD"/>
        </w:rPr>
        <w:t>Присалаирья</w:t>
      </w:r>
      <w:proofErr w:type="spellEnd"/>
      <w:r>
        <w:rPr>
          <w:shd w:val="clear" w:color="auto" w:fill="FDFDFD"/>
        </w:rPr>
        <w:t xml:space="preserve"> с примыкающим участком лесостепных формаций. Места обитания ценных промысловых животных, а также объектов животного мира, занесенного в Красные книги РФ и Новосибирской области. Места произрастания редких и исчезающих растений</w:t>
      </w:r>
    </w:p>
    <w:p w14:paraId="1D697A4D" w14:textId="77777777" w:rsidR="00434C2F" w:rsidRDefault="00434C2F" w:rsidP="00434C2F">
      <w:pPr>
        <w:rPr>
          <w:lang w:eastAsia="ru-RU"/>
        </w:rPr>
      </w:pPr>
    </w:p>
    <w:p w14:paraId="72859B22" w14:textId="77777777" w:rsidR="00DF6DDC" w:rsidRDefault="00DF6DDC" w:rsidP="00AC5576">
      <w:pPr>
        <w:pStyle w:val="S3"/>
      </w:pPr>
    </w:p>
    <w:p w14:paraId="0A9D6C47" w14:textId="77777777" w:rsidR="00BA78FF" w:rsidRDefault="00BA78FF" w:rsidP="00BA78FF">
      <w:pPr>
        <w:pStyle w:val="S3"/>
        <w:ind w:firstLine="0"/>
      </w:pPr>
      <w:r>
        <w:rPr>
          <w:noProof/>
        </w:rPr>
        <w:lastRenderedPageBreak/>
        <w:drawing>
          <wp:inline distT="0" distB="0" distL="0" distR="0" wp14:anchorId="17B8454C" wp14:editId="13472F48">
            <wp:extent cx="6246420" cy="3838595"/>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250252" cy="3840950"/>
                    </a:xfrm>
                    <a:prstGeom prst="rect">
                      <a:avLst/>
                    </a:prstGeom>
                    <a:noFill/>
                  </pic:spPr>
                </pic:pic>
              </a:graphicData>
            </a:graphic>
          </wp:inline>
        </w:drawing>
      </w:r>
    </w:p>
    <w:p w14:paraId="544F9C42" w14:textId="77777777" w:rsidR="00BA78FF" w:rsidRDefault="00BA78FF" w:rsidP="00BA78FF">
      <w:pPr>
        <w:pStyle w:val="S3"/>
        <w:ind w:firstLine="0"/>
      </w:pPr>
      <w:r>
        <w:t>Рис.7.1.– Черневые леса Салаира</w:t>
      </w:r>
    </w:p>
    <w:p w14:paraId="0D2A8039" w14:textId="77777777" w:rsidR="00BA78FF" w:rsidRDefault="00BA78FF" w:rsidP="00AC5576">
      <w:pPr>
        <w:pStyle w:val="S3"/>
      </w:pPr>
    </w:p>
    <w:p w14:paraId="3285C1EE" w14:textId="77777777" w:rsidR="007E0E03" w:rsidRDefault="007E0E03" w:rsidP="007E0E03">
      <w:pPr>
        <w:pStyle w:val="S3"/>
        <w:ind w:firstLine="0"/>
        <w:jc w:val="center"/>
      </w:pPr>
      <w:r>
        <w:rPr>
          <w:noProof/>
        </w:rPr>
        <w:drawing>
          <wp:inline distT="0" distB="0" distL="0" distR="0" wp14:anchorId="2CEDA4C0" wp14:editId="33D635CD">
            <wp:extent cx="6079460" cy="4037611"/>
            <wp:effectExtent l="0" t="0" r="0" b="0"/>
            <wp:docPr id="26" name="Рисунок 26" descr="Типичный березово-пихтовый лес, на приопушечных лугах - место произрастания пиона уклоняющегося (марьин корень, Красная книга СССР)&#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Типичный березово-пихтовый лес, на приопушечных лугах - место произрастания пиона уклоняющегося (марьин корень, Красная книга СССР)&#1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083780" cy="4040480"/>
                    </a:xfrm>
                    <a:prstGeom prst="rect">
                      <a:avLst/>
                    </a:prstGeom>
                    <a:noFill/>
                    <a:ln>
                      <a:noFill/>
                    </a:ln>
                  </pic:spPr>
                </pic:pic>
              </a:graphicData>
            </a:graphic>
          </wp:inline>
        </w:drawing>
      </w:r>
    </w:p>
    <w:p w14:paraId="506D9C47" w14:textId="77777777" w:rsidR="00DF6DDC" w:rsidRDefault="00DF6DDC" w:rsidP="007E0E03">
      <w:pPr>
        <w:pStyle w:val="S3"/>
        <w:ind w:firstLine="0"/>
      </w:pPr>
    </w:p>
    <w:p w14:paraId="18114150" w14:textId="77777777" w:rsidR="007E0E03" w:rsidRDefault="007E0E03" w:rsidP="007E0E03">
      <w:pPr>
        <w:pStyle w:val="S3"/>
        <w:ind w:firstLine="0"/>
      </w:pPr>
      <w:r>
        <w:t>Рис. 7.</w:t>
      </w:r>
      <w:r w:rsidR="00BA78FF">
        <w:t>2</w:t>
      </w:r>
      <w:r>
        <w:t xml:space="preserve">– Типичный березово-пихтовый лес </w:t>
      </w:r>
    </w:p>
    <w:p w14:paraId="690354A7" w14:textId="77777777" w:rsidR="00AC5576" w:rsidRDefault="00AC5576" w:rsidP="007E0E03">
      <w:pPr>
        <w:pStyle w:val="S3"/>
        <w:ind w:firstLine="0"/>
      </w:pPr>
    </w:p>
    <w:p w14:paraId="3FD38C85" w14:textId="77777777" w:rsidR="00DF6DDC" w:rsidRDefault="00DF6DDC" w:rsidP="007E0E03">
      <w:pPr>
        <w:pStyle w:val="S3"/>
        <w:ind w:firstLine="0"/>
      </w:pPr>
    </w:p>
    <w:p w14:paraId="31C29BD7" w14:textId="77777777" w:rsidR="007E0E03" w:rsidRDefault="007E0E03" w:rsidP="007E0E03">
      <w:pPr>
        <w:pStyle w:val="S3"/>
        <w:ind w:firstLine="0"/>
        <w:jc w:val="center"/>
      </w:pPr>
      <w:r>
        <w:rPr>
          <w:noProof/>
        </w:rPr>
        <w:lastRenderedPageBreak/>
        <w:drawing>
          <wp:inline distT="0" distB="0" distL="0" distR="0" wp14:anchorId="3BDAC5B6" wp14:editId="52DFBD35">
            <wp:extent cx="6185750" cy="3936670"/>
            <wp:effectExtent l="0" t="0" r="0" b="0"/>
            <wp:docPr id="34" name="Рисунок 34" descr="Крупнотравный осиновый лес&#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рупнотравный осиновый лес&#1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93986" cy="3941911"/>
                    </a:xfrm>
                    <a:prstGeom prst="rect">
                      <a:avLst/>
                    </a:prstGeom>
                    <a:noFill/>
                    <a:ln>
                      <a:noFill/>
                    </a:ln>
                  </pic:spPr>
                </pic:pic>
              </a:graphicData>
            </a:graphic>
          </wp:inline>
        </w:drawing>
      </w:r>
    </w:p>
    <w:p w14:paraId="11E15290" w14:textId="77777777" w:rsidR="00DF6DDC" w:rsidRDefault="007E0E03" w:rsidP="007E0E03">
      <w:pPr>
        <w:pStyle w:val="S3"/>
        <w:ind w:firstLine="0"/>
      </w:pPr>
      <w:r>
        <w:t xml:space="preserve"> </w:t>
      </w:r>
    </w:p>
    <w:p w14:paraId="0C290E6C" w14:textId="77777777" w:rsidR="007E0E03" w:rsidRDefault="007E0E03" w:rsidP="007E0E03">
      <w:pPr>
        <w:pStyle w:val="S3"/>
        <w:ind w:firstLine="0"/>
      </w:pPr>
      <w:r>
        <w:t>Рис. 7.</w:t>
      </w:r>
      <w:r w:rsidR="00BA78FF">
        <w:t>3</w:t>
      </w:r>
      <w:r w:rsidR="001268A4">
        <w:t>–</w:t>
      </w:r>
      <w:proofErr w:type="spellStart"/>
      <w:r>
        <w:t>Крупнотравный</w:t>
      </w:r>
      <w:proofErr w:type="spellEnd"/>
      <w:r>
        <w:t xml:space="preserve">  осиновый лес </w:t>
      </w:r>
    </w:p>
    <w:p w14:paraId="1E1AE9E0" w14:textId="77777777" w:rsidR="00AA5D5A" w:rsidRDefault="00AA5D5A" w:rsidP="009F1A80">
      <w:pPr>
        <w:pStyle w:val="S3"/>
        <w:ind w:firstLine="0"/>
      </w:pPr>
    </w:p>
    <w:p w14:paraId="098B0966" w14:textId="77777777" w:rsidR="003E6259" w:rsidRDefault="003E6259" w:rsidP="004A0B0A">
      <w:pPr>
        <w:pStyle w:val="S"/>
      </w:pPr>
      <w:r>
        <w:t>Основные объекты охраны:</w:t>
      </w:r>
    </w:p>
    <w:p w14:paraId="35F44B6C" w14:textId="77777777" w:rsidR="003E6259" w:rsidRDefault="003E6259" w:rsidP="003E6259">
      <w:pPr>
        <w:pStyle w:val="S1"/>
      </w:pPr>
      <w:r>
        <w:t xml:space="preserve">восточная часть </w:t>
      </w:r>
      <w:proofErr w:type="spellStart"/>
      <w:r>
        <w:t>Салаирского</w:t>
      </w:r>
      <w:proofErr w:type="spellEnd"/>
      <w:r>
        <w:t xml:space="preserve"> кряжа, участки подтаежной зоны с формациями черневой тайги, сосновые лесонасаждения, в северной части – лесостепь;</w:t>
      </w:r>
    </w:p>
    <w:p w14:paraId="77FE3F01" w14:textId="77777777" w:rsidR="003E6259" w:rsidRDefault="003E6259" w:rsidP="003E6259">
      <w:pPr>
        <w:pStyle w:val="S1"/>
      </w:pPr>
      <w:r>
        <w:t>густая сеть рек, ручьев и ключей;</w:t>
      </w:r>
    </w:p>
    <w:p w14:paraId="6FC40238" w14:textId="77777777" w:rsidR="003E6259" w:rsidRDefault="003E6259" w:rsidP="003E6259">
      <w:pPr>
        <w:pStyle w:val="S1"/>
      </w:pPr>
      <w:r>
        <w:t>места обитания ценных промысловых животных (лось, косуля, барсук, бобр, белка, зайцы беляк и русак, лисица, рысь, светлый хорь, колонок, горностай, ласка, глухарь, серая куропатка серая, тетерев, рябчик);</w:t>
      </w:r>
    </w:p>
    <w:p w14:paraId="4D961E19" w14:textId="77777777" w:rsidR="003E6259" w:rsidRDefault="003E6259" w:rsidP="003E6259">
      <w:pPr>
        <w:pStyle w:val="S1"/>
      </w:pPr>
      <w:r>
        <w:t>места обитания видов Красных книг РФ и Новосибирской области.</w:t>
      </w:r>
    </w:p>
    <w:p w14:paraId="130D7363" w14:textId="77777777" w:rsidR="003E6259" w:rsidRDefault="003E6259" w:rsidP="004A0B0A">
      <w:pPr>
        <w:pStyle w:val="S"/>
      </w:pPr>
      <w:r>
        <w:t>Основные цели создания особо охраняемой территории :</w:t>
      </w:r>
    </w:p>
    <w:p w14:paraId="06104954" w14:textId="77777777" w:rsidR="003E6259" w:rsidRPr="000460CB" w:rsidRDefault="003E6259" w:rsidP="003E6259">
      <w:pPr>
        <w:pStyle w:val="S1"/>
      </w:pPr>
      <w:r w:rsidRPr="000460CB">
        <w:t xml:space="preserve">сохранения природных комплексов (объектов) предгорий </w:t>
      </w:r>
      <w:proofErr w:type="spellStart"/>
      <w:r w:rsidRPr="000460CB">
        <w:t>Салаирского</w:t>
      </w:r>
      <w:proofErr w:type="spellEnd"/>
      <w:r w:rsidRPr="000460CB">
        <w:t xml:space="preserve"> кряжа Западной Сибири в естественном состоянии;</w:t>
      </w:r>
    </w:p>
    <w:p w14:paraId="39D9BD02" w14:textId="77777777" w:rsidR="003E6259" w:rsidRPr="000460CB" w:rsidRDefault="003E6259" w:rsidP="003E6259">
      <w:pPr>
        <w:pStyle w:val="S1"/>
      </w:pPr>
      <w:r w:rsidRPr="000460CB">
        <w:t>сохранения, воспроизводства и восстановления природных ресурсов, обогащения сопредельных хозяйственно используемых угодий;</w:t>
      </w:r>
    </w:p>
    <w:p w14:paraId="7134D6FB" w14:textId="77777777" w:rsidR="003E6259" w:rsidRPr="000460CB" w:rsidRDefault="003E6259" w:rsidP="003E6259">
      <w:pPr>
        <w:pStyle w:val="S1"/>
      </w:pPr>
      <w:r w:rsidRPr="000460CB">
        <w:t>охраны воспроизводственных стаций лося, косули, зайцев, серого сурка, тетеревиных птиц, поселений барсука, других видов диких животных;</w:t>
      </w:r>
    </w:p>
    <w:p w14:paraId="1328528C" w14:textId="77777777" w:rsidR="003E6259" w:rsidRPr="000460CB" w:rsidRDefault="003E6259" w:rsidP="003E6259">
      <w:pPr>
        <w:pStyle w:val="S1"/>
      </w:pPr>
      <w:r w:rsidRPr="000460CB">
        <w:t>охраны зимних стоянок лося и косули;</w:t>
      </w:r>
    </w:p>
    <w:p w14:paraId="0CF385FA" w14:textId="77777777" w:rsidR="003E6259" w:rsidRPr="000460CB" w:rsidRDefault="003E6259" w:rsidP="003E6259">
      <w:pPr>
        <w:pStyle w:val="S1"/>
      </w:pPr>
      <w:r w:rsidRPr="000460CB">
        <w:t>охраны местообитаний редких и исчезающих видов животных и растений;</w:t>
      </w:r>
    </w:p>
    <w:p w14:paraId="75677560" w14:textId="77777777" w:rsidR="003E6259" w:rsidRPr="000460CB" w:rsidRDefault="003E6259" w:rsidP="003E6259">
      <w:pPr>
        <w:pStyle w:val="S1"/>
      </w:pPr>
      <w:r w:rsidRPr="000460CB">
        <w:t>поддержания экологического баланса и стабильности функционирования экосистем;</w:t>
      </w:r>
    </w:p>
    <w:p w14:paraId="1D0ECE80" w14:textId="77777777" w:rsidR="003E6259" w:rsidRDefault="003E6259" w:rsidP="003E6259">
      <w:pPr>
        <w:pStyle w:val="S1"/>
      </w:pPr>
      <w:r w:rsidRPr="000460CB">
        <w:t>обеспечения экологического воспитания, образования и просвещения населения</w:t>
      </w:r>
      <w:r>
        <w:t>.</w:t>
      </w:r>
    </w:p>
    <w:p w14:paraId="5C14CA42" w14:textId="77777777" w:rsidR="003E6259" w:rsidRDefault="003E6259" w:rsidP="000460CB">
      <w:pPr>
        <w:pStyle w:val="S3"/>
      </w:pPr>
    </w:p>
    <w:p w14:paraId="24A023F0" w14:textId="77777777" w:rsidR="003E6259" w:rsidRDefault="003E6259" w:rsidP="003E6259">
      <w:pPr>
        <w:pStyle w:val="S3"/>
        <w:ind w:firstLine="0"/>
        <w:jc w:val="center"/>
      </w:pPr>
      <w:r>
        <w:rPr>
          <w:noProof/>
        </w:rPr>
        <w:lastRenderedPageBreak/>
        <w:drawing>
          <wp:inline distT="0" distB="0" distL="0" distR="0" wp14:anchorId="6C6A7391" wp14:editId="4AE06F4C">
            <wp:extent cx="6277116" cy="3348841"/>
            <wp:effectExtent l="0" t="0" r="0" b="0"/>
            <wp:docPr id="41" name="Рисунок 41" descr="https://chemodanus.ru/upload/information_system_143/4/6/6/item_4667/000-sal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chemodanus.ru/upload/information_system_143/4/6/6/item_4667/000-salair.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278214" cy="3349427"/>
                    </a:xfrm>
                    <a:prstGeom prst="rect">
                      <a:avLst/>
                    </a:prstGeom>
                    <a:noFill/>
                    <a:ln>
                      <a:noFill/>
                    </a:ln>
                  </pic:spPr>
                </pic:pic>
              </a:graphicData>
            </a:graphic>
          </wp:inline>
        </w:drawing>
      </w:r>
    </w:p>
    <w:p w14:paraId="2E8F7F7C" w14:textId="77777777" w:rsidR="003E6259" w:rsidRDefault="003E6259" w:rsidP="000460CB">
      <w:pPr>
        <w:pStyle w:val="S3"/>
      </w:pPr>
      <w:r>
        <w:t xml:space="preserve">Рис.7.4– </w:t>
      </w:r>
      <w:proofErr w:type="spellStart"/>
      <w:r>
        <w:t>Колтыракскский</w:t>
      </w:r>
      <w:proofErr w:type="spellEnd"/>
      <w:r>
        <w:t xml:space="preserve"> заказник</w:t>
      </w:r>
    </w:p>
    <w:p w14:paraId="521A94F5" w14:textId="77777777" w:rsidR="003E6259" w:rsidRDefault="003E6259" w:rsidP="000460CB">
      <w:pPr>
        <w:pStyle w:val="S3"/>
      </w:pPr>
    </w:p>
    <w:p w14:paraId="60D15DD5" w14:textId="77777777" w:rsidR="000460CB" w:rsidRDefault="000460CB" w:rsidP="004A0B0A">
      <w:pPr>
        <w:pStyle w:val="S"/>
      </w:pPr>
      <w:r>
        <w:t xml:space="preserve">Документы, определяющие режим хозяйственного использования и зонирование территории: </w:t>
      </w:r>
    </w:p>
    <w:p w14:paraId="5B09A49F" w14:textId="77777777" w:rsidR="000460CB" w:rsidRPr="000460CB" w:rsidRDefault="000460CB" w:rsidP="000460CB">
      <w:pPr>
        <w:pStyle w:val="S1"/>
      </w:pPr>
      <w:r w:rsidRPr="000460CB">
        <w:t>Постановление правительства Новосибирской области от 26.10.2012 №486-п</w:t>
      </w:r>
      <w:r w:rsidR="00007492">
        <w:t xml:space="preserve"> «Об утверждении Положения  об особо охраняемой природной территории регионального значения –государственном природном заказнике «</w:t>
      </w:r>
      <w:proofErr w:type="spellStart"/>
      <w:r w:rsidR="00007492">
        <w:t>Колтыракский</w:t>
      </w:r>
      <w:proofErr w:type="spellEnd"/>
      <w:r w:rsidR="00007492">
        <w:t>» Новосибирской области (с изменениями на 13 июля 2020года).</w:t>
      </w:r>
    </w:p>
    <w:p w14:paraId="1BFD455A" w14:textId="77777777" w:rsidR="000460CB" w:rsidRDefault="000460CB" w:rsidP="000460CB">
      <w:pPr>
        <w:pStyle w:val="S1"/>
      </w:pPr>
      <w:r w:rsidRPr="000460CB">
        <w:t>Постановление правительства Новосибирской области от 13.07.2020 №285-п</w:t>
      </w:r>
      <w:r w:rsidR="003E5B29">
        <w:t xml:space="preserve"> </w:t>
      </w:r>
    </w:p>
    <w:p w14:paraId="5E5A3C26" w14:textId="77777777" w:rsidR="00CF6B9F" w:rsidRDefault="00CF6B9F" w:rsidP="004A0B0A">
      <w:pPr>
        <w:pStyle w:val="S"/>
      </w:pPr>
    </w:p>
    <w:p w14:paraId="46C26F52" w14:textId="77777777" w:rsidR="00045A5D" w:rsidRDefault="00045A5D" w:rsidP="00007492">
      <w:pPr>
        <w:pStyle w:val="S3"/>
      </w:pPr>
      <w:r w:rsidRPr="00045A5D">
        <w:t xml:space="preserve">Согласно </w:t>
      </w:r>
      <w:r w:rsidR="00007492">
        <w:t>«Положению об особо охраняемой природной территории регионального значения –государственном природном заказнике «</w:t>
      </w:r>
      <w:proofErr w:type="spellStart"/>
      <w:r w:rsidR="00007492">
        <w:t>Колтыракский</w:t>
      </w:r>
      <w:proofErr w:type="spellEnd"/>
      <w:r w:rsidR="00007492">
        <w:t xml:space="preserve">» Новосибирской области (с изменениями на 13 июля 2020года)» </w:t>
      </w:r>
      <w:r>
        <w:t xml:space="preserve">на территории заказника запрещены следующие виды деятельности и природопользования: </w:t>
      </w:r>
    </w:p>
    <w:p w14:paraId="2C357DBF" w14:textId="77777777" w:rsidR="000460CB" w:rsidRDefault="00045A5D" w:rsidP="004A0B0A">
      <w:pPr>
        <w:pStyle w:val="S"/>
      </w:pPr>
      <w:r>
        <w:t xml:space="preserve"> </w:t>
      </w:r>
    </w:p>
    <w:p w14:paraId="1B25E3E0" w14:textId="77777777" w:rsidR="000431B0" w:rsidRDefault="000431B0" w:rsidP="000431B0">
      <w:pPr>
        <w:pStyle w:val="a"/>
        <w:numPr>
          <w:ilvl w:val="0"/>
          <w:numId w:val="0"/>
        </w:numPr>
        <w:ind w:left="284"/>
      </w:pPr>
      <w:r>
        <w:t>III. Режим особой охраны особо охраняемой природной территории регионального значения</w:t>
      </w:r>
      <w:r w:rsidR="00045A5D">
        <w:t xml:space="preserve"> </w:t>
      </w:r>
    </w:p>
    <w:p w14:paraId="17A3D9E6" w14:textId="77777777" w:rsidR="000431B0" w:rsidRDefault="000431B0" w:rsidP="00045A5D">
      <w:pPr>
        <w:pStyle w:val="a"/>
        <w:numPr>
          <w:ilvl w:val="0"/>
          <w:numId w:val="0"/>
        </w:numPr>
        <w:ind w:left="284" w:hanging="284"/>
      </w:pPr>
      <w:r>
        <w:t>7. На особо охраняемой природной территории регионального значения запрещаются:</w:t>
      </w:r>
    </w:p>
    <w:p w14:paraId="03EB1803" w14:textId="77777777" w:rsidR="000431B0" w:rsidRDefault="000431B0" w:rsidP="00045A5D">
      <w:pPr>
        <w:pStyle w:val="S3"/>
        <w:ind w:firstLine="0"/>
      </w:pPr>
      <w:r>
        <w:t>1) все виды охоты (за исключением случаев, предусмотренных пунктом 15 настоящего Положения</w:t>
      </w:r>
      <w:r w:rsidR="00DF6DDC">
        <w:t xml:space="preserve"> </w:t>
      </w:r>
    </w:p>
    <w:p w14:paraId="6D04DB31" w14:textId="77777777" w:rsidR="000431B0" w:rsidRDefault="000431B0" w:rsidP="00045A5D">
      <w:pPr>
        <w:pStyle w:val="S3"/>
        <w:ind w:firstLine="0"/>
      </w:pPr>
      <w:r>
        <w:t>2) все виды рыболовства (за исключением случаев, предусмотренных пунктом 8 настоящего Положения);</w:t>
      </w:r>
    </w:p>
    <w:p w14:paraId="6E59D82A" w14:textId="77777777" w:rsidR="000431B0" w:rsidRDefault="000431B0" w:rsidP="00045A5D">
      <w:pPr>
        <w:pStyle w:val="S3"/>
        <w:ind w:firstLine="0"/>
      </w:pPr>
      <w:r>
        <w:t xml:space="preserve">3) все виды рубок лесных насаждений (за исключением санитарных рубок) и трелевочные работы на особо защитных участках лесов, установленных в соответствии с лесным законодательством, и в стациях редких и находящихся под угрозой исчезновения диких животных, обозначенных на местности в соответствии с проектом организации и устройства особо охраняемой природной территории регионального значения; </w:t>
      </w:r>
      <w:r w:rsidR="00DF6DDC">
        <w:t xml:space="preserve"> </w:t>
      </w:r>
    </w:p>
    <w:p w14:paraId="07C6BCB8" w14:textId="77777777" w:rsidR="000431B0" w:rsidRDefault="000431B0" w:rsidP="00045A5D">
      <w:pPr>
        <w:pStyle w:val="S3"/>
        <w:ind w:firstLine="0"/>
      </w:pPr>
      <w:r>
        <w:t>4) уничтожение лесных колков любыми видами хозяйственной деятельности;</w:t>
      </w:r>
    </w:p>
    <w:p w14:paraId="6E42A340" w14:textId="77777777" w:rsidR="000431B0" w:rsidRDefault="000431B0" w:rsidP="00045A5D">
      <w:pPr>
        <w:pStyle w:val="S3"/>
        <w:ind w:firstLine="0"/>
      </w:pPr>
      <w:r>
        <w:lastRenderedPageBreak/>
        <w:t xml:space="preserve">5) заготовка и сбор </w:t>
      </w:r>
      <w:proofErr w:type="spellStart"/>
      <w:r>
        <w:t>недревесных</w:t>
      </w:r>
      <w:proofErr w:type="spellEnd"/>
      <w:r>
        <w:t xml:space="preserve"> лесных ресурсов (за исключением заготовки и сбора веточного корма и случаев, установленных пунктом 8 настоящего Положения</w:t>
      </w:r>
      <w:r w:rsidR="00DF6DDC">
        <w:t xml:space="preserve"> </w:t>
      </w:r>
    </w:p>
    <w:p w14:paraId="0D7DC83D" w14:textId="77777777" w:rsidR="000431B0" w:rsidRDefault="000431B0" w:rsidP="00045A5D">
      <w:pPr>
        <w:pStyle w:val="S3"/>
        <w:ind w:firstLine="0"/>
      </w:pPr>
      <w:r>
        <w:t>6) заготовка пищевых лесных ресурсов и сбор лекарственных растений (за исключением заготовки гражданами пищевых лесных ресурсов и сбора ими лекарственных растений для собственных нужд);</w:t>
      </w:r>
    </w:p>
    <w:p w14:paraId="2D77748C" w14:textId="77777777" w:rsidR="000431B0" w:rsidRDefault="000431B0" w:rsidP="00045A5D">
      <w:pPr>
        <w:pStyle w:val="S3"/>
        <w:ind w:firstLine="0"/>
      </w:pPr>
      <w:r>
        <w:t>7) заготовка живицы;</w:t>
      </w:r>
    </w:p>
    <w:p w14:paraId="5ABEF507" w14:textId="77777777" w:rsidR="000431B0" w:rsidRDefault="000431B0" w:rsidP="00045A5D">
      <w:pPr>
        <w:pStyle w:val="S3"/>
        <w:ind w:firstLine="0"/>
      </w:pPr>
      <w:r>
        <w:t>8) создание лесных плантаций и их эксплуатация;</w:t>
      </w:r>
    </w:p>
    <w:p w14:paraId="6ACAE309" w14:textId="77777777" w:rsidR="000431B0" w:rsidRDefault="000431B0" w:rsidP="00045A5D">
      <w:pPr>
        <w:pStyle w:val="S3"/>
        <w:ind w:firstLine="0"/>
      </w:pPr>
      <w:r>
        <w:t>9) выращивание лесных плодовых, ягодных, декоративных растений, лекарственных растений в соответствии с лесным законодательством</w:t>
      </w:r>
      <w:r w:rsidR="00DF6DDC">
        <w:t xml:space="preserve"> </w:t>
      </w:r>
    </w:p>
    <w:p w14:paraId="0474B3C7" w14:textId="77777777" w:rsidR="000431B0" w:rsidRDefault="000431B0" w:rsidP="00045A5D">
      <w:pPr>
        <w:pStyle w:val="S3"/>
        <w:ind w:firstLine="0"/>
      </w:pPr>
      <w:r>
        <w:t>10) использование лесов с целью переработки древесины и иных лесных ресурсов;</w:t>
      </w:r>
    </w:p>
    <w:p w14:paraId="0C21952A" w14:textId="77777777" w:rsidR="000431B0" w:rsidRDefault="000431B0" w:rsidP="00045A5D">
      <w:pPr>
        <w:pStyle w:val="S3"/>
        <w:ind w:firstLine="0"/>
      </w:pPr>
      <w:r>
        <w:t xml:space="preserve">11) применение ядохимикатов, минеральных удобрений, химических средств защиты растений и стимуляторов роста (за исключением случаев, указанных в пункте 10 настоящего Положения), использование токсичных химических препаратов; </w:t>
      </w:r>
      <w:r w:rsidR="00DF6DDC">
        <w:t xml:space="preserve"> </w:t>
      </w:r>
    </w:p>
    <w:p w14:paraId="7F6424C0" w14:textId="77777777" w:rsidR="000431B0" w:rsidRDefault="000431B0" w:rsidP="00045A5D">
      <w:pPr>
        <w:pStyle w:val="S3"/>
        <w:ind w:firstLine="0"/>
      </w:pPr>
      <w:r>
        <w:t>11.1) использование в лесах химических препаратов, обладающих токсичным, канцерогенным или мутагенным воздействием</w:t>
      </w:r>
      <w:r w:rsidR="00DF6DDC">
        <w:t xml:space="preserve"> </w:t>
      </w:r>
    </w:p>
    <w:p w14:paraId="3FE2D84E" w14:textId="77777777" w:rsidR="000431B0" w:rsidRDefault="000431B0" w:rsidP="00045A5D">
      <w:pPr>
        <w:pStyle w:val="S3"/>
        <w:ind w:firstLine="0"/>
      </w:pPr>
      <w:r>
        <w:t>12) сенокошение, выпас и прогон скота, размещение для них летних лагерей, водопоя вне специально выделенных участков, обозначенных на местности предупредительными знаками в соответствии с проектом организации и устройства особо охраняемой природной территории регионального значения</w:t>
      </w:r>
      <w:r w:rsidR="00DF6DDC">
        <w:t xml:space="preserve"> </w:t>
      </w:r>
    </w:p>
    <w:p w14:paraId="7C90FA3B" w14:textId="77777777" w:rsidR="000431B0" w:rsidRDefault="000431B0" w:rsidP="00045A5D">
      <w:pPr>
        <w:pStyle w:val="S3"/>
        <w:ind w:firstLine="0"/>
      </w:pPr>
      <w:r>
        <w:t>13) сенокошение вкруговую (от края к центру);</w:t>
      </w:r>
    </w:p>
    <w:p w14:paraId="60DC97BA" w14:textId="77777777" w:rsidR="000431B0" w:rsidRDefault="000431B0" w:rsidP="00045A5D">
      <w:pPr>
        <w:pStyle w:val="S3"/>
        <w:ind w:firstLine="0"/>
      </w:pPr>
      <w:r>
        <w:t>14) уничтожение и изъятие из естественной природной среды растений и грибов, занесенных в Красную книгу Российской Федерации и Красную книгу Новосибирской области;</w:t>
      </w:r>
    </w:p>
    <w:p w14:paraId="09B5A2CD" w14:textId="77777777" w:rsidR="000431B0" w:rsidRDefault="000431B0" w:rsidP="00045A5D">
      <w:pPr>
        <w:pStyle w:val="S3"/>
        <w:ind w:firstLine="0"/>
      </w:pPr>
      <w:r>
        <w:t>15) распашка земель (за исключением осуществления лесохозяйственной деятельности, связанной с использованием, охраной, защитой и воспроизводством лесов, и распашки земель, уже используемых собственниками, землепользователями, землевладельцами и арендаторами для производства сельскохозяйственной продукции);</w:t>
      </w:r>
    </w:p>
    <w:p w14:paraId="183338FD" w14:textId="77777777" w:rsidR="000431B0" w:rsidRDefault="000431B0" w:rsidP="00045A5D">
      <w:pPr>
        <w:pStyle w:val="S3"/>
        <w:ind w:firstLine="0"/>
      </w:pPr>
      <w:r>
        <w:t>16) уничтожение (разорение) муравейников, нор или других мест обитания животных, кроме видов, наносящих ущерб сельскому хозяйству</w:t>
      </w:r>
      <w:r w:rsidR="00DF6DDC">
        <w:t xml:space="preserve"> </w:t>
      </w:r>
    </w:p>
    <w:p w14:paraId="001E0354" w14:textId="77777777" w:rsidR="000431B0" w:rsidRDefault="000431B0" w:rsidP="00045A5D">
      <w:pPr>
        <w:pStyle w:val="S3"/>
        <w:ind w:firstLine="0"/>
      </w:pPr>
      <w:r>
        <w:t>17) разорение гнезд и сбор яиц (кроме вороньих);</w:t>
      </w:r>
    </w:p>
    <w:p w14:paraId="1A725096" w14:textId="77777777" w:rsidR="000431B0" w:rsidRDefault="000431B0" w:rsidP="00045A5D">
      <w:pPr>
        <w:pStyle w:val="S3"/>
        <w:ind w:firstLine="0"/>
      </w:pPr>
      <w:r>
        <w:t>18) проведение гидромелиоративных и ирригационных работ, геологоразведочных изысканий и разработка полезных ископаемых, за исключением случаев, указанных в пункте 9 настоящего Положения;</w:t>
      </w:r>
    </w:p>
    <w:p w14:paraId="2E8A3E45" w14:textId="77777777" w:rsidR="000431B0" w:rsidRDefault="00045A5D" w:rsidP="00045A5D">
      <w:pPr>
        <w:pStyle w:val="S3"/>
        <w:ind w:firstLine="0"/>
      </w:pPr>
      <w:r>
        <w:t xml:space="preserve">19) </w:t>
      </w:r>
      <w:r w:rsidR="000431B0">
        <w:t xml:space="preserve">Подпункт утратил силу - </w:t>
      </w:r>
      <w:r w:rsidR="00DF6DDC">
        <w:t xml:space="preserve"> </w:t>
      </w:r>
    </w:p>
    <w:p w14:paraId="0883B29F" w14:textId="77777777" w:rsidR="000431B0" w:rsidRDefault="000431B0" w:rsidP="00045A5D">
      <w:pPr>
        <w:pStyle w:val="S3"/>
        <w:ind w:firstLine="0"/>
      </w:pPr>
      <w:r>
        <w:t>20) пускание палов, выжигание растительности;</w:t>
      </w:r>
    </w:p>
    <w:p w14:paraId="3F682360" w14:textId="77777777" w:rsidR="000431B0" w:rsidRDefault="000431B0" w:rsidP="00045A5D">
      <w:pPr>
        <w:pStyle w:val="S3"/>
        <w:ind w:firstLine="0"/>
      </w:pPr>
      <w:r>
        <w:t>21) взрывные работы;</w:t>
      </w:r>
    </w:p>
    <w:p w14:paraId="1921FAC3" w14:textId="77777777" w:rsidR="000431B0" w:rsidRDefault="000431B0" w:rsidP="00045A5D">
      <w:pPr>
        <w:pStyle w:val="S3"/>
        <w:ind w:firstLine="0"/>
      </w:pPr>
      <w:r>
        <w:t>22) сплав древесины;</w:t>
      </w:r>
    </w:p>
    <w:p w14:paraId="479DB8FF" w14:textId="77777777" w:rsidR="000431B0" w:rsidRDefault="000431B0" w:rsidP="00045A5D">
      <w:pPr>
        <w:pStyle w:val="S3"/>
        <w:ind w:firstLine="0"/>
      </w:pPr>
      <w:r>
        <w:t>23) строительство водохранилищ и иных искусственных водных объектов, а также гидротехнических сооружений;</w:t>
      </w:r>
    </w:p>
    <w:p w14:paraId="08CEE449" w14:textId="77777777" w:rsidR="000431B0" w:rsidRDefault="000431B0" w:rsidP="00045A5D">
      <w:pPr>
        <w:pStyle w:val="S3"/>
        <w:ind w:firstLine="0"/>
      </w:pPr>
      <w:r>
        <w:t>24) загрязнение территории отходами производства и потребления, создание объектов размещения отходов производства и потребления, радиоактивных, химических, взрывчатых, токсичных, отравляющих и ядовитых веществ</w:t>
      </w:r>
      <w:r w:rsidR="00DF6DDC">
        <w:t>;</w:t>
      </w:r>
    </w:p>
    <w:p w14:paraId="0418693D" w14:textId="77777777" w:rsidR="000431B0" w:rsidRDefault="000431B0" w:rsidP="00045A5D">
      <w:pPr>
        <w:pStyle w:val="S3"/>
        <w:ind w:firstLine="0"/>
      </w:pPr>
      <w:r>
        <w:t>25) предоставление земельных участков под застройку, а также для коллективного садоводства и огородничества;</w:t>
      </w:r>
    </w:p>
    <w:p w14:paraId="3789FCC9" w14:textId="77777777" w:rsidR="000431B0" w:rsidRDefault="000431B0" w:rsidP="00045A5D">
      <w:pPr>
        <w:pStyle w:val="S3"/>
        <w:ind w:firstLine="0"/>
      </w:pPr>
      <w:r>
        <w:t>26) интродукция живых организмов в целях их акклиматизации;</w:t>
      </w:r>
    </w:p>
    <w:p w14:paraId="43B38AA1" w14:textId="77777777" w:rsidR="000431B0" w:rsidRDefault="000431B0" w:rsidP="00045A5D">
      <w:pPr>
        <w:pStyle w:val="S3"/>
        <w:ind w:firstLine="0"/>
      </w:pPr>
      <w:r>
        <w:lastRenderedPageBreak/>
        <w:t>27) сбор зоологических, ботанических, минералогических коллекций и палеонтологических объектов (кроме осуществляемого в рамках научно-исследовательской деятельности в порядке, установленном законодательством Российской Федерации);</w:t>
      </w:r>
    </w:p>
    <w:p w14:paraId="59DA13A2" w14:textId="77777777" w:rsidR="000431B0" w:rsidRDefault="000431B0" w:rsidP="00045A5D">
      <w:pPr>
        <w:pStyle w:val="S3"/>
        <w:ind w:firstLine="0"/>
      </w:pPr>
      <w:r>
        <w:t>28) осуществление рекреационной деятельности (организация мест отдыха и разведение костров), а также устройство привалов, стоянок и лагерей, иные формы отдыха населения, за пределами специально предусмотренных для этих целей мест, обозначенных на местности предупредительными знаками в соответствии с проектом организации и устройства особо охраняемой природной территории регионального значения</w:t>
      </w:r>
      <w:r w:rsidR="00DF6DDC">
        <w:t xml:space="preserve"> </w:t>
      </w:r>
    </w:p>
    <w:p w14:paraId="1E302331" w14:textId="77777777" w:rsidR="000431B0" w:rsidRDefault="000431B0" w:rsidP="00045A5D">
      <w:pPr>
        <w:pStyle w:val="S3"/>
        <w:ind w:firstLine="0"/>
      </w:pPr>
      <w:r>
        <w:t>29) уничтожение или повреждение шлагбаумов, аншлагов, стендов и других информационных знаков и указателей, а также оборудованных экологических троп и мест отдыха;</w:t>
      </w:r>
    </w:p>
    <w:p w14:paraId="37C2D383" w14:textId="77777777" w:rsidR="000460CB" w:rsidRPr="000460CB" w:rsidRDefault="000431B0" w:rsidP="00045A5D">
      <w:pPr>
        <w:pStyle w:val="S3"/>
        <w:ind w:firstLine="0"/>
      </w:pPr>
      <w:r>
        <w:t>30) мойка транспортных средств в водоохранных зонах водных объектов;</w:t>
      </w:r>
      <w:r w:rsidR="000460CB" w:rsidRPr="000460CB">
        <w:t>, отравляющих и ядовитых веществ;</w:t>
      </w:r>
    </w:p>
    <w:p w14:paraId="483911B8" w14:textId="77777777" w:rsidR="000431B0" w:rsidRPr="00045A5D" w:rsidRDefault="000431B0" w:rsidP="00045A5D">
      <w:pPr>
        <w:pStyle w:val="S3"/>
        <w:ind w:firstLine="0"/>
        <w:rPr>
          <w:rFonts w:eastAsia="Calibri"/>
        </w:rPr>
      </w:pPr>
      <w:r w:rsidRPr="00045A5D">
        <w:rPr>
          <w:rFonts w:eastAsia="Calibri"/>
        </w:rPr>
        <w:t>31) движение и стоянка вне дорог общего пользования и специально предусмотренных для этого мест механических транспортных средств, гужевых повозок (саней), верховых животных, посадка и взлет летательных аппаратов, а также подача звуковых сигналов транспортными средствами, за исключением случаев, предусмотренных пунктами 11, 11.1 настоящего Положения;</w:t>
      </w:r>
      <w:r w:rsidR="00DF6DDC">
        <w:rPr>
          <w:rFonts w:eastAsia="Calibri"/>
        </w:rPr>
        <w:t xml:space="preserve">  </w:t>
      </w:r>
    </w:p>
    <w:p w14:paraId="5069A479" w14:textId="77777777" w:rsidR="000431B0" w:rsidRPr="000431B0" w:rsidRDefault="000431B0" w:rsidP="00DF6DDC">
      <w:pPr>
        <w:pStyle w:val="S3"/>
      </w:pPr>
      <w:r w:rsidRPr="000431B0">
        <w:t>31.1) проход и стоянка моторных плавающих средств, включая моторные лодки (за исключением моторных лодок с электрическим двигателем), водные мотоциклы (гидроциклы), а также подача звуковых сигналов транспортными средствами, за исключением случаев, предусмотренных пунктом 11.1 настоящего Положения;</w:t>
      </w:r>
      <w:r w:rsidR="00045A5D">
        <w:t xml:space="preserve"> </w:t>
      </w:r>
      <w:r w:rsidR="00DF6DDC">
        <w:t xml:space="preserve"> </w:t>
      </w:r>
    </w:p>
    <w:p w14:paraId="7FD78D9F" w14:textId="77777777" w:rsidR="000431B0" w:rsidRPr="000431B0" w:rsidRDefault="000431B0" w:rsidP="00DF6DDC">
      <w:pPr>
        <w:pStyle w:val="S3"/>
      </w:pPr>
      <w:r w:rsidRPr="000431B0">
        <w:t>32) нахождение с огнестрельным, пневматическим и метательным оружием, капканами и другими орудиями охоты, в том числе с огнестрельным оружием в собранном виде, а также с продукцией добывания объектов животного мира лиц, за исключением находящихся при исполнении должностных (служебных) обязанностей должностных лиц государственных органов и государственных учреждений, осуществляющих государственный экологический надзор, правоохранительных органов</w:t>
      </w:r>
      <w:r w:rsidR="00DF6DDC">
        <w:t xml:space="preserve"> </w:t>
      </w:r>
    </w:p>
    <w:p w14:paraId="0B60FA89" w14:textId="77777777" w:rsidR="000431B0" w:rsidRDefault="000431B0" w:rsidP="00DF6DDC">
      <w:pPr>
        <w:pStyle w:val="S3"/>
      </w:pPr>
      <w:r w:rsidRPr="000431B0">
        <w:t>33) содержание собак без привязи и поводка вне границ населенных пунктов, нагонка и натаска собак.</w:t>
      </w:r>
    </w:p>
    <w:p w14:paraId="2278114B" w14:textId="77777777" w:rsidR="00045A5D" w:rsidRPr="00045A5D" w:rsidRDefault="00045A5D" w:rsidP="00DF6DDC">
      <w:pPr>
        <w:pStyle w:val="S3"/>
      </w:pPr>
      <w:r w:rsidRPr="00045A5D">
        <w:t xml:space="preserve">Согласно Постановлению правительства Новосибирской области от 13.07.2020 </w:t>
      </w:r>
    </w:p>
    <w:p w14:paraId="733C3492" w14:textId="77777777" w:rsidR="000460CB" w:rsidRDefault="00045A5D" w:rsidP="00DF6DDC">
      <w:pPr>
        <w:pStyle w:val="S3"/>
        <w:ind w:firstLine="0"/>
      </w:pPr>
      <w:r w:rsidRPr="00045A5D">
        <w:t>№285-п</w:t>
      </w:r>
      <w:r>
        <w:t xml:space="preserve"> на территории заказника р</w:t>
      </w:r>
      <w:r w:rsidR="000460CB">
        <w:t>азрешен</w:t>
      </w:r>
      <w:r>
        <w:t>ы</w:t>
      </w:r>
      <w:r w:rsidR="000460CB">
        <w:t xml:space="preserve"> </w:t>
      </w:r>
      <w:r>
        <w:t xml:space="preserve">следующие </w:t>
      </w:r>
      <w:r w:rsidR="000460CB">
        <w:t xml:space="preserve">виды деятельности и природопользования: </w:t>
      </w:r>
    </w:p>
    <w:p w14:paraId="67B9CC6F" w14:textId="77777777" w:rsidR="00045A5D" w:rsidRPr="00045A5D" w:rsidRDefault="00045A5D" w:rsidP="00045A5D">
      <w:pPr>
        <w:ind w:firstLine="480"/>
        <w:jc w:val="left"/>
        <w:textAlignment w:val="baseline"/>
        <w:rPr>
          <w:rFonts w:eastAsia="Times New Roman"/>
          <w:sz w:val="24"/>
          <w:szCs w:val="24"/>
          <w:lang w:eastAsia="ru-RU"/>
        </w:rPr>
      </w:pPr>
      <w:r w:rsidRPr="00045A5D">
        <w:rPr>
          <w:rFonts w:eastAsia="Times New Roman"/>
          <w:sz w:val="24"/>
          <w:szCs w:val="24"/>
          <w:lang w:eastAsia="ru-RU"/>
        </w:rPr>
        <w:t>8. Граждане, зарегистрированные по месту жительства или месту пребывания в населенных пунктах, входящих в состав муниципального района, на территории которого расположена особо охраняемая природная территория регионального значения, вправе осуществлять:</w:t>
      </w:r>
    </w:p>
    <w:p w14:paraId="5DE4A0DA" w14:textId="77777777" w:rsidR="00045A5D" w:rsidRPr="00045A5D" w:rsidRDefault="00045A5D" w:rsidP="00045A5D">
      <w:pPr>
        <w:pStyle w:val="S1"/>
        <w:rPr>
          <w:lang w:eastAsia="ru-RU"/>
        </w:rPr>
      </w:pPr>
      <w:r w:rsidRPr="00045A5D">
        <w:rPr>
          <w:lang w:eastAsia="ru-RU"/>
        </w:rPr>
        <w:t>любительское и спортивное рыболовство на водных объектах общего пользования в соответствии с Правилами рыболовства для Западно-Сибирского рыбохозяйственного бассейна, утвержденными приказом Министерства сельского хозяйства Российской Федерации </w:t>
      </w:r>
      <w:hyperlink r:id="rId84" w:history="1">
        <w:r w:rsidRPr="00045A5D">
          <w:rPr>
            <w:u w:val="single"/>
            <w:lang w:eastAsia="ru-RU"/>
          </w:rPr>
          <w:t xml:space="preserve">от 22.10.2014 </w:t>
        </w:r>
        <w:r>
          <w:rPr>
            <w:u w:val="single"/>
            <w:lang w:eastAsia="ru-RU"/>
          </w:rPr>
          <w:t>№</w:t>
        </w:r>
        <w:r w:rsidRPr="00045A5D">
          <w:rPr>
            <w:u w:val="single"/>
            <w:lang w:eastAsia="ru-RU"/>
          </w:rPr>
          <w:t xml:space="preserve"> 402</w:t>
        </w:r>
      </w:hyperlink>
      <w:r w:rsidRPr="00045A5D">
        <w:rPr>
          <w:lang w:eastAsia="ru-RU"/>
        </w:rPr>
        <w:t> «Об утверждении правил рыболовства для Западно-Сибирского рыбохозяйственного бассейна»;</w:t>
      </w:r>
    </w:p>
    <w:p w14:paraId="26FBC5EE" w14:textId="77777777" w:rsidR="00045A5D" w:rsidRPr="00045A5D" w:rsidRDefault="00045A5D" w:rsidP="00045A5D">
      <w:pPr>
        <w:pStyle w:val="S1"/>
        <w:rPr>
          <w:lang w:eastAsia="ru-RU"/>
        </w:rPr>
      </w:pPr>
      <w:r w:rsidRPr="00045A5D">
        <w:rPr>
          <w:lang w:eastAsia="ru-RU"/>
        </w:rPr>
        <w:lastRenderedPageBreak/>
        <w:t xml:space="preserve">заготовку и сбор </w:t>
      </w:r>
      <w:proofErr w:type="spellStart"/>
      <w:r w:rsidRPr="00045A5D">
        <w:rPr>
          <w:lang w:eastAsia="ru-RU"/>
        </w:rPr>
        <w:t>недревесных</w:t>
      </w:r>
      <w:proofErr w:type="spellEnd"/>
      <w:r w:rsidRPr="00045A5D">
        <w:rPr>
          <w:lang w:eastAsia="ru-RU"/>
        </w:rPr>
        <w:t xml:space="preserve"> лесных ресурсов, включая заготовку елей и деревьев других хвойных пород для новогодних праздников для собственных нужд, в соответствии с лесным законодательством.</w:t>
      </w:r>
      <w:r w:rsidR="00DF6DDC">
        <w:rPr>
          <w:lang w:eastAsia="ru-RU"/>
        </w:rPr>
        <w:t xml:space="preserve">  </w:t>
      </w:r>
    </w:p>
    <w:p w14:paraId="23E5032B" w14:textId="77777777" w:rsidR="00045A5D" w:rsidRPr="00DF6DDC" w:rsidRDefault="00045A5D" w:rsidP="00045A5D">
      <w:pPr>
        <w:pStyle w:val="S1"/>
        <w:numPr>
          <w:ilvl w:val="0"/>
          <w:numId w:val="0"/>
        </w:numPr>
        <w:rPr>
          <w:rStyle w:val="S4"/>
          <w:rFonts w:eastAsia="Calibri"/>
        </w:rPr>
      </w:pPr>
      <w:r w:rsidRPr="00045A5D">
        <w:rPr>
          <w:lang w:eastAsia="ru-RU"/>
        </w:rPr>
        <w:t xml:space="preserve">9. </w:t>
      </w:r>
      <w:r w:rsidRPr="00DF6DDC">
        <w:rPr>
          <w:rStyle w:val="S4"/>
          <w:rFonts w:eastAsia="Calibri"/>
        </w:rPr>
        <w:t>На особо охраняемой природной территории регионального значения добыча подземных вод на участках недр, предоставленных в пользование в соответствии с законодательством Российской Федерации о недрах, допускается при соблюдении особенностей режима особой охраны для обеспечения функционирования населенных пунктов и предприятий находящихся в границах муниципальных образований, на территории которых расположена особо охраняемая природная территория регионального значения.</w:t>
      </w:r>
      <w:r w:rsidR="00DF6DDC" w:rsidRPr="00DF6DDC">
        <w:rPr>
          <w:rStyle w:val="S4"/>
          <w:rFonts w:eastAsia="Calibri"/>
        </w:rPr>
        <w:t xml:space="preserve">  </w:t>
      </w:r>
    </w:p>
    <w:p w14:paraId="23B75BF2" w14:textId="77777777" w:rsidR="00045A5D" w:rsidRPr="00045A5D" w:rsidRDefault="00045A5D" w:rsidP="00DF6DDC">
      <w:pPr>
        <w:pStyle w:val="S3"/>
      </w:pPr>
      <w:r w:rsidRPr="00045A5D">
        <w:t>10. На особо охраняемой природной территории регионального значения хозяйственная деятельность осуществляется с соблюдением настоящего Положения 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утвержденных </w:t>
      </w:r>
      <w:hyperlink r:id="rId85" w:history="1">
        <w:r w:rsidRPr="00045A5D">
          <w:rPr>
            <w:u w:val="single"/>
          </w:rPr>
          <w:t>постановлением Правительства Российской Федерации от 13.08.1996 N 997</w:t>
        </w:r>
      </w:hyperlink>
      <w:r w:rsidRPr="00045A5D">
        <w:t> «Об утверждении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w:t>
      </w:r>
    </w:p>
    <w:p w14:paraId="4C4F05CA" w14:textId="77777777" w:rsidR="00045A5D" w:rsidRPr="00045A5D" w:rsidRDefault="00045A5D" w:rsidP="00DF6DDC">
      <w:pPr>
        <w:pStyle w:val="S3"/>
      </w:pPr>
      <w:r w:rsidRPr="00045A5D">
        <w:t>В целях уменьшения вредного воздействия на животный мир применение химических препаратов защиты растений и других препаратов должно сочетаться с осуществлением агротехнических, биологических и других мероприятий</w:t>
      </w:r>
      <w:r w:rsidR="00DF6DDC">
        <w:t xml:space="preserve"> </w:t>
      </w:r>
    </w:p>
    <w:p w14:paraId="0E9DFD0A" w14:textId="77777777" w:rsidR="00045A5D" w:rsidRPr="00045A5D" w:rsidRDefault="00045A5D" w:rsidP="00DF6DDC">
      <w:pPr>
        <w:pStyle w:val="S3"/>
      </w:pPr>
      <w:r w:rsidRPr="00045A5D">
        <w:t>10.1. На особо охраняемой природной территории регионального значения строительство, реконструкция и капитальный ремонт объектов капитального строительства, в том числе линейных сооружений, допускаются по разрешениям на строительство, выдаваемым министерством природных ресурсов и экологии Новосибирской области</w:t>
      </w:r>
      <w:r w:rsidR="00DF6DDC">
        <w:t xml:space="preserve"> </w:t>
      </w:r>
    </w:p>
    <w:p w14:paraId="5E011643" w14:textId="77777777" w:rsidR="00045A5D" w:rsidRPr="00045A5D" w:rsidRDefault="00045A5D" w:rsidP="00DF6DDC">
      <w:pPr>
        <w:pStyle w:val="S3"/>
      </w:pPr>
      <w:r w:rsidRPr="00045A5D">
        <w:t>11. На особо охраняемой природной территории регионального значения вправе осуществлять движение и стоянку вне дорог общего пользования и вне специально предусмотренных для этого мест на механических транспортных средствах, гужевых повозках (санях), верховых животных:</w:t>
      </w:r>
    </w:p>
    <w:p w14:paraId="6ABFF9EE" w14:textId="77777777" w:rsidR="00045A5D" w:rsidRPr="00045A5D" w:rsidRDefault="00045A5D" w:rsidP="00DF6DDC">
      <w:pPr>
        <w:pStyle w:val="S3"/>
      </w:pPr>
      <w:r w:rsidRPr="00045A5D">
        <w:t>1) должностные лица органов государственной власти Российской Федерации, органов государственной власти Новосибирской области, органов местного самоуправления, государственного учреждения, созданного в целях развития и функционирования сети особо охраняемых природных территорий регионального значения, при исполнении ими должностных (служебных) обязанностей;</w:t>
      </w:r>
    </w:p>
    <w:p w14:paraId="61E40762" w14:textId="77777777" w:rsidR="00045A5D" w:rsidRPr="00045A5D" w:rsidRDefault="00045A5D" w:rsidP="00DF6DDC">
      <w:pPr>
        <w:pStyle w:val="S3"/>
      </w:pPr>
      <w:r w:rsidRPr="00045A5D">
        <w:t>2) граждане (физические лица), юридические лица, осуществляющие мероприятия по охране, защите, воспроизводству лесов;</w:t>
      </w:r>
    </w:p>
    <w:p w14:paraId="03FC3856" w14:textId="77777777" w:rsidR="00045A5D" w:rsidRPr="00045A5D" w:rsidRDefault="00045A5D" w:rsidP="00DF6DDC">
      <w:pPr>
        <w:pStyle w:val="S3"/>
      </w:pPr>
      <w:r w:rsidRPr="00045A5D">
        <w:t>3) собственники земельных участков, землевладельцы, обладатели сервитутов, арендаторы и пользователи земельных и лесных участков, расположенных в границах особо охраняемой природной территории регионального значения; работники индивидуальных предпринимателей и юридических лиц в целях осуществления производственной деятельности, обеспечения государственных или муниципальных нужд, функционирования предприятий и населенных пунктов;</w:t>
      </w:r>
    </w:p>
    <w:p w14:paraId="7E09E6C6" w14:textId="77777777" w:rsidR="00045A5D" w:rsidRPr="00045A5D" w:rsidRDefault="00045A5D" w:rsidP="00DF6DDC">
      <w:pPr>
        <w:pStyle w:val="S3"/>
      </w:pPr>
      <w:r w:rsidRPr="00045A5D">
        <w:t>4) лица, осуществляющие научные исследования;</w:t>
      </w:r>
    </w:p>
    <w:p w14:paraId="5CE72839" w14:textId="77777777" w:rsidR="00045A5D" w:rsidRPr="00045A5D" w:rsidRDefault="00045A5D" w:rsidP="00DF6DDC">
      <w:pPr>
        <w:pStyle w:val="S3"/>
      </w:pPr>
      <w:r w:rsidRPr="00045A5D">
        <w:lastRenderedPageBreak/>
        <w:t>5) представители добровольной пожарной команды, представители добровольной пожарной дружины при тушении пожара.</w:t>
      </w:r>
      <w:r w:rsidR="00DF6DDC">
        <w:t xml:space="preserve">  </w:t>
      </w:r>
    </w:p>
    <w:p w14:paraId="2AFEFAEF" w14:textId="77777777" w:rsidR="00045A5D" w:rsidRPr="00045A5D" w:rsidRDefault="00045A5D" w:rsidP="00DF6DDC">
      <w:pPr>
        <w:pStyle w:val="S3"/>
      </w:pPr>
      <w:r w:rsidRPr="00045A5D">
        <w:t>11.1. Лица, указанные в подпунктах 1, 2 пункта 11 настоящего Положения, вправе также осуществлять посадку и взлет летательных аппаратов, проход и стоянку моторных плавающих средств, включая моторные лодки, водные мотоциклы (гидроциклы), а также подачу звуковых сигналов транспортными средствами.</w:t>
      </w:r>
      <w:r w:rsidR="00DF6DDC">
        <w:t xml:space="preserve">  </w:t>
      </w:r>
    </w:p>
    <w:p w14:paraId="12ED6FB4" w14:textId="77777777" w:rsidR="00045A5D" w:rsidRPr="00045A5D" w:rsidRDefault="00045A5D" w:rsidP="00DF6DDC">
      <w:pPr>
        <w:pStyle w:val="S3"/>
      </w:pPr>
      <w:r w:rsidRPr="00045A5D">
        <w:t>12. На особо охраняемой природной территории регионального значения проведение мероприятий по охране, защите и воспроизводству лесов осуществляется в соответствии с лесным законодательством.</w:t>
      </w:r>
    </w:p>
    <w:p w14:paraId="39E30DCE" w14:textId="77777777" w:rsidR="00045A5D" w:rsidRPr="00045A5D" w:rsidRDefault="00045A5D" w:rsidP="00DF6DDC">
      <w:pPr>
        <w:pStyle w:val="S3"/>
      </w:pPr>
      <w:r w:rsidRPr="00045A5D">
        <w:t>13. На особо охраняемой природной территории регионального значения в границах водоохранных зон и защитных прибрежных полос действуют запреты и ограничения, установленные водным законодательством.</w:t>
      </w:r>
    </w:p>
    <w:p w14:paraId="56956144" w14:textId="77777777" w:rsidR="00045A5D" w:rsidRPr="00045A5D" w:rsidRDefault="00045A5D" w:rsidP="00DF6DDC">
      <w:pPr>
        <w:pStyle w:val="S3"/>
      </w:pPr>
      <w:r w:rsidRPr="00045A5D">
        <w:t>14. Границы особо охраняемой природной территории регионального значения обозначаются на местности аншлагами, специальными информационными знаками, указываются в картах землеустройства, картах лесов.</w:t>
      </w:r>
    </w:p>
    <w:p w14:paraId="3BC147D8" w14:textId="77777777" w:rsidR="00045A5D" w:rsidRPr="00045A5D" w:rsidRDefault="00045A5D" w:rsidP="00DF6DDC">
      <w:pPr>
        <w:pStyle w:val="S3"/>
      </w:pPr>
      <w:r w:rsidRPr="00045A5D">
        <w:t>15. В случае возникновения угрозы и распространения болезней диких животных, нанесения ущерба здоровью граждан, объектам животного мира и среде их обитания на особо охраняемой природной территории регионального значения осуществляется регулирование численности объектов животного мира и охотничьих ресурсов на основании решения министерства природных ресурсов и экологии Новосибирской области в соответствии с федеральным законодательством о животном мире, об охоте и о сохранении охотничьих ресурсов</w:t>
      </w:r>
      <w:r w:rsidR="00DF6DDC">
        <w:t xml:space="preserve">; </w:t>
      </w:r>
    </w:p>
    <w:p w14:paraId="00EDF0A8" w14:textId="77777777" w:rsidR="00045A5D" w:rsidRPr="00045A5D" w:rsidRDefault="00045A5D" w:rsidP="00DF6DDC">
      <w:pPr>
        <w:pStyle w:val="S3"/>
      </w:pPr>
      <w:r w:rsidRPr="00045A5D">
        <w:t xml:space="preserve">16. Охрана особо охраняемой природной территории регионального значения осуществляется министерством природных ресурсов и экологии Новосибирской области в порядке, установленном законодательством Российской Федерации и Новосибирской области. </w:t>
      </w:r>
      <w:r w:rsidR="00DF6DDC">
        <w:t xml:space="preserve"> </w:t>
      </w:r>
    </w:p>
    <w:p w14:paraId="4335FF93" w14:textId="77777777" w:rsidR="00045A5D" w:rsidRPr="00045A5D" w:rsidRDefault="00045A5D" w:rsidP="00DF6DDC">
      <w:pPr>
        <w:pStyle w:val="S3"/>
      </w:pPr>
      <w:r w:rsidRPr="00045A5D">
        <w:t>17. Охранная зона для особо охраняемой природной территории регионального значения не устанавливается.</w:t>
      </w:r>
      <w:r w:rsidR="00DF6DDC">
        <w:t xml:space="preserve"> </w:t>
      </w:r>
    </w:p>
    <w:p w14:paraId="099A7A22" w14:textId="77777777" w:rsidR="00DF6DDC" w:rsidRDefault="00DF6DDC" w:rsidP="001268A4">
      <w:pPr>
        <w:pStyle w:val="114"/>
      </w:pPr>
    </w:p>
    <w:p w14:paraId="064C0D1F" w14:textId="77777777" w:rsidR="0057056F" w:rsidRPr="00E13DE8" w:rsidRDefault="006E55F9" w:rsidP="001268A4">
      <w:pPr>
        <w:pStyle w:val="114"/>
      </w:pPr>
      <w:hyperlink r:id="rId86" w:history="1"/>
      <w:bookmarkStart w:id="78" w:name="_Toc465156873"/>
      <w:bookmarkStart w:id="79" w:name="_Toc436143660"/>
      <w:bookmarkStart w:id="80" w:name="_Toc519087630"/>
      <w:bookmarkStart w:id="81" w:name="_Toc436143665"/>
      <w:bookmarkStart w:id="82" w:name="_Toc108080754"/>
      <w:r w:rsidR="0057056F" w:rsidRPr="00E13DE8">
        <w:t>8</w:t>
      </w:r>
      <w:r w:rsidR="00606150" w:rsidRPr="00E13DE8">
        <w:t>.</w:t>
      </w:r>
      <w:r w:rsidR="0057056F" w:rsidRPr="00E13DE8">
        <w:t xml:space="preserve"> ТЕХНИКО-ЭКОНОМИЧЕСКИЕ ОСНОВЫ РАЗВИТИЯ</w:t>
      </w:r>
      <w:bookmarkEnd w:id="78"/>
      <w:bookmarkEnd w:id="79"/>
      <w:bookmarkEnd w:id="80"/>
      <w:bookmarkEnd w:id="82"/>
    </w:p>
    <w:p w14:paraId="2EA01C87" w14:textId="77777777" w:rsidR="0057056F" w:rsidRPr="00E13DE8" w:rsidRDefault="0057056F" w:rsidP="001268A4">
      <w:pPr>
        <w:pStyle w:val="114"/>
      </w:pPr>
      <w:bookmarkStart w:id="83" w:name="_Toc465156874"/>
      <w:bookmarkStart w:id="84" w:name="_Toc436143661"/>
      <w:bookmarkStart w:id="85" w:name="_Toc385207147"/>
      <w:bookmarkStart w:id="86" w:name="_Toc519087631"/>
      <w:bookmarkStart w:id="87" w:name="_Toc108080755"/>
      <w:r w:rsidRPr="00E13DE8">
        <w:t>8.1</w:t>
      </w:r>
      <w:r w:rsidR="00020B7C" w:rsidRPr="00E13DE8">
        <w:t>.</w:t>
      </w:r>
      <w:r w:rsidRPr="00E13DE8">
        <w:t xml:space="preserve"> Перечень отраслей, их настоящее и перспективное развитие</w:t>
      </w:r>
      <w:bookmarkEnd w:id="83"/>
      <w:bookmarkEnd w:id="84"/>
      <w:bookmarkEnd w:id="85"/>
      <w:bookmarkEnd w:id="86"/>
      <w:bookmarkEnd w:id="87"/>
    </w:p>
    <w:p w14:paraId="4F733EB5" w14:textId="77777777" w:rsidR="00D53F3B" w:rsidRPr="00E13DE8" w:rsidRDefault="00D53F3B" w:rsidP="00BE4C2C">
      <w:pPr>
        <w:pStyle w:val="af0"/>
        <w:rPr>
          <w:rStyle w:val="FontStyle95"/>
          <w:rFonts w:ascii="Times New Roman" w:hAnsi="Times New Roman"/>
          <w:sz w:val="26"/>
          <w:szCs w:val="26"/>
        </w:rPr>
      </w:pPr>
      <w:r w:rsidRPr="00E13DE8">
        <w:rPr>
          <w:rStyle w:val="FontStyle95"/>
          <w:rFonts w:ascii="Times New Roman" w:hAnsi="Times New Roman"/>
          <w:sz w:val="26"/>
          <w:szCs w:val="26"/>
        </w:rPr>
        <w:t xml:space="preserve">Экономика </w:t>
      </w:r>
      <w:r w:rsidR="00AE27D6" w:rsidRPr="00E13DE8">
        <w:rPr>
          <w:rStyle w:val="FontStyle95"/>
          <w:rFonts w:ascii="Times New Roman" w:hAnsi="Times New Roman"/>
          <w:sz w:val="26"/>
          <w:szCs w:val="26"/>
        </w:rPr>
        <w:t>Тогучин</w:t>
      </w:r>
      <w:r w:rsidRPr="00E13DE8">
        <w:rPr>
          <w:rStyle w:val="FontStyle95"/>
          <w:rFonts w:ascii="Times New Roman" w:hAnsi="Times New Roman"/>
          <w:sz w:val="26"/>
          <w:szCs w:val="26"/>
        </w:rPr>
        <w:t xml:space="preserve">ского района, </w:t>
      </w:r>
      <w:r w:rsidR="00BE4C2C" w:rsidRPr="00E13DE8">
        <w:rPr>
          <w:rStyle w:val="FontStyle95"/>
          <w:rFonts w:ascii="Times New Roman" w:hAnsi="Times New Roman"/>
          <w:sz w:val="26"/>
          <w:szCs w:val="26"/>
        </w:rPr>
        <w:t xml:space="preserve">в общем, </w:t>
      </w:r>
      <w:r w:rsidRPr="00E13DE8">
        <w:rPr>
          <w:rStyle w:val="FontStyle95"/>
          <w:rFonts w:ascii="Times New Roman" w:hAnsi="Times New Roman"/>
          <w:sz w:val="26"/>
          <w:szCs w:val="26"/>
        </w:rPr>
        <w:t>имеет индустриально-аграрную структуру. По объемам промышленного и сельскохозяйственного производства по итогам 2020 года район не является крупным в области, точнее: немного ниже среднего уровня. Сельское хозяйство в районе занимает ведущее место по объемам валового районного продукта и доли налоговых платежей в бюджетную систему и во внебюджетные фонды</w:t>
      </w:r>
      <w:r w:rsidR="00BE4C2C" w:rsidRPr="00E13DE8">
        <w:rPr>
          <w:rStyle w:val="FontStyle95"/>
          <w:rFonts w:ascii="Times New Roman" w:hAnsi="Times New Roman"/>
          <w:sz w:val="26"/>
          <w:szCs w:val="26"/>
        </w:rPr>
        <w:t>,</w:t>
      </w:r>
      <w:r w:rsidRPr="00E13DE8">
        <w:rPr>
          <w:rStyle w:val="FontStyle95"/>
          <w:rFonts w:ascii="Times New Roman" w:hAnsi="Times New Roman"/>
          <w:sz w:val="26"/>
          <w:szCs w:val="26"/>
        </w:rPr>
        <w:t xml:space="preserve"> </w:t>
      </w:r>
      <w:r w:rsidR="00BE4C2C" w:rsidRPr="00E13DE8">
        <w:rPr>
          <w:rStyle w:val="FontStyle95"/>
          <w:rFonts w:ascii="Times New Roman" w:hAnsi="Times New Roman"/>
          <w:sz w:val="26"/>
          <w:szCs w:val="26"/>
        </w:rPr>
        <w:t>х</w:t>
      </w:r>
      <w:r w:rsidRPr="00E13DE8">
        <w:rPr>
          <w:rStyle w:val="FontStyle95"/>
          <w:rFonts w:ascii="Times New Roman" w:hAnsi="Times New Roman"/>
          <w:sz w:val="26"/>
          <w:szCs w:val="26"/>
        </w:rPr>
        <w:t>отя в последние годы администрация района принимает активные меры по динамичному развитию экономики, привлечению инвестиций и расширению отраслей производства.</w:t>
      </w:r>
    </w:p>
    <w:p w14:paraId="13399387" w14:textId="77777777" w:rsidR="00D53F3B" w:rsidRPr="00E13DE8" w:rsidRDefault="00D53F3B" w:rsidP="00BE4C2C">
      <w:pPr>
        <w:pStyle w:val="af0"/>
        <w:rPr>
          <w:rStyle w:val="FontStyle95"/>
          <w:rFonts w:ascii="Times New Roman" w:hAnsi="Times New Roman"/>
          <w:sz w:val="26"/>
          <w:szCs w:val="26"/>
        </w:rPr>
      </w:pPr>
      <w:r w:rsidRPr="00E13DE8">
        <w:rPr>
          <w:rStyle w:val="FontStyle95"/>
          <w:rFonts w:ascii="Times New Roman" w:hAnsi="Times New Roman"/>
          <w:sz w:val="26"/>
          <w:szCs w:val="26"/>
        </w:rPr>
        <w:t xml:space="preserve">Наиболее значимую роль в экономике </w:t>
      </w:r>
      <w:r w:rsidR="00BE4C2C" w:rsidRPr="00E13DE8">
        <w:rPr>
          <w:rStyle w:val="FontStyle95"/>
          <w:rFonts w:ascii="Times New Roman" w:hAnsi="Times New Roman"/>
          <w:sz w:val="26"/>
          <w:szCs w:val="26"/>
        </w:rPr>
        <w:t xml:space="preserve">Тогучинского </w:t>
      </w:r>
      <w:r w:rsidRPr="00E13DE8">
        <w:rPr>
          <w:rStyle w:val="FontStyle95"/>
          <w:rFonts w:ascii="Times New Roman" w:hAnsi="Times New Roman"/>
          <w:sz w:val="26"/>
          <w:szCs w:val="26"/>
        </w:rPr>
        <w:t>района имеют АО фирма «Кирпичный завод», золотодобывающие предприятия (ООО артель старателей «Суенга», ООО «Салаир»), МУП «</w:t>
      </w:r>
      <w:proofErr w:type="spellStart"/>
      <w:r w:rsidR="00AE27D6" w:rsidRPr="00E13DE8">
        <w:rPr>
          <w:rStyle w:val="FontStyle95"/>
          <w:rFonts w:ascii="Times New Roman" w:hAnsi="Times New Roman"/>
          <w:sz w:val="26"/>
          <w:szCs w:val="26"/>
        </w:rPr>
        <w:t>Тогучин</w:t>
      </w:r>
      <w:r w:rsidRPr="00E13DE8">
        <w:rPr>
          <w:rStyle w:val="FontStyle95"/>
          <w:rFonts w:ascii="Times New Roman" w:hAnsi="Times New Roman"/>
          <w:sz w:val="26"/>
          <w:szCs w:val="26"/>
        </w:rPr>
        <w:t>скавтотранс</w:t>
      </w:r>
      <w:proofErr w:type="spellEnd"/>
      <w:r w:rsidRPr="00E13DE8">
        <w:rPr>
          <w:rStyle w:val="FontStyle95"/>
          <w:rFonts w:ascii="Times New Roman" w:hAnsi="Times New Roman"/>
          <w:sz w:val="26"/>
          <w:szCs w:val="26"/>
        </w:rPr>
        <w:t>» ООО пищекомбинат «</w:t>
      </w:r>
      <w:r w:rsidR="00AE27D6" w:rsidRPr="00E13DE8">
        <w:rPr>
          <w:rStyle w:val="FontStyle95"/>
          <w:rFonts w:ascii="Times New Roman" w:hAnsi="Times New Roman"/>
          <w:sz w:val="26"/>
          <w:szCs w:val="26"/>
        </w:rPr>
        <w:t>Тогучин</w:t>
      </w:r>
      <w:r w:rsidRPr="00E13DE8">
        <w:rPr>
          <w:rStyle w:val="FontStyle95"/>
          <w:rFonts w:ascii="Times New Roman" w:hAnsi="Times New Roman"/>
          <w:sz w:val="26"/>
          <w:szCs w:val="26"/>
        </w:rPr>
        <w:t>ский». На территории района 53 малых предприятия осуществляют различные виды деятельности, зарегистрировано 494 индивидуальных предпринимателя.</w:t>
      </w:r>
    </w:p>
    <w:p w14:paraId="22DD597E" w14:textId="77777777" w:rsidR="00D53F3B" w:rsidRPr="00E13DE8" w:rsidRDefault="00D53F3B" w:rsidP="00BB711E">
      <w:pPr>
        <w:pStyle w:val="af0"/>
        <w:rPr>
          <w:rStyle w:val="FontStyle95"/>
          <w:rFonts w:ascii="Times New Roman" w:hAnsi="Times New Roman"/>
          <w:sz w:val="26"/>
          <w:szCs w:val="26"/>
        </w:rPr>
      </w:pPr>
      <w:r w:rsidRPr="00E13DE8">
        <w:rPr>
          <w:rStyle w:val="FontStyle95"/>
          <w:rFonts w:ascii="Times New Roman" w:hAnsi="Times New Roman"/>
          <w:sz w:val="26"/>
          <w:szCs w:val="26"/>
        </w:rPr>
        <w:lastRenderedPageBreak/>
        <w:t>В отраслевой структуре экономики района развивается как промышленность, так и сельское хозяйство. Главными промышленными флагманами являются предприятия по добыче золота - их в районе пять, и одно из них артель «Суенга». Еще 16 малых промышленных предприятий производят различные виды продукции: пиломатериалы, фанеру, шпон, пластиковые окна, дверные и оконные блоки, мягкую и корпусную мебель, кондитерские и хлебобулочные изделия, овощные консервы, сыры, алкогольные напитки.</w:t>
      </w:r>
    </w:p>
    <w:p w14:paraId="20BEFA23" w14:textId="77777777" w:rsidR="00D53F3B" w:rsidRPr="00E13DE8" w:rsidRDefault="00D53F3B" w:rsidP="00BB711E">
      <w:pPr>
        <w:pStyle w:val="af0"/>
        <w:rPr>
          <w:rStyle w:val="FontStyle95"/>
          <w:rFonts w:ascii="Times New Roman" w:hAnsi="Times New Roman"/>
          <w:sz w:val="26"/>
          <w:szCs w:val="26"/>
        </w:rPr>
      </w:pPr>
      <w:r w:rsidRPr="00E13DE8">
        <w:rPr>
          <w:rStyle w:val="FontStyle95"/>
          <w:rFonts w:ascii="Times New Roman" w:hAnsi="Times New Roman"/>
          <w:sz w:val="26"/>
          <w:szCs w:val="26"/>
        </w:rPr>
        <w:t xml:space="preserve">В сельском производстве занято около 18 крупных предприятий. Среди них - градообразующий для </w:t>
      </w:r>
      <w:proofErr w:type="spellStart"/>
      <w:r w:rsidR="00AE27D6" w:rsidRPr="00E13DE8">
        <w:rPr>
          <w:rStyle w:val="FontStyle95"/>
          <w:rFonts w:ascii="Times New Roman" w:hAnsi="Times New Roman"/>
          <w:sz w:val="26"/>
          <w:szCs w:val="26"/>
        </w:rPr>
        <w:t>Тогучин</w:t>
      </w:r>
      <w:r w:rsidRPr="00E13DE8">
        <w:rPr>
          <w:rStyle w:val="FontStyle95"/>
          <w:rFonts w:ascii="Times New Roman" w:hAnsi="Times New Roman"/>
          <w:sz w:val="26"/>
          <w:szCs w:val="26"/>
        </w:rPr>
        <w:t>о</w:t>
      </w:r>
      <w:proofErr w:type="spellEnd"/>
      <w:r w:rsidRPr="00E13DE8">
        <w:rPr>
          <w:rStyle w:val="FontStyle95"/>
          <w:rFonts w:ascii="Times New Roman" w:hAnsi="Times New Roman"/>
          <w:sz w:val="26"/>
          <w:szCs w:val="26"/>
        </w:rPr>
        <w:t xml:space="preserve"> и один из крупнейших в стране агропромышленный холдинг «Сибирская Нива».</w:t>
      </w:r>
    </w:p>
    <w:p w14:paraId="598ECF81" w14:textId="77777777" w:rsidR="00D53F3B" w:rsidRPr="005B7BC6" w:rsidRDefault="00FD24D8" w:rsidP="00FD24D8">
      <w:pPr>
        <w:pStyle w:val="af0"/>
        <w:rPr>
          <w:rStyle w:val="FontStyle95"/>
          <w:rFonts w:ascii="Times New Roman" w:hAnsi="Times New Roman"/>
          <w:sz w:val="26"/>
          <w:szCs w:val="26"/>
        </w:rPr>
      </w:pPr>
      <w:r w:rsidRPr="005B7BC6">
        <w:rPr>
          <w:rStyle w:val="FontStyle95"/>
          <w:rFonts w:ascii="Times New Roman" w:hAnsi="Times New Roman"/>
          <w:sz w:val="26"/>
          <w:szCs w:val="26"/>
        </w:rPr>
        <w:t>К</w:t>
      </w:r>
      <w:r w:rsidR="00D53F3B" w:rsidRPr="005B7BC6">
        <w:rPr>
          <w:rStyle w:val="FontStyle95"/>
          <w:rFonts w:ascii="Times New Roman" w:hAnsi="Times New Roman"/>
          <w:sz w:val="26"/>
          <w:szCs w:val="26"/>
        </w:rPr>
        <w:t xml:space="preserve">лиматические условия в </w:t>
      </w:r>
      <w:r w:rsidR="00AE27D6" w:rsidRPr="005B7BC6">
        <w:rPr>
          <w:rStyle w:val="FontStyle95"/>
          <w:rFonts w:ascii="Times New Roman" w:hAnsi="Times New Roman"/>
          <w:sz w:val="26"/>
          <w:szCs w:val="26"/>
        </w:rPr>
        <w:t>Тогучин</w:t>
      </w:r>
      <w:r w:rsidR="00D53F3B" w:rsidRPr="005B7BC6">
        <w:rPr>
          <w:rStyle w:val="FontStyle95"/>
          <w:rFonts w:ascii="Times New Roman" w:hAnsi="Times New Roman"/>
          <w:sz w:val="26"/>
          <w:szCs w:val="26"/>
        </w:rPr>
        <w:t xml:space="preserve">ском районе одни из самых благоприятных в Новосибирской области, поэтому в разное время здесь экспериментировали с выращиванием различных культур, например, выращиванием рапса. Однако постепенно пришли к </w:t>
      </w:r>
      <w:r w:rsidRPr="005B7BC6">
        <w:rPr>
          <w:rStyle w:val="FontStyle95"/>
          <w:rFonts w:ascii="Times New Roman" w:hAnsi="Times New Roman"/>
          <w:sz w:val="26"/>
          <w:szCs w:val="26"/>
        </w:rPr>
        <w:t>выводу</w:t>
      </w:r>
      <w:r w:rsidR="00D53F3B" w:rsidRPr="005B7BC6">
        <w:rPr>
          <w:rStyle w:val="FontStyle95"/>
          <w:rFonts w:ascii="Times New Roman" w:hAnsi="Times New Roman"/>
          <w:sz w:val="26"/>
          <w:szCs w:val="26"/>
        </w:rPr>
        <w:t xml:space="preserve">, что региону целесообразно </w:t>
      </w:r>
      <w:r w:rsidRPr="005B7BC6">
        <w:rPr>
          <w:rStyle w:val="FontStyle95"/>
          <w:rFonts w:ascii="Times New Roman" w:hAnsi="Times New Roman"/>
          <w:sz w:val="26"/>
          <w:szCs w:val="26"/>
        </w:rPr>
        <w:t>заниматься</w:t>
      </w:r>
      <w:r w:rsidR="00D53F3B" w:rsidRPr="005B7BC6">
        <w:rPr>
          <w:rStyle w:val="FontStyle95"/>
          <w:rFonts w:ascii="Times New Roman" w:hAnsi="Times New Roman"/>
          <w:sz w:val="26"/>
          <w:szCs w:val="26"/>
        </w:rPr>
        <w:t xml:space="preserve"> выращивани</w:t>
      </w:r>
      <w:r w:rsidRPr="005B7BC6">
        <w:rPr>
          <w:rStyle w:val="FontStyle95"/>
          <w:rFonts w:ascii="Times New Roman" w:hAnsi="Times New Roman"/>
          <w:sz w:val="26"/>
          <w:szCs w:val="26"/>
        </w:rPr>
        <w:t>ем</w:t>
      </w:r>
      <w:r w:rsidR="00D53F3B" w:rsidRPr="005B7BC6">
        <w:rPr>
          <w:rStyle w:val="FontStyle95"/>
          <w:rFonts w:ascii="Times New Roman" w:hAnsi="Times New Roman"/>
          <w:sz w:val="26"/>
          <w:szCs w:val="26"/>
        </w:rPr>
        <w:t xml:space="preserve"> зерновых. </w:t>
      </w:r>
      <w:r w:rsidRPr="005B7BC6">
        <w:rPr>
          <w:rStyle w:val="FontStyle95"/>
          <w:rFonts w:ascii="Times New Roman" w:hAnsi="Times New Roman"/>
          <w:sz w:val="26"/>
          <w:szCs w:val="26"/>
        </w:rPr>
        <w:t>Сегодня</w:t>
      </w:r>
      <w:r w:rsidR="00D53F3B" w:rsidRPr="005B7BC6">
        <w:rPr>
          <w:rStyle w:val="FontStyle95"/>
          <w:rFonts w:ascii="Times New Roman" w:hAnsi="Times New Roman"/>
          <w:sz w:val="26"/>
          <w:szCs w:val="26"/>
        </w:rPr>
        <w:t xml:space="preserve"> </w:t>
      </w:r>
      <w:r w:rsidR="00AE27D6" w:rsidRPr="005B7BC6">
        <w:rPr>
          <w:rStyle w:val="FontStyle95"/>
          <w:rFonts w:ascii="Times New Roman" w:hAnsi="Times New Roman"/>
          <w:sz w:val="26"/>
          <w:szCs w:val="26"/>
        </w:rPr>
        <w:t>Тогучин</w:t>
      </w:r>
      <w:r w:rsidR="00D53F3B" w:rsidRPr="005B7BC6">
        <w:rPr>
          <w:rStyle w:val="FontStyle95"/>
          <w:rFonts w:ascii="Times New Roman" w:hAnsi="Times New Roman"/>
          <w:sz w:val="26"/>
          <w:szCs w:val="26"/>
        </w:rPr>
        <w:t xml:space="preserve">ский район является одним из лидеров </w:t>
      </w:r>
      <w:r w:rsidRPr="005B7BC6">
        <w:rPr>
          <w:rStyle w:val="FontStyle95"/>
          <w:rFonts w:ascii="Times New Roman" w:hAnsi="Times New Roman"/>
          <w:sz w:val="26"/>
          <w:szCs w:val="26"/>
        </w:rPr>
        <w:t>среди</w:t>
      </w:r>
      <w:r w:rsidR="00D53F3B" w:rsidRPr="005B7BC6">
        <w:rPr>
          <w:rStyle w:val="FontStyle95"/>
          <w:rFonts w:ascii="Times New Roman" w:hAnsi="Times New Roman"/>
          <w:sz w:val="26"/>
          <w:szCs w:val="26"/>
        </w:rPr>
        <w:t xml:space="preserve"> район</w:t>
      </w:r>
      <w:r w:rsidRPr="005B7BC6">
        <w:rPr>
          <w:rStyle w:val="FontStyle95"/>
          <w:rFonts w:ascii="Times New Roman" w:hAnsi="Times New Roman"/>
          <w:sz w:val="26"/>
          <w:szCs w:val="26"/>
        </w:rPr>
        <w:t>ов</w:t>
      </w:r>
      <w:r w:rsidR="00D53F3B" w:rsidRPr="005B7BC6">
        <w:rPr>
          <w:rStyle w:val="FontStyle95"/>
          <w:rFonts w:ascii="Times New Roman" w:hAnsi="Times New Roman"/>
          <w:sz w:val="26"/>
          <w:szCs w:val="26"/>
        </w:rPr>
        <w:t xml:space="preserve"> области по урожайности зерновых культур с одного гектара. Особенно большое значение в условиях поселения имеет развитие личного подсобного хозяйства, а также сбор и реализация дикоросов, так как это пока рассматривается, как приоритетное средство занятости населения. Для населения личное подворное хозяйство является одним из основных источников дохода, средством обеспечения основными видами продовольственных продуктов не только для личных целей, но и на продажу.</w:t>
      </w:r>
    </w:p>
    <w:p w14:paraId="56BB69F1" w14:textId="77777777" w:rsidR="00D53F3B" w:rsidRPr="005B7BC6" w:rsidRDefault="00FD24D8" w:rsidP="00E05531">
      <w:pPr>
        <w:pStyle w:val="S3"/>
        <w:rPr>
          <w:rFonts w:cstheme="minorBidi"/>
        </w:rPr>
      </w:pPr>
      <w:r w:rsidRPr="005B7BC6">
        <w:t>С</w:t>
      </w:r>
      <w:r w:rsidR="00D53F3B" w:rsidRPr="005B7BC6">
        <w:t>троительство жилых и общественных зданий осуществля</w:t>
      </w:r>
      <w:r w:rsidRPr="005B7BC6">
        <w:t>е</w:t>
      </w:r>
      <w:r w:rsidR="00D53F3B" w:rsidRPr="005B7BC6">
        <w:t>тся, главным образом, предприятиями малого бизнеса и собственными силами.</w:t>
      </w:r>
    </w:p>
    <w:p w14:paraId="6EDC39D6" w14:textId="77777777" w:rsidR="00D53F3B" w:rsidRPr="00AC449D" w:rsidRDefault="00E05531" w:rsidP="00E05531">
      <w:pPr>
        <w:pStyle w:val="Style2"/>
        <w:suppressAutoHyphens/>
        <w:spacing w:line="240" w:lineRule="auto"/>
        <w:ind w:right="282" w:firstLine="0"/>
        <w:jc w:val="both"/>
        <w:rPr>
          <w:rStyle w:val="FontStyle95"/>
          <w:rFonts w:ascii="Times New Roman" w:hAnsi="Times New Roman"/>
          <w:sz w:val="26"/>
          <w:szCs w:val="26"/>
          <w:highlight w:val="yellow"/>
        </w:rPr>
      </w:pPr>
      <w:r w:rsidRPr="00AC449D">
        <w:rPr>
          <w:rStyle w:val="FontStyle95"/>
          <w:rFonts w:ascii="Times New Roman" w:hAnsi="Times New Roman"/>
          <w:sz w:val="26"/>
          <w:szCs w:val="26"/>
          <w:highlight w:val="yellow"/>
        </w:rPr>
        <w:t xml:space="preserve"> </w:t>
      </w:r>
    </w:p>
    <w:p w14:paraId="11A3A72E" w14:textId="77777777" w:rsidR="00985762" w:rsidRPr="00E13DE8" w:rsidRDefault="00834ABC" w:rsidP="005B7BC6">
      <w:pPr>
        <w:pStyle w:val="114"/>
      </w:pPr>
      <w:bookmarkStart w:id="88" w:name="_Toc519087632"/>
      <w:bookmarkStart w:id="89" w:name="_Toc108080756"/>
      <w:r w:rsidRPr="00E13DE8">
        <w:rPr>
          <w:rStyle w:val="30"/>
          <w:rFonts w:cs="Times New Roman"/>
          <w:b/>
        </w:rPr>
        <w:t>8.2</w:t>
      </w:r>
      <w:r w:rsidR="00407FC6" w:rsidRPr="00E13DE8">
        <w:rPr>
          <w:rStyle w:val="30"/>
          <w:rFonts w:cs="Times New Roman"/>
          <w:b/>
        </w:rPr>
        <w:t>.</w:t>
      </w:r>
      <w:r w:rsidRPr="00E13DE8">
        <w:rPr>
          <w:rStyle w:val="30"/>
          <w:rFonts w:cs="Times New Roman"/>
          <w:b/>
        </w:rPr>
        <w:t xml:space="preserve"> Население и трудовые ресурсы,</w:t>
      </w:r>
      <w:bookmarkEnd w:id="89"/>
      <w:r w:rsidRPr="00E13DE8">
        <w:rPr>
          <w:rStyle w:val="30"/>
          <w:rFonts w:cs="Times New Roman"/>
          <w:b/>
        </w:rPr>
        <w:t xml:space="preserve"> </w:t>
      </w:r>
      <w:bookmarkEnd w:id="88"/>
      <w:r w:rsidR="005B7BC6">
        <w:rPr>
          <w:rStyle w:val="30"/>
          <w:rFonts w:cs="Times New Roman"/>
          <w:b/>
        </w:rPr>
        <w:t xml:space="preserve"> </w:t>
      </w:r>
    </w:p>
    <w:p w14:paraId="4E513A7F" w14:textId="77777777" w:rsidR="00BA68A5" w:rsidRPr="00BA68A5" w:rsidRDefault="00BA68A5" w:rsidP="005B7BC6">
      <w:pPr>
        <w:pStyle w:val="S3"/>
      </w:pPr>
      <w:r w:rsidRPr="00BA68A5">
        <w:t xml:space="preserve">По данным территориального органа федеральной службы государственной статистики по Новосибирской области на 01.01.2012 года численность постоянного населения </w:t>
      </w:r>
      <w:proofErr w:type="spellStart"/>
      <w:r w:rsidRPr="00BA68A5">
        <w:t>Коуракского</w:t>
      </w:r>
      <w:proofErr w:type="spellEnd"/>
      <w:r w:rsidRPr="00BA68A5">
        <w:t xml:space="preserve"> сельсовета составляла 1830 человек. За счет изменения численности постоянного населения к 01.01.2022 численность населения уже составила 15</w:t>
      </w:r>
      <w:r w:rsidR="00DF6DDC">
        <w:t>6</w:t>
      </w:r>
      <w:r w:rsidRPr="00BA68A5">
        <w:t>2 человека. За десять лет численность населения сократилась на 17,4%. Это довольно серьезный показатель, который говорит о постепенной потери населения.</w:t>
      </w:r>
    </w:p>
    <w:p w14:paraId="1D3DE91D" w14:textId="77777777" w:rsidR="00BA68A5" w:rsidRPr="00BA68A5" w:rsidRDefault="00BA68A5" w:rsidP="005B7BC6">
      <w:pPr>
        <w:pStyle w:val="S3"/>
      </w:pPr>
      <w:r w:rsidRPr="00BA68A5">
        <w:t>На основе статистической информации можно отметить, что, несмотря на колебания, численность постоянного населения сельского поселения всё-таки снижалась. О чем свидетельствуют данные таблицы 8.1 и хорошо видно на графике рисунка 8.1.</w:t>
      </w:r>
    </w:p>
    <w:p w14:paraId="6B24C23E" w14:textId="77777777" w:rsidR="00BA68A5" w:rsidRPr="00BA68A5" w:rsidRDefault="00BA68A5" w:rsidP="00BA68A5">
      <w:pPr>
        <w:rPr>
          <w:rFonts w:eastAsia="Times New Roman"/>
          <w:color w:val="000000"/>
          <w:szCs w:val="26"/>
          <w:lang w:eastAsia="ru-RU"/>
        </w:rPr>
      </w:pPr>
    </w:p>
    <w:p w14:paraId="7C3CB403" w14:textId="77777777" w:rsidR="00BA68A5" w:rsidRPr="00BA68A5" w:rsidRDefault="00BA68A5" w:rsidP="00BA68A5">
      <w:pPr>
        <w:rPr>
          <w:rFonts w:eastAsia="Times New Roman"/>
          <w:color w:val="000000"/>
          <w:szCs w:val="26"/>
          <w:lang w:eastAsia="ru-RU"/>
        </w:rPr>
      </w:pPr>
      <w:r w:rsidRPr="00BA68A5">
        <w:rPr>
          <w:rFonts w:eastAsia="Times New Roman"/>
          <w:color w:val="000000"/>
          <w:szCs w:val="26"/>
          <w:lang w:eastAsia="ru-RU"/>
        </w:rPr>
        <w:t xml:space="preserve">Таблица 8.1 - Динамика численности населения </w:t>
      </w:r>
      <w:proofErr w:type="spellStart"/>
      <w:r w:rsidRPr="00BA68A5">
        <w:rPr>
          <w:rFonts w:eastAsia="Times New Roman"/>
          <w:color w:val="000000"/>
          <w:szCs w:val="26"/>
          <w:lang w:eastAsia="ru-RU"/>
        </w:rPr>
        <w:t>Коуракского</w:t>
      </w:r>
      <w:proofErr w:type="spellEnd"/>
      <w:r w:rsidRPr="00BA68A5">
        <w:rPr>
          <w:rFonts w:eastAsia="Times New Roman"/>
          <w:color w:val="000000"/>
          <w:szCs w:val="26"/>
          <w:lang w:eastAsia="ru-RU"/>
        </w:rPr>
        <w:t xml:space="preserve"> сельсовета (поселения) по данным территориального органа федеральной службы государственной статистики по Новосибирской области (человек)</w:t>
      </w:r>
    </w:p>
    <w:tbl>
      <w:tblPr>
        <w:tblW w:w="9900" w:type="dxa"/>
        <w:jc w:val="center"/>
        <w:tblLayout w:type="fixed"/>
        <w:tblLook w:val="04A0" w:firstRow="1" w:lastRow="0" w:firstColumn="1" w:lastColumn="0" w:noHBand="0" w:noVBand="1"/>
      </w:tblPr>
      <w:tblGrid>
        <w:gridCol w:w="1932"/>
        <w:gridCol w:w="886"/>
        <w:gridCol w:w="886"/>
        <w:gridCol w:w="886"/>
        <w:gridCol w:w="885"/>
        <w:gridCol w:w="885"/>
        <w:gridCol w:w="885"/>
        <w:gridCol w:w="885"/>
        <w:gridCol w:w="885"/>
        <w:gridCol w:w="885"/>
      </w:tblGrid>
      <w:tr w:rsidR="00BA68A5" w:rsidRPr="00BA68A5" w14:paraId="4EBFBDF6" w14:textId="77777777" w:rsidTr="00BA68A5">
        <w:trPr>
          <w:trHeight w:val="377"/>
          <w:jc w:val="center"/>
        </w:trPr>
        <w:tc>
          <w:tcPr>
            <w:tcW w:w="1933" w:type="dxa"/>
            <w:tcBorders>
              <w:top w:val="single" w:sz="4" w:space="0" w:color="auto"/>
              <w:left w:val="single" w:sz="4" w:space="0" w:color="auto"/>
              <w:bottom w:val="single" w:sz="4" w:space="0" w:color="auto"/>
              <w:right w:val="single" w:sz="4" w:space="0" w:color="auto"/>
            </w:tcBorders>
            <w:noWrap/>
            <w:vAlign w:val="bottom"/>
            <w:hideMark/>
          </w:tcPr>
          <w:p w14:paraId="3FD2E215"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Населенный пункт</w:t>
            </w:r>
          </w:p>
        </w:tc>
        <w:tc>
          <w:tcPr>
            <w:tcW w:w="886" w:type="dxa"/>
            <w:tcBorders>
              <w:top w:val="single" w:sz="4" w:space="0" w:color="auto"/>
              <w:left w:val="single" w:sz="4" w:space="0" w:color="auto"/>
              <w:bottom w:val="single" w:sz="4" w:space="0" w:color="auto"/>
              <w:right w:val="single" w:sz="4" w:space="0" w:color="auto"/>
            </w:tcBorders>
            <w:vAlign w:val="center"/>
            <w:hideMark/>
          </w:tcPr>
          <w:p w14:paraId="1838175F"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2014г</w:t>
            </w:r>
          </w:p>
        </w:tc>
        <w:tc>
          <w:tcPr>
            <w:tcW w:w="886" w:type="dxa"/>
            <w:tcBorders>
              <w:top w:val="single" w:sz="4" w:space="0" w:color="auto"/>
              <w:left w:val="single" w:sz="4" w:space="0" w:color="auto"/>
              <w:bottom w:val="single" w:sz="4" w:space="0" w:color="auto"/>
              <w:right w:val="single" w:sz="4" w:space="0" w:color="auto"/>
            </w:tcBorders>
            <w:vAlign w:val="center"/>
            <w:hideMark/>
          </w:tcPr>
          <w:p w14:paraId="3AE565E3"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2015г</w:t>
            </w:r>
          </w:p>
        </w:tc>
        <w:tc>
          <w:tcPr>
            <w:tcW w:w="886" w:type="dxa"/>
            <w:tcBorders>
              <w:top w:val="single" w:sz="4" w:space="0" w:color="auto"/>
              <w:left w:val="single" w:sz="4" w:space="0" w:color="auto"/>
              <w:bottom w:val="single" w:sz="4" w:space="0" w:color="auto"/>
              <w:right w:val="single" w:sz="4" w:space="0" w:color="auto"/>
            </w:tcBorders>
            <w:noWrap/>
            <w:vAlign w:val="center"/>
            <w:hideMark/>
          </w:tcPr>
          <w:p w14:paraId="0D828F28"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2016г</w:t>
            </w:r>
          </w:p>
        </w:tc>
        <w:tc>
          <w:tcPr>
            <w:tcW w:w="886" w:type="dxa"/>
            <w:tcBorders>
              <w:top w:val="single" w:sz="4" w:space="0" w:color="auto"/>
              <w:left w:val="single" w:sz="4" w:space="0" w:color="auto"/>
              <w:bottom w:val="single" w:sz="4" w:space="0" w:color="auto"/>
              <w:right w:val="single" w:sz="4" w:space="0" w:color="auto"/>
            </w:tcBorders>
            <w:noWrap/>
            <w:vAlign w:val="center"/>
            <w:hideMark/>
          </w:tcPr>
          <w:p w14:paraId="64BAB544"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2017г</w:t>
            </w:r>
          </w:p>
        </w:tc>
        <w:tc>
          <w:tcPr>
            <w:tcW w:w="886" w:type="dxa"/>
            <w:tcBorders>
              <w:top w:val="single" w:sz="4" w:space="0" w:color="auto"/>
              <w:left w:val="single" w:sz="4" w:space="0" w:color="auto"/>
              <w:bottom w:val="single" w:sz="4" w:space="0" w:color="auto"/>
              <w:right w:val="single" w:sz="4" w:space="0" w:color="auto"/>
            </w:tcBorders>
            <w:noWrap/>
            <w:vAlign w:val="center"/>
            <w:hideMark/>
          </w:tcPr>
          <w:p w14:paraId="69C8D355"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2018г</w:t>
            </w:r>
          </w:p>
        </w:tc>
        <w:tc>
          <w:tcPr>
            <w:tcW w:w="886" w:type="dxa"/>
            <w:tcBorders>
              <w:top w:val="single" w:sz="4" w:space="0" w:color="auto"/>
              <w:left w:val="single" w:sz="4" w:space="0" w:color="auto"/>
              <w:bottom w:val="single" w:sz="4" w:space="0" w:color="auto"/>
              <w:right w:val="single" w:sz="4" w:space="0" w:color="auto"/>
            </w:tcBorders>
            <w:noWrap/>
            <w:vAlign w:val="center"/>
            <w:hideMark/>
          </w:tcPr>
          <w:p w14:paraId="586057B8"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2019г</w:t>
            </w:r>
          </w:p>
        </w:tc>
        <w:tc>
          <w:tcPr>
            <w:tcW w:w="886" w:type="dxa"/>
            <w:tcBorders>
              <w:top w:val="single" w:sz="4" w:space="0" w:color="auto"/>
              <w:left w:val="single" w:sz="4" w:space="0" w:color="auto"/>
              <w:bottom w:val="single" w:sz="4" w:space="0" w:color="auto"/>
              <w:right w:val="single" w:sz="4" w:space="0" w:color="auto"/>
            </w:tcBorders>
            <w:noWrap/>
            <w:vAlign w:val="center"/>
            <w:hideMark/>
          </w:tcPr>
          <w:p w14:paraId="031200A5"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2020г</w:t>
            </w:r>
          </w:p>
        </w:tc>
        <w:tc>
          <w:tcPr>
            <w:tcW w:w="886" w:type="dxa"/>
            <w:tcBorders>
              <w:top w:val="single" w:sz="4" w:space="0" w:color="auto"/>
              <w:left w:val="single" w:sz="4" w:space="0" w:color="auto"/>
              <w:bottom w:val="single" w:sz="4" w:space="0" w:color="auto"/>
              <w:right w:val="single" w:sz="4" w:space="0" w:color="auto"/>
            </w:tcBorders>
            <w:noWrap/>
            <w:vAlign w:val="center"/>
            <w:hideMark/>
          </w:tcPr>
          <w:p w14:paraId="64AF6267"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2021г</w:t>
            </w:r>
          </w:p>
        </w:tc>
        <w:tc>
          <w:tcPr>
            <w:tcW w:w="886" w:type="dxa"/>
            <w:tcBorders>
              <w:top w:val="single" w:sz="4" w:space="0" w:color="auto"/>
              <w:left w:val="single" w:sz="4" w:space="0" w:color="auto"/>
              <w:bottom w:val="single" w:sz="4" w:space="0" w:color="auto"/>
              <w:right w:val="single" w:sz="4" w:space="0" w:color="auto"/>
            </w:tcBorders>
            <w:noWrap/>
            <w:vAlign w:val="center"/>
            <w:hideMark/>
          </w:tcPr>
          <w:p w14:paraId="375EE68F"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2022г</w:t>
            </w:r>
          </w:p>
        </w:tc>
      </w:tr>
      <w:tr w:rsidR="00BA68A5" w:rsidRPr="00BA68A5" w14:paraId="67EF94BA" w14:textId="77777777" w:rsidTr="00BA68A5">
        <w:trPr>
          <w:trHeight w:val="435"/>
          <w:jc w:val="center"/>
        </w:trPr>
        <w:tc>
          <w:tcPr>
            <w:tcW w:w="1933" w:type="dxa"/>
            <w:tcBorders>
              <w:top w:val="nil"/>
              <w:left w:val="single" w:sz="4" w:space="0" w:color="auto"/>
              <w:bottom w:val="single" w:sz="4" w:space="0" w:color="auto"/>
              <w:right w:val="single" w:sz="4" w:space="0" w:color="auto"/>
            </w:tcBorders>
            <w:noWrap/>
            <w:vAlign w:val="center"/>
            <w:hideMark/>
          </w:tcPr>
          <w:p w14:paraId="2CE7612F" w14:textId="77777777" w:rsidR="00BA68A5" w:rsidRPr="00BA68A5" w:rsidRDefault="00BA68A5" w:rsidP="00BA68A5">
            <w:pPr>
              <w:ind w:firstLine="0"/>
              <w:rPr>
                <w:rFonts w:eastAsia="Times New Roman"/>
                <w:color w:val="000000"/>
                <w:szCs w:val="26"/>
              </w:rPr>
            </w:pPr>
            <w:proofErr w:type="spellStart"/>
            <w:r w:rsidRPr="00BA68A5">
              <w:rPr>
                <w:rFonts w:eastAsia="Times New Roman"/>
                <w:color w:val="000000"/>
                <w:szCs w:val="26"/>
              </w:rPr>
              <w:t>Коуракский</w:t>
            </w:r>
            <w:proofErr w:type="spellEnd"/>
            <w:r w:rsidRPr="00BA68A5">
              <w:rPr>
                <w:rFonts w:eastAsia="Times New Roman"/>
                <w:color w:val="000000"/>
                <w:szCs w:val="26"/>
              </w:rPr>
              <w:t xml:space="preserve"> сельсовет</w:t>
            </w:r>
          </w:p>
        </w:tc>
        <w:tc>
          <w:tcPr>
            <w:tcW w:w="886" w:type="dxa"/>
            <w:tcBorders>
              <w:top w:val="single" w:sz="4" w:space="0" w:color="auto"/>
              <w:left w:val="single" w:sz="4" w:space="0" w:color="auto"/>
              <w:bottom w:val="single" w:sz="4" w:space="0" w:color="auto"/>
              <w:right w:val="single" w:sz="4" w:space="0" w:color="auto"/>
            </w:tcBorders>
            <w:vAlign w:val="center"/>
            <w:hideMark/>
          </w:tcPr>
          <w:p w14:paraId="4388013F"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1808</w:t>
            </w:r>
          </w:p>
        </w:tc>
        <w:tc>
          <w:tcPr>
            <w:tcW w:w="886" w:type="dxa"/>
            <w:tcBorders>
              <w:top w:val="single" w:sz="4" w:space="0" w:color="auto"/>
              <w:left w:val="single" w:sz="4" w:space="0" w:color="auto"/>
              <w:bottom w:val="single" w:sz="4" w:space="0" w:color="auto"/>
              <w:right w:val="single" w:sz="4" w:space="0" w:color="auto"/>
            </w:tcBorders>
            <w:vAlign w:val="center"/>
            <w:hideMark/>
          </w:tcPr>
          <w:p w14:paraId="53A49811"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1765</w:t>
            </w:r>
          </w:p>
        </w:tc>
        <w:tc>
          <w:tcPr>
            <w:tcW w:w="886" w:type="dxa"/>
            <w:tcBorders>
              <w:top w:val="single" w:sz="4" w:space="0" w:color="auto"/>
              <w:left w:val="single" w:sz="4" w:space="0" w:color="auto"/>
              <w:bottom w:val="single" w:sz="4" w:space="0" w:color="auto"/>
              <w:right w:val="single" w:sz="4" w:space="0" w:color="auto"/>
            </w:tcBorders>
            <w:noWrap/>
            <w:vAlign w:val="center"/>
            <w:hideMark/>
          </w:tcPr>
          <w:p w14:paraId="6C6A9745"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1720</w:t>
            </w:r>
          </w:p>
        </w:tc>
        <w:tc>
          <w:tcPr>
            <w:tcW w:w="886" w:type="dxa"/>
            <w:tcBorders>
              <w:top w:val="single" w:sz="4" w:space="0" w:color="auto"/>
              <w:left w:val="single" w:sz="4" w:space="0" w:color="auto"/>
              <w:bottom w:val="single" w:sz="4" w:space="0" w:color="auto"/>
              <w:right w:val="single" w:sz="4" w:space="0" w:color="auto"/>
            </w:tcBorders>
            <w:noWrap/>
            <w:vAlign w:val="center"/>
            <w:hideMark/>
          </w:tcPr>
          <w:p w14:paraId="503A1CC3"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1697</w:t>
            </w:r>
          </w:p>
        </w:tc>
        <w:tc>
          <w:tcPr>
            <w:tcW w:w="886" w:type="dxa"/>
            <w:tcBorders>
              <w:top w:val="single" w:sz="4" w:space="0" w:color="auto"/>
              <w:left w:val="single" w:sz="4" w:space="0" w:color="auto"/>
              <w:bottom w:val="single" w:sz="4" w:space="0" w:color="auto"/>
              <w:right w:val="single" w:sz="4" w:space="0" w:color="auto"/>
            </w:tcBorders>
            <w:noWrap/>
            <w:vAlign w:val="center"/>
            <w:hideMark/>
          </w:tcPr>
          <w:p w14:paraId="606E57DA"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1670</w:t>
            </w:r>
          </w:p>
        </w:tc>
        <w:tc>
          <w:tcPr>
            <w:tcW w:w="886" w:type="dxa"/>
            <w:tcBorders>
              <w:top w:val="single" w:sz="4" w:space="0" w:color="auto"/>
              <w:left w:val="single" w:sz="4" w:space="0" w:color="auto"/>
              <w:bottom w:val="single" w:sz="4" w:space="0" w:color="auto"/>
              <w:right w:val="single" w:sz="4" w:space="0" w:color="auto"/>
            </w:tcBorders>
            <w:noWrap/>
            <w:vAlign w:val="center"/>
            <w:hideMark/>
          </w:tcPr>
          <w:p w14:paraId="042D3F6F"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1659</w:t>
            </w:r>
          </w:p>
        </w:tc>
        <w:tc>
          <w:tcPr>
            <w:tcW w:w="886" w:type="dxa"/>
            <w:tcBorders>
              <w:top w:val="single" w:sz="4" w:space="0" w:color="auto"/>
              <w:left w:val="single" w:sz="4" w:space="0" w:color="auto"/>
              <w:bottom w:val="single" w:sz="4" w:space="0" w:color="auto"/>
              <w:right w:val="single" w:sz="4" w:space="0" w:color="auto"/>
            </w:tcBorders>
            <w:noWrap/>
            <w:vAlign w:val="center"/>
            <w:hideMark/>
          </w:tcPr>
          <w:p w14:paraId="56E734C1"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1639</w:t>
            </w:r>
          </w:p>
        </w:tc>
        <w:tc>
          <w:tcPr>
            <w:tcW w:w="886" w:type="dxa"/>
            <w:tcBorders>
              <w:top w:val="single" w:sz="4" w:space="0" w:color="auto"/>
              <w:left w:val="single" w:sz="4" w:space="0" w:color="auto"/>
              <w:bottom w:val="single" w:sz="4" w:space="0" w:color="auto"/>
              <w:right w:val="single" w:sz="4" w:space="0" w:color="auto"/>
            </w:tcBorders>
            <w:noWrap/>
            <w:vAlign w:val="center"/>
            <w:hideMark/>
          </w:tcPr>
          <w:p w14:paraId="7EDFA920"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1600</w:t>
            </w:r>
          </w:p>
        </w:tc>
        <w:tc>
          <w:tcPr>
            <w:tcW w:w="886" w:type="dxa"/>
            <w:tcBorders>
              <w:top w:val="single" w:sz="4" w:space="0" w:color="auto"/>
              <w:left w:val="single" w:sz="4" w:space="0" w:color="auto"/>
              <w:bottom w:val="single" w:sz="4" w:space="0" w:color="auto"/>
              <w:right w:val="single" w:sz="4" w:space="0" w:color="auto"/>
            </w:tcBorders>
            <w:noWrap/>
            <w:vAlign w:val="center"/>
            <w:hideMark/>
          </w:tcPr>
          <w:p w14:paraId="656828BC"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1562</w:t>
            </w:r>
          </w:p>
        </w:tc>
      </w:tr>
    </w:tbl>
    <w:p w14:paraId="6D299B01" w14:textId="77777777" w:rsidR="00BA68A5" w:rsidRPr="00BA68A5" w:rsidRDefault="00BA68A5" w:rsidP="00BA68A5">
      <w:pPr>
        <w:ind w:firstLine="567"/>
        <w:rPr>
          <w:rFonts w:eastAsia="Times New Roman"/>
          <w:color w:val="000000"/>
          <w:szCs w:val="26"/>
          <w:lang w:eastAsia="ru-RU"/>
        </w:rPr>
      </w:pPr>
    </w:p>
    <w:p w14:paraId="702C63BB" w14:textId="77777777" w:rsidR="00BA68A5" w:rsidRPr="00BA68A5" w:rsidRDefault="00BA68A5" w:rsidP="00BA68A5">
      <w:pPr>
        <w:ind w:firstLine="0"/>
        <w:rPr>
          <w:rFonts w:eastAsia="Times New Roman"/>
          <w:color w:val="000000"/>
          <w:szCs w:val="26"/>
          <w:lang w:eastAsia="ru-RU"/>
        </w:rPr>
      </w:pPr>
      <w:r w:rsidRPr="00BA68A5">
        <w:rPr>
          <w:rFonts w:eastAsia="Times New Roman"/>
          <w:noProof/>
          <w:color w:val="000000"/>
          <w:szCs w:val="26"/>
          <w:lang w:eastAsia="ru-RU"/>
        </w:rPr>
        <w:lastRenderedPageBreak/>
        <w:drawing>
          <wp:inline distT="0" distB="0" distL="0" distR="0" wp14:anchorId="1F1A868F" wp14:editId="57A8EE85">
            <wp:extent cx="5946140" cy="2533650"/>
            <wp:effectExtent l="0" t="0" r="16510" b="19050"/>
            <wp:docPr id="7" name="Диаграмма 2">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71FAEC33" w14:textId="77777777" w:rsidR="00BA68A5" w:rsidRPr="00BA68A5" w:rsidRDefault="00BA68A5" w:rsidP="007D6156">
      <w:pPr>
        <w:pStyle w:val="S3"/>
      </w:pPr>
      <w:r w:rsidRPr="00BA68A5">
        <w:t xml:space="preserve">Рисунок 8.1- Изменение численности постоянного населения </w:t>
      </w:r>
      <w:proofErr w:type="spellStart"/>
      <w:r w:rsidRPr="00BA68A5">
        <w:t>Коуракского</w:t>
      </w:r>
      <w:proofErr w:type="spellEnd"/>
      <w:r w:rsidRPr="00BA68A5">
        <w:t xml:space="preserve"> сельсовета (поселения) за последние десять лет</w:t>
      </w:r>
    </w:p>
    <w:p w14:paraId="424456B0" w14:textId="77777777" w:rsidR="00BA68A5" w:rsidRPr="00BA68A5" w:rsidRDefault="00BA68A5" w:rsidP="007D6156">
      <w:pPr>
        <w:pStyle w:val="S3"/>
      </w:pPr>
      <w:r w:rsidRPr="00BA68A5">
        <w:t xml:space="preserve">Демографическая ситуация в </w:t>
      </w:r>
      <w:proofErr w:type="spellStart"/>
      <w:r w:rsidRPr="00BA68A5">
        <w:t>Коуракском</w:t>
      </w:r>
      <w:proofErr w:type="spellEnd"/>
      <w:r w:rsidRPr="00BA68A5">
        <w:t xml:space="preserve"> сельском поселении, как и в целом по Тогучинскому району</w:t>
      </w:r>
      <w:r>
        <w:t>,</w:t>
      </w:r>
      <w:r w:rsidRPr="00BA68A5">
        <w:t xml:space="preserve"> характеризуется сложными процессами. В результате естественного движения населения и миграционных процессов численность населения в последние годы постоянно снижается. При этом особую остроту имеет проблема низкой рождаемости.</w:t>
      </w:r>
    </w:p>
    <w:p w14:paraId="52BE8902" w14:textId="77777777" w:rsidR="00BA68A5" w:rsidRPr="00BA68A5" w:rsidRDefault="00BA68A5" w:rsidP="007D6156">
      <w:pPr>
        <w:pStyle w:val="S3"/>
      </w:pPr>
      <w:r w:rsidRPr="00BA68A5">
        <w:t xml:space="preserve">Изменения в демографической ситуации в </w:t>
      </w:r>
      <w:proofErr w:type="spellStart"/>
      <w:r w:rsidRPr="00BA68A5">
        <w:t>Коуракском</w:t>
      </w:r>
      <w:proofErr w:type="spellEnd"/>
      <w:r w:rsidRPr="00BA68A5">
        <w:t xml:space="preserve"> сельсовете практически совпадает с тенденциями демографического развития Тогучинского района, только процесс убыли населения довольно интенсивный. Изменение численности населения происходит за счет естественной убыли (число родившихся менее численности умерших) и миграции населения. Отдельные представители активной части населения постепенно уезжают из поселения. Данные таблицы 8.2, предоставленные администрацией муниципального образования, хорошо демонстрируют это.</w:t>
      </w:r>
    </w:p>
    <w:p w14:paraId="729B0138" w14:textId="77777777" w:rsidR="00BA68A5" w:rsidRPr="00BA68A5" w:rsidRDefault="00BA68A5" w:rsidP="007D6156">
      <w:pPr>
        <w:pStyle w:val="S3"/>
      </w:pPr>
      <w:r w:rsidRPr="00BA68A5">
        <w:t xml:space="preserve">Таблица 8.2 - Динамика естественного и механического изменения численности населения </w:t>
      </w:r>
      <w:proofErr w:type="spellStart"/>
      <w:r w:rsidRPr="00BA68A5">
        <w:t>Коуракского</w:t>
      </w:r>
      <w:proofErr w:type="spellEnd"/>
      <w:r w:rsidRPr="00BA68A5">
        <w:t xml:space="preserve"> сельсовета за последние пять лет</w:t>
      </w:r>
    </w:p>
    <w:tbl>
      <w:tblPr>
        <w:tblW w:w="9246" w:type="dxa"/>
        <w:jc w:val="center"/>
        <w:tblLook w:val="04A0" w:firstRow="1" w:lastRow="0" w:firstColumn="1" w:lastColumn="0" w:noHBand="0" w:noVBand="1"/>
      </w:tblPr>
      <w:tblGrid>
        <w:gridCol w:w="3065"/>
        <w:gridCol w:w="993"/>
        <w:gridCol w:w="992"/>
        <w:gridCol w:w="992"/>
        <w:gridCol w:w="1134"/>
        <w:gridCol w:w="992"/>
        <w:gridCol w:w="1078"/>
      </w:tblGrid>
      <w:tr w:rsidR="00BA68A5" w:rsidRPr="00BA68A5" w14:paraId="28986E58" w14:textId="77777777" w:rsidTr="00DF6DDC">
        <w:trPr>
          <w:trHeight w:val="750"/>
          <w:jc w:val="center"/>
        </w:trPr>
        <w:tc>
          <w:tcPr>
            <w:tcW w:w="3065" w:type="dxa"/>
            <w:tcBorders>
              <w:top w:val="single" w:sz="4" w:space="0" w:color="auto"/>
              <w:left w:val="single" w:sz="4" w:space="0" w:color="auto"/>
              <w:bottom w:val="single" w:sz="4" w:space="0" w:color="auto"/>
              <w:right w:val="single" w:sz="4" w:space="0" w:color="auto"/>
            </w:tcBorders>
            <w:vAlign w:val="center"/>
            <w:hideMark/>
          </w:tcPr>
          <w:p w14:paraId="3F8AA5F9" w14:textId="77777777" w:rsidR="00BA68A5" w:rsidRPr="00BA68A5" w:rsidRDefault="00BA68A5" w:rsidP="00DF6DDC">
            <w:pPr>
              <w:pStyle w:val="ConsPlusNormal"/>
            </w:pPr>
            <w:r w:rsidRPr="00BA68A5">
              <w:t>Показатели</w:t>
            </w:r>
          </w:p>
        </w:tc>
        <w:tc>
          <w:tcPr>
            <w:tcW w:w="993" w:type="dxa"/>
            <w:tcBorders>
              <w:top w:val="single" w:sz="4" w:space="0" w:color="auto"/>
              <w:left w:val="nil"/>
              <w:bottom w:val="single" w:sz="4" w:space="0" w:color="auto"/>
              <w:right w:val="single" w:sz="4" w:space="0" w:color="auto"/>
            </w:tcBorders>
            <w:vAlign w:val="center"/>
            <w:hideMark/>
          </w:tcPr>
          <w:p w14:paraId="450E1933" w14:textId="77777777" w:rsidR="00BA68A5" w:rsidRPr="00BA68A5" w:rsidRDefault="00BA68A5" w:rsidP="00DF6DDC">
            <w:pPr>
              <w:pStyle w:val="ConsPlusNormal"/>
            </w:pPr>
            <w:r w:rsidRPr="00BA68A5">
              <w:t>01.01. 2017г</w:t>
            </w:r>
          </w:p>
        </w:tc>
        <w:tc>
          <w:tcPr>
            <w:tcW w:w="992" w:type="dxa"/>
            <w:tcBorders>
              <w:top w:val="single" w:sz="4" w:space="0" w:color="auto"/>
              <w:left w:val="nil"/>
              <w:bottom w:val="single" w:sz="4" w:space="0" w:color="auto"/>
              <w:right w:val="single" w:sz="4" w:space="0" w:color="auto"/>
            </w:tcBorders>
            <w:vAlign w:val="center"/>
            <w:hideMark/>
          </w:tcPr>
          <w:p w14:paraId="48E987E7" w14:textId="77777777" w:rsidR="00BA68A5" w:rsidRPr="00BA68A5" w:rsidRDefault="00BA68A5" w:rsidP="00DF6DDC">
            <w:pPr>
              <w:pStyle w:val="ConsPlusNormal"/>
            </w:pPr>
            <w:r w:rsidRPr="00BA68A5">
              <w:t>01.01. 2018г</w:t>
            </w:r>
          </w:p>
        </w:tc>
        <w:tc>
          <w:tcPr>
            <w:tcW w:w="992" w:type="dxa"/>
            <w:tcBorders>
              <w:top w:val="single" w:sz="4" w:space="0" w:color="auto"/>
              <w:left w:val="nil"/>
              <w:bottom w:val="single" w:sz="4" w:space="0" w:color="auto"/>
              <w:right w:val="single" w:sz="4" w:space="0" w:color="auto"/>
            </w:tcBorders>
            <w:vAlign w:val="center"/>
            <w:hideMark/>
          </w:tcPr>
          <w:p w14:paraId="420F829B" w14:textId="77777777" w:rsidR="00BA68A5" w:rsidRPr="00BA68A5" w:rsidRDefault="00BA68A5" w:rsidP="00DF6DDC">
            <w:pPr>
              <w:pStyle w:val="ConsPlusNormal"/>
            </w:pPr>
            <w:r w:rsidRPr="00BA68A5">
              <w:t>01.01. 2019г</w:t>
            </w:r>
          </w:p>
        </w:tc>
        <w:tc>
          <w:tcPr>
            <w:tcW w:w="1134" w:type="dxa"/>
            <w:tcBorders>
              <w:top w:val="single" w:sz="4" w:space="0" w:color="auto"/>
              <w:left w:val="nil"/>
              <w:bottom w:val="single" w:sz="4" w:space="0" w:color="auto"/>
              <w:right w:val="single" w:sz="4" w:space="0" w:color="auto"/>
            </w:tcBorders>
            <w:vAlign w:val="center"/>
            <w:hideMark/>
          </w:tcPr>
          <w:p w14:paraId="68125E68" w14:textId="77777777" w:rsidR="00BA68A5" w:rsidRPr="00BA68A5" w:rsidRDefault="00BA68A5" w:rsidP="00DF6DDC">
            <w:pPr>
              <w:pStyle w:val="ConsPlusNormal"/>
            </w:pPr>
            <w:r w:rsidRPr="00BA68A5">
              <w:t>01.01. 2020г</w:t>
            </w:r>
          </w:p>
        </w:tc>
        <w:tc>
          <w:tcPr>
            <w:tcW w:w="992" w:type="dxa"/>
            <w:tcBorders>
              <w:top w:val="single" w:sz="4" w:space="0" w:color="auto"/>
              <w:left w:val="nil"/>
              <w:bottom w:val="single" w:sz="4" w:space="0" w:color="auto"/>
              <w:right w:val="single" w:sz="4" w:space="0" w:color="auto"/>
            </w:tcBorders>
            <w:vAlign w:val="center"/>
            <w:hideMark/>
          </w:tcPr>
          <w:p w14:paraId="23BC9D6A" w14:textId="77777777" w:rsidR="00BA68A5" w:rsidRPr="00BA68A5" w:rsidRDefault="00BA68A5" w:rsidP="00DF6DDC">
            <w:pPr>
              <w:pStyle w:val="ConsPlusNormal"/>
            </w:pPr>
            <w:r w:rsidRPr="00BA68A5">
              <w:t>01.01. 2021г</w:t>
            </w:r>
          </w:p>
        </w:tc>
        <w:tc>
          <w:tcPr>
            <w:tcW w:w="1078" w:type="dxa"/>
            <w:tcBorders>
              <w:top w:val="single" w:sz="4" w:space="0" w:color="auto"/>
              <w:left w:val="nil"/>
              <w:bottom w:val="single" w:sz="4" w:space="0" w:color="auto"/>
              <w:right w:val="single" w:sz="4" w:space="0" w:color="auto"/>
            </w:tcBorders>
            <w:vAlign w:val="center"/>
            <w:hideMark/>
          </w:tcPr>
          <w:p w14:paraId="15EFB8FD" w14:textId="77777777" w:rsidR="00BA68A5" w:rsidRPr="00BA68A5" w:rsidRDefault="00BA68A5" w:rsidP="00DF6DDC">
            <w:pPr>
              <w:pStyle w:val="ConsPlusNormal"/>
            </w:pPr>
            <w:r w:rsidRPr="00BA68A5">
              <w:t>01.01. 2022г</w:t>
            </w:r>
          </w:p>
        </w:tc>
      </w:tr>
      <w:tr w:rsidR="00BA68A5" w:rsidRPr="00BA68A5" w14:paraId="4245A201" w14:textId="77777777" w:rsidTr="00DF6DDC">
        <w:trPr>
          <w:trHeight w:val="660"/>
          <w:jc w:val="center"/>
        </w:trPr>
        <w:tc>
          <w:tcPr>
            <w:tcW w:w="3065" w:type="dxa"/>
            <w:tcBorders>
              <w:top w:val="nil"/>
              <w:left w:val="single" w:sz="4" w:space="0" w:color="auto"/>
              <w:bottom w:val="single" w:sz="4" w:space="0" w:color="auto"/>
              <w:right w:val="single" w:sz="4" w:space="0" w:color="auto"/>
            </w:tcBorders>
            <w:hideMark/>
          </w:tcPr>
          <w:p w14:paraId="7ACDF4CA" w14:textId="77777777" w:rsidR="00BA68A5" w:rsidRPr="00BA68A5" w:rsidRDefault="00BA68A5" w:rsidP="00DF6DDC">
            <w:pPr>
              <w:pStyle w:val="ConsPlusNormal"/>
              <w:jc w:val="left"/>
            </w:pPr>
            <w:r w:rsidRPr="00BA68A5">
              <w:t>Общая численность постоянного населения</w:t>
            </w:r>
          </w:p>
        </w:tc>
        <w:tc>
          <w:tcPr>
            <w:tcW w:w="993" w:type="dxa"/>
            <w:tcBorders>
              <w:top w:val="nil"/>
              <w:left w:val="nil"/>
              <w:bottom w:val="single" w:sz="4" w:space="0" w:color="auto"/>
              <w:right w:val="single" w:sz="4" w:space="0" w:color="auto"/>
            </w:tcBorders>
            <w:vAlign w:val="center"/>
            <w:hideMark/>
          </w:tcPr>
          <w:p w14:paraId="4A34ECE2" w14:textId="77777777" w:rsidR="00BA68A5" w:rsidRPr="00BA68A5" w:rsidRDefault="00BA68A5" w:rsidP="00DF6DDC">
            <w:pPr>
              <w:pStyle w:val="ConsPlusNormal"/>
            </w:pPr>
            <w:r w:rsidRPr="00BA68A5">
              <w:t>1697</w:t>
            </w:r>
          </w:p>
        </w:tc>
        <w:tc>
          <w:tcPr>
            <w:tcW w:w="992" w:type="dxa"/>
            <w:tcBorders>
              <w:top w:val="nil"/>
              <w:left w:val="nil"/>
              <w:bottom w:val="single" w:sz="4" w:space="0" w:color="auto"/>
              <w:right w:val="single" w:sz="4" w:space="0" w:color="auto"/>
            </w:tcBorders>
            <w:vAlign w:val="center"/>
            <w:hideMark/>
          </w:tcPr>
          <w:p w14:paraId="6B706B8C" w14:textId="77777777" w:rsidR="00BA68A5" w:rsidRPr="00BA68A5" w:rsidRDefault="00BA68A5" w:rsidP="00DF6DDC">
            <w:pPr>
              <w:pStyle w:val="ConsPlusNormal"/>
            </w:pPr>
            <w:r w:rsidRPr="00BA68A5">
              <w:t>1670</w:t>
            </w:r>
          </w:p>
        </w:tc>
        <w:tc>
          <w:tcPr>
            <w:tcW w:w="992" w:type="dxa"/>
            <w:tcBorders>
              <w:top w:val="nil"/>
              <w:left w:val="nil"/>
              <w:bottom w:val="single" w:sz="4" w:space="0" w:color="auto"/>
              <w:right w:val="single" w:sz="4" w:space="0" w:color="auto"/>
            </w:tcBorders>
            <w:vAlign w:val="center"/>
            <w:hideMark/>
          </w:tcPr>
          <w:p w14:paraId="52DAC4B5" w14:textId="77777777" w:rsidR="00BA68A5" w:rsidRPr="00BA68A5" w:rsidRDefault="00BA68A5" w:rsidP="00DF6DDC">
            <w:pPr>
              <w:pStyle w:val="ConsPlusNormal"/>
            </w:pPr>
            <w:r w:rsidRPr="00BA68A5">
              <w:t>1659</w:t>
            </w:r>
          </w:p>
        </w:tc>
        <w:tc>
          <w:tcPr>
            <w:tcW w:w="1134" w:type="dxa"/>
            <w:tcBorders>
              <w:top w:val="nil"/>
              <w:left w:val="nil"/>
              <w:bottom w:val="single" w:sz="4" w:space="0" w:color="auto"/>
              <w:right w:val="single" w:sz="4" w:space="0" w:color="auto"/>
            </w:tcBorders>
            <w:vAlign w:val="center"/>
            <w:hideMark/>
          </w:tcPr>
          <w:p w14:paraId="2DB92E7E" w14:textId="77777777" w:rsidR="00BA68A5" w:rsidRPr="00BA68A5" w:rsidRDefault="00BA68A5" w:rsidP="00DF6DDC">
            <w:pPr>
              <w:pStyle w:val="ConsPlusNormal"/>
            </w:pPr>
            <w:r w:rsidRPr="00BA68A5">
              <w:t>1639</w:t>
            </w:r>
          </w:p>
        </w:tc>
        <w:tc>
          <w:tcPr>
            <w:tcW w:w="992" w:type="dxa"/>
            <w:tcBorders>
              <w:top w:val="nil"/>
              <w:left w:val="nil"/>
              <w:bottom w:val="single" w:sz="4" w:space="0" w:color="auto"/>
              <w:right w:val="single" w:sz="4" w:space="0" w:color="auto"/>
            </w:tcBorders>
            <w:vAlign w:val="center"/>
            <w:hideMark/>
          </w:tcPr>
          <w:p w14:paraId="34397057" w14:textId="77777777" w:rsidR="00BA68A5" w:rsidRPr="00BA68A5" w:rsidRDefault="00BA68A5" w:rsidP="00DF6DDC">
            <w:pPr>
              <w:pStyle w:val="ConsPlusNormal"/>
            </w:pPr>
            <w:r w:rsidRPr="00BA68A5">
              <w:t>1600</w:t>
            </w:r>
          </w:p>
        </w:tc>
        <w:tc>
          <w:tcPr>
            <w:tcW w:w="1078" w:type="dxa"/>
            <w:tcBorders>
              <w:top w:val="nil"/>
              <w:left w:val="nil"/>
              <w:bottom w:val="single" w:sz="4" w:space="0" w:color="auto"/>
              <w:right w:val="single" w:sz="4" w:space="0" w:color="auto"/>
            </w:tcBorders>
            <w:vAlign w:val="center"/>
            <w:hideMark/>
          </w:tcPr>
          <w:p w14:paraId="1A9787E8" w14:textId="77777777" w:rsidR="00BA68A5" w:rsidRPr="00BA68A5" w:rsidRDefault="00BA68A5" w:rsidP="00DF6DDC">
            <w:pPr>
              <w:pStyle w:val="ConsPlusNormal"/>
            </w:pPr>
            <w:r w:rsidRPr="00BA68A5">
              <w:t>1562</w:t>
            </w:r>
          </w:p>
        </w:tc>
      </w:tr>
      <w:tr w:rsidR="00BA68A5" w:rsidRPr="00BA68A5" w14:paraId="64DA0220" w14:textId="77777777" w:rsidTr="00DF6DDC">
        <w:trPr>
          <w:trHeight w:val="690"/>
          <w:jc w:val="center"/>
        </w:trPr>
        <w:tc>
          <w:tcPr>
            <w:tcW w:w="3065" w:type="dxa"/>
            <w:tcBorders>
              <w:top w:val="nil"/>
              <w:left w:val="single" w:sz="4" w:space="0" w:color="auto"/>
              <w:bottom w:val="single" w:sz="4" w:space="0" w:color="auto"/>
              <w:right w:val="single" w:sz="4" w:space="0" w:color="auto"/>
            </w:tcBorders>
            <w:hideMark/>
          </w:tcPr>
          <w:p w14:paraId="0464C839" w14:textId="77777777" w:rsidR="00BA68A5" w:rsidRPr="00BA68A5" w:rsidRDefault="00BA68A5" w:rsidP="00DF6DDC">
            <w:pPr>
              <w:pStyle w:val="ConsPlusNormal"/>
              <w:jc w:val="left"/>
            </w:pPr>
            <w:r w:rsidRPr="00BA68A5">
              <w:t>Естественный прирост (убыль) по годам</w:t>
            </w:r>
          </w:p>
        </w:tc>
        <w:tc>
          <w:tcPr>
            <w:tcW w:w="993" w:type="dxa"/>
            <w:tcBorders>
              <w:top w:val="nil"/>
              <w:left w:val="nil"/>
              <w:bottom w:val="single" w:sz="4" w:space="0" w:color="auto"/>
              <w:right w:val="single" w:sz="4" w:space="0" w:color="auto"/>
            </w:tcBorders>
            <w:vAlign w:val="center"/>
            <w:hideMark/>
          </w:tcPr>
          <w:p w14:paraId="2961ED9A" w14:textId="77777777" w:rsidR="00BA68A5" w:rsidRPr="00BA68A5" w:rsidRDefault="00BA68A5" w:rsidP="00DF6DDC">
            <w:pPr>
              <w:pStyle w:val="ConsPlusNormal"/>
            </w:pPr>
            <w:r w:rsidRPr="00BA68A5">
              <w:t>-8</w:t>
            </w:r>
          </w:p>
        </w:tc>
        <w:tc>
          <w:tcPr>
            <w:tcW w:w="992" w:type="dxa"/>
            <w:tcBorders>
              <w:top w:val="nil"/>
              <w:left w:val="nil"/>
              <w:bottom w:val="single" w:sz="4" w:space="0" w:color="auto"/>
              <w:right w:val="single" w:sz="4" w:space="0" w:color="auto"/>
            </w:tcBorders>
            <w:vAlign w:val="center"/>
            <w:hideMark/>
          </w:tcPr>
          <w:p w14:paraId="2CE4FDF2" w14:textId="77777777" w:rsidR="00BA68A5" w:rsidRPr="00BA68A5" w:rsidRDefault="00BA68A5" w:rsidP="00DF6DDC">
            <w:pPr>
              <w:pStyle w:val="ConsPlusNormal"/>
            </w:pPr>
            <w:r w:rsidRPr="00BA68A5">
              <w:t>-15</w:t>
            </w:r>
          </w:p>
        </w:tc>
        <w:tc>
          <w:tcPr>
            <w:tcW w:w="992" w:type="dxa"/>
            <w:tcBorders>
              <w:top w:val="nil"/>
              <w:left w:val="nil"/>
              <w:bottom w:val="single" w:sz="4" w:space="0" w:color="auto"/>
              <w:right w:val="single" w:sz="4" w:space="0" w:color="auto"/>
            </w:tcBorders>
            <w:vAlign w:val="center"/>
            <w:hideMark/>
          </w:tcPr>
          <w:p w14:paraId="67EEEDF3" w14:textId="77777777" w:rsidR="00BA68A5" w:rsidRPr="00BA68A5" w:rsidRDefault="00BA68A5" w:rsidP="00DF6DDC">
            <w:pPr>
              <w:pStyle w:val="ConsPlusNormal"/>
            </w:pPr>
            <w:r w:rsidRPr="00BA68A5">
              <w:t>-4</w:t>
            </w:r>
          </w:p>
        </w:tc>
        <w:tc>
          <w:tcPr>
            <w:tcW w:w="1134" w:type="dxa"/>
            <w:tcBorders>
              <w:top w:val="nil"/>
              <w:left w:val="nil"/>
              <w:bottom w:val="single" w:sz="4" w:space="0" w:color="auto"/>
              <w:right w:val="single" w:sz="4" w:space="0" w:color="auto"/>
            </w:tcBorders>
            <w:vAlign w:val="center"/>
            <w:hideMark/>
          </w:tcPr>
          <w:p w14:paraId="542B7697" w14:textId="77777777" w:rsidR="00BA68A5" w:rsidRPr="00BA68A5" w:rsidRDefault="00BA68A5" w:rsidP="00DF6DDC">
            <w:pPr>
              <w:pStyle w:val="ConsPlusNormal"/>
            </w:pPr>
            <w:r w:rsidRPr="00BA68A5">
              <w:t>-16</w:t>
            </w:r>
          </w:p>
        </w:tc>
        <w:tc>
          <w:tcPr>
            <w:tcW w:w="992" w:type="dxa"/>
            <w:tcBorders>
              <w:top w:val="nil"/>
              <w:left w:val="nil"/>
              <w:bottom w:val="single" w:sz="4" w:space="0" w:color="auto"/>
              <w:right w:val="single" w:sz="4" w:space="0" w:color="auto"/>
            </w:tcBorders>
            <w:vAlign w:val="center"/>
            <w:hideMark/>
          </w:tcPr>
          <w:p w14:paraId="22716D9A" w14:textId="77777777" w:rsidR="00BA68A5" w:rsidRPr="00BA68A5" w:rsidRDefault="00BA68A5" w:rsidP="00DF6DDC">
            <w:pPr>
              <w:pStyle w:val="ConsPlusNormal"/>
            </w:pPr>
            <w:r w:rsidRPr="00BA68A5">
              <w:t>-23</w:t>
            </w:r>
          </w:p>
        </w:tc>
        <w:tc>
          <w:tcPr>
            <w:tcW w:w="1078" w:type="dxa"/>
            <w:tcBorders>
              <w:top w:val="nil"/>
              <w:left w:val="nil"/>
              <w:bottom w:val="single" w:sz="4" w:space="0" w:color="auto"/>
              <w:right w:val="single" w:sz="4" w:space="0" w:color="auto"/>
            </w:tcBorders>
            <w:vAlign w:val="center"/>
            <w:hideMark/>
          </w:tcPr>
          <w:p w14:paraId="74867240" w14:textId="77777777" w:rsidR="00BA68A5" w:rsidRPr="00BA68A5" w:rsidRDefault="00BA68A5" w:rsidP="00DF6DDC">
            <w:pPr>
              <w:pStyle w:val="ConsPlusNormal"/>
            </w:pPr>
            <w:r w:rsidRPr="00BA68A5">
              <w:t>-12</w:t>
            </w:r>
          </w:p>
        </w:tc>
      </w:tr>
      <w:tr w:rsidR="00BA68A5" w:rsidRPr="00BA68A5" w14:paraId="34F7A28F" w14:textId="77777777" w:rsidTr="00DF6DDC">
        <w:trPr>
          <w:trHeight w:val="495"/>
          <w:jc w:val="center"/>
        </w:trPr>
        <w:tc>
          <w:tcPr>
            <w:tcW w:w="3065" w:type="dxa"/>
            <w:tcBorders>
              <w:top w:val="nil"/>
              <w:left w:val="single" w:sz="4" w:space="0" w:color="auto"/>
              <w:bottom w:val="single" w:sz="4" w:space="0" w:color="auto"/>
              <w:right w:val="single" w:sz="4" w:space="0" w:color="auto"/>
            </w:tcBorders>
            <w:hideMark/>
          </w:tcPr>
          <w:p w14:paraId="1A906FA7" w14:textId="77777777" w:rsidR="00BA68A5" w:rsidRPr="00BA68A5" w:rsidRDefault="00BA68A5" w:rsidP="00DF6DDC">
            <w:pPr>
              <w:pStyle w:val="ConsPlusNormal"/>
              <w:jc w:val="left"/>
            </w:pPr>
            <w:r w:rsidRPr="00BA68A5">
              <w:t>Число родившихся</w:t>
            </w:r>
          </w:p>
        </w:tc>
        <w:tc>
          <w:tcPr>
            <w:tcW w:w="993" w:type="dxa"/>
            <w:tcBorders>
              <w:top w:val="nil"/>
              <w:left w:val="nil"/>
              <w:bottom w:val="single" w:sz="4" w:space="0" w:color="auto"/>
              <w:right w:val="single" w:sz="4" w:space="0" w:color="auto"/>
            </w:tcBorders>
            <w:vAlign w:val="center"/>
            <w:hideMark/>
          </w:tcPr>
          <w:p w14:paraId="32180DF8" w14:textId="77777777" w:rsidR="00BA68A5" w:rsidRPr="00BA68A5" w:rsidRDefault="00BA68A5" w:rsidP="00DF6DDC">
            <w:pPr>
              <w:pStyle w:val="ConsPlusNormal"/>
            </w:pPr>
            <w:r w:rsidRPr="00BA68A5">
              <w:t>22</w:t>
            </w:r>
          </w:p>
        </w:tc>
        <w:tc>
          <w:tcPr>
            <w:tcW w:w="992" w:type="dxa"/>
            <w:tcBorders>
              <w:top w:val="nil"/>
              <w:left w:val="nil"/>
              <w:bottom w:val="single" w:sz="4" w:space="0" w:color="auto"/>
              <w:right w:val="single" w:sz="4" w:space="0" w:color="auto"/>
            </w:tcBorders>
            <w:vAlign w:val="center"/>
            <w:hideMark/>
          </w:tcPr>
          <w:p w14:paraId="5FDCB4B0" w14:textId="77777777" w:rsidR="00BA68A5" w:rsidRPr="00BA68A5" w:rsidRDefault="00BA68A5" w:rsidP="00DF6DDC">
            <w:pPr>
              <w:pStyle w:val="ConsPlusNormal"/>
            </w:pPr>
            <w:r w:rsidRPr="00BA68A5">
              <w:t>13</w:t>
            </w:r>
          </w:p>
        </w:tc>
        <w:tc>
          <w:tcPr>
            <w:tcW w:w="992" w:type="dxa"/>
            <w:tcBorders>
              <w:top w:val="nil"/>
              <w:left w:val="nil"/>
              <w:bottom w:val="single" w:sz="4" w:space="0" w:color="auto"/>
              <w:right w:val="single" w:sz="4" w:space="0" w:color="auto"/>
            </w:tcBorders>
            <w:vAlign w:val="center"/>
            <w:hideMark/>
          </w:tcPr>
          <w:p w14:paraId="310CBCB9" w14:textId="77777777" w:rsidR="00BA68A5" w:rsidRPr="00BA68A5" w:rsidRDefault="00BA68A5" w:rsidP="00DF6DDC">
            <w:pPr>
              <w:pStyle w:val="ConsPlusNormal"/>
            </w:pPr>
            <w:r w:rsidRPr="00BA68A5">
              <w:t>28</w:t>
            </w:r>
          </w:p>
        </w:tc>
        <w:tc>
          <w:tcPr>
            <w:tcW w:w="1134" w:type="dxa"/>
            <w:tcBorders>
              <w:top w:val="nil"/>
              <w:left w:val="nil"/>
              <w:bottom w:val="single" w:sz="4" w:space="0" w:color="auto"/>
              <w:right w:val="single" w:sz="4" w:space="0" w:color="auto"/>
            </w:tcBorders>
            <w:vAlign w:val="center"/>
            <w:hideMark/>
          </w:tcPr>
          <w:p w14:paraId="50B0D78D" w14:textId="77777777" w:rsidR="00BA68A5" w:rsidRPr="00BA68A5" w:rsidRDefault="00BA68A5" w:rsidP="00DF6DDC">
            <w:pPr>
              <w:pStyle w:val="ConsPlusNormal"/>
            </w:pPr>
            <w:r w:rsidRPr="00BA68A5">
              <w:t>18</w:t>
            </w:r>
          </w:p>
        </w:tc>
        <w:tc>
          <w:tcPr>
            <w:tcW w:w="992" w:type="dxa"/>
            <w:tcBorders>
              <w:top w:val="nil"/>
              <w:left w:val="nil"/>
              <w:bottom w:val="single" w:sz="4" w:space="0" w:color="auto"/>
              <w:right w:val="single" w:sz="4" w:space="0" w:color="auto"/>
            </w:tcBorders>
            <w:vAlign w:val="center"/>
            <w:hideMark/>
          </w:tcPr>
          <w:p w14:paraId="2B4A2DF7" w14:textId="77777777" w:rsidR="00BA68A5" w:rsidRPr="00BA68A5" w:rsidRDefault="00BA68A5" w:rsidP="00DF6DDC">
            <w:pPr>
              <w:pStyle w:val="ConsPlusNormal"/>
            </w:pPr>
            <w:r w:rsidRPr="00BA68A5">
              <w:t>12</w:t>
            </w:r>
          </w:p>
        </w:tc>
        <w:tc>
          <w:tcPr>
            <w:tcW w:w="1078" w:type="dxa"/>
            <w:tcBorders>
              <w:top w:val="nil"/>
              <w:left w:val="nil"/>
              <w:bottom w:val="single" w:sz="4" w:space="0" w:color="auto"/>
              <w:right w:val="single" w:sz="4" w:space="0" w:color="auto"/>
            </w:tcBorders>
            <w:vAlign w:val="center"/>
            <w:hideMark/>
          </w:tcPr>
          <w:p w14:paraId="57D22C3A" w14:textId="77777777" w:rsidR="00BA68A5" w:rsidRPr="00BA68A5" w:rsidRDefault="00BA68A5" w:rsidP="00DF6DDC">
            <w:pPr>
              <w:pStyle w:val="ConsPlusNormal"/>
            </w:pPr>
            <w:r w:rsidRPr="00BA68A5">
              <w:t>7</w:t>
            </w:r>
          </w:p>
        </w:tc>
      </w:tr>
      <w:tr w:rsidR="00BA68A5" w:rsidRPr="00BA68A5" w14:paraId="5373705B" w14:textId="77777777" w:rsidTr="00DF6DDC">
        <w:trPr>
          <w:trHeight w:val="435"/>
          <w:jc w:val="center"/>
        </w:trPr>
        <w:tc>
          <w:tcPr>
            <w:tcW w:w="3065" w:type="dxa"/>
            <w:tcBorders>
              <w:top w:val="nil"/>
              <w:left w:val="single" w:sz="4" w:space="0" w:color="auto"/>
              <w:bottom w:val="single" w:sz="4" w:space="0" w:color="auto"/>
              <w:right w:val="single" w:sz="4" w:space="0" w:color="auto"/>
            </w:tcBorders>
            <w:hideMark/>
          </w:tcPr>
          <w:p w14:paraId="1B241A99" w14:textId="77777777" w:rsidR="00BA68A5" w:rsidRPr="00BA68A5" w:rsidRDefault="00BA68A5" w:rsidP="00DF6DDC">
            <w:pPr>
              <w:pStyle w:val="ConsPlusNormal"/>
              <w:jc w:val="left"/>
            </w:pPr>
            <w:r w:rsidRPr="00BA68A5">
              <w:t>Число умерших</w:t>
            </w:r>
          </w:p>
        </w:tc>
        <w:tc>
          <w:tcPr>
            <w:tcW w:w="993" w:type="dxa"/>
            <w:tcBorders>
              <w:top w:val="nil"/>
              <w:left w:val="nil"/>
              <w:bottom w:val="single" w:sz="4" w:space="0" w:color="auto"/>
              <w:right w:val="single" w:sz="4" w:space="0" w:color="auto"/>
            </w:tcBorders>
            <w:vAlign w:val="center"/>
            <w:hideMark/>
          </w:tcPr>
          <w:p w14:paraId="531D2078" w14:textId="77777777" w:rsidR="00BA68A5" w:rsidRPr="00BA68A5" w:rsidRDefault="00BA68A5" w:rsidP="00DF6DDC">
            <w:pPr>
              <w:pStyle w:val="ConsPlusNormal"/>
            </w:pPr>
            <w:r w:rsidRPr="00BA68A5">
              <w:t>30</w:t>
            </w:r>
          </w:p>
        </w:tc>
        <w:tc>
          <w:tcPr>
            <w:tcW w:w="992" w:type="dxa"/>
            <w:tcBorders>
              <w:top w:val="nil"/>
              <w:left w:val="nil"/>
              <w:bottom w:val="single" w:sz="4" w:space="0" w:color="auto"/>
              <w:right w:val="single" w:sz="4" w:space="0" w:color="auto"/>
            </w:tcBorders>
            <w:vAlign w:val="center"/>
            <w:hideMark/>
          </w:tcPr>
          <w:p w14:paraId="1F7380F9" w14:textId="77777777" w:rsidR="00BA68A5" w:rsidRPr="00BA68A5" w:rsidRDefault="00BA68A5" w:rsidP="00DF6DDC">
            <w:pPr>
              <w:pStyle w:val="ConsPlusNormal"/>
            </w:pPr>
            <w:r w:rsidRPr="00BA68A5">
              <w:t>28</w:t>
            </w:r>
          </w:p>
        </w:tc>
        <w:tc>
          <w:tcPr>
            <w:tcW w:w="992" w:type="dxa"/>
            <w:tcBorders>
              <w:top w:val="nil"/>
              <w:left w:val="nil"/>
              <w:bottom w:val="single" w:sz="4" w:space="0" w:color="auto"/>
              <w:right w:val="single" w:sz="4" w:space="0" w:color="auto"/>
            </w:tcBorders>
            <w:vAlign w:val="center"/>
            <w:hideMark/>
          </w:tcPr>
          <w:p w14:paraId="2D27A115" w14:textId="77777777" w:rsidR="00BA68A5" w:rsidRPr="00BA68A5" w:rsidRDefault="00BA68A5" w:rsidP="00DF6DDC">
            <w:pPr>
              <w:pStyle w:val="ConsPlusNormal"/>
            </w:pPr>
            <w:r w:rsidRPr="00BA68A5">
              <w:t>32</w:t>
            </w:r>
          </w:p>
        </w:tc>
        <w:tc>
          <w:tcPr>
            <w:tcW w:w="1134" w:type="dxa"/>
            <w:tcBorders>
              <w:top w:val="nil"/>
              <w:left w:val="nil"/>
              <w:bottom w:val="single" w:sz="4" w:space="0" w:color="auto"/>
              <w:right w:val="single" w:sz="4" w:space="0" w:color="auto"/>
            </w:tcBorders>
            <w:vAlign w:val="center"/>
            <w:hideMark/>
          </w:tcPr>
          <w:p w14:paraId="645B6730" w14:textId="77777777" w:rsidR="00BA68A5" w:rsidRPr="00BA68A5" w:rsidRDefault="00BA68A5" w:rsidP="00DF6DDC">
            <w:pPr>
              <w:pStyle w:val="ConsPlusNormal"/>
            </w:pPr>
            <w:r w:rsidRPr="00BA68A5">
              <w:t>34</w:t>
            </w:r>
          </w:p>
        </w:tc>
        <w:tc>
          <w:tcPr>
            <w:tcW w:w="992" w:type="dxa"/>
            <w:tcBorders>
              <w:top w:val="nil"/>
              <w:left w:val="nil"/>
              <w:bottom w:val="single" w:sz="4" w:space="0" w:color="auto"/>
              <w:right w:val="single" w:sz="4" w:space="0" w:color="auto"/>
            </w:tcBorders>
            <w:vAlign w:val="center"/>
            <w:hideMark/>
          </w:tcPr>
          <w:p w14:paraId="21927DFF" w14:textId="77777777" w:rsidR="00BA68A5" w:rsidRPr="00BA68A5" w:rsidRDefault="00BA68A5" w:rsidP="00DF6DDC">
            <w:pPr>
              <w:pStyle w:val="ConsPlusNormal"/>
            </w:pPr>
            <w:r w:rsidRPr="00BA68A5">
              <w:t>35</w:t>
            </w:r>
          </w:p>
        </w:tc>
        <w:tc>
          <w:tcPr>
            <w:tcW w:w="1078" w:type="dxa"/>
            <w:tcBorders>
              <w:top w:val="nil"/>
              <w:left w:val="nil"/>
              <w:bottom w:val="single" w:sz="4" w:space="0" w:color="auto"/>
              <w:right w:val="single" w:sz="4" w:space="0" w:color="auto"/>
            </w:tcBorders>
            <w:vAlign w:val="center"/>
            <w:hideMark/>
          </w:tcPr>
          <w:p w14:paraId="0BF86626" w14:textId="77777777" w:rsidR="00BA68A5" w:rsidRPr="00BA68A5" w:rsidRDefault="00BA68A5" w:rsidP="00DF6DDC">
            <w:pPr>
              <w:pStyle w:val="ConsPlusNormal"/>
            </w:pPr>
            <w:r w:rsidRPr="00BA68A5">
              <w:t>19</w:t>
            </w:r>
          </w:p>
        </w:tc>
      </w:tr>
      <w:tr w:rsidR="00BA68A5" w:rsidRPr="00BA68A5" w14:paraId="5712837C" w14:textId="77777777" w:rsidTr="00DF6DDC">
        <w:trPr>
          <w:trHeight w:val="720"/>
          <w:jc w:val="center"/>
        </w:trPr>
        <w:tc>
          <w:tcPr>
            <w:tcW w:w="3065" w:type="dxa"/>
            <w:tcBorders>
              <w:top w:val="nil"/>
              <w:left w:val="single" w:sz="4" w:space="0" w:color="auto"/>
              <w:bottom w:val="single" w:sz="4" w:space="0" w:color="auto"/>
              <w:right w:val="single" w:sz="4" w:space="0" w:color="auto"/>
            </w:tcBorders>
            <w:hideMark/>
          </w:tcPr>
          <w:p w14:paraId="0EAA47E0" w14:textId="77777777" w:rsidR="00BA68A5" w:rsidRPr="00BA68A5" w:rsidRDefault="00BA68A5" w:rsidP="00DF6DDC">
            <w:pPr>
              <w:pStyle w:val="ConsPlusNormal"/>
              <w:jc w:val="left"/>
            </w:pPr>
            <w:r w:rsidRPr="00BA68A5">
              <w:t>Механический прирост (миграция) по годам</w:t>
            </w:r>
          </w:p>
        </w:tc>
        <w:tc>
          <w:tcPr>
            <w:tcW w:w="993" w:type="dxa"/>
            <w:tcBorders>
              <w:top w:val="nil"/>
              <w:left w:val="nil"/>
              <w:bottom w:val="single" w:sz="4" w:space="0" w:color="auto"/>
              <w:right w:val="single" w:sz="4" w:space="0" w:color="auto"/>
            </w:tcBorders>
            <w:vAlign w:val="center"/>
            <w:hideMark/>
          </w:tcPr>
          <w:p w14:paraId="359416AC" w14:textId="77777777" w:rsidR="00BA68A5" w:rsidRPr="00BA68A5" w:rsidRDefault="00BA68A5" w:rsidP="00DF6DDC">
            <w:pPr>
              <w:pStyle w:val="ConsPlusNormal"/>
            </w:pPr>
            <w:r w:rsidRPr="00BA68A5">
              <w:t>-15</w:t>
            </w:r>
          </w:p>
        </w:tc>
        <w:tc>
          <w:tcPr>
            <w:tcW w:w="992" w:type="dxa"/>
            <w:tcBorders>
              <w:top w:val="nil"/>
              <w:left w:val="nil"/>
              <w:bottom w:val="single" w:sz="4" w:space="0" w:color="auto"/>
              <w:right w:val="single" w:sz="4" w:space="0" w:color="auto"/>
            </w:tcBorders>
            <w:vAlign w:val="center"/>
            <w:hideMark/>
          </w:tcPr>
          <w:p w14:paraId="0D36841A" w14:textId="77777777" w:rsidR="00BA68A5" w:rsidRPr="00BA68A5" w:rsidRDefault="00BA68A5" w:rsidP="00DF6DDC">
            <w:pPr>
              <w:pStyle w:val="ConsPlusNormal"/>
            </w:pPr>
            <w:r w:rsidRPr="00BA68A5">
              <w:t>-9</w:t>
            </w:r>
          </w:p>
        </w:tc>
        <w:tc>
          <w:tcPr>
            <w:tcW w:w="992" w:type="dxa"/>
            <w:tcBorders>
              <w:top w:val="nil"/>
              <w:left w:val="nil"/>
              <w:bottom w:val="single" w:sz="4" w:space="0" w:color="auto"/>
              <w:right w:val="single" w:sz="4" w:space="0" w:color="auto"/>
            </w:tcBorders>
            <w:vAlign w:val="center"/>
            <w:hideMark/>
          </w:tcPr>
          <w:p w14:paraId="7F769516" w14:textId="77777777" w:rsidR="00BA68A5" w:rsidRPr="00BA68A5" w:rsidRDefault="00BA68A5" w:rsidP="00DF6DDC">
            <w:pPr>
              <w:pStyle w:val="ConsPlusNormal"/>
            </w:pPr>
            <w:r w:rsidRPr="00BA68A5">
              <w:t>-23</w:t>
            </w:r>
          </w:p>
        </w:tc>
        <w:tc>
          <w:tcPr>
            <w:tcW w:w="1134" w:type="dxa"/>
            <w:tcBorders>
              <w:top w:val="nil"/>
              <w:left w:val="nil"/>
              <w:bottom w:val="single" w:sz="4" w:space="0" w:color="auto"/>
              <w:right w:val="single" w:sz="4" w:space="0" w:color="auto"/>
            </w:tcBorders>
            <w:vAlign w:val="center"/>
            <w:hideMark/>
          </w:tcPr>
          <w:p w14:paraId="03425D50" w14:textId="77777777" w:rsidR="00BA68A5" w:rsidRPr="00BA68A5" w:rsidRDefault="00BA68A5" w:rsidP="00DF6DDC">
            <w:pPr>
              <w:pStyle w:val="ConsPlusNormal"/>
            </w:pPr>
            <w:r w:rsidRPr="00BA68A5">
              <w:t>-23</w:t>
            </w:r>
          </w:p>
        </w:tc>
        <w:tc>
          <w:tcPr>
            <w:tcW w:w="992" w:type="dxa"/>
            <w:tcBorders>
              <w:top w:val="nil"/>
              <w:left w:val="nil"/>
              <w:bottom w:val="single" w:sz="4" w:space="0" w:color="auto"/>
              <w:right w:val="single" w:sz="4" w:space="0" w:color="auto"/>
            </w:tcBorders>
            <w:vAlign w:val="center"/>
            <w:hideMark/>
          </w:tcPr>
          <w:p w14:paraId="24028454" w14:textId="77777777" w:rsidR="00BA68A5" w:rsidRPr="00BA68A5" w:rsidRDefault="00BA68A5" w:rsidP="00DF6DDC">
            <w:pPr>
              <w:pStyle w:val="ConsPlusNormal"/>
            </w:pPr>
            <w:r w:rsidRPr="00BA68A5">
              <w:t>-16</w:t>
            </w:r>
          </w:p>
        </w:tc>
        <w:tc>
          <w:tcPr>
            <w:tcW w:w="1078" w:type="dxa"/>
            <w:tcBorders>
              <w:top w:val="nil"/>
              <w:left w:val="nil"/>
              <w:bottom w:val="single" w:sz="4" w:space="0" w:color="auto"/>
              <w:right w:val="single" w:sz="4" w:space="0" w:color="auto"/>
            </w:tcBorders>
            <w:vAlign w:val="center"/>
            <w:hideMark/>
          </w:tcPr>
          <w:p w14:paraId="0F9B6230" w14:textId="77777777" w:rsidR="00BA68A5" w:rsidRPr="00BA68A5" w:rsidRDefault="00BA68A5" w:rsidP="00DF6DDC">
            <w:pPr>
              <w:pStyle w:val="ConsPlusNormal"/>
            </w:pPr>
            <w:r w:rsidRPr="00BA68A5">
              <w:t>-26</w:t>
            </w:r>
          </w:p>
        </w:tc>
      </w:tr>
    </w:tbl>
    <w:p w14:paraId="7C4B00CA" w14:textId="77777777" w:rsidR="00BA68A5" w:rsidRPr="00BA68A5" w:rsidRDefault="00BA68A5" w:rsidP="007D6156">
      <w:pPr>
        <w:pStyle w:val="S3"/>
      </w:pPr>
      <w:r w:rsidRPr="00BA68A5">
        <w:t xml:space="preserve">Сформировавшиеся за последние годы негативные изменения естественного и механического прироста привели к определенной структуре возрастного состава населения. Демографическая ситуация сложилась неблагоприятная: происходят естественная убыль и миграционный отток населения. При этом постепенно сокращается численность лиц трудоспособного возраста, ощутимо возрастает </w:t>
      </w:r>
      <w:r w:rsidRPr="00BA68A5">
        <w:lastRenderedPageBreak/>
        <w:t>численность лиц старше трудоспособного возраста. Несмотря на происходящие негативные процессы, администрация муниципального образования предоставила противоречащие и</w:t>
      </w:r>
      <w:r>
        <w:t>,</w:t>
      </w:r>
      <w:r w:rsidRPr="00BA68A5">
        <w:t xml:space="preserve"> по отдельным группам</w:t>
      </w:r>
      <w:r>
        <w:t>,</w:t>
      </w:r>
      <w:r w:rsidRPr="00BA68A5">
        <w:t xml:space="preserve"> нереальные показатели по численности возрастной структуры населения. Соответственно пересчёт параметров в балансе общей численности позволяет перейти к процентному соотношению возрастных групп населения сельсовета, таблица 8.3.</w:t>
      </w:r>
    </w:p>
    <w:p w14:paraId="646A2FEE" w14:textId="77777777" w:rsidR="00BA68A5" w:rsidRPr="00BA68A5" w:rsidRDefault="00BA68A5" w:rsidP="007D6156">
      <w:pPr>
        <w:pStyle w:val="S3"/>
      </w:pPr>
      <w:r w:rsidRPr="00BA68A5">
        <w:t xml:space="preserve">Таблица 8.3 - Показатели численности возрастных групп </w:t>
      </w:r>
      <w:proofErr w:type="spellStart"/>
      <w:r w:rsidRPr="00BA68A5">
        <w:t>Коуракского</w:t>
      </w:r>
      <w:proofErr w:type="spellEnd"/>
      <w:r w:rsidRPr="00BA68A5">
        <w:t xml:space="preserve"> сельсовета </w:t>
      </w:r>
      <w:r w:rsidRPr="00BA68A5">
        <w:rPr>
          <w:rFonts w:ascii="Times New Roman CYR" w:hAnsi="Times New Roman CYR" w:cs="Times New Roman CYR"/>
        </w:rPr>
        <w:t xml:space="preserve">по пересчету данных </w:t>
      </w:r>
      <w:r w:rsidRPr="00BA68A5">
        <w:t>администрации муниципального образования</w:t>
      </w:r>
    </w:p>
    <w:tbl>
      <w:tblPr>
        <w:tblW w:w="7508" w:type="dxa"/>
        <w:jc w:val="center"/>
        <w:tblLook w:val="04A0" w:firstRow="1" w:lastRow="0" w:firstColumn="1" w:lastColumn="0" w:noHBand="0" w:noVBand="1"/>
      </w:tblPr>
      <w:tblGrid>
        <w:gridCol w:w="4815"/>
        <w:gridCol w:w="1275"/>
        <w:gridCol w:w="1418"/>
      </w:tblGrid>
      <w:tr w:rsidR="00BA68A5" w:rsidRPr="00BA68A5" w14:paraId="58A610B6" w14:textId="77777777" w:rsidTr="00BA68A5">
        <w:trPr>
          <w:trHeight w:val="315"/>
          <w:jc w:val="center"/>
        </w:trPr>
        <w:tc>
          <w:tcPr>
            <w:tcW w:w="4815" w:type="dxa"/>
            <w:vMerge w:val="restart"/>
            <w:tcBorders>
              <w:top w:val="single" w:sz="4" w:space="0" w:color="auto"/>
              <w:left w:val="single" w:sz="4" w:space="0" w:color="auto"/>
              <w:bottom w:val="single" w:sz="4" w:space="0" w:color="auto"/>
              <w:right w:val="single" w:sz="4" w:space="0" w:color="auto"/>
            </w:tcBorders>
            <w:noWrap/>
            <w:vAlign w:val="center"/>
            <w:hideMark/>
          </w:tcPr>
          <w:p w14:paraId="58BDA2B0"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Возрастные группы </w:t>
            </w:r>
          </w:p>
        </w:tc>
        <w:tc>
          <w:tcPr>
            <w:tcW w:w="2693" w:type="dxa"/>
            <w:gridSpan w:val="2"/>
            <w:tcBorders>
              <w:top w:val="single" w:sz="4" w:space="0" w:color="auto"/>
              <w:left w:val="nil"/>
              <w:bottom w:val="single" w:sz="4" w:space="0" w:color="auto"/>
              <w:right w:val="single" w:sz="4" w:space="0" w:color="auto"/>
            </w:tcBorders>
            <w:noWrap/>
            <w:vAlign w:val="center"/>
            <w:hideMark/>
          </w:tcPr>
          <w:p w14:paraId="7E1722FC"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2021 г.</w:t>
            </w:r>
          </w:p>
        </w:tc>
      </w:tr>
      <w:tr w:rsidR="00BA68A5" w:rsidRPr="00BA68A5" w14:paraId="6FE4C671" w14:textId="77777777" w:rsidTr="00BA68A5">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BF6FF" w14:textId="77777777" w:rsidR="00BA68A5" w:rsidRPr="00BA68A5" w:rsidRDefault="00BA68A5" w:rsidP="00BA68A5">
            <w:pPr>
              <w:ind w:firstLine="0"/>
              <w:jc w:val="left"/>
              <w:rPr>
                <w:rFonts w:eastAsia="Times New Roman"/>
                <w:color w:val="000000"/>
                <w:szCs w:val="26"/>
              </w:rPr>
            </w:pPr>
          </w:p>
        </w:tc>
        <w:tc>
          <w:tcPr>
            <w:tcW w:w="1275" w:type="dxa"/>
            <w:tcBorders>
              <w:top w:val="single" w:sz="4" w:space="0" w:color="auto"/>
              <w:left w:val="nil"/>
              <w:bottom w:val="single" w:sz="4" w:space="0" w:color="auto"/>
              <w:right w:val="single" w:sz="4" w:space="0" w:color="auto"/>
            </w:tcBorders>
            <w:noWrap/>
            <w:vAlign w:val="center"/>
            <w:hideMark/>
          </w:tcPr>
          <w:p w14:paraId="129F8F86"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чел.</w:t>
            </w:r>
          </w:p>
        </w:tc>
        <w:tc>
          <w:tcPr>
            <w:tcW w:w="1418" w:type="dxa"/>
            <w:tcBorders>
              <w:top w:val="single" w:sz="4" w:space="0" w:color="auto"/>
              <w:left w:val="nil"/>
              <w:bottom w:val="single" w:sz="4" w:space="0" w:color="auto"/>
              <w:right w:val="single" w:sz="4" w:space="0" w:color="auto"/>
            </w:tcBorders>
            <w:noWrap/>
            <w:vAlign w:val="center"/>
            <w:hideMark/>
          </w:tcPr>
          <w:p w14:paraId="0E51B6F6"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w:t>
            </w:r>
          </w:p>
        </w:tc>
      </w:tr>
      <w:tr w:rsidR="00BA68A5" w:rsidRPr="00BA68A5" w14:paraId="198F602B" w14:textId="77777777" w:rsidTr="00BA68A5">
        <w:trPr>
          <w:trHeight w:val="315"/>
          <w:jc w:val="center"/>
        </w:trPr>
        <w:tc>
          <w:tcPr>
            <w:tcW w:w="4815" w:type="dxa"/>
            <w:tcBorders>
              <w:top w:val="single" w:sz="4" w:space="0" w:color="auto"/>
              <w:left w:val="single" w:sz="4" w:space="0" w:color="auto"/>
              <w:bottom w:val="single" w:sz="4" w:space="0" w:color="auto"/>
              <w:right w:val="single" w:sz="4" w:space="0" w:color="auto"/>
            </w:tcBorders>
            <w:noWrap/>
            <w:vAlign w:val="center"/>
            <w:hideMark/>
          </w:tcPr>
          <w:p w14:paraId="369DDD67"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 xml:space="preserve">Моложе трудоспособного возраста, </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6143981A" w14:textId="77777777" w:rsidR="00BA68A5" w:rsidRPr="00BA68A5" w:rsidRDefault="00BA68A5" w:rsidP="00BA68A5">
            <w:pPr>
              <w:ind w:right="379" w:firstLine="0"/>
              <w:jc w:val="right"/>
              <w:rPr>
                <w:rFonts w:eastAsia="Times New Roman"/>
                <w:color w:val="000000"/>
                <w:szCs w:val="26"/>
              </w:rPr>
            </w:pPr>
            <w:r w:rsidRPr="00BA68A5">
              <w:rPr>
                <w:rFonts w:eastAsia="Times New Roman"/>
                <w:color w:val="000000"/>
                <w:szCs w:val="26"/>
              </w:rPr>
              <w:t>256</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792EF58F"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16,39%</w:t>
            </w:r>
          </w:p>
        </w:tc>
      </w:tr>
      <w:tr w:rsidR="00BA68A5" w:rsidRPr="00BA68A5" w14:paraId="2A2ACCF1" w14:textId="77777777" w:rsidTr="00BA68A5">
        <w:trPr>
          <w:trHeight w:val="315"/>
          <w:jc w:val="center"/>
        </w:trPr>
        <w:tc>
          <w:tcPr>
            <w:tcW w:w="4815" w:type="dxa"/>
            <w:tcBorders>
              <w:top w:val="single" w:sz="4" w:space="0" w:color="auto"/>
              <w:left w:val="single" w:sz="4" w:space="0" w:color="auto"/>
              <w:bottom w:val="single" w:sz="4" w:space="0" w:color="auto"/>
              <w:right w:val="single" w:sz="4" w:space="0" w:color="auto"/>
            </w:tcBorders>
            <w:noWrap/>
            <w:vAlign w:val="center"/>
            <w:hideMark/>
          </w:tcPr>
          <w:p w14:paraId="2C6916C8"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до 1 года</w:t>
            </w:r>
          </w:p>
        </w:tc>
        <w:tc>
          <w:tcPr>
            <w:tcW w:w="1275" w:type="dxa"/>
            <w:tcBorders>
              <w:top w:val="single" w:sz="4" w:space="0" w:color="auto"/>
              <w:left w:val="single" w:sz="4" w:space="0" w:color="auto"/>
              <w:bottom w:val="single" w:sz="4" w:space="0" w:color="auto"/>
              <w:right w:val="single" w:sz="4" w:space="0" w:color="auto"/>
            </w:tcBorders>
            <w:hideMark/>
          </w:tcPr>
          <w:p w14:paraId="569BC33B" w14:textId="77777777" w:rsidR="00BA68A5" w:rsidRPr="00BA68A5" w:rsidRDefault="00BA68A5" w:rsidP="00BA68A5">
            <w:pPr>
              <w:ind w:right="379" w:firstLine="0"/>
              <w:jc w:val="right"/>
              <w:rPr>
                <w:rFonts w:eastAsia="Times New Roman"/>
                <w:color w:val="000000"/>
                <w:szCs w:val="26"/>
              </w:rPr>
            </w:pPr>
            <w:r w:rsidRPr="00BA68A5">
              <w:rPr>
                <w:rFonts w:eastAsia="Times New Roman"/>
                <w:color w:val="000000"/>
                <w:szCs w:val="26"/>
              </w:rPr>
              <w:t>7</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309DA0B3"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0,45%</w:t>
            </w:r>
          </w:p>
        </w:tc>
      </w:tr>
      <w:tr w:rsidR="00BA68A5" w:rsidRPr="00BA68A5" w14:paraId="2713B950" w14:textId="77777777" w:rsidTr="00BA68A5">
        <w:trPr>
          <w:trHeight w:val="315"/>
          <w:jc w:val="center"/>
        </w:trPr>
        <w:tc>
          <w:tcPr>
            <w:tcW w:w="4815" w:type="dxa"/>
            <w:tcBorders>
              <w:top w:val="single" w:sz="4" w:space="0" w:color="auto"/>
              <w:left w:val="single" w:sz="4" w:space="0" w:color="auto"/>
              <w:bottom w:val="single" w:sz="4" w:space="0" w:color="auto"/>
              <w:right w:val="single" w:sz="4" w:space="0" w:color="auto"/>
            </w:tcBorders>
            <w:hideMark/>
          </w:tcPr>
          <w:p w14:paraId="47051231"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1-6 лет</w:t>
            </w:r>
          </w:p>
        </w:tc>
        <w:tc>
          <w:tcPr>
            <w:tcW w:w="1275" w:type="dxa"/>
            <w:tcBorders>
              <w:top w:val="single" w:sz="4" w:space="0" w:color="auto"/>
              <w:left w:val="single" w:sz="4" w:space="0" w:color="auto"/>
              <w:bottom w:val="single" w:sz="4" w:space="0" w:color="auto"/>
              <w:right w:val="single" w:sz="4" w:space="0" w:color="auto"/>
            </w:tcBorders>
            <w:hideMark/>
          </w:tcPr>
          <w:p w14:paraId="2897B712" w14:textId="77777777" w:rsidR="00BA68A5" w:rsidRPr="00BA68A5" w:rsidRDefault="00BA68A5" w:rsidP="00BA68A5">
            <w:pPr>
              <w:ind w:right="379" w:firstLine="0"/>
              <w:jc w:val="right"/>
              <w:rPr>
                <w:rFonts w:eastAsia="Times New Roman"/>
                <w:color w:val="000000"/>
                <w:szCs w:val="26"/>
              </w:rPr>
            </w:pPr>
            <w:r w:rsidRPr="00BA68A5">
              <w:rPr>
                <w:rFonts w:eastAsia="Times New Roman"/>
                <w:color w:val="000000"/>
                <w:szCs w:val="26"/>
              </w:rPr>
              <w:t>79</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5F56FC23"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5,06%</w:t>
            </w:r>
          </w:p>
        </w:tc>
      </w:tr>
      <w:tr w:rsidR="00BA68A5" w:rsidRPr="00BA68A5" w14:paraId="435BD1D7" w14:textId="77777777" w:rsidTr="00BA68A5">
        <w:trPr>
          <w:trHeight w:val="315"/>
          <w:jc w:val="center"/>
        </w:trPr>
        <w:tc>
          <w:tcPr>
            <w:tcW w:w="4815" w:type="dxa"/>
            <w:tcBorders>
              <w:top w:val="single" w:sz="4" w:space="0" w:color="auto"/>
              <w:left w:val="single" w:sz="4" w:space="0" w:color="auto"/>
              <w:bottom w:val="single" w:sz="4" w:space="0" w:color="auto"/>
              <w:right w:val="single" w:sz="4" w:space="0" w:color="auto"/>
            </w:tcBorders>
            <w:hideMark/>
          </w:tcPr>
          <w:p w14:paraId="3AB8E96F"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 xml:space="preserve">7 лет </w:t>
            </w:r>
          </w:p>
        </w:tc>
        <w:tc>
          <w:tcPr>
            <w:tcW w:w="1275" w:type="dxa"/>
            <w:tcBorders>
              <w:top w:val="single" w:sz="4" w:space="0" w:color="auto"/>
              <w:left w:val="single" w:sz="4" w:space="0" w:color="auto"/>
              <w:bottom w:val="single" w:sz="4" w:space="0" w:color="auto"/>
              <w:right w:val="single" w:sz="4" w:space="0" w:color="auto"/>
            </w:tcBorders>
            <w:hideMark/>
          </w:tcPr>
          <w:p w14:paraId="62E02A14" w14:textId="77777777" w:rsidR="00BA68A5" w:rsidRPr="00BA68A5" w:rsidRDefault="00BA68A5" w:rsidP="00BA68A5">
            <w:pPr>
              <w:ind w:right="379" w:firstLine="0"/>
              <w:jc w:val="right"/>
              <w:rPr>
                <w:rFonts w:eastAsia="Times New Roman"/>
                <w:color w:val="000000"/>
                <w:szCs w:val="26"/>
              </w:rPr>
            </w:pPr>
            <w:r w:rsidRPr="00BA68A5">
              <w:rPr>
                <w:rFonts w:eastAsia="Times New Roman"/>
                <w:color w:val="000000"/>
                <w:szCs w:val="26"/>
              </w:rPr>
              <w:t>16</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CBB2A8A"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1,02%</w:t>
            </w:r>
          </w:p>
        </w:tc>
      </w:tr>
      <w:tr w:rsidR="00BA68A5" w:rsidRPr="00BA68A5" w14:paraId="581FB7BA" w14:textId="77777777" w:rsidTr="00BA68A5">
        <w:trPr>
          <w:trHeight w:val="315"/>
          <w:jc w:val="center"/>
        </w:trPr>
        <w:tc>
          <w:tcPr>
            <w:tcW w:w="4815" w:type="dxa"/>
            <w:tcBorders>
              <w:top w:val="single" w:sz="4" w:space="0" w:color="auto"/>
              <w:left w:val="single" w:sz="4" w:space="0" w:color="auto"/>
              <w:bottom w:val="single" w:sz="4" w:space="0" w:color="auto"/>
              <w:right w:val="single" w:sz="4" w:space="0" w:color="auto"/>
            </w:tcBorders>
            <w:hideMark/>
          </w:tcPr>
          <w:p w14:paraId="348DF98D"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 xml:space="preserve">8-15 лет </w:t>
            </w:r>
          </w:p>
        </w:tc>
        <w:tc>
          <w:tcPr>
            <w:tcW w:w="1275" w:type="dxa"/>
            <w:tcBorders>
              <w:top w:val="single" w:sz="4" w:space="0" w:color="auto"/>
              <w:left w:val="single" w:sz="4" w:space="0" w:color="auto"/>
              <w:bottom w:val="single" w:sz="4" w:space="0" w:color="auto"/>
              <w:right w:val="single" w:sz="4" w:space="0" w:color="auto"/>
            </w:tcBorders>
            <w:hideMark/>
          </w:tcPr>
          <w:p w14:paraId="45AB64E6" w14:textId="77777777" w:rsidR="00BA68A5" w:rsidRPr="00BA68A5" w:rsidRDefault="00BA68A5" w:rsidP="00BA68A5">
            <w:pPr>
              <w:ind w:right="379" w:firstLine="0"/>
              <w:jc w:val="right"/>
              <w:rPr>
                <w:rFonts w:eastAsia="Times New Roman"/>
                <w:color w:val="000000"/>
                <w:szCs w:val="26"/>
              </w:rPr>
            </w:pPr>
            <w:r w:rsidRPr="00BA68A5">
              <w:rPr>
                <w:rFonts w:eastAsia="Times New Roman"/>
                <w:color w:val="000000"/>
                <w:szCs w:val="26"/>
              </w:rPr>
              <w:t>154</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5B4A9AC1"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9,86%</w:t>
            </w:r>
          </w:p>
        </w:tc>
      </w:tr>
      <w:tr w:rsidR="00BA68A5" w:rsidRPr="00BA68A5" w14:paraId="19DA22CC" w14:textId="77777777" w:rsidTr="00BA68A5">
        <w:trPr>
          <w:trHeight w:val="315"/>
          <w:jc w:val="center"/>
        </w:trPr>
        <w:tc>
          <w:tcPr>
            <w:tcW w:w="4815" w:type="dxa"/>
            <w:tcBorders>
              <w:top w:val="single" w:sz="4" w:space="0" w:color="auto"/>
              <w:left w:val="single" w:sz="4" w:space="0" w:color="auto"/>
              <w:bottom w:val="single" w:sz="4" w:space="0" w:color="auto"/>
              <w:right w:val="single" w:sz="4" w:space="0" w:color="auto"/>
            </w:tcBorders>
            <w:hideMark/>
          </w:tcPr>
          <w:p w14:paraId="53D83DB3"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16 лет</w:t>
            </w:r>
          </w:p>
        </w:tc>
        <w:tc>
          <w:tcPr>
            <w:tcW w:w="1275" w:type="dxa"/>
            <w:tcBorders>
              <w:top w:val="single" w:sz="4" w:space="0" w:color="auto"/>
              <w:left w:val="single" w:sz="4" w:space="0" w:color="auto"/>
              <w:bottom w:val="single" w:sz="4" w:space="0" w:color="auto"/>
              <w:right w:val="single" w:sz="4" w:space="0" w:color="auto"/>
            </w:tcBorders>
            <w:hideMark/>
          </w:tcPr>
          <w:p w14:paraId="29C3E1C8" w14:textId="77777777" w:rsidR="00BA68A5" w:rsidRPr="00BA68A5" w:rsidRDefault="00BA68A5" w:rsidP="00BA68A5">
            <w:pPr>
              <w:ind w:right="379" w:firstLine="0"/>
              <w:jc w:val="right"/>
              <w:rPr>
                <w:rFonts w:eastAsia="Times New Roman"/>
                <w:color w:val="000000"/>
                <w:szCs w:val="26"/>
              </w:rPr>
            </w:pPr>
            <w:r w:rsidRPr="00BA68A5">
              <w:rPr>
                <w:rFonts w:eastAsia="Times New Roman"/>
                <w:color w:val="000000"/>
                <w:szCs w:val="26"/>
              </w:rPr>
              <w:t>15</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5AB982C2"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0,96%</w:t>
            </w:r>
          </w:p>
        </w:tc>
      </w:tr>
      <w:tr w:rsidR="00BA68A5" w:rsidRPr="00BA68A5" w14:paraId="53F0A37C" w14:textId="77777777" w:rsidTr="00BA68A5">
        <w:trPr>
          <w:trHeight w:val="315"/>
          <w:jc w:val="center"/>
        </w:trPr>
        <w:tc>
          <w:tcPr>
            <w:tcW w:w="4815" w:type="dxa"/>
            <w:tcBorders>
              <w:top w:val="single" w:sz="4" w:space="0" w:color="auto"/>
              <w:left w:val="single" w:sz="4" w:space="0" w:color="auto"/>
              <w:bottom w:val="single" w:sz="4" w:space="0" w:color="auto"/>
              <w:right w:val="single" w:sz="4" w:space="0" w:color="auto"/>
            </w:tcBorders>
            <w:hideMark/>
          </w:tcPr>
          <w:p w14:paraId="6075A92D"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17 лет</w:t>
            </w:r>
          </w:p>
        </w:tc>
        <w:tc>
          <w:tcPr>
            <w:tcW w:w="1275" w:type="dxa"/>
            <w:tcBorders>
              <w:top w:val="single" w:sz="4" w:space="0" w:color="auto"/>
              <w:left w:val="single" w:sz="4" w:space="0" w:color="auto"/>
              <w:bottom w:val="single" w:sz="4" w:space="0" w:color="auto"/>
              <w:right w:val="single" w:sz="4" w:space="0" w:color="auto"/>
            </w:tcBorders>
            <w:hideMark/>
          </w:tcPr>
          <w:p w14:paraId="1CE7FE9D" w14:textId="77777777" w:rsidR="00BA68A5" w:rsidRPr="00BA68A5" w:rsidRDefault="00BA68A5" w:rsidP="00BA68A5">
            <w:pPr>
              <w:ind w:right="379" w:firstLine="0"/>
              <w:jc w:val="right"/>
              <w:rPr>
                <w:rFonts w:eastAsia="Times New Roman"/>
                <w:color w:val="000000"/>
                <w:szCs w:val="26"/>
              </w:rPr>
            </w:pPr>
            <w:r w:rsidRPr="00BA68A5">
              <w:rPr>
                <w:rFonts w:eastAsia="Times New Roman"/>
                <w:color w:val="000000"/>
                <w:szCs w:val="26"/>
              </w:rPr>
              <w:t>22</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0B1F89A8"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1,41%</w:t>
            </w:r>
          </w:p>
        </w:tc>
      </w:tr>
      <w:tr w:rsidR="00BA68A5" w:rsidRPr="00BA68A5" w14:paraId="68AC04DE" w14:textId="77777777" w:rsidTr="00BA68A5">
        <w:trPr>
          <w:trHeight w:val="315"/>
          <w:jc w:val="center"/>
        </w:trPr>
        <w:tc>
          <w:tcPr>
            <w:tcW w:w="4815" w:type="dxa"/>
            <w:tcBorders>
              <w:top w:val="single" w:sz="4" w:space="0" w:color="auto"/>
              <w:left w:val="single" w:sz="4" w:space="0" w:color="auto"/>
              <w:bottom w:val="single" w:sz="4" w:space="0" w:color="auto"/>
              <w:right w:val="single" w:sz="4" w:space="0" w:color="auto"/>
            </w:tcBorders>
            <w:noWrap/>
            <w:vAlign w:val="center"/>
            <w:hideMark/>
          </w:tcPr>
          <w:p w14:paraId="51BCA164"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Трудоспособное население</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4C884EE5" w14:textId="77777777" w:rsidR="00BA68A5" w:rsidRPr="00BA68A5" w:rsidRDefault="00BA68A5" w:rsidP="00BA68A5">
            <w:pPr>
              <w:ind w:right="379" w:firstLine="0"/>
              <w:jc w:val="right"/>
              <w:rPr>
                <w:rFonts w:eastAsia="Times New Roman"/>
                <w:color w:val="000000"/>
                <w:szCs w:val="26"/>
              </w:rPr>
            </w:pPr>
            <w:r w:rsidRPr="00BA68A5">
              <w:rPr>
                <w:rFonts w:eastAsia="Times New Roman"/>
                <w:color w:val="000000"/>
                <w:szCs w:val="26"/>
              </w:rPr>
              <w:t>775</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244791AB"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49,62%</w:t>
            </w:r>
          </w:p>
        </w:tc>
      </w:tr>
      <w:tr w:rsidR="00BA68A5" w:rsidRPr="00BA68A5" w14:paraId="7A6E4EB6" w14:textId="77777777" w:rsidTr="00BA68A5">
        <w:trPr>
          <w:trHeight w:val="315"/>
          <w:jc w:val="center"/>
        </w:trPr>
        <w:tc>
          <w:tcPr>
            <w:tcW w:w="4815" w:type="dxa"/>
            <w:tcBorders>
              <w:top w:val="single" w:sz="4" w:space="0" w:color="auto"/>
              <w:left w:val="single" w:sz="4" w:space="0" w:color="auto"/>
              <w:bottom w:val="single" w:sz="4" w:space="0" w:color="auto"/>
              <w:right w:val="single" w:sz="4" w:space="0" w:color="auto"/>
            </w:tcBorders>
            <w:noWrap/>
            <w:vAlign w:val="center"/>
            <w:hideMark/>
          </w:tcPr>
          <w:p w14:paraId="2A4397E2"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мужчин (16-61)</w:t>
            </w:r>
          </w:p>
        </w:tc>
        <w:tc>
          <w:tcPr>
            <w:tcW w:w="1275" w:type="dxa"/>
            <w:tcBorders>
              <w:top w:val="single" w:sz="4" w:space="0" w:color="auto"/>
              <w:left w:val="single" w:sz="4" w:space="0" w:color="auto"/>
              <w:bottom w:val="single" w:sz="4" w:space="0" w:color="auto"/>
              <w:right w:val="single" w:sz="4" w:space="0" w:color="auto"/>
            </w:tcBorders>
            <w:hideMark/>
          </w:tcPr>
          <w:p w14:paraId="7E268DC4" w14:textId="77777777" w:rsidR="00BA68A5" w:rsidRPr="00BA68A5" w:rsidRDefault="00BA68A5" w:rsidP="00BA68A5">
            <w:pPr>
              <w:ind w:right="379" w:firstLine="0"/>
              <w:jc w:val="right"/>
              <w:rPr>
                <w:rFonts w:eastAsia="Times New Roman"/>
                <w:color w:val="000000"/>
                <w:szCs w:val="26"/>
              </w:rPr>
            </w:pPr>
            <w:r w:rsidRPr="00BA68A5">
              <w:rPr>
                <w:rFonts w:eastAsia="Times New Roman"/>
                <w:color w:val="000000"/>
                <w:szCs w:val="26"/>
              </w:rPr>
              <w:t>424</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2819A226"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27,14%</w:t>
            </w:r>
          </w:p>
        </w:tc>
      </w:tr>
      <w:tr w:rsidR="00BA68A5" w:rsidRPr="00BA68A5" w14:paraId="123C1E5E" w14:textId="77777777" w:rsidTr="00BA68A5">
        <w:trPr>
          <w:trHeight w:val="315"/>
          <w:jc w:val="center"/>
        </w:trPr>
        <w:tc>
          <w:tcPr>
            <w:tcW w:w="4815" w:type="dxa"/>
            <w:tcBorders>
              <w:top w:val="single" w:sz="4" w:space="0" w:color="auto"/>
              <w:left w:val="single" w:sz="4" w:space="0" w:color="auto"/>
              <w:bottom w:val="single" w:sz="4" w:space="0" w:color="auto"/>
              <w:right w:val="single" w:sz="4" w:space="0" w:color="auto"/>
            </w:tcBorders>
            <w:noWrap/>
            <w:vAlign w:val="center"/>
            <w:hideMark/>
          </w:tcPr>
          <w:p w14:paraId="74CEA42F"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женщины (16-56)</w:t>
            </w:r>
          </w:p>
        </w:tc>
        <w:tc>
          <w:tcPr>
            <w:tcW w:w="1275" w:type="dxa"/>
            <w:tcBorders>
              <w:top w:val="single" w:sz="4" w:space="0" w:color="auto"/>
              <w:left w:val="single" w:sz="4" w:space="0" w:color="auto"/>
              <w:bottom w:val="single" w:sz="4" w:space="0" w:color="auto"/>
              <w:right w:val="single" w:sz="4" w:space="0" w:color="auto"/>
            </w:tcBorders>
            <w:hideMark/>
          </w:tcPr>
          <w:p w14:paraId="367D99E2" w14:textId="77777777" w:rsidR="00BA68A5" w:rsidRPr="00BA68A5" w:rsidRDefault="00BA68A5" w:rsidP="00BA68A5">
            <w:pPr>
              <w:ind w:right="379" w:firstLine="0"/>
              <w:jc w:val="right"/>
              <w:rPr>
                <w:rFonts w:eastAsia="Times New Roman"/>
                <w:color w:val="000000"/>
                <w:szCs w:val="26"/>
              </w:rPr>
            </w:pPr>
            <w:r w:rsidRPr="00BA68A5">
              <w:rPr>
                <w:rFonts w:eastAsia="Times New Roman"/>
                <w:color w:val="000000"/>
                <w:szCs w:val="26"/>
              </w:rPr>
              <w:t>351</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0B8541DB"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22,47%</w:t>
            </w:r>
          </w:p>
        </w:tc>
      </w:tr>
      <w:tr w:rsidR="00BA68A5" w:rsidRPr="00BA68A5" w14:paraId="0DF47DF8" w14:textId="77777777" w:rsidTr="00BA68A5">
        <w:trPr>
          <w:trHeight w:val="315"/>
          <w:jc w:val="center"/>
        </w:trPr>
        <w:tc>
          <w:tcPr>
            <w:tcW w:w="4815" w:type="dxa"/>
            <w:tcBorders>
              <w:top w:val="single" w:sz="4" w:space="0" w:color="auto"/>
              <w:left w:val="single" w:sz="4" w:space="0" w:color="auto"/>
              <w:bottom w:val="single" w:sz="4" w:space="0" w:color="auto"/>
              <w:right w:val="single" w:sz="4" w:space="0" w:color="auto"/>
            </w:tcBorders>
            <w:noWrap/>
            <w:vAlign w:val="center"/>
            <w:hideMark/>
          </w:tcPr>
          <w:p w14:paraId="2765AB48"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Старше трудоспособного возраста</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0268A64D" w14:textId="77777777" w:rsidR="00BA68A5" w:rsidRPr="00BA68A5" w:rsidRDefault="00BA68A5" w:rsidP="00BA68A5">
            <w:pPr>
              <w:ind w:right="379" w:firstLine="0"/>
              <w:jc w:val="right"/>
              <w:rPr>
                <w:rFonts w:eastAsia="Times New Roman"/>
                <w:color w:val="000000"/>
                <w:szCs w:val="26"/>
              </w:rPr>
            </w:pPr>
            <w:r w:rsidRPr="00BA68A5">
              <w:rPr>
                <w:rFonts w:eastAsia="Times New Roman"/>
                <w:color w:val="000000"/>
                <w:szCs w:val="26"/>
              </w:rPr>
              <w:t>531</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03C093D8"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33,99%</w:t>
            </w:r>
          </w:p>
        </w:tc>
      </w:tr>
      <w:tr w:rsidR="00BA68A5" w:rsidRPr="00BA68A5" w14:paraId="16D1A964" w14:textId="77777777" w:rsidTr="00BA68A5">
        <w:trPr>
          <w:trHeight w:val="315"/>
          <w:jc w:val="center"/>
        </w:trPr>
        <w:tc>
          <w:tcPr>
            <w:tcW w:w="4815" w:type="dxa"/>
            <w:tcBorders>
              <w:top w:val="single" w:sz="4" w:space="0" w:color="auto"/>
              <w:left w:val="single" w:sz="4" w:space="0" w:color="auto"/>
              <w:bottom w:val="single" w:sz="4" w:space="0" w:color="auto"/>
              <w:right w:val="single" w:sz="4" w:space="0" w:color="auto"/>
            </w:tcBorders>
            <w:noWrap/>
            <w:vAlign w:val="center"/>
            <w:hideMark/>
          </w:tcPr>
          <w:p w14:paraId="77915BE9"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-мужчины старше 60 лет</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1E7FFFE2" w14:textId="77777777" w:rsidR="00BA68A5" w:rsidRPr="00BA68A5" w:rsidRDefault="00BA68A5" w:rsidP="00BA68A5">
            <w:pPr>
              <w:ind w:right="379" w:firstLine="0"/>
              <w:jc w:val="right"/>
              <w:rPr>
                <w:rFonts w:eastAsia="Times New Roman"/>
                <w:color w:val="000000"/>
                <w:szCs w:val="26"/>
              </w:rPr>
            </w:pPr>
            <w:r w:rsidRPr="00BA68A5">
              <w:rPr>
                <w:rFonts w:eastAsia="Times New Roman"/>
                <w:color w:val="000000"/>
                <w:szCs w:val="26"/>
              </w:rPr>
              <w:t>196</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2F883122"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12,55%</w:t>
            </w:r>
          </w:p>
        </w:tc>
      </w:tr>
      <w:tr w:rsidR="00BA68A5" w:rsidRPr="00BA68A5" w14:paraId="33494C53" w14:textId="77777777" w:rsidTr="00BA68A5">
        <w:trPr>
          <w:trHeight w:val="330"/>
          <w:jc w:val="center"/>
        </w:trPr>
        <w:tc>
          <w:tcPr>
            <w:tcW w:w="4815" w:type="dxa"/>
            <w:tcBorders>
              <w:top w:val="single" w:sz="4" w:space="0" w:color="auto"/>
              <w:left w:val="single" w:sz="4" w:space="0" w:color="auto"/>
              <w:bottom w:val="single" w:sz="4" w:space="0" w:color="auto"/>
              <w:right w:val="single" w:sz="4" w:space="0" w:color="auto"/>
            </w:tcBorders>
            <w:noWrap/>
            <w:vAlign w:val="center"/>
            <w:hideMark/>
          </w:tcPr>
          <w:p w14:paraId="045C121C"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-женщины старше 55 лет</w:t>
            </w:r>
          </w:p>
        </w:tc>
        <w:tc>
          <w:tcPr>
            <w:tcW w:w="1275" w:type="dxa"/>
            <w:tcBorders>
              <w:top w:val="single" w:sz="4" w:space="0" w:color="auto"/>
              <w:left w:val="single" w:sz="4" w:space="0" w:color="auto"/>
              <w:bottom w:val="single" w:sz="4" w:space="0" w:color="auto"/>
              <w:right w:val="single" w:sz="4" w:space="0" w:color="auto"/>
            </w:tcBorders>
            <w:noWrap/>
            <w:vAlign w:val="bottom"/>
            <w:hideMark/>
          </w:tcPr>
          <w:p w14:paraId="5B2F792A" w14:textId="77777777" w:rsidR="00BA68A5" w:rsidRPr="00BA68A5" w:rsidRDefault="00BA68A5" w:rsidP="00BA68A5">
            <w:pPr>
              <w:ind w:right="379" w:firstLine="0"/>
              <w:jc w:val="right"/>
              <w:rPr>
                <w:rFonts w:eastAsia="Times New Roman"/>
                <w:color w:val="000000"/>
                <w:szCs w:val="26"/>
              </w:rPr>
            </w:pPr>
            <w:r w:rsidRPr="00BA68A5">
              <w:rPr>
                <w:rFonts w:eastAsia="Times New Roman"/>
                <w:color w:val="000000"/>
                <w:szCs w:val="26"/>
              </w:rPr>
              <w:t>335</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4748148D"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21,45%</w:t>
            </w:r>
          </w:p>
        </w:tc>
      </w:tr>
      <w:tr w:rsidR="00BA68A5" w:rsidRPr="00BA68A5" w14:paraId="76B52312" w14:textId="77777777" w:rsidTr="00BA68A5">
        <w:trPr>
          <w:trHeight w:val="330"/>
          <w:jc w:val="center"/>
        </w:trPr>
        <w:tc>
          <w:tcPr>
            <w:tcW w:w="4815" w:type="dxa"/>
            <w:tcBorders>
              <w:top w:val="single" w:sz="4" w:space="0" w:color="auto"/>
              <w:left w:val="single" w:sz="4" w:space="0" w:color="auto"/>
              <w:bottom w:val="single" w:sz="4" w:space="0" w:color="auto"/>
              <w:right w:val="nil"/>
            </w:tcBorders>
            <w:noWrap/>
            <w:vAlign w:val="center"/>
            <w:hideMark/>
          </w:tcPr>
          <w:p w14:paraId="1E01E399" w14:textId="77777777" w:rsidR="00BA68A5" w:rsidRPr="00BA68A5" w:rsidRDefault="00BA68A5" w:rsidP="00BA68A5">
            <w:pPr>
              <w:ind w:firstLine="0"/>
              <w:rPr>
                <w:rFonts w:eastAsia="Times New Roman"/>
                <w:color w:val="000000"/>
                <w:szCs w:val="26"/>
              </w:rPr>
            </w:pPr>
            <w:r w:rsidRPr="00BA68A5">
              <w:rPr>
                <w:rFonts w:eastAsia="Times New Roman"/>
                <w:color w:val="000000"/>
                <w:szCs w:val="26"/>
              </w:rPr>
              <w:t>Всего:</w:t>
            </w:r>
          </w:p>
        </w:tc>
        <w:tc>
          <w:tcPr>
            <w:tcW w:w="1275" w:type="dxa"/>
            <w:tcBorders>
              <w:top w:val="single" w:sz="4" w:space="0" w:color="auto"/>
              <w:left w:val="single" w:sz="8" w:space="0" w:color="auto"/>
              <w:bottom w:val="single" w:sz="8" w:space="0" w:color="auto"/>
              <w:right w:val="single" w:sz="8" w:space="0" w:color="auto"/>
            </w:tcBorders>
            <w:noWrap/>
            <w:vAlign w:val="bottom"/>
            <w:hideMark/>
          </w:tcPr>
          <w:p w14:paraId="49851715" w14:textId="77777777" w:rsidR="00BA68A5" w:rsidRPr="00BA68A5" w:rsidRDefault="00BA68A5" w:rsidP="00BA68A5">
            <w:pPr>
              <w:ind w:right="379" w:firstLine="0"/>
              <w:jc w:val="right"/>
              <w:rPr>
                <w:rFonts w:eastAsia="Times New Roman"/>
                <w:color w:val="000000"/>
                <w:szCs w:val="26"/>
              </w:rPr>
            </w:pPr>
            <w:r w:rsidRPr="00BA68A5">
              <w:rPr>
                <w:rFonts w:eastAsia="Times New Roman"/>
                <w:color w:val="000000"/>
                <w:szCs w:val="26"/>
              </w:rPr>
              <w:t>1562</w:t>
            </w:r>
          </w:p>
        </w:tc>
        <w:tc>
          <w:tcPr>
            <w:tcW w:w="1418" w:type="dxa"/>
            <w:tcBorders>
              <w:top w:val="single" w:sz="4" w:space="0" w:color="auto"/>
              <w:left w:val="single" w:sz="4" w:space="0" w:color="auto"/>
              <w:bottom w:val="single" w:sz="4" w:space="0" w:color="auto"/>
              <w:right w:val="single" w:sz="4" w:space="0" w:color="auto"/>
            </w:tcBorders>
            <w:noWrap/>
            <w:vAlign w:val="bottom"/>
            <w:hideMark/>
          </w:tcPr>
          <w:p w14:paraId="11D36ACE" w14:textId="77777777" w:rsidR="00BA68A5" w:rsidRPr="00BA68A5" w:rsidRDefault="00BA68A5" w:rsidP="00BA68A5">
            <w:pPr>
              <w:ind w:firstLine="0"/>
              <w:jc w:val="center"/>
              <w:rPr>
                <w:rFonts w:eastAsia="Times New Roman"/>
                <w:color w:val="000000"/>
                <w:szCs w:val="26"/>
              </w:rPr>
            </w:pPr>
            <w:r w:rsidRPr="00BA68A5">
              <w:rPr>
                <w:rFonts w:eastAsia="Times New Roman"/>
                <w:color w:val="000000"/>
                <w:szCs w:val="26"/>
              </w:rPr>
              <w:t>100,00%</w:t>
            </w:r>
          </w:p>
        </w:tc>
      </w:tr>
    </w:tbl>
    <w:p w14:paraId="1E0F5942" w14:textId="77777777" w:rsidR="00434C2F" w:rsidRDefault="00434C2F" w:rsidP="00BA68A5">
      <w:pPr>
        <w:ind w:firstLine="567"/>
        <w:rPr>
          <w:rFonts w:eastAsia="Times New Roman"/>
          <w:color w:val="000000"/>
          <w:szCs w:val="26"/>
          <w:lang w:eastAsia="ru-RU"/>
        </w:rPr>
      </w:pPr>
    </w:p>
    <w:p w14:paraId="4DE00C39" w14:textId="77777777" w:rsidR="00BA68A5" w:rsidRPr="00BA68A5" w:rsidRDefault="00BA68A5" w:rsidP="007D6156">
      <w:pPr>
        <w:pStyle w:val="S3"/>
      </w:pPr>
      <w:r w:rsidRPr="00BA68A5">
        <w:t>Такой результат в процентном соотношении различных возрастных групп населения при соблюдении общего баланса более достоверен, позволяет сравнивать ситуацию по годам и с</w:t>
      </w:r>
      <w:r>
        <w:t xml:space="preserve"> </w:t>
      </w:r>
      <w:r w:rsidRPr="00BA68A5">
        <w:t>состоянием по Тогучинскому району.</w:t>
      </w:r>
    </w:p>
    <w:p w14:paraId="2741B8FB" w14:textId="77777777" w:rsidR="00BA68A5" w:rsidRPr="00BA68A5" w:rsidRDefault="00BA68A5" w:rsidP="007D6156">
      <w:pPr>
        <w:pStyle w:val="S3"/>
      </w:pPr>
      <w:r w:rsidRPr="00BA68A5">
        <w:t xml:space="preserve">Следует отметить, что по состоянию на 2022 год соотношение возрастных групп довольно сложное по доле лиц трудоспособного возраста и старше трудоспособного возраста, при этом весьма мала доля лиц младше трудоспособного возраста. В поселении очень мало детей, которые приходят на смену старшему поколению. Доля лиц несколько возросла по сравнению с трехлетней давностью, но говорит о демографическом провале и необходимости принятия </w:t>
      </w:r>
      <w:r>
        <w:t>мер по сохранению населения. Не</w:t>
      </w:r>
      <w:r w:rsidRPr="00BA68A5">
        <w:t xml:space="preserve">смотря на неблагоприятную демографическую ситуацию во всем Тогучинском районе доля лиц младше трудоспособного возраста должна повышаться чтобы в дальнейшем не допустить значительного снижения численности населения. Сопоставление этих возрастных групп хорошо демонстрирует диаграмма на </w:t>
      </w:r>
      <w:r w:rsidRPr="005A3F48">
        <w:t>рисунке 8.2.</w:t>
      </w:r>
    </w:p>
    <w:p w14:paraId="1F623998" w14:textId="77777777" w:rsidR="00BA68A5" w:rsidRPr="00BA68A5" w:rsidRDefault="00BA68A5" w:rsidP="007D6156">
      <w:pPr>
        <w:pStyle w:val="S3"/>
      </w:pPr>
    </w:p>
    <w:p w14:paraId="16484FD7" w14:textId="77777777" w:rsidR="00BA68A5" w:rsidRPr="00BA68A5" w:rsidRDefault="00BA68A5" w:rsidP="00BA68A5">
      <w:pPr>
        <w:ind w:firstLine="0"/>
        <w:jc w:val="center"/>
        <w:rPr>
          <w:rFonts w:eastAsia="Times New Roman"/>
          <w:color w:val="000000"/>
          <w:szCs w:val="26"/>
          <w:lang w:eastAsia="ru-RU"/>
        </w:rPr>
      </w:pPr>
      <w:r w:rsidRPr="00BA68A5">
        <w:rPr>
          <w:rFonts w:eastAsia="Times New Roman"/>
          <w:noProof/>
          <w:color w:val="000000"/>
          <w:sz w:val="28"/>
          <w:szCs w:val="24"/>
          <w:lang w:eastAsia="ru-RU"/>
        </w:rPr>
        <w:lastRenderedPageBreak/>
        <w:drawing>
          <wp:inline distT="0" distB="0" distL="0" distR="0" wp14:anchorId="06D3449A" wp14:editId="71FB8B14">
            <wp:extent cx="5391150" cy="2922905"/>
            <wp:effectExtent l="0" t="0" r="19050" b="10795"/>
            <wp:docPr id="9" name="Диаграмма 1">
              <a:extLst xmlns:a="http://schemas.openxmlformats.org/drawingml/2006/main">
                <a:ext uri="{FF2B5EF4-FFF2-40B4-BE49-F238E27FC236}">
                  <a16:creationId xmlns:a16="http://schemas.microsoft.com/office/drawing/2014/main" id="{45B26519-FC80-48D7-BCC4-D01A9B4592D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6F2BB9DA" w14:textId="77777777" w:rsidR="00BA68A5" w:rsidRPr="00BA68A5" w:rsidRDefault="00BA68A5" w:rsidP="007D6156">
      <w:pPr>
        <w:pStyle w:val="S3"/>
      </w:pPr>
      <w:r w:rsidRPr="005A3F48">
        <w:t>Рисунок 8.2</w:t>
      </w:r>
      <w:r w:rsidR="005A3F48">
        <w:t xml:space="preserve"> –</w:t>
      </w:r>
      <w:r w:rsidRPr="00BA68A5">
        <w:t xml:space="preserve">Соотношение основных возрастных групп постоянного населения </w:t>
      </w:r>
      <w:proofErr w:type="spellStart"/>
      <w:r w:rsidRPr="00BA68A5">
        <w:t>Коуракского</w:t>
      </w:r>
      <w:proofErr w:type="spellEnd"/>
      <w:r w:rsidRPr="00BA68A5">
        <w:t xml:space="preserve"> сельсовета (поселения) в перерасчете на 01.01.2022.</w:t>
      </w:r>
    </w:p>
    <w:p w14:paraId="7B85DCB9" w14:textId="77777777" w:rsidR="009E093D" w:rsidRDefault="009E093D" w:rsidP="007D6156">
      <w:pPr>
        <w:pStyle w:val="S3"/>
      </w:pPr>
    </w:p>
    <w:p w14:paraId="5971A136" w14:textId="77777777" w:rsidR="00BA68A5" w:rsidRPr="00BA68A5" w:rsidRDefault="00BA68A5" w:rsidP="007D6156">
      <w:pPr>
        <w:pStyle w:val="S3"/>
      </w:pPr>
      <w:r>
        <w:t>С</w:t>
      </w:r>
      <w:r w:rsidRPr="00BA68A5">
        <w:t>ложная демографическая ситуация усугубляется низкой трудовой занятостью населения, отсутствием новых рабочих мест, так как бывшие предприятия и организации на селе прекратили свое существование, а оставшиеся не получают значительного развития. Промышленность практически отсутствует, а сельское хозяйство несколько запущено. Заниматься самозанятостью или создавать новые производства в сложившихся экономических условиях сельское население не может. Не хватает средств, опыта и необходимых знаний.</w:t>
      </w:r>
    </w:p>
    <w:p w14:paraId="77428621" w14:textId="77777777" w:rsidR="00BA68A5" w:rsidRPr="00BA68A5" w:rsidRDefault="00BA68A5" w:rsidP="007D6156">
      <w:pPr>
        <w:pStyle w:val="S3"/>
      </w:pPr>
      <w:r w:rsidRPr="00BA68A5">
        <w:t>При всех этих негативных процессах в поселении всегда имелись трудовые ресурсы, вопрос заключается только в их квалификации. Данные по балансу трудовых ресурсов за последние годы, представленные администрацией муниципального образования</w:t>
      </w:r>
      <w:r w:rsidR="005A3F48">
        <w:t>,</w:t>
      </w:r>
      <w:r w:rsidRPr="00BA68A5">
        <w:t xml:space="preserve"> приведены в таблице 8.5. Приведенные данные показывают очень низкую трудовую занятость работоспособного населения в </w:t>
      </w:r>
      <w:proofErr w:type="spellStart"/>
      <w:r w:rsidRPr="00BA68A5">
        <w:t>Коуракском</w:t>
      </w:r>
      <w:proofErr w:type="spellEnd"/>
      <w:r w:rsidRPr="00BA68A5">
        <w:t xml:space="preserve"> сельсовете. Хотя и происходит небольшой рост численности личных подсобных хозяйств, но это не решает вопроса занятости населения и получения им доходов.</w:t>
      </w:r>
    </w:p>
    <w:p w14:paraId="4E20A74F" w14:textId="77777777" w:rsidR="00BA68A5" w:rsidRPr="00BA68A5" w:rsidRDefault="00BA68A5" w:rsidP="007D6156">
      <w:pPr>
        <w:pStyle w:val="S3"/>
      </w:pPr>
      <w:r w:rsidRPr="00BA68A5">
        <w:t xml:space="preserve">Таблица 8.5 - Баланс трудовых ресурсов (занятость населения) </w:t>
      </w:r>
      <w:proofErr w:type="spellStart"/>
      <w:r w:rsidRPr="00BA68A5">
        <w:t>Коуракского</w:t>
      </w:r>
      <w:proofErr w:type="spellEnd"/>
      <w:r w:rsidRPr="00BA68A5">
        <w:t xml:space="preserve"> сельсовета по данным администрации муниципального образования.</w:t>
      </w:r>
    </w:p>
    <w:tbl>
      <w:tblPr>
        <w:tblW w:w="9067" w:type="dxa"/>
        <w:tblLook w:val="04A0" w:firstRow="1" w:lastRow="0" w:firstColumn="1" w:lastColumn="0" w:noHBand="0" w:noVBand="1"/>
      </w:tblPr>
      <w:tblGrid>
        <w:gridCol w:w="7508"/>
        <w:gridCol w:w="1559"/>
      </w:tblGrid>
      <w:tr w:rsidR="00BA68A5" w:rsidRPr="00BA68A5" w14:paraId="44383B9A" w14:textId="77777777" w:rsidTr="00BA68A5">
        <w:trPr>
          <w:trHeight w:val="510"/>
        </w:trPr>
        <w:tc>
          <w:tcPr>
            <w:tcW w:w="7508" w:type="dxa"/>
            <w:tcBorders>
              <w:top w:val="single" w:sz="4" w:space="0" w:color="auto"/>
              <w:left w:val="single" w:sz="4" w:space="0" w:color="auto"/>
              <w:bottom w:val="single" w:sz="4" w:space="0" w:color="auto"/>
              <w:right w:val="single" w:sz="4" w:space="0" w:color="auto"/>
            </w:tcBorders>
            <w:hideMark/>
          </w:tcPr>
          <w:p w14:paraId="55BF5D56" w14:textId="77777777" w:rsidR="00BA68A5" w:rsidRPr="00BA68A5" w:rsidRDefault="00BA68A5" w:rsidP="00BA68A5">
            <w:pPr>
              <w:ind w:firstLine="168"/>
              <w:jc w:val="center"/>
              <w:rPr>
                <w:rFonts w:eastAsia="Times New Roman"/>
                <w:color w:val="000000"/>
                <w:szCs w:val="26"/>
              </w:rPr>
            </w:pPr>
            <w:r w:rsidRPr="00BA68A5">
              <w:rPr>
                <w:rFonts w:eastAsia="Times New Roman"/>
                <w:color w:val="000000"/>
                <w:szCs w:val="26"/>
              </w:rPr>
              <w:t>Показатель (человек)</w:t>
            </w:r>
          </w:p>
        </w:tc>
        <w:tc>
          <w:tcPr>
            <w:tcW w:w="1559" w:type="dxa"/>
            <w:tcBorders>
              <w:top w:val="single" w:sz="4" w:space="0" w:color="auto"/>
              <w:left w:val="nil"/>
              <w:bottom w:val="single" w:sz="4" w:space="0" w:color="auto"/>
              <w:right w:val="single" w:sz="4" w:space="0" w:color="auto"/>
            </w:tcBorders>
            <w:vAlign w:val="center"/>
            <w:hideMark/>
          </w:tcPr>
          <w:p w14:paraId="296C8BB4" w14:textId="77777777" w:rsidR="00BA68A5" w:rsidRPr="00BA68A5" w:rsidRDefault="00BA68A5" w:rsidP="00BA68A5">
            <w:pPr>
              <w:ind w:hanging="110"/>
              <w:jc w:val="center"/>
              <w:rPr>
                <w:rFonts w:eastAsia="Times New Roman"/>
                <w:color w:val="000000"/>
                <w:szCs w:val="26"/>
              </w:rPr>
            </w:pPr>
            <w:r w:rsidRPr="00BA68A5">
              <w:rPr>
                <w:rFonts w:eastAsia="Times New Roman"/>
                <w:color w:val="000000"/>
                <w:szCs w:val="26"/>
              </w:rPr>
              <w:t>2021-22 год</w:t>
            </w:r>
          </w:p>
        </w:tc>
      </w:tr>
      <w:tr w:rsidR="00BA68A5" w:rsidRPr="00BA68A5" w14:paraId="521F5184" w14:textId="77777777" w:rsidTr="00BA68A5">
        <w:trPr>
          <w:trHeight w:val="510"/>
        </w:trPr>
        <w:tc>
          <w:tcPr>
            <w:tcW w:w="7508" w:type="dxa"/>
            <w:tcBorders>
              <w:top w:val="single" w:sz="4" w:space="0" w:color="auto"/>
              <w:left w:val="single" w:sz="4" w:space="0" w:color="auto"/>
              <w:bottom w:val="single" w:sz="4" w:space="0" w:color="auto"/>
              <w:right w:val="single" w:sz="4" w:space="0" w:color="auto"/>
            </w:tcBorders>
            <w:hideMark/>
          </w:tcPr>
          <w:p w14:paraId="3C535A2A" w14:textId="77777777" w:rsidR="00BA68A5" w:rsidRPr="00BA68A5" w:rsidRDefault="00BA68A5" w:rsidP="00BA68A5">
            <w:pPr>
              <w:ind w:firstLine="168"/>
              <w:rPr>
                <w:rFonts w:eastAsia="Times New Roman"/>
                <w:color w:val="000000"/>
                <w:szCs w:val="26"/>
              </w:rPr>
            </w:pPr>
            <w:r w:rsidRPr="00BA68A5">
              <w:rPr>
                <w:rFonts w:eastAsia="Times New Roman"/>
                <w:color w:val="000000"/>
                <w:szCs w:val="26"/>
              </w:rPr>
              <w:t>Численность трудовых ресурсов</w:t>
            </w:r>
          </w:p>
        </w:tc>
        <w:tc>
          <w:tcPr>
            <w:tcW w:w="1559" w:type="dxa"/>
            <w:tcBorders>
              <w:top w:val="single" w:sz="4" w:space="0" w:color="auto"/>
              <w:left w:val="nil"/>
              <w:bottom w:val="single" w:sz="4" w:space="0" w:color="auto"/>
              <w:right w:val="single" w:sz="4" w:space="0" w:color="auto"/>
            </w:tcBorders>
            <w:vAlign w:val="center"/>
            <w:hideMark/>
          </w:tcPr>
          <w:p w14:paraId="64B6C137" w14:textId="77777777" w:rsidR="00BA68A5" w:rsidRPr="00BA68A5" w:rsidRDefault="00BA68A5" w:rsidP="00BA68A5">
            <w:pPr>
              <w:ind w:firstLine="567"/>
              <w:rPr>
                <w:rFonts w:eastAsia="Times New Roman"/>
                <w:color w:val="000000"/>
                <w:szCs w:val="26"/>
              </w:rPr>
            </w:pPr>
            <w:r w:rsidRPr="00BA68A5">
              <w:rPr>
                <w:rFonts w:eastAsia="Times New Roman"/>
                <w:color w:val="000000"/>
                <w:szCs w:val="26"/>
              </w:rPr>
              <w:t> </w:t>
            </w:r>
          </w:p>
        </w:tc>
      </w:tr>
      <w:tr w:rsidR="00BA68A5" w:rsidRPr="00BA68A5" w14:paraId="224F515D" w14:textId="77777777" w:rsidTr="00BA68A5">
        <w:trPr>
          <w:trHeight w:val="342"/>
        </w:trPr>
        <w:tc>
          <w:tcPr>
            <w:tcW w:w="7508" w:type="dxa"/>
            <w:tcBorders>
              <w:top w:val="nil"/>
              <w:left w:val="single" w:sz="4" w:space="0" w:color="auto"/>
              <w:bottom w:val="single" w:sz="4" w:space="0" w:color="auto"/>
              <w:right w:val="single" w:sz="4" w:space="0" w:color="auto"/>
            </w:tcBorders>
            <w:hideMark/>
          </w:tcPr>
          <w:p w14:paraId="16871C6F" w14:textId="77777777" w:rsidR="00BA68A5" w:rsidRPr="00BA68A5" w:rsidRDefault="00BA68A5" w:rsidP="00BA68A5">
            <w:pPr>
              <w:ind w:firstLine="168"/>
              <w:rPr>
                <w:rFonts w:eastAsia="Times New Roman"/>
                <w:color w:val="000000"/>
                <w:szCs w:val="26"/>
              </w:rPr>
            </w:pPr>
            <w:r w:rsidRPr="00BA68A5">
              <w:rPr>
                <w:rFonts w:eastAsia="Times New Roman"/>
                <w:color w:val="000000"/>
                <w:szCs w:val="26"/>
              </w:rPr>
              <w:t>Занято в экономике</w:t>
            </w:r>
          </w:p>
        </w:tc>
        <w:tc>
          <w:tcPr>
            <w:tcW w:w="1559" w:type="dxa"/>
            <w:tcBorders>
              <w:top w:val="nil"/>
              <w:left w:val="nil"/>
              <w:bottom w:val="single" w:sz="4" w:space="0" w:color="auto"/>
              <w:right w:val="single" w:sz="4" w:space="0" w:color="auto"/>
            </w:tcBorders>
            <w:vAlign w:val="center"/>
            <w:hideMark/>
          </w:tcPr>
          <w:p w14:paraId="585A7BE1" w14:textId="77777777" w:rsidR="00BA68A5" w:rsidRPr="00BA68A5" w:rsidRDefault="00BA68A5" w:rsidP="00BA68A5">
            <w:pPr>
              <w:ind w:firstLine="567"/>
              <w:rPr>
                <w:rFonts w:eastAsia="Times New Roman"/>
                <w:color w:val="000000"/>
                <w:szCs w:val="26"/>
              </w:rPr>
            </w:pPr>
            <w:r w:rsidRPr="00BA68A5">
              <w:rPr>
                <w:rFonts w:eastAsia="Times New Roman"/>
                <w:color w:val="000000"/>
                <w:szCs w:val="26"/>
              </w:rPr>
              <w:t> </w:t>
            </w:r>
          </w:p>
        </w:tc>
      </w:tr>
      <w:tr w:rsidR="00BA68A5" w:rsidRPr="00BA68A5" w14:paraId="78EF4BE8" w14:textId="77777777" w:rsidTr="00BA68A5">
        <w:trPr>
          <w:trHeight w:val="342"/>
        </w:trPr>
        <w:tc>
          <w:tcPr>
            <w:tcW w:w="7508" w:type="dxa"/>
            <w:tcBorders>
              <w:top w:val="nil"/>
              <w:left w:val="single" w:sz="4" w:space="0" w:color="auto"/>
              <w:bottom w:val="single" w:sz="4" w:space="0" w:color="auto"/>
              <w:right w:val="single" w:sz="4" w:space="0" w:color="auto"/>
            </w:tcBorders>
            <w:hideMark/>
          </w:tcPr>
          <w:p w14:paraId="57F12278" w14:textId="77777777" w:rsidR="00BA68A5" w:rsidRPr="00BA68A5" w:rsidRDefault="00BA68A5" w:rsidP="00BA68A5">
            <w:pPr>
              <w:ind w:firstLine="567"/>
              <w:rPr>
                <w:rFonts w:eastAsia="Times New Roman"/>
                <w:color w:val="000000"/>
                <w:szCs w:val="26"/>
              </w:rPr>
            </w:pPr>
            <w:r w:rsidRPr="00BA68A5">
              <w:rPr>
                <w:rFonts w:eastAsia="Times New Roman"/>
                <w:color w:val="000000"/>
                <w:szCs w:val="26"/>
              </w:rPr>
              <w:t xml:space="preserve"> а)  в градообразующих отраслях  всего:</w:t>
            </w:r>
          </w:p>
        </w:tc>
        <w:tc>
          <w:tcPr>
            <w:tcW w:w="1559" w:type="dxa"/>
            <w:tcBorders>
              <w:top w:val="nil"/>
              <w:left w:val="nil"/>
              <w:bottom w:val="single" w:sz="4" w:space="0" w:color="auto"/>
              <w:right w:val="single" w:sz="4" w:space="0" w:color="auto"/>
            </w:tcBorders>
            <w:vAlign w:val="center"/>
            <w:hideMark/>
          </w:tcPr>
          <w:p w14:paraId="58C42C96" w14:textId="77777777" w:rsidR="00BA68A5" w:rsidRPr="00BA68A5" w:rsidRDefault="00BA68A5" w:rsidP="00BA68A5">
            <w:pPr>
              <w:ind w:firstLine="567"/>
              <w:rPr>
                <w:rFonts w:eastAsia="Times New Roman"/>
                <w:color w:val="000000"/>
                <w:szCs w:val="26"/>
              </w:rPr>
            </w:pPr>
            <w:r w:rsidRPr="00BA68A5">
              <w:rPr>
                <w:rFonts w:eastAsia="Times New Roman"/>
                <w:color w:val="000000"/>
                <w:szCs w:val="26"/>
              </w:rPr>
              <w:t> </w:t>
            </w:r>
          </w:p>
        </w:tc>
      </w:tr>
      <w:tr w:rsidR="00BA68A5" w:rsidRPr="00BA68A5" w14:paraId="1917992C" w14:textId="77777777" w:rsidTr="00BA68A5">
        <w:trPr>
          <w:trHeight w:val="342"/>
        </w:trPr>
        <w:tc>
          <w:tcPr>
            <w:tcW w:w="7508" w:type="dxa"/>
            <w:tcBorders>
              <w:top w:val="nil"/>
              <w:left w:val="single" w:sz="4" w:space="0" w:color="auto"/>
              <w:bottom w:val="single" w:sz="4" w:space="0" w:color="auto"/>
              <w:right w:val="single" w:sz="4" w:space="0" w:color="auto"/>
            </w:tcBorders>
            <w:hideMark/>
          </w:tcPr>
          <w:p w14:paraId="0F40062F" w14:textId="77777777" w:rsidR="00BA68A5" w:rsidRPr="00BA68A5" w:rsidRDefault="00BA68A5" w:rsidP="00BD0E79">
            <w:pPr>
              <w:ind w:firstLine="142"/>
              <w:rPr>
                <w:rFonts w:eastAsia="Times New Roman"/>
                <w:color w:val="000000"/>
                <w:szCs w:val="26"/>
              </w:rPr>
            </w:pPr>
            <w:r w:rsidRPr="00BA68A5">
              <w:rPr>
                <w:rFonts w:eastAsia="Times New Roman"/>
                <w:color w:val="000000"/>
                <w:szCs w:val="26"/>
              </w:rPr>
              <w:t>- промышленность</w:t>
            </w:r>
          </w:p>
        </w:tc>
        <w:tc>
          <w:tcPr>
            <w:tcW w:w="1559" w:type="dxa"/>
            <w:tcBorders>
              <w:top w:val="nil"/>
              <w:left w:val="nil"/>
              <w:bottom w:val="single" w:sz="4" w:space="0" w:color="auto"/>
              <w:right w:val="single" w:sz="4" w:space="0" w:color="auto"/>
            </w:tcBorders>
            <w:vAlign w:val="center"/>
            <w:hideMark/>
          </w:tcPr>
          <w:p w14:paraId="2639F924" w14:textId="77777777" w:rsidR="00BA68A5" w:rsidRPr="00BA68A5" w:rsidRDefault="00BA68A5" w:rsidP="00BA68A5">
            <w:pPr>
              <w:ind w:firstLine="567"/>
              <w:rPr>
                <w:rFonts w:eastAsia="Times New Roman"/>
                <w:color w:val="000000"/>
                <w:szCs w:val="26"/>
              </w:rPr>
            </w:pPr>
            <w:r w:rsidRPr="00BA68A5">
              <w:rPr>
                <w:rFonts w:eastAsia="Times New Roman"/>
                <w:color w:val="000000"/>
                <w:szCs w:val="26"/>
              </w:rPr>
              <w:t>13</w:t>
            </w:r>
          </w:p>
        </w:tc>
      </w:tr>
      <w:tr w:rsidR="00BA68A5" w:rsidRPr="00BA68A5" w14:paraId="0D787ECE" w14:textId="77777777" w:rsidTr="00BA68A5">
        <w:trPr>
          <w:trHeight w:val="342"/>
        </w:trPr>
        <w:tc>
          <w:tcPr>
            <w:tcW w:w="7508" w:type="dxa"/>
            <w:tcBorders>
              <w:top w:val="nil"/>
              <w:left w:val="single" w:sz="4" w:space="0" w:color="auto"/>
              <w:bottom w:val="single" w:sz="4" w:space="0" w:color="auto"/>
              <w:right w:val="single" w:sz="4" w:space="0" w:color="auto"/>
            </w:tcBorders>
            <w:hideMark/>
          </w:tcPr>
          <w:p w14:paraId="395BDE37" w14:textId="77777777" w:rsidR="00BA68A5" w:rsidRPr="00BA68A5" w:rsidRDefault="00BA68A5" w:rsidP="00BD0E79">
            <w:pPr>
              <w:ind w:firstLine="142"/>
              <w:rPr>
                <w:rFonts w:eastAsia="Times New Roman"/>
                <w:color w:val="000000"/>
                <w:szCs w:val="26"/>
              </w:rPr>
            </w:pPr>
            <w:r w:rsidRPr="00BA68A5">
              <w:rPr>
                <w:rFonts w:eastAsia="Times New Roman"/>
                <w:color w:val="000000"/>
                <w:szCs w:val="26"/>
              </w:rPr>
              <w:t>-сельское и лесное хозяйство</w:t>
            </w:r>
          </w:p>
        </w:tc>
        <w:tc>
          <w:tcPr>
            <w:tcW w:w="1559" w:type="dxa"/>
            <w:tcBorders>
              <w:top w:val="nil"/>
              <w:left w:val="nil"/>
              <w:bottom w:val="single" w:sz="4" w:space="0" w:color="auto"/>
              <w:right w:val="single" w:sz="4" w:space="0" w:color="auto"/>
            </w:tcBorders>
            <w:vAlign w:val="center"/>
            <w:hideMark/>
          </w:tcPr>
          <w:p w14:paraId="1468A46C" w14:textId="77777777" w:rsidR="00BA68A5" w:rsidRPr="00BA68A5" w:rsidRDefault="00BA68A5" w:rsidP="00BA68A5">
            <w:pPr>
              <w:ind w:firstLine="567"/>
              <w:rPr>
                <w:rFonts w:eastAsia="Times New Roman"/>
                <w:color w:val="000000"/>
                <w:szCs w:val="26"/>
              </w:rPr>
            </w:pPr>
            <w:r w:rsidRPr="00BA68A5">
              <w:rPr>
                <w:rFonts w:eastAsia="Times New Roman"/>
                <w:color w:val="000000"/>
                <w:szCs w:val="26"/>
              </w:rPr>
              <w:t>57</w:t>
            </w:r>
          </w:p>
        </w:tc>
      </w:tr>
      <w:tr w:rsidR="00BA68A5" w:rsidRPr="00BA68A5" w14:paraId="7A79930D" w14:textId="77777777" w:rsidTr="00BA68A5">
        <w:trPr>
          <w:trHeight w:val="342"/>
        </w:trPr>
        <w:tc>
          <w:tcPr>
            <w:tcW w:w="7508" w:type="dxa"/>
            <w:tcBorders>
              <w:top w:val="nil"/>
              <w:left w:val="single" w:sz="4" w:space="0" w:color="auto"/>
              <w:bottom w:val="single" w:sz="4" w:space="0" w:color="auto"/>
              <w:right w:val="single" w:sz="4" w:space="0" w:color="auto"/>
            </w:tcBorders>
            <w:noWrap/>
            <w:vAlign w:val="bottom"/>
            <w:hideMark/>
          </w:tcPr>
          <w:p w14:paraId="62A567D2" w14:textId="77777777" w:rsidR="00BA68A5" w:rsidRPr="00BA68A5" w:rsidRDefault="00BA68A5" w:rsidP="00BD0E79">
            <w:pPr>
              <w:ind w:firstLine="142"/>
              <w:rPr>
                <w:rFonts w:eastAsia="Times New Roman"/>
                <w:color w:val="000000"/>
                <w:szCs w:val="26"/>
              </w:rPr>
            </w:pPr>
            <w:r w:rsidRPr="00BA68A5">
              <w:rPr>
                <w:rFonts w:eastAsia="Times New Roman"/>
                <w:color w:val="000000"/>
                <w:szCs w:val="26"/>
              </w:rPr>
              <w:t>-транспорт, связь</w:t>
            </w:r>
          </w:p>
        </w:tc>
        <w:tc>
          <w:tcPr>
            <w:tcW w:w="1559" w:type="dxa"/>
            <w:tcBorders>
              <w:top w:val="nil"/>
              <w:left w:val="nil"/>
              <w:bottom w:val="single" w:sz="4" w:space="0" w:color="auto"/>
              <w:right w:val="single" w:sz="4" w:space="0" w:color="auto"/>
            </w:tcBorders>
            <w:vAlign w:val="center"/>
            <w:hideMark/>
          </w:tcPr>
          <w:p w14:paraId="7E8CCBF6" w14:textId="77777777" w:rsidR="00BA68A5" w:rsidRPr="00BA68A5" w:rsidRDefault="00BA68A5" w:rsidP="00BA68A5">
            <w:pPr>
              <w:ind w:firstLine="567"/>
              <w:rPr>
                <w:rFonts w:eastAsia="Times New Roman"/>
                <w:color w:val="000000"/>
                <w:szCs w:val="26"/>
              </w:rPr>
            </w:pPr>
            <w:r w:rsidRPr="00BA68A5">
              <w:rPr>
                <w:rFonts w:eastAsia="Times New Roman"/>
                <w:color w:val="000000"/>
                <w:szCs w:val="26"/>
              </w:rPr>
              <w:t>1</w:t>
            </w:r>
          </w:p>
        </w:tc>
      </w:tr>
      <w:tr w:rsidR="00BA68A5" w:rsidRPr="00BA68A5" w14:paraId="7E5C7091" w14:textId="77777777" w:rsidTr="00BA68A5">
        <w:trPr>
          <w:trHeight w:val="342"/>
        </w:trPr>
        <w:tc>
          <w:tcPr>
            <w:tcW w:w="7508" w:type="dxa"/>
            <w:tcBorders>
              <w:top w:val="nil"/>
              <w:left w:val="single" w:sz="4" w:space="0" w:color="auto"/>
              <w:bottom w:val="single" w:sz="4" w:space="0" w:color="auto"/>
              <w:right w:val="single" w:sz="4" w:space="0" w:color="auto"/>
            </w:tcBorders>
            <w:noWrap/>
            <w:vAlign w:val="bottom"/>
            <w:hideMark/>
          </w:tcPr>
          <w:p w14:paraId="250B4F23" w14:textId="77777777" w:rsidR="00BA68A5" w:rsidRPr="00BA68A5" w:rsidRDefault="00BA68A5" w:rsidP="00BD0E79">
            <w:pPr>
              <w:ind w:firstLine="142"/>
              <w:rPr>
                <w:rFonts w:eastAsia="Times New Roman"/>
                <w:color w:val="000000"/>
                <w:szCs w:val="26"/>
              </w:rPr>
            </w:pPr>
            <w:r w:rsidRPr="00BA68A5">
              <w:rPr>
                <w:rFonts w:eastAsia="Times New Roman"/>
                <w:color w:val="000000"/>
                <w:szCs w:val="26"/>
              </w:rPr>
              <w:t>-строительство</w:t>
            </w:r>
          </w:p>
        </w:tc>
        <w:tc>
          <w:tcPr>
            <w:tcW w:w="1559" w:type="dxa"/>
            <w:tcBorders>
              <w:top w:val="nil"/>
              <w:left w:val="nil"/>
              <w:bottom w:val="single" w:sz="4" w:space="0" w:color="auto"/>
              <w:right w:val="single" w:sz="4" w:space="0" w:color="auto"/>
            </w:tcBorders>
            <w:vAlign w:val="center"/>
            <w:hideMark/>
          </w:tcPr>
          <w:p w14:paraId="3DE7BD78" w14:textId="77777777" w:rsidR="00BA68A5" w:rsidRPr="00BA68A5" w:rsidRDefault="00BA68A5" w:rsidP="00BA68A5">
            <w:pPr>
              <w:ind w:firstLine="567"/>
              <w:rPr>
                <w:rFonts w:ascii="Calibri" w:eastAsia="Calibri" w:hAnsi="Calibri"/>
                <w:sz w:val="22"/>
                <w:szCs w:val="22"/>
              </w:rPr>
            </w:pPr>
          </w:p>
        </w:tc>
      </w:tr>
      <w:tr w:rsidR="00BA68A5" w:rsidRPr="00BA68A5" w14:paraId="181C5621" w14:textId="77777777" w:rsidTr="00BA68A5">
        <w:trPr>
          <w:trHeight w:val="342"/>
        </w:trPr>
        <w:tc>
          <w:tcPr>
            <w:tcW w:w="7508" w:type="dxa"/>
            <w:tcBorders>
              <w:top w:val="nil"/>
              <w:left w:val="single" w:sz="4" w:space="0" w:color="auto"/>
              <w:bottom w:val="single" w:sz="4" w:space="0" w:color="auto"/>
              <w:right w:val="single" w:sz="4" w:space="0" w:color="auto"/>
            </w:tcBorders>
            <w:noWrap/>
            <w:vAlign w:val="bottom"/>
            <w:hideMark/>
          </w:tcPr>
          <w:p w14:paraId="3B5771EC" w14:textId="77777777" w:rsidR="00BA68A5" w:rsidRPr="00BA68A5" w:rsidRDefault="00BA68A5" w:rsidP="00BD0E79">
            <w:pPr>
              <w:ind w:firstLine="142"/>
              <w:rPr>
                <w:rFonts w:eastAsia="Times New Roman"/>
                <w:color w:val="000000"/>
                <w:szCs w:val="26"/>
              </w:rPr>
            </w:pPr>
            <w:r w:rsidRPr="00BA68A5">
              <w:rPr>
                <w:rFonts w:eastAsia="Times New Roman"/>
                <w:color w:val="000000"/>
                <w:szCs w:val="26"/>
              </w:rPr>
              <w:t>-органы управления</w:t>
            </w:r>
          </w:p>
        </w:tc>
        <w:tc>
          <w:tcPr>
            <w:tcW w:w="1559" w:type="dxa"/>
            <w:tcBorders>
              <w:top w:val="nil"/>
              <w:left w:val="nil"/>
              <w:bottom w:val="single" w:sz="4" w:space="0" w:color="auto"/>
              <w:right w:val="single" w:sz="4" w:space="0" w:color="auto"/>
            </w:tcBorders>
            <w:vAlign w:val="center"/>
            <w:hideMark/>
          </w:tcPr>
          <w:p w14:paraId="24BA3F55" w14:textId="77777777" w:rsidR="00BA68A5" w:rsidRPr="00BA68A5" w:rsidRDefault="00BA68A5" w:rsidP="00BA68A5">
            <w:pPr>
              <w:ind w:firstLine="567"/>
              <w:rPr>
                <w:rFonts w:eastAsia="Times New Roman"/>
                <w:color w:val="000000"/>
                <w:szCs w:val="26"/>
              </w:rPr>
            </w:pPr>
            <w:r w:rsidRPr="00BA68A5">
              <w:rPr>
                <w:rFonts w:eastAsia="Times New Roman"/>
                <w:color w:val="000000"/>
                <w:szCs w:val="26"/>
              </w:rPr>
              <w:t>9</w:t>
            </w:r>
          </w:p>
        </w:tc>
      </w:tr>
      <w:tr w:rsidR="00BA68A5" w:rsidRPr="00BA68A5" w14:paraId="61E28BE1" w14:textId="77777777" w:rsidTr="00BA68A5">
        <w:trPr>
          <w:trHeight w:val="342"/>
        </w:trPr>
        <w:tc>
          <w:tcPr>
            <w:tcW w:w="7508" w:type="dxa"/>
            <w:tcBorders>
              <w:top w:val="nil"/>
              <w:left w:val="single" w:sz="4" w:space="0" w:color="auto"/>
              <w:bottom w:val="single" w:sz="4" w:space="0" w:color="auto"/>
              <w:right w:val="single" w:sz="4" w:space="0" w:color="auto"/>
            </w:tcBorders>
            <w:noWrap/>
            <w:vAlign w:val="bottom"/>
            <w:hideMark/>
          </w:tcPr>
          <w:p w14:paraId="1220F6F3" w14:textId="77777777" w:rsidR="00BA68A5" w:rsidRPr="00BA68A5" w:rsidRDefault="00BA68A5" w:rsidP="00BD0E79">
            <w:pPr>
              <w:ind w:firstLine="142"/>
              <w:rPr>
                <w:rFonts w:eastAsia="Times New Roman"/>
                <w:color w:val="000000"/>
                <w:szCs w:val="26"/>
              </w:rPr>
            </w:pPr>
            <w:r w:rsidRPr="00BA68A5">
              <w:rPr>
                <w:rFonts w:eastAsia="Times New Roman"/>
                <w:color w:val="000000"/>
                <w:szCs w:val="26"/>
              </w:rPr>
              <w:lastRenderedPageBreak/>
              <w:t>-прочие</w:t>
            </w:r>
          </w:p>
        </w:tc>
        <w:tc>
          <w:tcPr>
            <w:tcW w:w="1559" w:type="dxa"/>
            <w:tcBorders>
              <w:top w:val="nil"/>
              <w:left w:val="nil"/>
              <w:bottom w:val="single" w:sz="4" w:space="0" w:color="auto"/>
              <w:right w:val="single" w:sz="4" w:space="0" w:color="auto"/>
            </w:tcBorders>
            <w:vAlign w:val="center"/>
            <w:hideMark/>
          </w:tcPr>
          <w:p w14:paraId="15AE7C48" w14:textId="77777777" w:rsidR="00BA68A5" w:rsidRPr="00BA68A5" w:rsidRDefault="00BA68A5" w:rsidP="00BA68A5">
            <w:pPr>
              <w:ind w:firstLine="567"/>
              <w:rPr>
                <w:rFonts w:ascii="Calibri" w:eastAsia="Calibri" w:hAnsi="Calibri"/>
                <w:sz w:val="22"/>
                <w:szCs w:val="22"/>
              </w:rPr>
            </w:pPr>
          </w:p>
        </w:tc>
      </w:tr>
      <w:tr w:rsidR="00BA68A5" w:rsidRPr="00BA68A5" w14:paraId="2697E1D9" w14:textId="77777777" w:rsidTr="00BA68A5">
        <w:trPr>
          <w:trHeight w:val="342"/>
        </w:trPr>
        <w:tc>
          <w:tcPr>
            <w:tcW w:w="7508" w:type="dxa"/>
            <w:tcBorders>
              <w:top w:val="nil"/>
              <w:left w:val="single" w:sz="4" w:space="0" w:color="auto"/>
              <w:bottom w:val="single" w:sz="4" w:space="0" w:color="auto"/>
              <w:right w:val="single" w:sz="4" w:space="0" w:color="auto"/>
            </w:tcBorders>
            <w:noWrap/>
            <w:vAlign w:val="bottom"/>
            <w:hideMark/>
          </w:tcPr>
          <w:p w14:paraId="4B1D19A5" w14:textId="77777777" w:rsidR="00BA68A5" w:rsidRPr="00BA68A5" w:rsidRDefault="00BA68A5" w:rsidP="00BD0E79">
            <w:pPr>
              <w:ind w:firstLine="142"/>
              <w:rPr>
                <w:rFonts w:eastAsia="Times New Roman"/>
                <w:color w:val="000000"/>
                <w:szCs w:val="26"/>
              </w:rPr>
            </w:pPr>
            <w:r w:rsidRPr="00BA68A5">
              <w:rPr>
                <w:rFonts w:eastAsia="Times New Roman"/>
                <w:color w:val="000000"/>
                <w:szCs w:val="26"/>
              </w:rPr>
              <w:t>б) в обслуживающих отраслях всего</w:t>
            </w:r>
          </w:p>
        </w:tc>
        <w:tc>
          <w:tcPr>
            <w:tcW w:w="1559" w:type="dxa"/>
            <w:tcBorders>
              <w:top w:val="nil"/>
              <w:left w:val="nil"/>
              <w:bottom w:val="single" w:sz="4" w:space="0" w:color="auto"/>
              <w:right w:val="single" w:sz="4" w:space="0" w:color="auto"/>
            </w:tcBorders>
            <w:vAlign w:val="center"/>
            <w:hideMark/>
          </w:tcPr>
          <w:p w14:paraId="366D9FCA" w14:textId="77777777" w:rsidR="00BA68A5" w:rsidRPr="00BA68A5" w:rsidRDefault="00BA68A5" w:rsidP="00BA68A5">
            <w:pPr>
              <w:ind w:firstLine="567"/>
              <w:rPr>
                <w:rFonts w:ascii="Calibri" w:eastAsia="Calibri" w:hAnsi="Calibri"/>
                <w:sz w:val="22"/>
                <w:szCs w:val="22"/>
              </w:rPr>
            </w:pPr>
          </w:p>
        </w:tc>
      </w:tr>
      <w:tr w:rsidR="00BA68A5" w:rsidRPr="00BA68A5" w14:paraId="505E9DB3" w14:textId="77777777" w:rsidTr="00BA68A5">
        <w:trPr>
          <w:trHeight w:val="342"/>
        </w:trPr>
        <w:tc>
          <w:tcPr>
            <w:tcW w:w="7508" w:type="dxa"/>
            <w:tcBorders>
              <w:top w:val="nil"/>
              <w:left w:val="single" w:sz="4" w:space="0" w:color="auto"/>
              <w:bottom w:val="single" w:sz="4" w:space="0" w:color="auto"/>
              <w:right w:val="single" w:sz="4" w:space="0" w:color="auto"/>
            </w:tcBorders>
            <w:noWrap/>
            <w:vAlign w:val="bottom"/>
            <w:hideMark/>
          </w:tcPr>
          <w:p w14:paraId="2BC01707" w14:textId="77777777" w:rsidR="00BA68A5" w:rsidRPr="00BA68A5" w:rsidRDefault="00BA68A5" w:rsidP="00BD0E79">
            <w:pPr>
              <w:ind w:firstLine="142"/>
              <w:rPr>
                <w:rFonts w:eastAsia="Times New Roman"/>
                <w:color w:val="000000"/>
                <w:szCs w:val="26"/>
              </w:rPr>
            </w:pPr>
            <w:r w:rsidRPr="00BA68A5">
              <w:rPr>
                <w:rFonts w:eastAsia="Times New Roman"/>
                <w:color w:val="000000"/>
                <w:szCs w:val="26"/>
              </w:rPr>
              <w:t>-учреждения культуры</w:t>
            </w:r>
          </w:p>
        </w:tc>
        <w:tc>
          <w:tcPr>
            <w:tcW w:w="1559" w:type="dxa"/>
            <w:tcBorders>
              <w:top w:val="nil"/>
              <w:left w:val="nil"/>
              <w:bottom w:val="single" w:sz="4" w:space="0" w:color="auto"/>
              <w:right w:val="single" w:sz="4" w:space="0" w:color="auto"/>
            </w:tcBorders>
            <w:vAlign w:val="center"/>
            <w:hideMark/>
          </w:tcPr>
          <w:p w14:paraId="03402F2E" w14:textId="77777777" w:rsidR="00BA68A5" w:rsidRPr="00BA68A5" w:rsidRDefault="00BA68A5" w:rsidP="00BA68A5">
            <w:pPr>
              <w:ind w:firstLine="567"/>
              <w:rPr>
                <w:rFonts w:eastAsia="Times New Roman"/>
                <w:color w:val="000000"/>
                <w:szCs w:val="26"/>
              </w:rPr>
            </w:pPr>
            <w:r w:rsidRPr="00BA68A5">
              <w:rPr>
                <w:rFonts w:eastAsia="Times New Roman"/>
                <w:color w:val="000000"/>
                <w:szCs w:val="26"/>
              </w:rPr>
              <w:t>13</w:t>
            </w:r>
          </w:p>
        </w:tc>
      </w:tr>
      <w:tr w:rsidR="00BA68A5" w:rsidRPr="00BA68A5" w14:paraId="681E2756" w14:textId="77777777" w:rsidTr="00BA68A5">
        <w:trPr>
          <w:trHeight w:val="342"/>
        </w:trPr>
        <w:tc>
          <w:tcPr>
            <w:tcW w:w="7508" w:type="dxa"/>
            <w:tcBorders>
              <w:top w:val="nil"/>
              <w:left w:val="single" w:sz="4" w:space="0" w:color="auto"/>
              <w:bottom w:val="single" w:sz="4" w:space="0" w:color="auto"/>
              <w:right w:val="single" w:sz="4" w:space="0" w:color="auto"/>
            </w:tcBorders>
            <w:noWrap/>
            <w:vAlign w:val="bottom"/>
            <w:hideMark/>
          </w:tcPr>
          <w:p w14:paraId="58D4B964" w14:textId="77777777" w:rsidR="00BA68A5" w:rsidRPr="00BA68A5" w:rsidRDefault="00BA68A5" w:rsidP="00BD0E79">
            <w:pPr>
              <w:ind w:firstLine="142"/>
              <w:rPr>
                <w:rFonts w:eastAsia="Times New Roman"/>
                <w:color w:val="000000"/>
                <w:szCs w:val="26"/>
              </w:rPr>
            </w:pPr>
            <w:r w:rsidRPr="00BA68A5">
              <w:rPr>
                <w:rFonts w:eastAsia="Times New Roman"/>
                <w:color w:val="000000"/>
                <w:szCs w:val="26"/>
              </w:rPr>
              <w:t>-учреждения образования</w:t>
            </w:r>
          </w:p>
        </w:tc>
        <w:tc>
          <w:tcPr>
            <w:tcW w:w="1559" w:type="dxa"/>
            <w:tcBorders>
              <w:top w:val="nil"/>
              <w:left w:val="nil"/>
              <w:bottom w:val="single" w:sz="4" w:space="0" w:color="auto"/>
              <w:right w:val="single" w:sz="4" w:space="0" w:color="auto"/>
            </w:tcBorders>
            <w:vAlign w:val="center"/>
            <w:hideMark/>
          </w:tcPr>
          <w:p w14:paraId="73D9083E" w14:textId="77777777" w:rsidR="00BA68A5" w:rsidRPr="00BA68A5" w:rsidRDefault="00BA68A5" w:rsidP="00BA68A5">
            <w:pPr>
              <w:ind w:firstLine="567"/>
              <w:rPr>
                <w:rFonts w:eastAsia="Times New Roman"/>
                <w:color w:val="000000"/>
                <w:szCs w:val="26"/>
              </w:rPr>
            </w:pPr>
            <w:r w:rsidRPr="00BA68A5">
              <w:rPr>
                <w:rFonts w:eastAsia="Times New Roman"/>
                <w:color w:val="000000"/>
                <w:szCs w:val="26"/>
              </w:rPr>
              <w:t>111</w:t>
            </w:r>
          </w:p>
        </w:tc>
      </w:tr>
      <w:tr w:rsidR="00BA68A5" w:rsidRPr="00BA68A5" w14:paraId="76AA544D" w14:textId="77777777" w:rsidTr="00BA68A5">
        <w:trPr>
          <w:trHeight w:val="342"/>
        </w:trPr>
        <w:tc>
          <w:tcPr>
            <w:tcW w:w="7508" w:type="dxa"/>
            <w:tcBorders>
              <w:top w:val="nil"/>
              <w:left w:val="single" w:sz="4" w:space="0" w:color="auto"/>
              <w:bottom w:val="single" w:sz="4" w:space="0" w:color="auto"/>
              <w:right w:val="single" w:sz="4" w:space="0" w:color="auto"/>
            </w:tcBorders>
            <w:noWrap/>
            <w:vAlign w:val="bottom"/>
            <w:hideMark/>
          </w:tcPr>
          <w:p w14:paraId="67D7EEF9" w14:textId="77777777" w:rsidR="00BA68A5" w:rsidRPr="00BA68A5" w:rsidRDefault="00BA68A5" w:rsidP="00BD0E79">
            <w:pPr>
              <w:ind w:firstLine="142"/>
              <w:rPr>
                <w:rFonts w:eastAsia="Times New Roman"/>
                <w:color w:val="000000"/>
                <w:szCs w:val="26"/>
              </w:rPr>
            </w:pPr>
            <w:r w:rsidRPr="00BA68A5">
              <w:rPr>
                <w:rFonts w:eastAsia="Times New Roman"/>
                <w:color w:val="000000"/>
                <w:szCs w:val="26"/>
              </w:rPr>
              <w:t>-учреждения здравоохранения и спорта</w:t>
            </w:r>
          </w:p>
        </w:tc>
        <w:tc>
          <w:tcPr>
            <w:tcW w:w="1559" w:type="dxa"/>
            <w:tcBorders>
              <w:top w:val="nil"/>
              <w:left w:val="nil"/>
              <w:bottom w:val="single" w:sz="4" w:space="0" w:color="auto"/>
              <w:right w:val="single" w:sz="4" w:space="0" w:color="auto"/>
            </w:tcBorders>
            <w:vAlign w:val="center"/>
            <w:hideMark/>
          </w:tcPr>
          <w:p w14:paraId="61F7B367" w14:textId="77777777" w:rsidR="00BA68A5" w:rsidRPr="00BA68A5" w:rsidRDefault="00BA68A5" w:rsidP="00BA68A5">
            <w:pPr>
              <w:ind w:firstLine="567"/>
              <w:rPr>
                <w:rFonts w:eastAsia="Times New Roman"/>
                <w:color w:val="000000"/>
                <w:szCs w:val="26"/>
              </w:rPr>
            </w:pPr>
            <w:r w:rsidRPr="00BA68A5">
              <w:rPr>
                <w:rFonts w:eastAsia="Times New Roman"/>
                <w:color w:val="000000"/>
                <w:szCs w:val="26"/>
              </w:rPr>
              <w:t>15</w:t>
            </w:r>
          </w:p>
        </w:tc>
      </w:tr>
      <w:tr w:rsidR="00BA68A5" w:rsidRPr="00BA68A5" w14:paraId="26B347EA" w14:textId="77777777" w:rsidTr="00BA68A5">
        <w:trPr>
          <w:trHeight w:val="342"/>
        </w:trPr>
        <w:tc>
          <w:tcPr>
            <w:tcW w:w="7508" w:type="dxa"/>
            <w:tcBorders>
              <w:top w:val="nil"/>
              <w:left w:val="single" w:sz="4" w:space="0" w:color="auto"/>
              <w:bottom w:val="single" w:sz="4" w:space="0" w:color="auto"/>
              <w:right w:val="single" w:sz="4" w:space="0" w:color="auto"/>
            </w:tcBorders>
            <w:noWrap/>
            <w:vAlign w:val="bottom"/>
            <w:hideMark/>
          </w:tcPr>
          <w:p w14:paraId="7F70FEA9" w14:textId="77777777" w:rsidR="00BA68A5" w:rsidRPr="00BA68A5" w:rsidRDefault="00BA68A5" w:rsidP="00BD0E79">
            <w:pPr>
              <w:ind w:firstLine="142"/>
              <w:rPr>
                <w:rFonts w:eastAsia="Times New Roman"/>
                <w:color w:val="000000"/>
                <w:szCs w:val="26"/>
              </w:rPr>
            </w:pPr>
            <w:r w:rsidRPr="00BA68A5">
              <w:rPr>
                <w:rFonts w:eastAsia="Times New Roman"/>
                <w:color w:val="000000"/>
                <w:szCs w:val="26"/>
              </w:rPr>
              <w:t>-предприятия торговли и общественного питания</w:t>
            </w:r>
          </w:p>
        </w:tc>
        <w:tc>
          <w:tcPr>
            <w:tcW w:w="1559" w:type="dxa"/>
            <w:tcBorders>
              <w:top w:val="nil"/>
              <w:left w:val="nil"/>
              <w:bottom w:val="single" w:sz="4" w:space="0" w:color="auto"/>
              <w:right w:val="single" w:sz="4" w:space="0" w:color="auto"/>
            </w:tcBorders>
            <w:vAlign w:val="center"/>
            <w:hideMark/>
          </w:tcPr>
          <w:p w14:paraId="2CE6A0CB" w14:textId="77777777" w:rsidR="00BA68A5" w:rsidRPr="00BA68A5" w:rsidRDefault="00BA68A5" w:rsidP="00BA68A5">
            <w:pPr>
              <w:ind w:firstLine="567"/>
              <w:rPr>
                <w:rFonts w:eastAsia="Times New Roman"/>
                <w:color w:val="000000"/>
                <w:szCs w:val="26"/>
              </w:rPr>
            </w:pPr>
            <w:r w:rsidRPr="00BA68A5">
              <w:rPr>
                <w:rFonts w:eastAsia="Times New Roman"/>
                <w:color w:val="000000"/>
                <w:szCs w:val="26"/>
              </w:rPr>
              <w:t>20</w:t>
            </w:r>
          </w:p>
        </w:tc>
      </w:tr>
      <w:tr w:rsidR="00BA68A5" w:rsidRPr="00BA68A5" w14:paraId="67A1573B" w14:textId="77777777" w:rsidTr="00BA68A5">
        <w:trPr>
          <w:trHeight w:val="630"/>
        </w:trPr>
        <w:tc>
          <w:tcPr>
            <w:tcW w:w="7508" w:type="dxa"/>
            <w:tcBorders>
              <w:top w:val="nil"/>
              <w:left w:val="single" w:sz="4" w:space="0" w:color="auto"/>
              <w:bottom w:val="single" w:sz="4" w:space="0" w:color="auto"/>
              <w:right w:val="single" w:sz="4" w:space="0" w:color="auto"/>
            </w:tcBorders>
            <w:hideMark/>
          </w:tcPr>
          <w:p w14:paraId="46DAB061" w14:textId="77777777" w:rsidR="00BA68A5" w:rsidRPr="00BA68A5" w:rsidRDefault="00BD0E79" w:rsidP="00BD0E79">
            <w:pPr>
              <w:ind w:firstLine="142"/>
              <w:rPr>
                <w:rFonts w:eastAsia="Times New Roman"/>
                <w:color w:val="000000"/>
                <w:szCs w:val="26"/>
              </w:rPr>
            </w:pPr>
            <w:r>
              <w:rPr>
                <w:rFonts w:eastAsia="Times New Roman"/>
                <w:color w:val="000000"/>
                <w:szCs w:val="26"/>
              </w:rPr>
              <w:t>-</w:t>
            </w:r>
            <w:r w:rsidR="00BA68A5" w:rsidRPr="00BA68A5">
              <w:rPr>
                <w:rFonts w:eastAsia="Times New Roman"/>
                <w:color w:val="000000"/>
                <w:szCs w:val="26"/>
              </w:rPr>
              <w:t>предприятия жилищно-коммунального и бытового обслуживания</w:t>
            </w:r>
          </w:p>
        </w:tc>
        <w:tc>
          <w:tcPr>
            <w:tcW w:w="1559" w:type="dxa"/>
            <w:tcBorders>
              <w:top w:val="nil"/>
              <w:left w:val="nil"/>
              <w:bottom w:val="single" w:sz="4" w:space="0" w:color="auto"/>
              <w:right w:val="single" w:sz="4" w:space="0" w:color="auto"/>
            </w:tcBorders>
            <w:vAlign w:val="center"/>
            <w:hideMark/>
          </w:tcPr>
          <w:p w14:paraId="4EAD40F2" w14:textId="77777777" w:rsidR="00BA68A5" w:rsidRPr="00BA68A5" w:rsidRDefault="00BA68A5" w:rsidP="00BA68A5">
            <w:pPr>
              <w:ind w:firstLine="567"/>
              <w:rPr>
                <w:rFonts w:eastAsia="Times New Roman"/>
                <w:color w:val="000000"/>
                <w:szCs w:val="26"/>
              </w:rPr>
            </w:pPr>
            <w:r w:rsidRPr="00BA68A5">
              <w:rPr>
                <w:rFonts w:eastAsia="Times New Roman"/>
                <w:color w:val="000000"/>
                <w:szCs w:val="26"/>
              </w:rPr>
              <w:t>12</w:t>
            </w:r>
          </w:p>
        </w:tc>
      </w:tr>
      <w:tr w:rsidR="00BA68A5" w:rsidRPr="00BA68A5" w14:paraId="20B696BB" w14:textId="77777777" w:rsidTr="00BA68A5">
        <w:trPr>
          <w:trHeight w:val="342"/>
        </w:trPr>
        <w:tc>
          <w:tcPr>
            <w:tcW w:w="7508" w:type="dxa"/>
            <w:tcBorders>
              <w:top w:val="nil"/>
              <w:left w:val="single" w:sz="4" w:space="0" w:color="auto"/>
              <w:bottom w:val="single" w:sz="4" w:space="0" w:color="auto"/>
              <w:right w:val="single" w:sz="4" w:space="0" w:color="auto"/>
            </w:tcBorders>
            <w:hideMark/>
          </w:tcPr>
          <w:p w14:paraId="339C720A" w14:textId="77777777" w:rsidR="00BA68A5" w:rsidRPr="00BA68A5" w:rsidRDefault="00BA68A5" w:rsidP="00BA68A5">
            <w:pPr>
              <w:ind w:firstLine="567"/>
              <w:rPr>
                <w:rFonts w:eastAsia="Times New Roman"/>
                <w:color w:val="000000"/>
                <w:szCs w:val="26"/>
              </w:rPr>
            </w:pPr>
            <w:r w:rsidRPr="00BA68A5">
              <w:rPr>
                <w:rFonts w:eastAsia="Times New Roman"/>
                <w:color w:val="000000"/>
                <w:szCs w:val="26"/>
              </w:rPr>
              <w:t>в) прочие занятые</w:t>
            </w:r>
          </w:p>
        </w:tc>
        <w:tc>
          <w:tcPr>
            <w:tcW w:w="1559" w:type="dxa"/>
            <w:tcBorders>
              <w:top w:val="nil"/>
              <w:left w:val="nil"/>
              <w:bottom w:val="single" w:sz="4" w:space="0" w:color="auto"/>
              <w:right w:val="single" w:sz="4" w:space="0" w:color="auto"/>
            </w:tcBorders>
            <w:vAlign w:val="center"/>
            <w:hideMark/>
          </w:tcPr>
          <w:p w14:paraId="13CFA9ED" w14:textId="77777777" w:rsidR="00BA68A5" w:rsidRPr="00BA68A5" w:rsidRDefault="00BA68A5" w:rsidP="00BA68A5">
            <w:pPr>
              <w:ind w:firstLine="567"/>
              <w:rPr>
                <w:rFonts w:eastAsia="Times New Roman"/>
                <w:color w:val="000000"/>
                <w:szCs w:val="26"/>
              </w:rPr>
            </w:pPr>
            <w:r w:rsidRPr="00BA68A5">
              <w:rPr>
                <w:rFonts w:eastAsia="Times New Roman"/>
                <w:color w:val="000000"/>
                <w:szCs w:val="26"/>
              </w:rPr>
              <w:t> </w:t>
            </w:r>
          </w:p>
        </w:tc>
      </w:tr>
      <w:tr w:rsidR="00BA68A5" w:rsidRPr="00BA68A5" w14:paraId="13F9B2A9" w14:textId="77777777" w:rsidTr="00BD0E79">
        <w:trPr>
          <w:trHeight w:val="375"/>
        </w:trPr>
        <w:tc>
          <w:tcPr>
            <w:tcW w:w="7508" w:type="dxa"/>
            <w:tcBorders>
              <w:top w:val="nil"/>
              <w:left w:val="single" w:sz="4" w:space="0" w:color="auto"/>
              <w:bottom w:val="single" w:sz="4" w:space="0" w:color="auto"/>
              <w:right w:val="single" w:sz="4" w:space="0" w:color="auto"/>
            </w:tcBorders>
            <w:hideMark/>
          </w:tcPr>
          <w:p w14:paraId="17C14F2A" w14:textId="77777777" w:rsidR="00BA68A5" w:rsidRPr="00BA68A5" w:rsidRDefault="00BA68A5" w:rsidP="00BA68A5">
            <w:pPr>
              <w:ind w:firstLine="567"/>
              <w:rPr>
                <w:rFonts w:eastAsia="Times New Roman"/>
                <w:color w:val="000000"/>
                <w:szCs w:val="26"/>
              </w:rPr>
            </w:pPr>
            <w:r w:rsidRPr="00BA68A5">
              <w:rPr>
                <w:rFonts w:eastAsia="Times New Roman"/>
                <w:color w:val="000000"/>
                <w:szCs w:val="26"/>
              </w:rPr>
              <w:t>г) Лица, выезжающие на работу за пределы поселения</w:t>
            </w:r>
          </w:p>
        </w:tc>
        <w:tc>
          <w:tcPr>
            <w:tcW w:w="1559" w:type="dxa"/>
            <w:tcBorders>
              <w:top w:val="nil"/>
              <w:left w:val="nil"/>
              <w:bottom w:val="single" w:sz="4" w:space="0" w:color="auto"/>
              <w:right w:val="single" w:sz="4" w:space="0" w:color="auto"/>
            </w:tcBorders>
            <w:vAlign w:val="center"/>
            <w:hideMark/>
          </w:tcPr>
          <w:p w14:paraId="6E06BFD1" w14:textId="77777777" w:rsidR="00BA68A5" w:rsidRPr="00BA68A5" w:rsidRDefault="00BA68A5" w:rsidP="00BA68A5">
            <w:pPr>
              <w:ind w:firstLine="567"/>
              <w:rPr>
                <w:rFonts w:eastAsia="Times New Roman"/>
                <w:color w:val="000000"/>
                <w:szCs w:val="26"/>
              </w:rPr>
            </w:pPr>
            <w:r w:rsidRPr="00BA68A5">
              <w:rPr>
                <w:rFonts w:eastAsia="Times New Roman"/>
                <w:color w:val="000000"/>
                <w:szCs w:val="26"/>
              </w:rPr>
              <w:t>35</w:t>
            </w:r>
          </w:p>
        </w:tc>
      </w:tr>
      <w:tr w:rsidR="00BA68A5" w:rsidRPr="00BA68A5" w14:paraId="15790A7D" w14:textId="77777777" w:rsidTr="00BA68A5">
        <w:trPr>
          <w:trHeight w:val="690"/>
        </w:trPr>
        <w:tc>
          <w:tcPr>
            <w:tcW w:w="7508" w:type="dxa"/>
            <w:tcBorders>
              <w:top w:val="nil"/>
              <w:left w:val="single" w:sz="4" w:space="0" w:color="auto"/>
              <w:bottom w:val="single" w:sz="4" w:space="0" w:color="auto"/>
              <w:right w:val="single" w:sz="4" w:space="0" w:color="auto"/>
            </w:tcBorders>
            <w:hideMark/>
          </w:tcPr>
          <w:p w14:paraId="6D47A913" w14:textId="77777777" w:rsidR="00BA68A5" w:rsidRPr="00BA68A5" w:rsidRDefault="00BA68A5" w:rsidP="00BA68A5">
            <w:pPr>
              <w:ind w:firstLine="168"/>
              <w:rPr>
                <w:rFonts w:eastAsia="Times New Roman"/>
                <w:color w:val="000000"/>
                <w:szCs w:val="26"/>
              </w:rPr>
            </w:pPr>
            <w:r w:rsidRPr="00BA68A5">
              <w:rPr>
                <w:rFonts w:eastAsia="Times New Roman"/>
                <w:color w:val="000000"/>
                <w:szCs w:val="26"/>
              </w:rPr>
              <w:t>Учащиеся 16-ти лет и старше, обучающиеся с отрывом от производства</w:t>
            </w:r>
          </w:p>
        </w:tc>
        <w:tc>
          <w:tcPr>
            <w:tcW w:w="1559" w:type="dxa"/>
            <w:tcBorders>
              <w:top w:val="nil"/>
              <w:left w:val="nil"/>
              <w:bottom w:val="single" w:sz="4" w:space="0" w:color="auto"/>
              <w:right w:val="single" w:sz="4" w:space="0" w:color="auto"/>
            </w:tcBorders>
            <w:vAlign w:val="center"/>
            <w:hideMark/>
          </w:tcPr>
          <w:p w14:paraId="712E3A21" w14:textId="77777777" w:rsidR="00BA68A5" w:rsidRPr="00BA68A5" w:rsidRDefault="00BA68A5" w:rsidP="00BA68A5">
            <w:pPr>
              <w:ind w:firstLine="567"/>
              <w:rPr>
                <w:rFonts w:ascii="Calibri" w:eastAsia="Calibri" w:hAnsi="Calibri"/>
                <w:sz w:val="22"/>
                <w:szCs w:val="22"/>
              </w:rPr>
            </w:pPr>
          </w:p>
        </w:tc>
      </w:tr>
      <w:tr w:rsidR="00BA68A5" w:rsidRPr="00BA68A5" w14:paraId="1084537C" w14:textId="77777777" w:rsidTr="00BD0E79">
        <w:trPr>
          <w:trHeight w:val="706"/>
        </w:trPr>
        <w:tc>
          <w:tcPr>
            <w:tcW w:w="7508" w:type="dxa"/>
            <w:tcBorders>
              <w:top w:val="nil"/>
              <w:left w:val="single" w:sz="4" w:space="0" w:color="auto"/>
              <w:bottom w:val="single" w:sz="4" w:space="0" w:color="auto"/>
              <w:right w:val="single" w:sz="4" w:space="0" w:color="auto"/>
            </w:tcBorders>
            <w:hideMark/>
          </w:tcPr>
          <w:p w14:paraId="5F9412AF" w14:textId="77777777" w:rsidR="00BA68A5" w:rsidRPr="00BA68A5" w:rsidRDefault="00BA68A5" w:rsidP="00BA68A5">
            <w:pPr>
              <w:ind w:firstLine="168"/>
              <w:rPr>
                <w:rFonts w:eastAsia="Times New Roman"/>
                <w:color w:val="000000"/>
                <w:szCs w:val="26"/>
              </w:rPr>
            </w:pPr>
            <w:r w:rsidRPr="00BA68A5">
              <w:rPr>
                <w:rFonts w:eastAsia="Times New Roman"/>
                <w:color w:val="000000"/>
                <w:szCs w:val="26"/>
              </w:rPr>
              <w:t>Численность занятых в домашнем и личном подсобном хозяйствах в трудоспособном возрасте</w:t>
            </w:r>
          </w:p>
        </w:tc>
        <w:tc>
          <w:tcPr>
            <w:tcW w:w="1559" w:type="dxa"/>
            <w:tcBorders>
              <w:top w:val="nil"/>
              <w:left w:val="nil"/>
              <w:bottom w:val="single" w:sz="4" w:space="0" w:color="auto"/>
              <w:right w:val="single" w:sz="4" w:space="0" w:color="auto"/>
            </w:tcBorders>
            <w:vAlign w:val="center"/>
            <w:hideMark/>
          </w:tcPr>
          <w:p w14:paraId="4E9DA308" w14:textId="77777777" w:rsidR="00BA68A5" w:rsidRPr="00BA68A5" w:rsidRDefault="00BA68A5" w:rsidP="00BA68A5">
            <w:pPr>
              <w:ind w:firstLine="567"/>
              <w:rPr>
                <w:rFonts w:ascii="Calibri" w:eastAsia="Calibri" w:hAnsi="Calibri"/>
                <w:sz w:val="22"/>
                <w:szCs w:val="22"/>
              </w:rPr>
            </w:pPr>
          </w:p>
        </w:tc>
      </w:tr>
      <w:tr w:rsidR="00BA68A5" w:rsidRPr="00BA68A5" w14:paraId="7CB690E8" w14:textId="77777777" w:rsidTr="00BA68A5">
        <w:trPr>
          <w:trHeight w:val="660"/>
        </w:trPr>
        <w:tc>
          <w:tcPr>
            <w:tcW w:w="7508" w:type="dxa"/>
            <w:tcBorders>
              <w:top w:val="nil"/>
              <w:left w:val="single" w:sz="4" w:space="0" w:color="auto"/>
              <w:bottom w:val="single" w:sz="4" w:space="0" w:color="auto"/>
              <w:right w:val="single" w:sz="4" w:space="0" w:color="auto"/>
            </w:tcBorders>
            <w:hideMark/>
          </w:tcPr>
          <w:p w14:paraId="3F836CE7" w14:textId="77777777" w:rsidR="00BA68A5" w:rsidRPr="00BA68A5" w:rsidRDefault="00BA68A5" w:rsidP="00BA68A5">
            <w:pPr>
              <w:ind w:firstLine="168"/>
              <w:rPr>
                <w:rFonts w:eastAsia="Times New Roman"/>
                <w:color w:val="000000"/>
                <w:szCs w:val="26"/>
              </w:rPr>
            </w:pPr>
            <w:r w:rsidRPr="00BA68A5">
              <w:rPr>
                <w:rFonts w:eastAsia="Times New Roman"/>
                <w:color w:val="000000"/>
                <w:szCs w:val="26"/>
              </w:rPr>
              <w:t>Лица в трудоспособном возрасте не занятые трудовой деятельностью и учебой</w:t>
            </w:r>
          </w:p>
        </w:tc>
        <w:tc>
          <w:tcPr>
            <w:tcW w:w="1559" w:type="dxa"/>
            <w:tcBorders>
              <w:top w:val="nil"/>
              <w:left w:val="nil"/>
              <w:bottom w:val="single" w:sz="4" w:space="0" w:color="auto"/>
              <w:right w:val="single" w:sz="4" w:space="0" w:color="auto"/>
            </w:tcBorders>
            <w:vAlign w:val="center"/>
            <w:hideMark/>
          </w:tcPr>
          <w:p w14:paraId="2FF59DE1" w14:textId="77777777" w:rsidR="00BA68A5" w:rsidRPr="00BA68A5" w:rsidRDefault="00BA68A5" w:rsidP="00BA68A5">
            <w:pPr>
              <w:ind w:firstLine="567"/>
              <w:rPr>
                <w:rFonts w:ascii="Calibri" w:eastAsia="Calibri" w:hAnsi="Calibri"/>
                <w:sz w:val="22"/>
                <w:szCs w:val="22"/>
              </w:rPr>
            </w:pPr>
          </w:p>
        </w:tc>
      </w:tr>
      <w:tr w:rsidR="00BA68A5" w:rsidRPr="00BA68A5" w14:paraId="1D0C5636" w14:textId="77777777" w:rsidTr="00BA68A5">
        <w:trPr>
          <w:trHeight w:val="675"/>
        </w:trPr>
        <w:tc>
          <w:tcPr>
            <w:tcW w:w="7508" w:type="dxa"/>
            <w:tcBorders>
              <w:top w:val="single" w:sz="4" w:space="0" w:color="auto"/>
              <w:left w:val="single" w:sz="4" w:space="0" w:color="auto"/>
              <w:bottom w:val="single" w:sz="4" w:space="0" w:color="auto"/>
              <w:right w:val="single" w:sz="4" w:space="0" w:color="auto"/>
            </w:tcBorders>
            <w:hideMark/>
          </w:tcPr>
          <w:p w14:paraId="02E22220" w14:textId="77777777" w:rsidR="00BA68A5" w:rsidRPr="00BA68A5" w:rsidRDefault="00BA68A5" w:rsidP="00BA68A5">
            <w:pPr>
              <w:ind w:firstLine="168"/>
              <w:rPr>
                <w:rFonts w:eastAsia="Times New Roman"/>
                <w:color w:val="000000"/>
                <w:szCs w:val="26"/>
              </w:rPr>
            </w:pPr>
            <w:r w:rsidRPr="00BA68A5">
              <w:rPr>
                <w:rFonts w:eastAsia="Times New Roman"/>
                <w:color w:val="000000"/>
                <w:szCs w:val="26"/>
              </w:rPr>
              <w:t>Численность безработных, зарегистрированных в службе занятости</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43D342" w14:textId="77777777" w:rsidR="00BA68A5" w:rsidRPr="00BA68A5" w:rsidRDefault="00BA68A5" w:rsidP="00BA68A5">
            <w:pPr>
              <w:ind w:firstLine="567"/>
              <w:rPr>
                <w:rFonts w:eastAsia="Times New Roman"/>
                <w:color w:val="000000"/>
                <w:szCs w:val="26"/>
              </w:rPr>
            </w:pPr>
            <w:r w:rsidRPr="00BA68A5">
              <w:rPr>
                <w:rFonts w:eastAsia="Times New Roman"/>
                <w:color w:val="000000"/>
                <w:szCs w:val="26"/>
              </w:rPr>
              <w:t>61</w:t>
            </w:r>
          </w:p>
        </w:tc>
      </w:tr>
      <w:tr w:rsidR="00BA68A5" w:rsidRPr="00BA68A5" w14:paraId="35C160A7" w14:textId="77777777" w:rsidTr="00BA68A5">
        <w:trPr>
          <w:trHeight w:val="342"/>
        </w:trPr>
        <w:tc>
          <w:tcPr>
            <w:tcW w:w="7508" w:type="dxa"/>
            <w:tcBorders>
              <w:top w:val="single" w:sz="4" w:space="0" w:color="auto"/>
              <w:left w:val="single" w:sz="4" w:space="0" w:color="auto"/>
              <w:bottom w:val="single" w:sz="4" w:space="0" w:color="auto"/>
              <w:right w:val="single" w:sz="4" w:space="0" w:color="auto"/>
            </w:tcBorders>
            <w:hideMark/>
          </w:tcPr>
          <w:p w14:paraId="7D5407D1" w14:textId="77777777" w:rsidR="00BA68A5" w:rsidRPr="00BA68A5" w:rsidRDefault="00BA68A5" w:rsidP="00BA68A5">
            <w:pPr>
              <w:ind w:firstLine="168"/>
              <w:rPr>
                <w:rFonts w:eastAsia="Times New Roman"/>
                <w:color w:val="000000"/>
                <w:szCs w:val="26"/>
              </w:rPr>
            </w:pPr>
            <w:r w:rsidRPr="00BA68A5">
              <w:rPr>
                <w:rFonts w:eastAsia="Times New Roman"/>
                <w:color w:val="000000"/>
                <w:szCs w:val="26"/>
              </w:rPr>
              <w:t>Число КФХ</w:t>
            </w:r>
          </w:p>
        </w:tc>
        <w:tc>
          <w:tcPr>
            <w:tcW w:w="1559" w:type="dxa"/>
            <w:tcBorders>
              <w:top w:val="single" w:sz="4" w:space="0" w:color="auto"/>
              <w:left w:val="nil"/>
              <w:bottom w:val="single" w:sz="4" w:space="0" w:color="auto"/>
              <w:right w:val="single" w:sz="4" w:space="0" w:color="auto"/>
            </w:tcBorders>
            <w:vAlign w:val="center"/>
            <w:hideMark/>
          </w:tcPr>
          <w:p w14:paraId="1BBCD197" w14:textId="77777777" w:rsidR="00BA68A5" w:rsidRPr="00BA68A5" w:rsidRDefault="00BA68A5" w:rsidP="00BA68A5">
            <w:pPr>
              <w:ind w:firstLine="567"/>
              <w:rPr>
                <w:rFonts w:eastAsia="Times New Roman"/>
                <w:color w:val="000000"/>
                <w:szCs w:val="26"/>
              </w:rPr>
            </w:pPr>
            <w:r w:rsidRPr="00BA68A5">
              <w:rPr>
                <w:rFonts w:eastAsia="Times New Roman"/>
                <w:color w:val="000000"/>
                <w:szCs w:val="26"/>
              </w:rPr>
              <w:t>2</w:t>
            </w:r>
          </w:p>
        </w:tc>
      </w:tr>
      <w:tr w:rsidR="00BA68A5" w:rsidRPr="00BA68A5" w14:paraId="15A7DF05" w14:textId="77777777" w:rsidTr="00BA68A5">
        <w:trPr>
          <w:trHeight w:val="342"/>
        </w:trPr>
        <w:tc>
          <w:tcPr>
            <w:tcW w:w="7508" w:type="dxa"/>
            <w:tcBorders>
              <w:top w:val="nil"/>
              <w:left w:val="single" w:sz="4" w:space="0" w:color="auto"/>
              <w:bottom w:val="single" w:sz="4" w:space="0" w:color="auto"/>
              <w:right w:val="single" w:sz="4" w:space="0" w:color="auto"/>
            </w:tcBorders>
            <w:hideMark/>
          </w:tcPr>
          <w:p w14:paraId="56A5B57E" w14:textId="77777777" w:rsidR="00BA68A5" w:rsidRPr="00BA68A5" w:rsidRDefault="00BA68A5" w:rsidP="00BA68A5">
            <w:pPr>
              <w:ind w:firstLine="168"/>
              <w:rPr>
                <w:rFonts w:eastAsia="Times New Roman"/>
                <w:color w:val="000000"/>
                <w:szCs w:val="26"/>
              </w:rPr>
            </w:pPr>
            <w:r w:rsidRPr="00BA68A5">
              <w:rPr>
                <w:rFonts w:eastAsia="Times New Roman"/>
                <w:color w:val="000000"/>
                <w:szCs w:val="26"/>
              </w:rPr>
              <w:t>Число личных подсобных хозяйств</w:t>
            </w:r>
          </w:p>
        </w:tc>
        <w:tc>
          <w:tcPr>
            <w:tcW w:w="1559" w:type="dxa"/>
            <w:tcBorders>
              <w:top w:val="nil"/>
              <w:left w:val="nil"/>
              <w:bottom w:val="single" w:sz="4" w:space="0" w:color="auto"/>
              <w:right w:val="single" w:sz="4" w:space="0" w:color="auto"/>
            </w:tcBorders>
            <w:vAlign w:val="center"/>
            <w:hideMark/>
          </w:tcPr>
          <w:p w14:paraId="2E307FE9" w14:textId="77777777" w:rsidR="00BA68A5" w:rsidRPr="00BA68A5" w:rsidRDefault="00BA68A5" w:rsidP="00BA68A5">
            <w:pPr>
              <w:ind w:firstLine="567"/>
              <w:rPr>
                <w:rFonts w:eastAsia="Times New Roman"/>
                <w:color w:val="000000"/>
                <w:szCs w:val="26"/>
              </w:rPr>
            </w:pPr>
            <w:r w:rsidRPr="00BA68A5">
              <w:rPr>
                <w:rFonts w:eastAsia="Times New Roman"/>
                <w:color w:val="000000"/>
                <w:szCs w:val="26"/>
              </w:rPr>
              <w:t>648</w:t>
            </w:r>
          </w:p>
        </w:tc>
      </w:tr>
    </w:tbl>
    <w:p w14:paraId="64238055" w14:textId="77777777" w:rsidR="00BA68A5" w:rsidRPr="00BA68A5" w:rsidRDefault="00BA68A5" w:rsidP="00BA68A5">
      <w:pPr>
        <w:ind w:firstLine="567"/>
        <w:rPr>
          <w:rFonts w:eastAsia="Times New Roman"/>
          <w:color w:val="000000"/>
          <w:szCs w:val="26"/>
          <w:lang w:eastAsia="ru-RU"/>
        </w:rPr>
      </w:pPr>
    </w:p>
    <w:p w14:paraId="40FF1B97" w14:textId="77777777" w:rsidR="00BA68A5" w:rsidRPr="00BA68A5" w:rsidRDefault="00BA68A5" w:rsidP="007D6156">
      <w:pPr>
        <w:pStyle w:val="S3"/>
      </w:pPr>
      <w:r>
        <w:t>Н</w:t>
      </w:r>
      <w:r w:rsidRPr="00BA68A5">
        <w:t>а структуре населения негативно отражается низкая трудовая занятость населения на экономически организованных производствах. При этом не возрастает число крестьянских хозяйств</w:t>
      </w:r>
      <w:r>
        <w:t>,</w:t>
      </w:r>
      <w:r w:rsidRPr="00BA68A5">
        <w:t xml:space="preserve"> как в других сельсоветах, а растет число лиц не занятых трудовой деятельностью. Возрастает удельный вес лиц старше трудоспособного возраста</w:t>
      </w:r>
      <w:r>
        <w:t>,</w:t>
      </w:r>
      <w:r w:rsidRPr="00BA68A5">
        <w:t xml:space="preserve"> </w:t>
      </w:r>
      <w:r>
        <w:t>х</w:t>
      </w:r>
      <w:r w:rsidRPr="00BA68A5">
        <w:t xml:space="preserve">отя в </w:t>
      </w:r>
      <w:r w:rsidR="00BD0E79">
        <w:t>настоящее</w:t>
      </w:r>
      <w:r w:rsidRPr="00BA68A5">
        <w:t xml:space="preserve"> время это несколько скрадывается происходящей пенсионной реформой. </w:t>
      </w:r>
    </w:p>
    <w:p w14:paraId="15D23A1D" w14:textId="77777777" w:rsidR="00BA68A5" w:rsidRPr="00BA68A5" w:rsidRDefault="00BA68A5" w:rsidP="007D6156">
      <w:pPr>
        <w:pStyle w:val="S3"/>
      </w:pPr>
      <w:r w:rsidRPr="00BA68A5">
        <w:t>Негативные демографические процессы сказываются на экономике поселения и потребительском рынке. В соответствии с отчетными документами сельсовета доходы населения невысокие (даже низкие). Основным источником доходов населения являются пенсионные выплаты и выплаты социального характера, рост которых, по-прежнему</w:t>
      </w:r>
      <w:r w:rsidR="00BD0E79">
        <w:t>,</w:t>
      </w:r>
      <w:r w:rsidRPr="00BA68A5">
        <w:t xml:space="preserve"> является важнейшим фактором обеспечения повышения жизненного уровня населения. Также помогают поддерживать жизнедеятельность личные подсобные хозяйства.</w:t>
      </w:r>
    </w:p>
    <w:p w14:paraId="3D0C1E3C" w14:textId="77777777" w:rsidR="00BA68A5" w:rsidRPr="00BA68A5" w:rsidRDefault="00BA68A5" w:rsidP="007D6156">
      <w:pPr>
        <w:pStyle w:val="S3"/>
      </w:pPr>
      <w:r w:rsidRPr="00BA68A5">
        <w:t>Администрацией Тогучинского района были разработаны меры по демографическому развитию поселений и определены приоритетные задачи по повышению рождаемости и сокращению смертности, созданию условий для положительных миграционных процессов. Однако задачи в полном объеме так и не выполнены. Процесс снижения численности населения и интенсивного миграционного оттока продолжается.</w:t>
      </w:r>
    </w:p>
    <w:p w14:paraId="14F0CA60" w14:textId="77777777" w:rsidR="00BA68A5" w:rsidRPr="00BA68A5" w:rsidRDefault="00BA68A5" w:rsidP="007D6156">
      <w:pPr>
        <w:pStyle w:val="S3"/>
      </w:pPr>
      <w:r w:rsidRPr="00BA68A5">
        <w:t xml:space="preserve">Основной проблемой </w:t>
      </w:r>
      <w:proofErr w:type="spellStart"/>
      <w:r w:rsidRPr="00BA68A5">
        <w:t>Коуракского</w:t>
      </w:r>
      <w:proofErr w:type="spellEnd"/>
      <w:r w:rsidRPr="00BA68A5">
        <w:t xml:space="preserve"> поселения, напрямую отражающейся на негативных социально-экономических процессах и снижении уровня жизни, является занятость населения. Уровень безработицы, если в сельской местности говорить о таковой в настоящее время, остается высоким.</w:t>
      </w:r>
    </w:p>
    <w:p w14:paraId="749091E6" w14:textId="77777777" w:rsidR="00BA68A5" w:rsidRPr="00BA68A5" w:rsidRDefault="00BA68A5" w:rsidP="007D6156">
      <w:pPr>
        <w:pStyle w:val="S3"/>
      </w:pPr>
    </w:p>
    <w:p w14:paraId="693A1A44" w14:textId="77777777" w:rsidR="007742A1" w:rsidRPr="005B7BC6" w:rsidRDefault="007742A1" w:rsidP="005B7BC6">
      <w:pPr>
        <w:pStyle w:val="114"/>
      </w:pPr>
      <w:bookmarkStart w:id="90" w:name="_Toc465156876"/>
      <w:bookmarkStart w:id="91" w:name="_Toc519087633"/>
      <w:bookmarkStart w:id="92" w:name="_Toc108080757"/>
      <w:bookmarkEnd w:id="90"/>
      <w:r w:rsidRPr="005B7BC6">
        <w:lastRenderedPageBreak/>
        <w:t>8.3 Жилищная сфера</w:t>
      </w:r>
      <w:bookmarkEnd w:id="91"/>
      <w:bookmarkEnd w:id="92"/>
    </w:p>
    <w:p w14:paraId="750E8A53" w14:textId="77777777" w:rsidR="00AF2D68" w:rsidRPr="007D6156" w:rsidRDefault="007D6156" w:rsidP="007D6156">
      <w:pPr>
        <w:pStyle w:val="S3"/>
      </w:pPr>
      <w:r w:rsidRPr="007D6156">
        <w:t>В</w:t>
      </w:r>
      <w:r w:rsidR="00AF2D68" w:rsidRPr="007D6156">
        <w:t xml:space="preserve"> </w:t>
      </w:r>
      <w:proofErr w:type="spellStart"/>
      <w:r w:rsidR="00AF2D68" w:rsidRPr="007D6156">
        <w:t>Коуракско</w:t>
      </w:r>
      <w:r w:rsidR="0060551F" w:rsidRPr="007D6156">
        <w:t>м</w:t>
      </w:r>
      <w:proofErr w:type="spellEnd"/>
      <w:r w:rsidR="008E57AF" w:rsidRPr="007D6156">
        <w:t xml:space="preserve"> </w:t>
      </w:r>
      <w:r w:rsidR="00AF2D68" w:rsidRPr="007D6156">
        <w:t>сельсовет</w:t>
      </w:r>
      <w:r w:rsidR="0060551F" w:rsidRPr="007D6156">
        <w:t>е</w:t>
      </w:r>
      <w:r w:rsidR="00AF2D68" w:rsidRPr="007D6156">
        <w:t xml:space="preserve"> на начало 202</w:t>
      </w:r>
      <w:r w:rsidR="007F6D1F" w:rsidRPr="007D6156">
        <w:t>2</w:t>
      </w:r>
      <w:r w:rsidR="00AF2D68" w:rsidRPr="007D6156">
        <w:t xml:space="preserve"> года </w:t>
      </w:r>
      <w:r w:rsidR="007F6D1F" w:rsidRPr="007D6156">
        <w:t xml:space="preserve">площадь </w:t>
      </w:r>
      <w:r w:rsidR="00AF2D68" w:rsidRPr="007D6156">
        <w:t>жилищн</w:t>
      </w:r>
      <w:r w:rsidR="007F6D1F" w:rsidRPr="007D6156">
        <w:t>ого</w:t>
      </w:r>
      <w:r w:rsidR="00AF2D68" w:rsidRPr="007D6156">
        <w:t xml:space="preserve"> фонд</w:t>
      </w:r>
      <w:r w:rsidR="007F6D1F" w:rsidRPr="007D6156">
        <w:t>а</w:t>
      </w:r>
      <w:r w:rsidR="00AF2D68" w:rsidRPr="007D6156">
        <w:t xml:space="preserve"> составил</w:t>
      </w:r>
      <w:r w:rsidR="007F6D1F" w:rsidRPr="007D6156">
        <w:t xml:space="preserve">а </w:t>
      </w:r>
      <w:r w:rsidR="002F567D" w:rsidRPr="007D6156">
        <w:t>37,4</w:t>
      </w:r>
      <w:r w:rsidR="00AF2D68" w:rsidRPr="007D6156">
        <w:t xml:space="preserve"> тыс. кв. метров</w:t>
      </w:r>
      <w:r w:rsidR="007F6D1F" w:rsidRPr="007D6156">
        <w:t xml:space="preserve"> при количестве жителей 1562 чел. </w:t>
      </w:r>
      <w:r w:rsidR="00AF2D68" w:rsidRPr="007D6156">
        <w:t xml:space="preserve">В среднем на одного жителя приходится </w:t>
      </w:r>
      <w:r w:rsidR="00531BD3" w:rsidRPr="007D6156">
        <w:t>2</w:t>
      </w:r>
      <w:r w:rsidR="002F567D" w:rsidRPr="007D6156">
        <w:t>3</w:t>
      </w:r>
      <w:r w:rsidR="00531BD3" w:rsidRPr="007D6156">
        <w:t>,</w:t>
      </w:r>
      <w:r w:rsidR="002F567D" w:rsidRPr="007D6156">
        <w:t>94</w:t>
      </w:r>
      <w:r w:rsidR="00AF2D68" w:rsidRPr="007D6156">
        <w:t xml:space="preserve"> кв. м</w:t>
      </w:r>
      <w:r w:rsidR="002F567D" w:rsidRPr="007D6156">
        <w:t xml:space="preserve"> </w:t>
      </w:r>
      <w:r w:rsidR="00AF2D68" w:rsidRPr="007D6156">
        <w:t xml:space="preserve"> площади. </w:t>
      </w:r>
      <w:r w:rsidR="00970998" w:rsidRPr="007D6156">
        <w:t xml:space="preserve"> </w:t>
      </w:r>
    </w:p>
    <w:p w14:paraId="49DD9A5F" w14:textId="77777777" w:rsidR="00AF2D68" w:rsidRPr="007D6156" w:rsidRDefault="00AF2D68" w:rsidP="007D6156">
      <w:pPr>
        <w:pStyle w:val="S3"/>
      </w:pPr>
      <w:r w:rsidRPr="007D6156">
        <w:t>Оказанием жилищно-коммунальных услуг занимается предприятие МУП Тогучинского района «Центр модернизации ЖКХ», которое предоставляет жилищно-коммунальные услуги населению.</w:t>
      </w:r>
    </w:p>
    <w:p w14:paraId="5578110B" w14:textId="77777777" w:rsidR="00AF2D68" w:rsidRPr="007D6156" w:rsidRDefault="00AF2D68" w:rsidP="007D6156">
      <w:pPr>
        <w:pStyle w:val="S3"/>
      </w:pPr>
      <w:r w:rsidRPr="007D6156">
        <w:t xml:space="preserve">На территории поселения функционирует </w:t>
      </w:r>
      <w:r w:rsidR="00531BD3" w:rsidRPr="007D6156">
        <w:t>3</w:t>
      </w:r>
      <w:r w:rsidRPr="007D6156">
        <w:t xml:space="preserve"> котельных</w:t>
      </w:r>
      <w:r w:rsidR="00CC22CD" w:rsidRPr="007D6156">
        <w:t>.</w:t>
      </w:r>
    </w:p>
    <w:p w14:paraId="7A32A75D" w14:textId="77777777" w:rsidR="00844368" w:rsidRPr="007D6156" w:rsidRDefault="00844368" w:rsidP="007D6156">
      <w:pPr>
        <w:pStyle w:val="S3"/>
        <w:rPr>
          <w:highlight w:val="yellow"/>
        </w:rPr>
      </w:pPr>
      <w:r w:rsidRPr="007D6156">
        <w:t>На конец 2021</w:t>
      </w:r>
      <w:r w:rsidR="00CA506F" w:rsidRPr="007D6156">
        <w:t>-начало 2022</w:t>
      </w:r>
      <w:r w:rsidRPr="007D6156">
        <w:t xml:space="preserve"> года жилищный фонд </w:t>
      </w:r>
      <w:proofErr w:type="spellStart"/>
      <w:r w:rsidR="008E57AF" w:rsidRPr="007D6156">
        <w:t>Коуракского</w:t>
      </w:r>
      <w:proofErr w:type="spellEnd"/>
      <w:r w:rsidRPr="007D6156">
        <w:t xml:space="preserve"> сельсовета имеет низкий уровень инженерного оборудования</w:t>
      </w:r>
      <w:r w:rsidR="00CC22CD" w:rsidRPr="007D6156">
        <w:t xml:space="preserve">. </w:t>
      </w:r>
    </w:p>
    <w:p w14:paraId="044B88DC" w14:textId="77777777" w:rsidR="00844368" w:rsidRPr="007D6156" w:rsidRDefault="00844368" w:rsidP="007D6156">
      <w:pPr>
        <w:pStyle w:val="S3"/>
      </w:pPr>
      <w:r w:rsidRPr="007D6156">
        <w:t>«Стратегия социально-экономического развития Новосибирской области на период до 2030 года» не уточнила задач по развитию жилищного строительства в сельской местности. Только для расчетов в рамках градостроительного планирования для городских территорий сохранен ранее предложенный ориентир - показатель 33,0 м2 общей площади на человека на перспективу.</w:t>
      </w:r>
    </w:p>
    <w:p w14:paraId="60CE0CF4" w14:textId="77777777" w:rsidR="007742A1" w:rsidRPr="008E57AF" w:rsidRDefault="007742A1" w:rsidP="005B7BC6">
      <w:pPr>
        <w:pStyle w:val="114"/>
      </w:pPr>
      <w:bookmarkStart w:id="93" w:name="_Toc465156877"/>
      <w:bookmarkStart w:id="94" w:name="_Toc436143664"/>
      <w:bookmarkStart w:id="95" w:name="_Toc519087634"/>
      <w:bookmarkStart w:id="96" w:name="_Toc108080758"/>
      <w:r w:rsidRPr="008E57AF">
        <w:t>8.4 Социальная сфера</w:t>
      </w:r>
      <w:bookmarkEnd w:id="93"/>
      <w:bookmarkEnd w:id="94"/>
      <w:bookmarkEnd w:id="95"/>
      <w:bookmarkEnd w:id="96"/>
    </w:p>
    <w:p w14:paraId="5BD3CCD9" w14:textId="77777777" w:rsidR="00D53F3B" w:rsidRPr="005B7BC6" w:rsidRDefault="00D53F3B" w:rsidP="007D6156">
      <w:pPr>
        <w:pStyle w:val="S3"/>
      </w:pPr>
      <w:r w:rsidRPr="005B7BC6">
        <w:t>Важнейшим условием устойчивого развития территорий муниципальных образований является создание, сохранение и восстановление социальной инфраструктуры муниципального образования. Социальная инфраструктура создает материальный и институциональный базис социальной сферы.</w:t>
      </w:r>
    </w:p>
    <w:p w14:paraId="6766835C" w14:textId="77777777" w:rsidR="00EA4C62" w:rsidRPr="00EA4C62" w:rsidRDefault="00EA4C62" w:rsidP="007D6156">
      <w:pPr>
        <w:pStyle w:val="S3"/>
        <w:rPr>
          <w:color w:val="000000"/>
        </w:rPr>
      </w:pPr>
      <w:r w:rsidRPr="00EA4C62">
        <w:rPr>
          <w:color w:val="000000"/>
        </w:rPr>
        <w:t>Задача оценки социальной сферы: выявить перечень существующих объектов, в том числе состояние зданий, в которых они размещены, фактическую загруженность действующих объектов, рассчитать нормативную потребность в объектах социальной сферы и оценить обеспеченность населения в соответствии с действующими градостроительными нормативами (при этом ведомственные требования не учитываются). Оценка выполняется по состоянию на 01.01.2022 года.</w:t>
      </w:r>
    </w:p>
    <w:p w14:paraId="62CA5B27" w14:textId="77777777" w:rsidR="00D53F3B" w:rsidRPr="005B7BC6" w:rsidRDefault="00D53F3B" w:rsidP="007D6156">
      <w:pPr>
        <w:pStyle w:val="S3"/>
      </w:pPr>
      <w:r w:rsidRPr="005B7BC6">
        <w:t>Анализ состояния социальной инфраструктуры сельского поселения выполнен в соответствии с требованиями Градостроительного кодекса, Приказа Минрегионразвития от 26 мая 2011</w:t>
      </w:r>
      <w:r w:rsidR="009B4F32" w:rsidRPr="005B7BC6">
        <w:t> </w:t>
      </w:r>
      <w:r w:rsidRPr="005B7BC6">
        <w:t>г., №</w:t>
      </w:r>
      <w:r w:rsidR="009B4F32" w:rsidRPr="005B7BC6">
        <w:t> </w:t>
      </w:r>
      <w:r w:rsidRPr="005B7BC6">
        <w:t>244 и Приказа Министерства регионального развития Российской Федерации от 9 января 2018</w:t>
      </w:r>
      <w:r w:rsidR="009B4F32" w:rsidRPr="005B7BC6">
        <w:t> </w:t>
      </w:r>
      <w:r w:rsidRPr="005B7BC6">
        <w:t>г. №10.</w:t>
      </w:r>
    </w:p>
    <w:p w14:paraId="0817D53E" w14:textId="77777777" w:rsidR="00D53F3B" w:rsidRPr="005B7BC6" w:rsidRDefault="00D53F3B" w:rsidP="007D6156">
      <w:pPr>
        <w:pStyle w:val="S3"/>
      </w:pPr>
      <w:r w:rsidRPr="005B7BC6">
        <w:t>В условиях</w:t>
      </w:r>
      <w:r w:rsidR="0096032D" w:rsidRPr="005B7BC6">
        <w:t xml:space="preserve"> </w:t>
      </w:r>
      <w:proofErr w:type="spellStart"/>
      <w:r w:rsidR="005B7BC6" w:rsidRPr="005B7BC6">
        <w:t>Коурак</w:t>
      </w:r>
      <w:r w:rsidR="0096032D" w:rsidRPr="005B7BC6">
        <w:t>ского</w:t>
      </w:r>
      <w:proofErr w:type="spellEnd"/>
      <w:r w:rsidRPr="005B7BC6">
        <w:t xml:space="preserve"> сельсовета улучшение качества жизни всех слоев населения, являющееся важной целью развития территории муниципального образования, в значительной степени определяется уровнем развития системы социально-культурного и бытового обслуживания.</w:t>
      </w:r>
    </w:p>
    <w:p w14:paraId="155C587C" w14:textId="77777777" w:rsidR="00EA4C62" w:rsidRPr="00EA4C62" w:rsidRDefault="00EA4C62" w:rsidP="007D6156">
      <w:pPr>
        <w:pStyle w:val="S3"/>
        <w:rPr>
          <w:color w:val="000000"/>
        </w:rPr>
      </w:pPr>
      <w:r w:rsidRPr="00EA4C62">
        <w:rPr>
          <w:color w:val="000000"/>
        </w:rPr>
        <w:t>Необходимый перечень объектов обслуживания населения определен в соответствии со Сводом правил СП 42.13330.2016 «СНиП 2.07.01-89* «Градостроительство. Планировка и застройка городских и сельских поселений»». Также учитывались Региональные нормативы градостроительного проектирования Новосибирской области (с изменениями и дополнениями 15 февраля 2022 г). При этом необходимо отметить, что Региональные нормативы в последней редакции весьма упростили процесс нормирования показателей «мощности» объектов и упразднили территориальное нормирование доступности по населенным пунктам (оперируем только понятием поселения).</w:t>
      </w:r>
    </w:p>
    <w:p w14:paraId="12BB3FED" w14:textId="77777777" w:rsidR="00EA4C62" w:rsidRDefault="00EA4C62" w:rsidP="007D6156">
      <w:pPr>
        <w:pStyle w:val="S3"/>
        <w:rPr>
          <w:color w:val="000000"/>
        </w:rPr>
      </w:pPr>
      <w:r w:rsidRPr="00EA4C62">
        <w:rPr>
          <w:color w:val="000000"/>
        </w:rPr>
        <w:t>В рамках градостроительной оценки социальная инфраструктура поселения представлена учреждениями образования, здравоохранения, культуры, торговли, общественного питания, жилищно-коммунального и бытового обслуживания населения.</w:t>
      </w:r>
    </w:p>
    <w:p w14:paraId="34902763" w14:textId="77777777" w:rsidR="00EA4C62" w:rsidRPr="00EA4C62" w:rsidRDefault="00EA4C62" w:rsidP="007D6156">
      <w:pPr>
        <w:pStyle w:val="S3"/>
        <w:rPr>
          <w:color w:val="000000"/>
        </w:rPr>
      </w:pPr>
      <w:r w:rsidRPr="00EA4C62">
        <w:rPr>
          <w:color w:val="000000"/>
        </w:rPr>
        <w:lastRenderedPageBreak/>
        <w:t xml:space="preserve">Потребность во вместимости учреждений и предприятий обслуживания определена в соответствии с фактической численностью населения на начало 2022 года (1562 человека по сельсовету). При этом показатели по деревням </w:t>
      </w:r>
      <w:proofErr w:type="spellStart"/>
      <w:r w:rsidRPr="00EA4C62">
        <w:rPr>
          <w:color w:val="000000"/>
        </w:rPr>
        <w:t>Кон</w:t>
      </w:r>
      <w:r>
        <w:rPr>
          <w:color w:val="000000"/>
        </w:rPr>
        <w:t>ё</w:t>
      </w:r>
      <w:r w:rsidRPr="00EA4C62">
        <w:rPr>
          <w:color w:val="000000"/>
        </w:rPr>
        <w:t>во</w:t>
      </w:r>
      <w:proofErr w:type="spellEnd"/>
      <w:r w:rsidRPr="00EA4C62">
        <w:rPr>
          <w:color w:val="000000"/>
        </w:rPr>
        <w:t xml:space="preserve"> и </w:t>
      </w:r>
      <w:proofErr w:type="spellStart"/>
      <w:r w:rsidRPr="00EA4C62">
        <w:rPr>
          <w:color w:val="000000"/>
        </w:rPr>
        <w:t>Старогутово</w:t>
      </w:r>
      <w:proofErr w:type="spellEnd"/>
      <w:r w:rsidRPr="00EA4C62">
        <w:rPr>
          <w:color w:val="000000"/>
        </w:rPr>
        <w:t xml:space="preserve"> (73 и 71 человек постоянного населения) в расчеты приняты, но из-за весьма малых значений не оказывают влияния на требования наличия объектов в виду проводимой политики отношения к малочисленным населенным пунктам в Новосибирской области.</w:t>
      </w:r>
    </w:p>
    <w:p w14:paraId="1943D4F6" w14:textId="77777777" w:rsidR="00D53F3B" w:rsidRPr="005B7BC6" w:rsidRDefault="00D53F3B" w:rsidP="004A0B0A">
      <w:pPr>
        <w:pStyle w:val="S"/>
      </w:pPr>
      <w:r w:rsidRPr="005B7BC6">
        <w:t>Образование</w:t>
      </w:r>
    </w:p>
    <w:p w14:paraId="5A4DAC98" w14:textId="77777777" w:rsidR="00EA4C62" w:rsidRPr="00EA4C62" w:rsidRDefault="00EA4C62" w:rsidP="007D6156">
      <w:pPr>
        <w:pStyle w:val="S3"/>
      </w:pPr>
      <w:r w:rsidRPr="00EA4C62">
        <w:t xml:space="preserve">На территории </w:t>
      </w:r>
      <w:proofErr w:type="spellStart"/>
      <w:r w:rsidRPr="00EA4C62">
        <w:t>Коуракского</w:t>
      </w:r>
      <w:proofErr w:type="spellEnd"/>
      <w:r w:rsidRPr="00EA4C62">
        <w:t xml:space="preserve"> сельсовета действует три общеобразовательные школы. Это МКОУ Тогучинского района </w:t>
      </w:r>
      <w:proofErr w:type="spellStart"/>
      <w:r w:rsidRPr="00EA4C62">
        <w:t>Коуракская</w:t>
      </w:r>
      <w:proofErr w:type="spellEnd"/>
      <w:r w:rsidRPr="00EA4C62">
        <w:t xml:space="preserve"> средняя общеобразовательная школа имени </w:t>
      </w:r>
      <w:proofErr w:type="spellStart"/>
      <w:r w:rsidRPr="00EA4C62">
        <w:t>А.Я.Михайлова</w:t>
      </w:r>
      <w:proofErr w:type="spellEnd"/>
      <w:r w:rsidRPr="00EA4C62">
        <w:t xml:space="preserve"> (СОШ) на 200 мест (при проектной мощности в 264 учащихся количество обучающихся колеблется в последние годы в пределах. 100 человек). СОШ расположена в селе </w:t>
      </w:r>
      <w:proofErr w:type="spellStart"/>
      <w:r w:rsidRPr="00EA4C62">
        <w:t>Коурак</w:t>
      </w:r>
      <w:proofErr w:type="spellEnd"/>
      <w:r w:rsidRPr="00EA4C62">
        <w:t xml:space="preserve"> в двухэтажном кирпичном здании 1972 года постройки, которому в ближайшие годы необходим капитальный ремонт.</w:t>
      </w:r>
    </w:p>
    <w:p w14:paraId="70E32B24" w14:textId="77777777" w:rsidR="00EA4C62" w:rsidRPr="00EA4C62" w:rsidRDefault="00EA4C62" w:rsidP="007D6156">
      <w:pPr>
        <w:pStyle w:val="S3"/>
      </w:pPr>
      <w:r w:rsidRPr="00EA4C62">
        <w:t xml:space="preserve">При МКОУ Тогучинского района </w:t>
      </w:r>
      <w:proofErr w:type="spellStart"/>
      <w:r w:rsidRPr="00EA4C62">
        <w:t>Коуракская</w:t>
      </w:r>
      <w:proofErr w:type="spellEnd"/>
      <w:r w:rsidRPr="00EA4C62">
        <w:t xml:space="preserve"> средняя общеобразовательная школа функционирует дошкольная группа, (</w:t>
      </w:r>
      <w:proofErr w:type="spellStart"/>
      <w:r w:rsidRPr="00EA4C62">
        <w:t>Коуракский</w:t>
      </w:r>
      <w:proofErr w:type="spellEnd"/>
      <w:r w:rsidRPr="00EA4C62">
        <w:t xml:space="preserve"> детский сад) на 22 места.</w:t>
      </w:r>
    </w:p>
    <w:p w14:paraId="55FB01CF" w14:textId="77777777" w:rsidR="00EA4C62" w:rsidRPr="00EA4C62" w:rsidRDefault="00EA4C62" w:rsidP="007D6156">
      <w:pPr>
        <w:pStyle w:val="S3"/>
      </w:pPr>
      <w:r w:rsidRPr="00EA4C62">
        <w:t xml:space="preserve">В селе Юрты расположена МКОУ Тогучинского района </w:t>
      </w:r>
      <w:proofErr w:type="spellStart"/>
      <w:r w:rsidRPr="00EA4C62">
        <w:t>Юртовская</w:t>
      </w:r>
      <w:proofErr w:type="spellEnd"/>
      <w:r w:rsidRPr="00EA4C62">
        <w:t xml:space="preserve"> средняя общеобразовательная школа (СОШ) проектной мощностью в 250 учащихся, количество обучающихся колеблется в последние годы в пределах. 80 человек.</w:t>
      </w:r>
    </w:p>
    <w:p w14:paraId="19813440" w14:textId="77777777" w:rsidR="00EA4C62" w:rsidRPr="00EA4C62" w:rsidRDefault="00EA4C62" w:rsidP="007D6156">
      <w:pPr>
        <w:pStyle w:val="S3"/>
      </w:pPr>
      <w:r w:rsidRPr="00EA4C62">
        <w:t xml:space="preserve">При МКОУ Тогучинского района </w:t>
      </w:r>
      <w:proofErr w:type="spellStart"/>
      <w:r w:rsidRPr="00EA4C62">
        <w:t>Юртовская</w:t>
      </w:r>
      <w:proofErr w:type="spellEnd"/>
      <w:r w:rsidRPr="00EA4C62">
        <w:t xml:space="preserve"> средняя общеобразовательная школа функционирует дошкольная группа на 22 места.</w:t>
      </w:r>
    </w:p>
    <w:p w14:paraId="0CBE2AC2" w14:textId="77777777" w:rsidR="00EA4C62" w:rsidRPr="00EA4C62" w:rsidRDefault="00EA4C62" w:rsidP="007D6156">
      <w:pPr>
        <w:pStyle w:val="S3"/>
      </w:pPr>
      <w:r w:rsidRPr="00EA4C62">
        <w:t xml:space="preserve">В поселке Мирный расположена МКОУ Тогучинского района </w:t>
      </w:r>
      <w:proofErr w:type="spellStart"/>
      <w:r w:rsidRPr="00EA4C62">
        <w:t>Мирновская</w:t>
      </w:r>
      <w:proofErr w:type="spellEnd"/>
      <w:r w:rsidRPr="00EA4C62">
        <w:t xml:space="preserve"> общая общеобразовательная школа (ООШ) проектной мощностью в 55 учащихся, количество обучающихся колеблется в последние годы в пределах 30 человек.</w:t>
      </w:r>
    </w:p>
    <w:p w14:paraId="767B0E18" w14:textId="77777777" w:rsidR="00EA4C62" w:rsidRPr="00EA4C62" w:rsidRDefault="00EA4C62" w:rsidP="007D6156">
      <w:pPr>
        <w:pStyle w:val="S3"/>
      </w:pPr>
      <w:r w:rsidRPr="00EA4C62">
        <w:t xml:space="preserve">При МКОУ Тогучинского района </w:t>
      </w:r>
      <w:proofErr w:type="spellStart"/>
      <w:r w:rsidRPr="00EA4C62">
        <w:t>Мирновская</w:t>
      </w:r>
      <w:proofErr w:type="spellEnd"/>
      <w:r w:rsidRPr="00EA4C62">
        <w:t xml:space="preserve"> общая общеобразовательная школа функционировала дошкольная группа на 15 мест.</w:t>
      </w:r>
    </w:p>
    <w:p w14:paraId="69D8A2B5" w14:textId="77777777" w:rsidR="00EA4C62" w:rsidRPr="00EA4C62" w:rsidRDefault="00EA4C62" w:rsidP="007D6156">
      <w:pPr>
        <w:pStyle w:val="S3"/>
      </w:pPr>
      <w:r w:rsidRPr="00EA4C62">
        <w:t xml:space="preserve">В остальных поселениях </w:t>
      </w:r>
      <w:proofErr w:type="spellStart"/>
      <w:r w:rsidRPr="00EA4C62">
        <w:t>Коуракского</w:t>
      </w:r>
      <w:proofErr w:type="spellEnd"/>
      <w:r w:rsidRPr="00EA4C62">
        <w:t xml:space="preserve"> сельсовета учреждения образования отсутствуют.</w:t>
      </w:r>
    </w:p>
    <w:p w14:paraId="36E6DA7D" w14:textId="77777777" w:rsidR="00EA4C62" w:rsidRPr="00EA4C62" w:rsidRDefault="00EA4C62" w:rsidP="007D6156">
      <w:pPr>
        <w:pStyle w:val="S3"/>
      </w:pPr>
      <w:r w:rsidRPr="00EA4C62">
        <w:t xml:space="preserve">На территории </w:t>
      </w:r>
      <w:proofErr w:type="spellStart"/>
      <w:r w:rsidRPr="00EA4C62">
        <w:t>Коуракского</w:t>
      </w:r>
      <w:proofErr w:type="spellEnd"/>
      <w:r w:rsidRPr="00EA4C62">
        <w:t xml:space="preserve"> сельсовета отсутствуют учреждения дополнительного образования, только на сайте Новосибирской открытой образовательной сети отмечается осуществление образовательной деятельности в </w:t>
      </w:r>
      <w:proofErr w:type="spellStart"/>
      <w:r w:rsidRPr="00EA4C62">
        <w:t>Коуракской</w:t>
      </w:r>
      <w:proofErr w:type="spellEnd"/>
      <w:r w:rsidRPr="00EA4C62">
        <w:t xml:space="preserve"> СОШ по дополнительным образовательным программам.</w:t>
      </w:r>
    </w:p>
    <w:p w14:paraId="5158B3FE" w14:textId="77777777" w:rsidR="00EA4C62" w:rsidRPr="00EA4C62" w:rsidRDefault="00EA4C62" w:rsidP="007D6156">
      <w:pPr>
        <w:pStyle w:val="S3"/>
      </w:pPr>
      <w:r w:rsidRPr="00EA4C62">
        <w:t>К проблемам в сфере образования можно отнести полное отсутствие учреждений дополнительного образования, необходимость приобретения современной техники и оборудования.</w:t>
      </w:r>
    </w:p>
    <w:p w14:paraId="52FDF528" w14:textId="77777777" w:rsidR="00EA4C62" w:rsidRPr="00EA4C62" w:rsidRDefault="00EA4C62" w:rsidP="007D6156">
      <w:pPr>
        <w:pStyle w:val="S3"/>
      </w:pPr>
      <w:r w:rsidRPr="00EA4C62">
        <w:t>Перед школами стоит важная задача обновлении кадрового состава образовательного учреждения и привлечении молодых педагогов для работы в сфере образования</w:t>
      </w:r>
    </w:p>
    <w:p w14:paraId="73B2F038" w14:textId="77777777" w:rsidR="00D53F3B" w:rsidRPr="005B7BC6" w:rsidRDefault="00D53F3B" w:rsidP="00D46C7B">
      <w:pPr>
        <w:widowControl w:val="0"/>
        <w:autoSpaceDE w:val="0"/>
        <w:autoSpaceDN w:val="0"/>
        <w:adjustRightInd w:val="0"/>
        <w:jc w:val="center"/>
        <w:rPr>
          <w:b/>
          <w:bCs/>
          <w:i/>
          <w:color w:val="000000"/>
          <w:szCs w:val="26"/>
        </w:rPr>
      </w:pPr>
      <w:r w:rsidRPr="005B7BC6">
        <w:rPr>
          <w:b/>
          <w:bCs/>
          <w:i/>
          <w:color w:val="000000"/>
          <w:szCs w:val="26"/>
        </w:rPr>
        <w:t>Здравоохранение</w:t>
      </w:r>
    </w:p>
    <w:p w14:paraId="32B69BBE" w14:textId="77777777" w:rsidR="00E60EAC" w:rsidRDefault="00EA4C62" w:rsidP="007D6156">
      <w:pPr>
        <w:pStyle w:val="S3"/>
      </w:pPr>
      <w:r w:rsidRPr="00EA4C62">
        <w:t xml:space="preserve">Система здравоохранения </w:t>
      </w:r>
      <w:proofErr w:type="spellStart"/>
      <w:r w:rsidRPr="00EA4C62">
        <w:t>Коуракского</w:t>
      </w:r>
      <w:proofErr w:type="spellEnd"/>
      <w:r w:rsidRPr="00EA4C62">
        <w:t xml:space="preserve"> сельсовета представлена </w:t>
      </w:r>
      <w:proofErr w:type="spellStart"/>
      <w:r w:rsidRPr="00EA4C62">
        <w:t>Коуракской</w:t>
      </w:r>
      <w:proofErr w:type="spellEnd"/>
      <w:r w:rsidRPr="00EA4C62">
        <w:t xml:space="preserve"> участковой больницей (бывшая врачебная амбулатория) и двумя фельдшерско-акушерскими пунктами (</w:t>
      </w:r>
      <w:proofErr w:type="spellStart"/>
      <w:r w:rsidRPr="00EA4C62">
        <w:t>ФАПами</w:t>
      </w:r>
      <w:proofErr w:type="spellEnd"/>
      <w:r w:rsidRPr="00EA4C62">
        <w:t xml:space="preserve">). </w:t>
      </w:r>
    </w:p>
    <w:p w14:paraId="22818431" w14:textId="77777777" w:rsidR="00EA4C62" w:rsidRPr="00EA4C62" w:rsidRDefault="00EA4C62" w:rsidP="007D6156">
      <w:pPr>
        <w:pStyle w:val="S3"/>
      </w:pPr>
      <w:r w:rsidRPr="00EA4C62">
        <w:t xml:space="preserve">Здание ГБУС НСО Тогучинская ЦРБ </w:t>
      </w:r>
      <w:proofErr w:type="spellStart"/>
      <w:r w:rsidRPr="00EA4C62">
        <w:t>Коуракская</w:t>
      </w:r>
      <w:proofErr w:type="spellEnd"/>
      <w:r w:rsidRPr="00EA4C62">
        <w:t xml:space="preserve"> участковая больница размещается в селе </w:t>
      </w:r>
      <w:proofErr w:type="spellStart"/>
      <w:r w:rsidRPr="00EA4C62">
        <w:t>Коурак</w:t>
      </w:r>
      <w:proofErr w:type="spellEnd"/>
      <w:r w:rsidRPr="00EA4C62">
        <w:t xml:space="preserve"> и находится в удовлетворительном состоянии</w:t>
      </w:r>
      <w:r w:rsidRPr="009E093D">
        <w:t>.</w:t>
      </w:r>
      <w:r w:rsidR="00E60EAC" w:rsidRPr="009E093D">
        <w:t xml:space="preserve"> </w:t>
      </w:r>
      <w:proofErr w:type="spellStart"/>
      <w:r w:rsidRPr="009E093D">
        <w:t>Коуракская</w:t>
      </w:r>
      <w:proofErr w:type="spellEnd"/>
      <w:r w:rsidRPr="00E60EAC">
        <w:t xml:space="preserve"> участковая больница рассчитана на 36 посещений в смену. В составе амбулатории имеется дневной стационар на 7 </w:t>
      </w:r>
      <w:proofErr w:type="spellStart"/>
      <w:r w:rsidRPr="00E60EAC">
        <w:t>койко</w:t>
      </w:r>
      <w:proofErr w:type="spellEnd"/>
      <w:r w:rsidR="00D0299B">
        <w:t xml:space="preserve"> </w:t>
      </w:r>
      <w:r w:rsidRPr="00E60EAC">
        <w:t>- мест.</w:t>
      </w:r>
    </w:p>
    <w:p w14:paraId="5DB9202B" w14:textId="77777777" w:rsidR="00EA4C62" w:rsidRPr="00EA4C62" w:rsidRDefault="00EA4C62" w:rsidP="007D6156">
      <w:pPr>
        <w:pStyle w:val="S3"/>
      </w:pPr>
      <w:r w:rsidRPr="00EA4C62">
        <w:t xml:space="preserve">В селе </w:t>
      </w:r>
      <w:proofErr w:type="spellStart"/>
      <w:r w:rsidRPr="00EA4C62">
        <w:t>Коурак</w:t>
      </w:r>
      <w:proofErr w:type="spellEnd"/>
      <w:r w:rsidRPr="00EA4C62">
        <w:t xml:space="preserve"> расположена аптека «Здоровье».</w:t>
      </w:r>
    </w:p>
    <w:p w14:paraId="2213FFB1" w14:textId="77777777" w:rsidR="00EA4C62" w:rsidRPr="00EA4C62" w:rsidRDefault="00EA4C62" w:rsidP="007D6156">
      <w:pPr>
        <w:pStyle w:val="S3"/>
      </w:pPr>
      <w:r w:rsidRPr="00EA4C62">
        <w:lastRenderedPageBreak/>
        <w:t>Фельдшерско-акушерские пункты расположены в селе Юрты и поселке Мирный.</w:t>
      </w:r>
    </w:p>
    <w:p w14:paraId="7444FC9E" w14:textId="77777777" w:rsidR="00EA4C62" w:rsidRPr="00EA4C62" w:rsidRDefault="00EA4C62" w:rsidP="007D6156">
      <w:pPr>
        <w:pStyle w:val="S3"/>
      </w:pPr>
      <w:r w:rsidRPr="00EA4C62">
        <w:t xml:space="preserve">Фактически медицинское обслуживание населения остальных населенных пунктов </w:t>
      </w:r>
      <w:proofErr w:type="spellStart"/>
      <w:r w:rsidRPr="00EA4C62">
        <w:t>Коуракского</w:t>
      </w:r>
      <w:proofErr w:type="spellEnd"/>
      <w:r w:rsidRPr="00EA4C62">
        <w:t xml:space="preserve"> сельсовета осуществляет </w:t>
      </w:r>
      <w:proofErr w:type="spellStart"/>
      <w:r w:rsidRPr="00EA4C62">
        <w:t>Коуракская</w:t>
      </w:r>
      <w:proofErr w:type="spellEnd"/>
      <w:r w:rsidRPr="00EA4C62">
        <w:t xml:space="preserve"> участковая больница (врачебная амбулатория).</w:t>
      </w:r>
    </w:p>
    <w:p w14:paraId="159C3901" w14:textId="77777777" w:rsidR="00EA4C62" w:rsidRPr="00EA4C62" w:rsidRDefault="00EA4C62" w:rsidP="007D6156">
      <w:pPr>
        <w:pStyle w:val="S3"/>
      </w:pPr>
      <w:r w:rsidRPr="00EA4C62">
        <w:t>Система здравоохранения сельсовета имеет ряд проблем от нехватки финансирования, до недостатка специалистов, способных оказать квалифицированную медицинскую помощь.</w:t>
      </w:r>
      <w:r w:rsidR="00E60EAC">
        <w:t xml:space="preserve"> </w:t>
      </w:r>
      <w:r w:rsidRPr="00EA4C62">
        <w:t xml:space="preserve">При этом ситуация обостряется довольно сложными условиями жизни и труда жителей сельсовета. </w:t>
      </w:r>
      <w:r w:rsidRPr="00EA4C62">
        <w:rPr>
          <w:shd w:val="clear" w:color="auto" w:fill="FFFFFF"/>
        </w:rPr>
        <w:t>Сельские</w:t>
      </w:r>
      <w:r w:rsidRPr="00EA4C62">
        <w:t xml:space="preserve"> жители поселения лишены коммунальных удобств, труд чаще носит физический характер. Для значительной части населения характерен низкий жизненный уровень, часто отсутствуют средства на приобретение лекарств.</w:t>
      </w:r>
    </w:p>
    <w:p w14:paraId="25439BBB" w14:textId="77777777" w:rsidR="00EA4C62" w:rsidRPr="00EA4C62" w:rsidRDefault="00EA4C62" w:rsidP="007D6156">
      <w:pPr>
        <w:pStyle w:val="S3"/>
      </w:pPr>
      <w:r w:rsidRPr="00EA4C62">
        <w:t>Таким образом, необходимо улучшение качества медицинского обслуживания, улучшение медико-технического и лекарственного оснащения при условии повышения качества жизни.</w:t>
      </w:r>
    </w:p>
    <w:p w14:paraId="2DBA0989" w14:textId="77777777" w:rsidR="00D53F3B" w:rsidRPr="00E60EAC" w:rsidRDefault="00D53F3B" w:rsidP="00D46C7B">
      <w:pPr>
        <w:widowControl w:val="0"/>
        <w:autoSpaceDE w:val="0"/>
        <w:autoSpaceDN w:val="0"/>
        <w:adjustRightInd w:val="0"/>
        <w:jc w:val="center"/>
        <w:rPr>
          <w:b/>
          <w:bCs/>
          <w:i/>
          <w:color w:val="000000"/>
          <w:szCs w:val="26"/>
        </w:rPr>
      </w:pPr>
      <w:r w:rsidRPr="00E60EAC">
        <w:rPr>
          <w:b/>
          <w:bCs/>
          <w:i/>
          <w:color w:val="000000"/>
          <w:szCs w:val="26"/>
        </w:rPr>
        <w:t>Физическая культура и спорт</w:t>
      </w:r>
    </w:p>
    <w:p w14:paraId="550C93E0" w14:textId="77777777" w:rsidR="00E60EAC" w:rsidRPr="00E60EAC" w:rsidRDefault="00E60EAC" w:rsidP="007D6156">
      <w:pPr>
        <w:pStyle w:val="S3"/>
      </w:pPr>
      <w:r w:rsidRPr="00E60EAC">
        <w:t xml:space="preserve">На территории </w:t>
      </w:r>
      <w:proofErr w:type="spellStart"/>
      <w:r w:rsidRPr="00E60EAC">
        <w:t>Коуракского</w:t>
      </w:r>
      <w:proofErr w:type="spellEnd"/>
      <w:r w:rsidRPr="00E60EAC">
        <w:t xml:space="preserve"> сельсовета существует две спортивных площадки при средних общеобразовательных школах в селе </w:t>
      </w:r>
      <w:proofErr w:type="spellStart"/>
      <w:r w:rsidRPr="00E60EAC">
        <w:t>Коурак</w:t>
      </w:r>
      <w:proofErr w:type="spellEnd"/>
      <w:r w:rsidRPr="00E60EAC">
        <w:t xml:space="preserve"> и селе Юрты примерной площадью 900 </w:t>
      </w:r>
      <w:proofErr w:type="spellStart"/>
      <w:r w:rsidRPr="00E60EAC">
        <w:t>кв.м</w:t>
      </w:r>
      <w:proofErr w:type="spellEnd"/>
      <w:r w:rsidRPr="00E60EAC">
        <w:t xml:space="preserve">. и 750 </w:t>
      </w:r>
      <w:proofErr w:type="spellStart"/>
      <w:r w:rsidRPr="00E60EAC">
        <w:t>кв.м</w:t>
      </w:r>
      <w:proofErr w:type="spellEnd"/>
      <w:r w:rsidRPr="00E60EAC">
        <w:t>. Площадки требуют ухода и соответственного оборудования.</w:t>
      </w:r>
    </w:p>
    <w:p w14:paraId="5E91E0AC" w14:textId="77777777" w:rsidR="00E60EAC" w:rsidRPr="00E60EAC" w:rsidRDefault="00E60EAC" w:rsidP="007D6156">
      <w:pPr>
        <w:pStyle w:val="S3"/>
      </w:pPr>
      <w:r w:rsidRPr="00E60EAC">
        <w:t xml:space="preserve">При </w:t>
      </w:r>
      <w:proofErr w:type="spellStart"/>
      <w:r w:rsidRPr="00E60EAC">
        <w:t>Мирновской</w:t>
      </w:r>
      <w:proofErr w:type="spellEnd"/>
      <w:r w:rsidRPr="00E60EAC">
        <w:t xml:space="preserve"> основной общеобразовательной школе была спортивная площадка, но сейчас она заброшена.</w:t>
      </w:r>
    </w:p>
    <w:p w14:paraId="1D6520B2" w14:textId="77777777" w:rsidR="00E60EAC" w:rsidRDefault="00E60EAC" w:rsidP="007D6156">
      <w:pPr>
        <w:pStyle w:val="S3"/>
      </w:pPr>
      <w:r w:rsidRPr="00E60EAC">
        <w:t xml:space="preserve">На территории </w:t>
      </w:r>
      <w:proofErr w:type="spellStart"/>
      <w:r w:rsidRPr="00E60EAC">
        <w:t>Коуракского</w:t>
      </w:r>
      <w:proofErr w:type="spellEnd"/>
      <w:r w:rsidRPr="00E60EAC">
        <w:t xml:space="preserve"> сельсовета име</w:t>
      </w:r>
      <w:r>
        <w:t>ю</w:t>
      </w:r>
      <w:r w:rsidRPr="00E60EAC">
        <w:t>тся спортивные залы только в составе общеобразовательных школ</w:t>
      </w:r>
      <w:r>
        <w:t>:</w:t>
      </w:r>
    </w:p>
    <w:p w14:paraId="4BA409F4" w14:textId="77777777" w:rsidR="00E60EAC" w:rsidRDefault="00E60EAC" w:rsidP="00E60EAC">
      <w:pPr>
        <w:pStyle w:val="S1"/>
        <w:rPr>
          <w:lang w:eastAsia="ru-RU"/>
        </w:rPr>
      </w:pPr>
      <w:r w:rsidRPr="00E60EAC">
        <w:rPr>
          <w:lang w:eastAsia="ru-RU"/>
        </w:rPr>
        <w:t xml:space="preserve"> Спортивный зал </w:t>
      </w:r>
      <w:proofErr w:type="spellStart"/>
      <w:r w:rsidRPr="00E60EAC">
        <w:rPr>
          <w:lang w:eastAsia="ru-RU"/>
        </w:rPr>
        <w:t>Коуракской</w:t>
      </w:r>
      <w:proofErr w:type="spellEnd"/>
      <w:r w:rsidRPr="00E60EAC">
        <w:rPr>
          <w:lang w:eastAsia="ru-RU"/>
        </w:rPr>
        <w:t xml:space="preserve"> средней общеобразовательной школ</w:t>
      </w:r>
      <w:r>
        <w:rPr>
          <w:lang w:eastAsia="ru-RU"/>
        </w:rPr>
        <w:t>ы</w:t>
      </w:r>
      <w:r w:rsidRPr="00E60EAC">
        <w:rPr>
          <w:lang w:eastAsia="ru-RU"/>
        </w:rPr>
        <w:t xml:space="preserve"> </w:t>
      </w:r>
      <w:r>
        <w:rPr>
          <w:lang w:eastAsia="ru-RU"/>
        </w:rPr>
        <w:t xml:space="preserve"> </w:t>
      </w:r>
      <w:r w:rsidRPr="00E60EAC">
        <w:rPr>
          <w:lang w:eastAsia="ru-RU"/>
        </w:rPr>
        <w:t>площадь</w:t>
      </w:r>
      <w:r>
        <w:rPr>
          <w:lang w:eastAsia="ru-RU"/>
        </w:rPr>
        <w:t>ю</w:t>
      </w:r>
      <w:r w:rsidRPr="00E60EAC">
        <w:rPr>
          <w:lang w:eastAsia="ru-RU"/>
        </w:rPr>
        <w:t xml:space="preserve"> 186 </w:t>
      </w:r>
      <w:proofErr w:type="spellStart"/>
      <w:r w:rsidRPr="00E60EAC">
        <w:rPr>
          <w:lang w:eastAsia="ru-RU"/>
        </w:rPr>
        <w:t>кв.м</w:t>
      </w:r>
      <w:proofErr w:type="spellEnd"/>
      <w:r w:rsidRPr="00E60EAC">
        <w:rPr>
          <w:lang w:eastAsia="ru-RU"/>
        </w:rPr>
        <w:t>.</w:t>
      </w:r>
      <w:r>
        <w:rPr>
          <w:lang w:eastAsia="ru-RU"/>
        </w:rPr>
        <w:t>;</w:t>
      </w:r>
    </w:p>
    <w:p w14:paraId="6F1EC5CE" w14:textId="77777777" w:rsidR="00E60EAC" w:rsidRDefault="00E60EAC" w:rsidP="00E60EAC">
      <w:pPr>
        <w:pStyle w:val="S1"/>
        <w:rPr>
          <w:lang w:eastAsia="ru-RU"/>
        </w:rPr>
      </w:pPr>
      <w:r>
        <w:rPr>
          <w:lang w:eastAsia="ru-RU"/>
        </w:rPr>
        <w:t>С</w:t>
      </w:r>
      <w:r w:rsidRPr="00E60EAC">
        <w:rPr>
          <w:lang w:eastAsia="ru-RU"/>
        </w:rPr>
        <w:t xml:space="preserve">портивный зал </w:t>
      </w:r>
      <w:proofErr w:type="spellStart"/>
      <w:r w:rsidRPr="00E60EAC">
        <w:rPr>
          <w:lang w:eastAsia="ru-RU"/>
        </w:rPr>
        <w:t>Юрто</w:t>
      </w:r>
      <w:r>
        <w:rPr>
          <w:lang w:eastAsia="ru-RU"/>
        </w:rPr>
        <w:t>вской</w:t>
      </w:r>
      <w:proofErr w:type="spellEnd"/>
      <w:r>
        <w:rPr>
          <w:lang w:eastAsia="ru-RU"/>
        </w:rPr>
        <w:t xml:space="preserve"> общеобразовательной школы </w:t>
      </w:r>
      <w:r w:rsidRPr="00E60EAC">
        <w:rPr>
          <w:lang w:eastAsia="ru-RU"/>
        </w:rPr>
        <w:t>площадь</w:t>
      </w:r>
      <w:r>
        <w:rPr>
          <w:lang w:eastAsia="ru-RU"/>
        </w:rPr>
        <w:t>ю</w:t>
      </w:r>
      <w:r w:rsidRPr="00E60EAC">
        <w:rPr>
          <w:lang w:eastAsia="ru-RU"/>
        </w:rPr>
        <w:t xml:space="preserve"> 147 </w:t>
      </w:r>
      <w:proofErr w:type="spellStart"/>
      <w:r w:rsidRPr="00E60EAC">
        <w:rPr>
          <w:lang w:eastAsia="ru-RU"/>
        </w:rPr>
        <w:t>кв.м</w:t>
      </w:r>
      <w:proofErr w:type="spellEnd"/>
      <w:r w:rsidRPr="00E60EAC">
        <w:rPr>
          <w:lang w:eastAsia="ru-RU"/>
        </w:rPr>
        <w:t xml:space="preserve">. </w:t>
      </w:r>
    </w:p>
    <w:p w14:paraId="0A976CD2" w14:textId="77777777" w:rsidR="00E60EAC" w:rsidRPr="00E60EAC" w:rsidRDefault="00E60EAC" w:rsidP="00E60EAC">
      <w:pPr>
        <w:pStyle w:val="S1"/>
        <w:rPr>
          <w:lang w:eastAsia="ru-RU"/>
        </w:rPr>
      </w:pPr>
      <w:r>
        <w:rPr>
          <w:lang w:eastAsia="ru-RU"/>
        </w:rPr>
        <w:t>М</w:t>
      </w:r>
      <w:r w:rsidRPr="00E60EAC">
        <w:rPr>
          <w:lang w:eastAsia="ru-RU"/>
        </w:rPr>
        <w:t xml:space="preserve">алый спортивный зал </w:t>
      </w:r>
      <w:proofErr w:type="spellStart"/>
      <w:r w:rsidRPr="00E60EAC">
        <w:rPr>
          <w:lang w:eastAsia="ru-RU"/>
        </w:rPr>
        <w:t>Мирновской</w:t>
      </w:r>
      <w:proofErr w:type="spellEnd"/>
      <w:r w:rsidRPr="00E60EAC">
        <w:rPr>
          <w:lang w:eastAsia="ru-RU"/>
        </w:rPr>
        <w:t xml:space="preserve"> основной школы – примерно 60 </w:t>
      </w:r>
      <w:proofErr w:type="spellStart"/>
      <w:r w:rsidRPr="00E60EAC">
        <w:rPr>
          <w:lang w:eastAsia="ru-RU"/>
        </w:rPr>
        <w:t>кв.м</w:t>
      </w:r>
      <w:proofErr w:type="spellEnd"/>
      <w:r w:rsidRPr="00E60EAC">
        <w:rPr>
          <w:lang w:eastAsia="ru-RU"/>
        </w:rPr>
        <w:t>.</w:t>
      </w:r>
    </w:p>
    <w:p w14:paraId="6E3666DD" w14:textId="77777777" w:rsidR="00E60EAC" w:rsidRPr="00E60EAC" w:rsidRDefault="00E60EAC" w:rsidP="007D6156">
      <w:pPr>
        <w:pStyle w:val="S3"/>
      </w:pPr>
      <w:r>
        <w:t>С</w:t>
      </w:r>
      <w:r w:rsidRPr="00E60EAC">
        <w:t xml:space="preserve">портивные сооружения общего пользования на территории </w:t>
      </w:r>
      <w:proofErr w:type="spellStart"/>
      <w:r w:rsidRPr="00E60EAC">
        <w:t>Коуракского</w:t>
      </w:r>
      <w:proofErr w:type="spellEnd"/>
      <w:r w:rsidRPr="00E60EAC">
        <w:t xml:space="preserve"> поселения отсутствуют</w:t>
      </w:r>
      <w:r>
        <w:t>, н</w:t>
      </w:r>
      <w:r w:rsidRPr="00E60EAC">
        <w:t>о</w:t>
      </w:r>
      <w:r>
        <w:t>,</w:t>
      </w:r>
      <w:r w:rsidRPr="00E60EAC">
        <w:t xml:space="preserve"> в соответствии с позицией правительства Новосибирской области</w:t>
      </w:r>
      <w:r>
        <w:t>,</w:t>
      </w:r>
      <w:r w:rsidRPr="00E60EAC">
        <w:t xml:space="preserve"> спортивные объекты сельских школ могут использоваться жителями сельских населенных пунктов</w:t>
      </w:r>
      <w:r w:rsidR="00C42294" w:rsidRPr="00C42294">
        <w:t xml:space="preserve"> </w:t>
      </w:r>
      <w:r w:rsidR="00C42294" w:rsidRPr="00E60EAC">
        <w:t>во вне</w:t>
      </w:r>
      <w:r w:rsidR="00C42294">
        <w:t>у</w:t>
      </w:r>
      <w:r w:rsidR="00C42294" w:rsidRPr="00E60EAC">
        <w:t>рочное время</w:t>
      </w:r>
      <w:r w:rsidRPr="00E60EAC">
        <w:t>.</w:t>
      </w:r>
    </w:p>
    <w:p w14:paraId="38151D6D" w14:textId="77777777" w:rsidR="00E60EAC" w:rsidRPr="00E60EAC" w:rsidRDefault="00E60EAC" w:rsidP="007D6156">
      <w:pPr>
        <w:pStyle w:val="S3"/>
      </w:pPr>
      <w:r w:rsidRPr="00E60EAC">
        <w:t>При недостаточной материальной базе остро стоит задача содействия со стороны муниципального района и области в расширении сети физкультурно-оздоровительных объектов, оснащение их инвентарем и оборудованием.</w:t>
      </w:r>
    </w:p>
    <w:p w14:paraId="1D16C33B" w14:textId="77777777" w:rsidR="00D53F3B" w:rsidRPr="00E60EAC" w:rsidRDefault="00D53F3B" w:rsidP="00D46C7B">
      <w:pPr>
        <w:widowControl w:val="0"/>
        <w:autoSpaceDE w:val="0"/>
        <w:autoSpaceDN w:val="0"/>
        <w:adjustRightInd w:val="0"/>
        <w:jc w:val="center"/>
        <w:rPr>
          <w:b/>
          <w:bCs/>
        </w:rPr>
      </w:pPr>
      <w:r w:rsidRPr="00E60EAC">
        <w:rPr>
          <w:b/>
          <w:bCs/>
          <w:i/>
          <w:szCs w:val="26"/>
        </w:rPr>
        <w:t>Культура и искусство</w:t>
      </w:r>
    </w:p>
    <w:p w14:paraId="0D4C5FBD" w14:textId="77777777" w:rsidR="00E60EAC" w:rsidRPr="00E60EAC" w:rsidRDefault="00E60EAC" w:rsidP="007D6156">
      <w:pPr>
        <w:pStyle w:val="S3"/>
      </w:pPr>
      <w:r w:rsidRPr="00E60EAC">
        <w:t xml:space="preserve">Учреждения культуры </w:t>
      </w:r>
      <w:proofErr w:type="spellStart"/>
      <w:r w:rsidRPr="00E60EAC">
        <w:t>Коуракского</w:t>
      </w:r>
      <w:proofErr w:type="spellEnd"/>
      <w:r w:rsidRPr="00E60EAC">
        <w:t xml:space="preserve"> поселения являются центрами досуга, информации, развития народного и художественного творчества, эстетического и нравственного воспитания населения. Более активным направлением их деятельности все более становится работа по организации досуга детей и подростков. В условиях </w:t>
      </w:r>
      <w:proofErr w:type="spellStart"/>
      <w:r w:rsidRPr="00E60EAC">
        <w:t>Коуракского</w:t>
      </w:r>
      <w:proofErr w:type="spellEnd"/>
      <w:r w:rsidRPr="00E60EAC">
        <w:t xml:space="preserve"> сельсовета, при отсутствии в окружении более развитых центров и удаленность от Тогучина, значимость учреждений культуры весьма велика</w:t>
      </w:r>
      <w:r>
        <w:t>, х</w:t>
      </w:r>
      <w:r w:rsidRPr="00E60EAC">
        <w:t>отя наличие магистрали регионального значения К-19р позволяет жителям поселения посещать при необходимости культурные учреждения областного центра.</w:t>
      </w:r>
    </w:p>
    <w:p w14:paraId="46019D11" w14:textId="77777777" w:rsidR="00E60EAC" w:rsidRPr="00E60EAC" w:rsidRDefault="00E60EAC" w:rsidP="007D6156">
      <w:pPr>
        <w:pStyle w:val="S3"/>
      </w:pPr>
      <w:r w:rsidRPr="00E60EAC">
        <w:t xml:space="preserve">Система учреждений культуры </w:t>
      </w:r>
      <w:proofErr w:type="spellStart"/>
      <w:r w:rsidRPr="00E60EAC">
        <w:t>Коуракского</w:t>
      </w:r>
      <w:proofErr w:type="spellEnd"/>
      <w:r w:rsidRPr="00E60EAC">
        <w:t xml:space="preserve"> сельсовета включает два Сельских Дома культуры и три библиотеки. </w:t>
      </w:r>
      <w:proofErr w:type="spellStart"/>
      <w:r w:rsidRPr="00E60EAC">
        <w:t>Коуракский</w:t>
      </w:r>
      <w:proofErr w:type="spellEnd"/>
      <w:r w:rsidRPr="00E60EAC">
        <w:t xml:space="preserve"> Сельский Дом культуры с залом на 250 мест (проектное значение – 250 мест) расположен в селе </w:t>
      </w:r>
      <w:proofErr w:type="spellStart"/>
      <w:r w:rsidRPr="00E60EAC">
        <w:t>Коурак</w:t>
      </w:r>
      <w:proofErr w:type="spellEnd"/>
      <w:r w:rsidRPr="00E60EAC">
        <w:t xml:space="preserve"> и </w:t>
      </w:r>
      <w:r w:rsidRPr="00E60EAC">
        <w:lastRenderedPageBreak/>
        <w:t>находится в удовлетворительном состоянии. В нем в настоящее время функционирует муниципальное казенное учреждение культуры «</w:t>
      </w:r>
      <w:proofErr w:type="spellStart"/>
      <w:r w:rsidRPr="00E60EAC">
        <w:t>Коуракский</w:t>
      </w:r>
      <w:proofErr w:type="spellEnd"/>
      <w:r w:rsidRPr="00E60EAC">
        <w:t xml:space="preserve"> культурно-досуговый центр». В Центре осуществляется активна кружковая работа.</w:t>
      </w:r>
    </w:p>
    <w:p w14:paraId="46F372FC" w14:textId="77777777" w:rsidR="00E60EAC" w:rsidRPr="00E60EAC" w:rsidRDefault="00E60EAC" w:rsidP="007D6156">
      <w:pPr>
        <w:pStyle w:val="S3"/>
      </w:pPr>
      <w:r w:rsidRPr="00E60EAC">
        <w:t>Сельский Дом культуры в селе Юрты расположен в кирпичном здании и находится в удовлетворительном состоянии, имеет зал по проектному значению 200 мест. В здании предполагался капитальный ремонт.</w:t>
      </w:r>
    </w:p>
    <w:p w14:paraId="048F1746" w14:textId="77777777" w:rsidR="00E60EAC" w:rsidRPr="00E60EAC" w:rsidRDefault="00E60EAC" w:rsidP="007D6156">
      <w:pPr>
        <w:pStyle w:val="S3"/>
      </w:pPr>
      <w:r w:rsidRPr="00E60EAC">
        <w:t>В рамках национального проекта «Культ</w:t>
      </w:r>
      <w:r>
        <w:t>у</w:t>
      </w:r>
      <w:r w:rsidRPr="00E60EAC">
        <w:t>ра» в поселке Мирный в 2022 году откры</w:t>
      </w:r>
      <w:r>
        <w:t>л</w:t>
      </w:r>
      <w:r w:rsidRPr="00E60EAC">
        <w:t>ся новый Сельский Дом культуры (зал на 50 мест).</w:t>
      </w:r>
    </w:p>
    <w:p w14:paraId="007C9739" w14:textId="77777777" w:rsidR="00E60EAC" w:rsidRPr="00E60EAC" w:rsidRDefault="00E60EAC" w:rsidP="007D6156">
      <w:pPr>
        <w:pStyle w:val="S3"/>
      </w:pPr>
      <w:r w:rsidRPr="00E60EAC">
        <w:t xml:space="preserve">На территории </w:t>
      </w:r>
      <w:proofErr w:type="spellStart"/>
      <w:r w:rsidRPr="00E60EAC">
        <w:t>Коуракского</w:t>
      </w:r>
      <w:proofErr w:type="spellEnd"/>
      <w:r w:rsidRPr="00E60EAC">
        <w:t xml:space="preserve"> сельсовета работает три библиотеки</w:t>
      </w:r>
      <w:r>
        <w:t>:</w:t>
      </w:r>
      <w:r w:rsidRPr="00E60EAC">
        <w:t xml:space="preserve"> </w:t>
      </w:r>
      <w:r>
        <w:t>в</w:t>
      </w:r>
      <w:r w:rsidRPr="00E60EAC">
        <w:t xml:space="preserve"> селе </w:t>
      </w:r>
      <w:proofErr w:type="spellStart"/>
      <w:r w:rsidRPr="00E60EAC">
        <w:t>Коурак</w:t>
      </w:r>
      <w:proofErr w:type="spellEnd"/>
      <w:r w:rsidRPr="00E60EAC">
        <w:t>, селе Юрты и поселке Мирный.</w:t>
      </w:r>
    </w:p>
    <w:p w14:paraId="46C2216D" w14:textId="77777777" w:rsidR="00E60EAC" w:rsidRPr="00E60EAC" w:rsidRDefault="00E60EAC" w:rsidP="007D6156">
      <w:pPr>
        <w:pStyle w:val="S3"/>
      </w:pPr>
      <w:r>
        <w:t>П</w:t>
      </w:r>
      <w:r w:rsidRPr="00E60EAC">
        <w:t xml:space="preserve">амятников археологии </w:t>
      </w:r>
      <w:r>
        <w:t>н</w:t>
      </w:r>
      <w:r w:rsidRPr="00E60EAC">
        <w:t xml:space="preserve">а территории </w:t>
      </w:r>
      <w:proofErr w:type="spellStart"/>
      <w:r w:rsidRPr="00E60EAC">
        <w:t>Коуракского</w:t>
      </w:r>
      <w:proofErr w:type="spellEnd"/>
      <w:r w:rsidRPr="00E60EAC">
        <w:t xml:space="preserve"> сельсовета нет.</w:t>
      </w:r>
    </w:p>
    <w:p w14:paraId="20892386" w14:textId="77777777" w:rsidR="00E60EAC" w:rsidRPr="00E60EAC" w:rsidRDefault="00E60EAC" w:rsidP="007D6156">
      <w:pPr>
        <w:pStyle w:val="S3"/>
      </w:pPr>
      <w:r w:rsidRPr="00E60EAC">
        <w:t>Объект</w:t>
      </w:r>
      <w:r>
        <w:t>ами</w:t>
      </w:r>
      <w:r w:rsidRPr="00E60EAC">
        <w:t>, представляющим</w:t>
      </w:r>
      <w:r>
        <w:t>и</w:t>
      </w:r>
      <w:r w:rsidRPr="00E60EAC">
        <w:t xml:space="preserve"> культурную и духовную ценность, явля</w:t>
      </w:r>
      <w:r>
        <w:t>ю</w:t>
      </w:r>
      <w:r w:rsidRPr="00E60EAC">
        <w:t xml:space="preserve">тся памятники истории и культуры муниципального образования. </w:t>
      </w:r>
      <w:r>
        <w:t>Это д</w:t>
      </w:r>
      <w:r w:rsidRPr="00E60EAC">
        <w:t>ва памятника регионального значения:</w:t>
      </w:r>
    </w:p>
    <w:p w14:paraId="48249137" w14:textId="77777777" w:rsidR="00E60EAC" w:rsidRPr="00E60EAC" w:rsidRDefault="00E60EAC" w:rsidP="007D6156">
      <w:pPr>
        <w:pStyle w:val="S1"/>
        <w:rPr>
          <w:lang w:eastAsia="ru-RU"/>
        </w:rPr>
      </w:pPr>
      <w:r w:rsidRPr="00E60EAC">
        <w:rPr>
          <w:lang w:eastAsia="ru-RU"/>
        </w:rPr>
        <w:t xml:space="preserve">«Братская могила 42 большевиков, замученных и расстрелянных </w:t>
      </w:r>
      <w:proofErr w:type="spellStart"/>
      <w:r w:rsidRPr="00E60EAC">
        <w:rPr>
          <w:lang w:eastAsia="ru-RU"/>
        </w:rPr>
        <w:t>олчаковцами</w:t>
      </w:r>
      <w:proofErr w:type="spellEnd"/>
      <w:r w:rsidRPr="00E60EAC">
        <w:rPr>
          <w:lang w:eastAsia="ru-RU"/>
        </w:rPr>
        <w:t>»</w:t>
      </w:r>
      <w:r>
        <w:rPr>
          <w:lang w:eastAsia="ru-RU"/>
        </w:rPr>
        <w:t xml:space="preserve"> </w:t>
      </w:r>
      <w:r w:rsidRPr="00E60EAC">
        <w:rPr>
          <w:lang w:eastAsia="ru-RU"/>
        </w:rPr>
        <w:t xml:space="preserve"> 1971г</w:t>
      </w:r>
      <w:r>
        <w:rPr>
          <w:lang w:eastAsia="ru-RU"/>
        </w:rPr>
        <w:t>.</w:t>
      </w:r>
      <w:r w:rsidRPr="00E60EAC">
        <w:rPr>
          <w:lang w:eastAsia="ru-RU"/>
        </w:rPr>
        <w:t xml:space="preserve"> в селе </w:t>
      </w:r>
      <w:proofErr w:type="spellStart"/>
      <w:r w:rsidRPr="00E60EAC">
        <w:rPr>
          <w:lang w:eastAsia="ru-RU"/>
        </w:rPr>
        <w:t>Коурак</w:t>
      </w:r>
      <w:proofErr w:type="spellEnd"/>
      <w:r w:rsidRPr="00E60EAC">
        <w:rPr>
          <w:lang w:eastAsia="ru-RU"/>
        </w:rPr>
        <w:t>;</w:t>
      </w:r>
    </w:p>
    <w:p w14:paraId="3DE3B409" w14:textId="77777777" w:rsidR="00E60EAC" w:rsidRPr="00E60EAC" w:rsidRDefault="00E60EAC" w:rsidP="007D6156">
      <w:pPr>
        <w:pStyle w:val="S1"/>
        <w:rPr>
          <w:lang w:eastAsia="ru-RU"/>
        </w:rPr>
      </w:pPr>
      <w:r w:rsidRPr="00E60EAC">
        <w:rPr>
          <w:lang w:eastAsia="ru-RU"/>
        </w:rPr>
        <w:t xml:space="preserve">«Место расстрела жертв колчаковского террора» </w:t>
      </w:r>
      <w:proofErr w:type="spellStart"/>
      <w:r w:rsidRPr="00E60EAC">
        <w:rPr>
          <w:lang w:eastAsia="ru-RU"/>
        </w:rPr>
        <w:t>с.Коурак</w:t>
      </w:r>
      <w:proofErr w:type="spellEnd"/>
      <w:r w:rsidRPr="00E60EAC">
        <w:rPr>
          <w:lang w:eastAsia="ru-RU"/>
        </w:rPr>
        <w:t xml:space="preserve">, </w:t>
      </w:r>
      <w:proofErr w:type="spellStart"/>
      <w:r w:rsidRPr="00E60EAC">
        <w:rPr>
          <w:lang w:eastAsia="ru-RU"/>
        </w:rPr>
        <w:t>ул.Лесная</w:t>
      </w:r>
      <w:proofErr w:type="spellEnd"/>
      <w:r w:rsidRPr="00E60EAC">
        <w:rPr>
          <w:lang w:eastAsia="ru-RU"/>
        </w:rPr>
        <w:t xml:space="preserve">, на берегу реки </w:t>
      </w:r>
      <w:proofErr w:type="spellStart"/>
      <w:r w:rsidRPr="00E60EAC">
        <w:rPr>
          <w:lang w:eastAsia="ru-RU"/>
        </w:rPr>
        <w:t>Коурак</w:t>
      </w:r>
      <w:proofErr w:type="spellEnd"/>
      <w:r w:rsidRPr="00E60EAC">
        <w:rPr>
          <w:lang w:eastAsia="ru-RU"/>
        </w:rPr>
        <w:t>.</w:t>
      </w:r>
    </w:p>
    <w:p w14:paraId="637E9AEE" w14:textId="77777777" w:rsidR="00E60EAC" w:rsidRDefault="00E60EAC" w:rsidP="007D6156">
      <w:pPr>
        <w:pStyle w:val="S1"/>
        <w:rPr>
          <w:rFonts w:eastAsia="Times New Roman"/>
          <w:color w:val="000000"/>
          <w:lang w:eastAsia="ru-RU"/>
        </w:rPr>
      </w:pPr>
      <w:r w:rsidRPr="00E60EAC">
        <w:rPr>
          <w:rFonts w:eastAsia="Times New Roman"/>
          <w:color w:val="000000"/>
          <w:lang w:eastAsia="ru-RU"/>
        </w:rPr>
        <w:t>Также имеются памятник</w:t>
      </w:r>
      <w:r>
        <w:rPr>
          <w:rFonts w:eastAsia="Times New Roman"/>
          <w:color w:val="000000"/>
          <w:lang w:eastAsia="ru-RU"/>
        </w:rPr>
        <w:t>и</w:t>
      </w:r>
      <w:r w:rsidRPr="00E60EAC">
        <w:rPr>
          <w:rFonts w:eastAsia="Times New Roman"/>
          <w:color w:val="000000"/>
          <w:lang w:eastAsia="ru-RU"/>
        </w:rPr>
        <w:t xml:space="preserve"> </w:t>
      </w:r>
      <w:r w:rsidR="00323C4B">
        <w:rPr>
          <w:rFonts w:eastAsia="Times New Roman"/>
          <w:color w:val="000000"/>
          <w:lang w:eastAsia="ru-RU"/>
        </w:rPr>
        <w:t xml:space="preserve">павшим </w:t>
      </w:r>
      <w:r>
        <w:rPr>
          <w:rFonts w:eastAsia="Times New Roman"/>
          <w:color w:val="000000"/>
          <w:lang w:eastAsia="ru-RU"/>
        </w:rPr>
        <w:t>в Великой Отечественной войне:</w:t>
      </w:r>
    </w:p>
    <w:p w14:paraId="0B0A7840" w14:textId="77777777" w:rsidR="00E60EAC" w:rsidRDefault="00E60EAC" w:rsidP="007D6156">
      <w:pPr>
        <w:pStyle w:val="S1"/>
        <w:rPr>
          <w:lang w:eastAsia="ru-RU"/>
        </w:rPr>
      </w:pPr>
      <w:r>
        <w:rPr>
          <w:lang w:eastAsia="ru-RU"/>
        </w:rPr>
        <w:t xml:space="preserve">Памятник </w:t>
      </w:r>
      <w:r w:rsidRPr="00E60EAC">
        <w:rPr>
          <w:lang w:eastAsia="ru-RU"/>
        </w:rPr>
        <w:t>воинам</w:t>
      </w:r>
      <w:r>
        <w:rPr>
          <w:lang w:eastAsia="ru-RU"/>
        </w:rPr>
        <w:t xml:space="preserve"> </w:t>
      </w:r>
      <w:r w:rsidRPr="00E60EAC">
        <w:rPr>
          <w:lang w:eastAsia="ru-RU"/>
        </w:rPr>
        <w:t xml:space="preserve">- землякам, погибшим в годы Великой Отечественной войны в селе </w:t>
      </w:r>
      <w:proofErr w:type="spellStart"/>
      <w:r w:rsidRPr="00E60EAC">
        <w:rPr>
          <w:lang w:eastAsia="ru-RU"/>
        </w:rPr>
        <w:t>Коурак</w:t>
      </w:r>
      <w:proofErr w:type="spellEnd"/>
      <w:r w:rsidRPr="00E60EAC">
        <w:rPr>
          <w:lang w:eastAsia="ru-RU"/>
        </w:rPr>
        <w:t xml:space="preserve">. 1990 г. </w:t>
      </w:r>
      <w:r>
        <w:rPr>
          <w:lang w:eastAsia="ru-RU"/>
        </w:rPr>
        <w:t xml:space="preserve"> </w:t>
      </w:r>
    </w:p>
    <w:p w14:paraId="2BB3F649" w14:textId="77777777" w:rsidR="00E60EAC" w:rsidRPr="00E60EAC" w:rsidRDefault="00E60EAC" w:rsidP="007D6156">
      <w:pPr>
        <w:pStyle w:val="S1"/>
        <w:rPr>
          <w:lang w:eastAsia="ru-RU"/>
        </w:rPr>
      </w:pPr>
      <w:r w:rsidRPr="00E60EAC">
        <w:rPr>
          <w:lang w:eastAsia="ru-RU"/>
        </w:rPr>
        <w:t xml:space="preserve"> «Обелиск погибшим в годы Великой Отечественной войны» в селе Юрты.</w:t>
      </w:r>
    </w:p>
    <w:p w14:paraId="31FC097D" w14:textId="77777777" w:rsidR="00E60EAC" w:rsidRPr="00E60EAC" w:rsidRDefault="00E60EAC" w:rsidP="007D6156">
      <w:pPr>
        <w:pStyle w:val="S3"/>
      </w:pPr>
      <w:r w:rsidRPr="00E60EAC">
        <w:t>Ключевой проблемой для сельсовета остается ограниченность финансовых средств, направляемых учреждениям культуры из местного и районного бюджета.</w:t>
      </w:r>
    </w:p>
    <w:p w14:paraId="2D04D861" w14:textId="77777777" w:rsidR="00D53F3B" w:rsidRPr="00C42294" w:rsidRDefault="00D53F3B" w:rsidP="004B594A">
      <w:pPr>
        <w:widowControl w:val="0"/>
        <w:autoSpaceDE w:val="0"/>
        <w:autoSpaceDN w:val="0"/>
        <w:adjustRightInd w:val="0"/>
        <w:jc w:val="center"/>
        <w:rPr>
          <w:b/>
          <w:bCs/>
          <w:i/>
          <w:color w:val="000000"/>
          <w:szCs w:val="26"/>
        </w:rPr>
      </w:pPr>
      <w:r w:rsidRPr="00C42294">
        <w:rPr>
          <w:b/>
          <w:bCs/>
          <w:i/>
          <w:color w:val="000000"/>
          <w:szCs w:val="26"/>
        </w:rPr>
        <w:t>Общественное питание</w:t>
      </w:r>
    </w:p>
    <w:p w14:paraId="2DEDBE28" w14:textId="77777777" w:rsidR="00C42294" w:rsidRDefault="00C42294" w:rsidP="007D6156">
      <w:pPr>
        <w:pStyle w:val="S3"/>
      </w:pPr>
      <w:r w:rsidRPr="00C42294">
        <w:t xml:space="preserve">Объектов общественного питания открытого доступа </w:t>
      </w:r>
      <w:r>
        <w:t>в</w:t>
      </w:r>
      <w:r w:rsidR="00A467EB" w:rsidRPr="00C42294">
        <w:t xml:space="preserve"> </w:t>
      </w:r>
      <w:r w:rsidRPr="00C42294">
        <w:t xml:space="preserve">населенных пунктах </w:t>
      </w:r>
      <w:proofErr w:type="spellStart"/>
      <w:r w:rsidRPr="00C42294">
        <w:t>Коуракского</w:t>
      </w:r>
      <w:proofErr w:type="spellEnd"/>
      <w:r w:rsidRPr="00C42294">
        <w:t xml:space="preserve"> </w:t>
      </w:r>
      <w:r w:rsidR="00D53F3B" w:rsidRPr="00C42294">
        <w:t xml:space="preserve"> сельсовет</w:t>
      </w:r>
      <w:r w:rsidRPr="00C42294">
        <w:t>а</w:t>
      </w:r>
      <w:r w:rsidR="00D53F3B" w:rsidRPr="00C42294">
        <w:t xml:space="preserve"> </w:t>
      </w:r>
      <w:r w:rsidRPr="00C42294">
        <w:t xml:space="preserve">официально нет. </w:t>
      </w:r>
    </w:p>
    <w:p w14:paraId="14A4D1DC" w14:textId="77777777" w:rsidR="00D53F3B" w:rsidRPr="00C42294" w:rsidRDefault="00D53F3B" w:rsidP="00C42294">
      <w:pPr>
        <w:widowControl w:val="0"/>
        <w:autoSpaceDE w:val="0"/>
        <w:autoSpaceDN w:val="0"/>
        <w:adjustRightInd w:val="0"/>
        <w:jc w:val="center"/>
        <w:rPr>
          <w:b/>
          <w:bCs/>
          <w:i/>
          <w:color w:val="000000"/>
          <w:szCs w:val="26"/>
        </w:rPr>
      </w:pPr>
      <w:r w:rsidRPr="00C42294">
        <w:rPr>
          <w:b/>
          <w:bCs/>
          <w:i/>
          <w:color w:val="000000"/>
          <w:szCs w:val="26"/>
        </w:rPr>
        <w:t>Торговля</w:t>
      </w:r>
    </w:p>
    <w:p w14:paraId="1213A9C9" w14:textId="77777777" w:rsidR="00C42294" w:rsidRPr="00C42294" w:rsidRDefault="00C42294" w:rsidP="007D6156">
      <w:pPr>
        <w:pStyle w:val="S3"/>
      </w:pPr>
      <w:r w:rsidRPr="00C42294">
        <w:t xml:space="preserve">По состоянию на 2021 год в </w:t>
      </w:r>
      <w:proofErr w:type="spellStart"/>
      <w:r w:rsidRPr="00C42294">
        <w:t>Коуракском</w:t>
      </w:r>
      <w:proofErr w:type="spellEnd"/>
      <w:r>
        <w:t xml:space="preserve"> </w:t>
      </w:r>
      <w:r w:rsidRPr="00C42294">
        <w:t xml:space="preserve"> сельсовет</w:t>
      </w:r>
      <w:r>
        <w:t>е</w:t>
      </w:r>
      <w:r w:rsidRPr="00C42294">
        <w:t xml:space="preserve"> функционировало 9 частных торговых предприятий – магазинов. Действуют 2 торговых предприяти</w:t>
      </w:r>
      <w:r>
        <w:t>я</w:t>
      </w:r>
      <w:r w:rsidRPr="00C42294">
        <w:t xml:space="preserve"> в селе </w:t>
      </w:r>
      <w:proofErr w:type="spellStart"/>
      <w:r w:rsidRPr="00C42294">
        <w:t>Коурак</w:t>
      </w:r>
      <w:proofErr w:type="spellEnd"/>
      <w:r w:rsidRPr="00C42294">
        <w:t xml:space="preserve">, два – в селе Юрты, два – в поселке Мирный, одно в деревне Конево и одно – в деревне </w:t>
      </w:r>
      <w:proofErr w:type="spellStart"/>
      <w:r w:rsidRPr="00C42294">
        <w:t>Старогутово</w:t>
      </w:r>
      <w:proofErr w:type="spellEnd"/>
      <w:r w:rsidRPr="00C42294">
        <w:t>.</w:t>
      </w:r>
    </w:p>
    <w:p w14:paraId="176534BA" w14:textId="77777777" w:rsidR="00C42294" w:rsidRPr="00C42294" w:rsidRDefault="00C42294" w:rsidP="007D6156">
      <w:pPr>
        <w:pStyle w:val="S3"/>
      </w:pPr>
      <w:r w:rsidRPr="00C42294">
        <w:t>Необходимо отметить, что оборот розничной торговли иногда увеличивается (в денежном выражении), но это не свидетельствует об улучшении качества обслуживания населения.</w:t>
      </w:r>
    </w:p>
    <w:p w14:paraId="20A47999" w14:textId="77777777" w:rsidR="00D53F3B" w:rsidRPr="00C42294" w:rsidRDefault="00D53F3B" w:rsidP="001B53F2">
      <w:pPr>
        <w:widowControl w:val="0"/>
        <w:autoSpaceDE w:val="0"/>
        <w:autoSpaceDN w:val="0"/>
        <w:adjustRightInd w:val="0"/>
        <w:jc w:val="center"/>
        <w:rPr>
          <w:b/>
          <w:bCs/>
          <w:i/>
          <w:color w:val="000000"/>
          <w:szCs w:val="26"/>
        </w:rPr>
      </w:pPr>
      <w:r w:rsidRPr="00C42294">
        <w:rPr>
          <w:b/>
          <w:bCs/>
          <w:i/>
          <w:color w:val="000000"/>
          <w:szCs w:val="26"/>
        </w:rPr>
        <w:t>Бытовое обслуживание</w:t>
      </w:r>
    </w:p>
    <w:p w14:paraId="60D994A2" w14:textId="77777777" w:rsidR="00C42294" w:rsidRPr="00C42294" w:rsidRDefault="00C42294" w:rsidP="007D6156">
      <w:pPr>
        <w:pStyle w:val="S3"/>
      </w:pPr>
      <w:r w:rsidRPr="00C42294">
        <w:t>Бытовые услуги на территории поселения не оказываются, объекты бытового обслуживания населения отсутствуют. Из платных услуг предоставляются только коммунальные и то в небольшом объеме. Таким образом, существует необходимость открытия предприятий бытового обслуживания на территории сельсовета.</w:t>
      </w:r>
    </w:p>
    <w:p w14:paraId="1627F195" w14:textId="77777777" w:rsidR="00C42294" w:rsidRPr="00C42294" w:rsidRDefault="00C42294" w:rsidP="007D6156">
      <w:pPr>
        <w:pStyle w:val="S3"/>
      </w:pPr>
      <w:r w:rsidRPr="00C42294">
        <w:t xml:space="preserve">Серьезной проблемой является утрата позиций потребительской кооперации, недостаточное обеспечение населения малых сел продуктами питания и промышленными товарами повседневного спроса, необходимость усиления контроля качества реализуемых товаров, отсутствие социально необходимых бытовых услуг, недостаточно высокий профессиональный уровень работников </w:t>
      </w:r>
      <w:r w:rsidRPr="00C42294">
        <w:lastRenderedPageBreak/>
        <w:t>сферы обслуживания. В результате это формирует низкий жи</w:t>
      </w:r>
      <w:r>
        <w:t>зненный уровень населения в се</w:t>
      </w:r>
      <w:r w:rsidRPr="00C42294">
        <w:t>льсовете.</w:t>
      </w:r>
    </w:p>
    <w:p w14:paraId="156B95BB" w14:textId="77777777" w:rsidR="00C42294" w:rsidRPr="00C42294" w:rsidRDefault="009B4F32" w:rsidP="007D6156">
      <w:pPr>
        <w:pStyle w:val="S3"/>
      </w:pPr>
      <w:r w:rsidRPr="004A0B0A">
        <w:t xml:space="preserve"> </w:t>
      </w:r>
      <w:r w:rsidR="00C42294" w:rsidRPr="004A0B0A">
        <w:t>А</w:t>
      </w:r>
      <w:r w:rsidR="00C42294" w:rsidRPr="00C42294">
        <w:t xml:space="preserve">нализ состояния социальной инфраструктуры по состоянию на 2021 год по </w:t>
      </w:r>
      <w:proofErr w:type="spellStart"/>
      <w:r w:rsidR="00C42294" w:rsidRPr="00C42294">
        <w:t>Коуракскому</w:t>
      </w:r>
      <w:proofErr w:type="spellEnd"/>
      <w:r w:rsidR="00C42294" w:rsidRPr="00C42294">
        <w:t xml:space="preserve"> сельсовету (в разрезе населенных пунктов) выполнен в табличной форме и содержит показатели фактического состояния объектов и нормативных показателей исходя из численности населения. Соответственно сопоставление показателей позволяет определить дефицит мощности учреждений соцкультбыта в соответствии с нормативными показателями, или избыток, </w:t>
      </w:r>
      <w:r w:rsidR="00C42294" w:rsidRPr="009E093D">
        <w:t xml:space="preserve">таблица </w:t>
      </w:r>
      <w:r w:rsidR="009E093D" w:rsidRPr="009E093D">
        <w:t>8.6</w:t>
      </w:r>
      <w:r w:rsidR="00C42294" w:rsidRPr="009E093D">
        <w:t>.</w:t>
      </w:r>
    </w:p>
    <w:p w14:paraId="5B5BEE0A" w14:textId="77777777" w:rsidR="00C42294" w:rsidRPr="00C42294" w:rsidRDefault="00C42294" w:rsidP="007D6156">
      <w:pPr>
        <w:pStyle w:val="S3"/>
      </w:pPr>
      <w:r w:rsidRPr="00C42294">
        <w:t xml:space="preserve">Нормативные показатели по учреждениям приняты в соответствии с требованиями Региональных нормативов градостроительного проектирования Новосибирской области, при отсутствии показателей в данных региональных нормативах были использованы требования СП 42.13330.2016 Градостроительство. Нормы расчета учреждений и медицинских организаций могут устанавливаться по заданию на проектирование, или могут быть заданы Департаментом охраны здоровья населения Новосибирской области. На момент разработки Генерального плана </w:t>
      </w:r>
      <w:proofErr w:type="spellStart"/>
      <w:r w:rsidRPr="00C42294">
        <w:t>Коуракского</w:t>
      </w:r>
      <w:proofErr w:type="spellEnd"/>
      <w:r w:rsidRPr="00C42294">
        <w:t xml:space="preserve"> сельсовета указанные нормы не были предоставлены.</w:t>
      </w:r>
    </w:p>
    <w:p w14:paraId="70C7DDEE" w14:textId="77777777" w:rsidR="00C42294" w:rsidRPr="00C42294" w:rsidRDefault="00C42294" w:rsidP="007D6156">
      <w:pPr>
        <w:pStyle w:val="S3"/>
      </w:pPr>
      <w:r w:rsidRPr="00C42294">
        <w:t xml:space="preserve">Следует отметить, что Региональные нормативы градостроительного проектирования Новосибирской области в редакции 2022 года больше не содержат регламентации наличия объектов по населенным пунктам. Многие показатели даются в расчет на поселение, а не населенные пункты. При этом совершенно не учитывается территориальная разобщенность населенных мест и сложности транспортной доступности, как в условиях </w:t>
      </w:r>
      <w:proofErr w:type="spellStart"/>
      <w:r w:rsidRPr="00C42294">
        <w:t>Коуракского</w:t>
      </w:r>
      <w:proofErr w:type="spellEnd"/>
      <w:r w:rsidRPr="00C42294">
        <w:t xml:space="preserve"> сельсовета. На фоне таким </w:t>
      </w:r>
      <w:proofErr w:type="spellStart"/>
      <w:r w:rsidRPr="00C42294">
        <w:t>примитизированных</w:t>
      </w:r>
      <w:proofErr w:type="spellEnd"/>
      <w:r w:rsidRPr="00C42294">
        <w:t xml:space="preserve"> нормативов состояние инфраструктуры </w:t>
      </w:r>
      <w:proofErr w:type="spellStart"/>
      <w:r w:rsidRPr="00C42294">
        <w:t>Коуракского</w:t>
      </w:r>
      <w:proofErr w:type="spellEnd"/>
      <w:r w:rsidRPr="00C42294">
        <w:t xml:space="preserve"> сельсовета выглядит по ряду показателей удовлетворительно, хотя обеспеченность населения по отдельным видам обслуживания отстает от нормативных показателей, или вообще отсутствует.</w:t>
      </w:r>
    </w:p>
    <w:p w14:paraId="3E99EDAB" w14:textId="77777777" w:rsidR="00C42294" w:rsidRPr="00C42294" w:rsidRDefault="00C42294" w:rsidP="007D6156">
      <w:pPr>
        <w:pStyle w:val="S3"/>
      </w:pPr>
      <w:r w:rsidRPr="00C42294">
        <w:t>Прежде всего необходимо отметить отсутствие объектов дополнительного образования для детей, полное отсутствие объектов бытового обслуживания населения и общественного питания (общедоступных, исключая школьные), недостаточность объектов для занятия физической культурой и спортом (в частности, спортивных площадок).</w:t>
      </w:r>
    </w:p>
    <w:p w14:paraId="323F9CDA" w14:textId="77777777" w:rsidR="00F762D2" w:rsidRDefault="00F762D2" w:rsidP="00F762D2">
      <w:pPr>
        <w:rPr>
          <w:rFonts w:eastAsia="Calibri"/>
          <w:szCs w:val="24"/>
          <w:highlight w:val="yellow"/>
        </w:rPr>
        <w:sectPr w:rsidR="00F762D2" w:rsidSect="00DF6DDC">
          <w:footerReference w:type="even" r:id="rId89"/>
          <w:footerReference w:type="default" r:id="rId90"/>
          <w:pgSz w:w="11906" w:h="16838"/>
          <w:pgMar w:top="1134" w:right="850" w:bottom="1134" w:left="1701" w:header="709" w:footer="709" w:gutter="0"/>
          <w:cols w:space="720"/>
          <w:docGrid w:linePitch="354"/>
        </w:sectPr>
      </w:pPr>
      <w:bookmarkStart w:id="97" w:name="_Toc496880805"/>
      <w:bookmarkStart w:id="98" w:name="_Toc519087635"/>
      <w:bookmarkStart w:id="99" w:name="_Toc496880807"/>
      <w:bookmarkEnd w:id="81"/>
    </w:p>
    <w:p w14:paraId="4D7127F8" w14:textId="77777777" w:rsidR="00F762D2" w:rsidRPr="00F762D2" w:rsidRDefault="00F762D2" w:rsidP="00F762D2">
      <w:pPr>
        <w:rPr>
          <w:rFonts w:eastAsia="Calibri"/>
          <w:sz w:val="24"/>
          <w:szCs w:val="24"/>
        </w:rPr>
      </w:pPr>
      <w:r w:rsidRPr="009E093D">
        <w:rPr>
          <w:rFonts w:eastAsia="Calibri"/>
          <w:szCs w:val="24"/>
        </w:rPr>
        <w:lastRenderedPageBreak/>
        <w:t xml:space="preserve">Таблица </w:t>
      </w:r>
      <w:r w:rsidR="009E093D" w:rsidRPr="009E093D">
        <w:rPr>
          <w:rFonts w:eastAsia="Calibri"/>
          <w:szCs w:val="24"/>
        </w:rPr>
        <w:t>8.6</w:t>
      </w:r>
      <w:r w:rsidRPr="009E093D">
        <w:rPr>
          <w:rFonts w:eastAsia="Calibri"/>
          <w:szCs w:val="24"/>
        </w:rPr>
        <w:t xml:space="preserve"> – Расчет</w:t>
      </w:r>
      <w:r w:rsidRPr="00F762D2">
        <w:rPr>
          <w:rFonts w:eastAsia="Calibri"/>
          <w:szCs w:val="24"/>
        </w:rPr>
        <w:t xml:space="preserve"> обеспеченности постоянного населения муниципального образования и потребности в объектах обслуживания и социальной инфраструктуры по состоянию на 01.01.2022 г. в сопоставлении с существующими возможностями инфраструктуры поселения</w:t>
      </w:r>
    </w:p>
    <w:p w14:paraId="09172798" w14:textId="77777777" w:rsidR="00F762D2" w:rsidRDefault="00F762D2" w:rsidP="005B7BC6">
      <w:pPr>
        <w:pStyle w:val="114"/>
      </w:pPr>
    </w:p>
    <w:tbl>
      <w:tblPr>
        <w:tblW w:w="21138" w:type="dxa"/>
        <w:jc w:val="center"/>
        <w:tblLook w:val="04A0" w:firstRow="1" w:lastRow="0" w:firstColumn="1" w:lastColumn="0" w:noHBand="0" w:noVBand="1"/>
      </w:tblPr>
      <w:tblGrid>
        <w:gridCol w:w="3252"/>
        <w:gridCol w:w="3240"/>
        <w:gridCol w:w="756"/>
        <w:gridCol w:w="784"/>
        <w:gridCol w:w="945"/>
        <w:gridCol w:w="640"/>
        <w:gridCol w:w="784"/>
        <w:gridCol w:w="945"/>
        <w:gridCol w:w="700"/>
        <w:gridCol w:w="784"/>
        <w:gridCol w:w="945"/>
        <w:gridCol w:w="700"/>
        <w:gridCol w:w="784"/>
        <w:gridCol w:w="945"/>
        <w:gridCol w:w="720"/>
        <w:gridCol w:w="784"/>
        <w:gridCol w:w="945"/>
        <w:gridCol w:w="756"/>
        <w:gridCol w:w="784"/>
        <w:gridCol w:w="945"/>
      </w:tblGrid>
      <w:tr w:rsidR="00F762D2" w:rsidRPr="00F762D2" w14:paraId="4DF25543" w14:textId="77777777" w:rsidTr="00F762D2">
        <w:trPr>
          <w:trHeight w:val="390"/>
          <w:jc w:val="center"/>
        </w:trPr>
        <w:tc>
          <w:tcPr>
            <w:tcW w:w="3252" w:type="dxa"/>
            <w:vMerge w:val="restart"/>
            <w:tcBorders>
              <w:top w:val="single" w:sz="4" w:space="0" w:color="auto"/>
              <w:left w:val="single" w:sz="4" w:space="0" w:color="auto"/>
              <w:right w:val="nil"/>
            </w:tcBorders>
            <w:shd w:val="clear" w:color="auto" w:fill="auto"/>
            <w:noWrap/>
            <w:vAlign w:val="center"/>
            <w:hideMark/>
          </w:tcPr>
          <w:p w14:paraId="5856A52B" w14:textId="77777777" w:rsidR="00F762D2" w:rsidRPr="00F762D2" w:rsidRDefault="00F762D2" w:rsidP="00F762D2">
            <w:pPr>
              <w:ind w:firstLine="0"/>
              <w:rPr>
                <w:rFonts w:eastAsia="Times New Roman"/>
                <w:color w:val="000000"/>
                <w:sz w:val="24"/>
                <w:szCs w:val="24"/>
                <w:lang w:eastAsia="ru-RU"/>
              </w:rPr>
            </w:pPr>
            <w:bookmarkStart w:id="100" w:name="_Hlk103206276"/>
            <w:r w:rsidRPr="00F762D2">
              <w:rPr>
                <w:rFonts w:eastAsia="Times New Roman"/>
                <w:color w:val="000000"/>
                <w:sz w:val="24"/>
                <w:szCs w:val="24"/>
                <w:lang w:eastAsia="ru-RU"/>
              </w:rPr>
              <w:t>Наименование объекта</w:t>
            </w:r>
          </w:p>
        </w:tc>
        <w:tc>
          <w:tcPr>
            <w:tcW w:w="3240" w:type="dxa"/>
            <w:vMerge w:val="restart"/>
            <w:tcBorders>
              <w:top w:val="single" w:sz="4" w:space="0" w:color="auto"/>
              <w:left w:val="single" w:sz="4" w:space="0" w:color="auto"/>
              <w:right w:val="single" w:sz="4" w:space="0" w:color="auto"/>
            </w:tcBorders>
            <w:shd w:val="clear" w:color="auto" w:fill="auto"/>
            <w:noWrap/>
            <w:vAlign w:val="bottom"/>
            <w:hideMark/>
          </w:tcPr>
          <w:p w14:paraId="0F0B503F" w14:textId="77777777" w:rsidR="00F762D2" w:rsidRPr="00F762D2" w:rsidRDefault="00F762D2" w:rsidP="00F762D2">
            <w:pPr>
              <w:ind w:firstLine="0"/>
              <w:jc w:val="center"/>
              <w:rPr>
                <w:rFonts w:eastAsia="Times New Roman"/>
                <w:color w:val="000000"/>
                <w:sz w:val="22"/>
                <w:szCs w:val="22"/>
                <w:lang w:eastAsia="ru-RU"/>
              </w:rPr>
            </w:pPr>
            <w:r w:rsidRPr="00F762D2">
              <w:rPr>
                <w:rFonts w:eastAsia="Times New Roman"/>
                <w:color w:val="000000"/>
                <w:sz w:val="22"/>
                <w:szCs w:val="22"/>
                <w:lang w:eastAsia="ru-RU"/>
              </w:rPr>
              <w:t xml:space="preserve">Минимальная норма </w:t>
            </w:r>
          </w:p>
          <w:p w14:paraId="40122A66" w14:textId="77777777" w:rsidR="00F762D2" w:rsidRPr="00F762D2" w:rsidRDefault="00F762D2" w:rsidP="00F762D2">
            <w:pPr>
              <w:ind w:firstLine="0"/>
              <w:jc w:val="center"/>
              <w:rPr>
                <w:rFonts w:eastAsia="Times New Roman"/>
                <w:color w:val="000000"/>
                <w:sz w:val="22"/>
                <w:szCs w:val="22"/>
                <w:lang w:eastAsia="ru-RU"/>
              </w:rPr>
            </w:pPr>
            <w:r w:rsidRPr="00F762D2">
              <w:rPr>
                <w:rFonts w:eastAsia="Times New Roman"/>
                <w:color w:val="000000"/>
                <w:sz w:val="22"/>
                <w:szCs w:val="22"/>
                <w:lang w:eastAsia="ru-RU"/>
              </w:rPr>
              <w:t>СП 42.13330.2016 или по МНГП</w:t>
            </w:r>
          </w:p>
        </w:tc>
        <w:tc>
          <w:tcPr>
            <w:tcW w:w="2485" w:type="dxa"/>
            <w:gridSpan w:val="3"/>
            <w:tcBorders>
              <w:top w:val="single" w:sz="4" w:space="0" w:color="auto"/>
              <w:left w:val="single" w:sz="4" w:space="0" w:color="auto"/>
              <w:bottom w:val="single" w:sz="4" w:space="0" w:color="auto"/>
              <w:right w:val="single" w:sz="4" w:space="0" w:color="000000"/>
            </w:tcBorders>
            <w:shd w:val="clear" w:color="000000" w:fill="DAEEF3"/>
            <w:vAlign w:val="center"/>
            <w:hideMark/>
          </w:tcPr>
          <w:p w14:paraId="13F156A9" w14:textId="77777777" w:rsidR="00F762D2" w:rsidRPr="00F762D2" w:rsidRDefault="00F762D2" w:rsidP="00F762D2">
            <w:pPr>
              <w:ind w:firstLine="0"/>
              <w:jc w:val="center"/>
              <w:rPr>
                <w:rFonts w:eastAsia="Times New Roman"/>
                <w:color w:val="000000"/>
                <w:szCs w:val="26"/>
                <w:lang w:eastAsia="ru-RU"/>
              </w:rPr>
            </w:pPr>
            <w:r w:rsidRPr="00F762D2">
              <w:rPr>
                <w:rFonts w:eastAsia="Calibri"/>
                <w:color w:val="000000"/>
                <w:szCs w:val="26"/>
              </w:rPr>
              <w:t xml:space="preserve">с. </w:t>
            </w:r>
            <w:proofErr w:type="spellStart"/>
            <w:r w:rsidRPr="00F762D2">
              <w:rPr>
                <w:rFonts w:eastAsia="Calibri"/>
                <w:color w:val="000000"/>
                <w:szCs w:val="26"/>
              </w:rPr>
              <w:t>Коурак</w:t>
            </w:r>
            <w:proofErr w:type="spellEnd"/>
          </w:p>
        </w:tc>
        <w:tc>
          <w:tcPr>
            <w:tcW w:w="2369" w:type="dxa"/>
            <w:gridSpan w:val="3"/>
            <w:tcBorders>
              <w:top w:val="single" w:sz="4" w:space="0" w:color="auto"/>
              <w:left w:val="single" w:sz="4" w:space="0" w:color="auto"/>
              <w:bottom w:val="single" w:sz="4" w:space="0" w:color="auto"/>
              <w:right w:val="single" w:sz="4" w:space="0" w:color="000000"/>
            </w:tcBorders>
            <w:shd w:val="clear" w:color="000000" w:fill="CCFFCC"/>
            <w:noWrap/>
            <w:vAlign w:val="center"/>
            <w:hideMark/>
          </w:tcPr>
          <w:p w14:paraId="2C964F70" w14:textId="77777777" w:rsidR="00F762D2" w:rsidRPr="00F762D2" w:rsidRDefault="00F762D2" w:rsidP="00F762D2">
            <w:pPr>
              <w:ind w:firstLine="0"/>
              <w:jc w:val="center"/>
              <w:rPr>
                <w:rFonts w:eastAsia="Times New Roman"/>
                <w:color w:val="000000"/>
                <w:szCs w:val="26"/>
                <w:lang w:eastAsia="ru-RU"/>
              </w:rPr>
            </w:pPr>
            <w:r w:rsidRPr="00F762D2">
              <w:rPr>
                <w:rFonts w:eastAsia="Calibri"/>
                <w:color w:val="000000"/>
                <w:szCs w:val="26"/>
              </w:rPr>
              <w:t>с. Юрты</w:t>
            </w:r>
          </w:p>
        </w:tc>
        <w:tc>
          <w:tcPr>
            <w:tcW w:w="2429" w:type="dxa"/>
            <w:gridSpan w:val="3"/>
            <w:tcBorders>
              <w:top w:val="single" w:sz="4" w:space="0" w:color="auto"/>
              <w:left w:val="single" w:sz="4" w:space="0" w:color="auto"/>
              <w:bottom w:val="single" w:sz="4" w:space="0" w:color="auto"/>
              <w:right w:val="single" w:sz="4" w:space="0" w:color="000000"/>
            </w:tcBorders>
            <w:shd w:val="clear" w:color="000000" w:fill="FFFFCC"/>
            <w:noWrap/>
            <w:vAlign w:val="center"/>
            <w:hideMark/>
          </w:tcPr>
          <w:p w14:paraId="1D723E73" w14:textId="77777777" w:rsidR="00F762D2" w:rsidRPr="00F762D2" w:rsidRDefault="00F762D2" w:rsidP="00F762D2">
            <w:pPr>
              <w:ind w:firstLine="0"/>
              <w:jc w:val="center"/>
              <w:rPr>
                <w:rFonts w:eastAsia="Times New Roman"/>
                <w:color w:val="000000"/>
                <w:szCs w:val="26"/>
                <w:lang w:eastAsia="ru-RU"/>
              </w:rPr>
            </w:pPr>
            <w:r w:rsidRPr="00F762D2">
              <w:rPr>
                <w:rFonts w:eastAsia="Calibri"/>
                <w:color w:val="000000"/>
                <w:szCs w:val="26"/>
              </w:rPr>
              <w:t>п. Мирный</w:t>
            </w:r>
          </w:p>
        </w:tc>
        <w:tc>
          <w:tcPr>
            <w:tcW w:w="2429" w:type="dxa"/>
            <w:gridSpan w:val="3"/>
            <w:tcBorders>
              <w:top w:val="single" w:sz="4" w:space="0" w:color="auto"/>
              <w:left w:val="single" w:sz="4" w:space="0" w:color="auto"/>
              <w:bottom w:val="single" w:sz="4" w:space="0" w:color="auto"/>
              <w:right w:val="single" w:sz="4" w:space="0" w:color="000000"/>
            </w:tcBorders>
            <w:shd w:val="clear" w:color="000000" w:fill="FDCBD6"/>
            <w:noWrap/>
            <w:vAlign w:val="center"/>
            <w:hideMark/>
          </w:tcPr>
          <w:p w14:paraId="42D2958C" w14:textId="77777777" w:rsidR="00F762D2" w:rsidRPr="00F762D2" w:rsidRDefault="00F762D2" w:rsidP="00F762D2">
            <w:pPr>
              <w:ind w:firstLine="0"/>
              <w:jc w:val="center"/>
              <w:rPr>
                <w:rFonts w:eastAsia="Times New Roman"/>
                <w:color w:val="000000"/>
                <w:szCs w:val="26"/>
                <w:lang w:eastAsia="ru-RU"/>
              </w:rPr>
            </w:pPr>
            <w:r w:rsidRPr="00F762D2">
              <w:rPr>
                <w:rFonts w:eastAsia="Calibri"/>
                <w:color w:val="000000"/>
                <w:szCs w:val="26"/>
              </w:rPr>
              <w:t xml:space="preserve">д. </w:t>
            </w:r>
            <w:proofErr w:type="spellStart"/>
            <w:r w:rsidRPr="00F762D2">
              <w:rPr>
                <w:rFonts w:eastAsia="Calibri"/>
                <w:color w:val="000000"/>
                <w:szCs w:val="26"/>
              </w:rPr>
              <w:t>Конёво</w:t>
            </w:r>
            <w:proofErr w:type="spellEnd"/>
          </w:p>
        </w:tc>
        <w:tc>
          <w:tcPr>
            <w:tcW w:w="2449" w:type="dxa"/>
            <w:gridSpan w:val="3"/>
            <w:tcBorders>
              <w:top w:val="single" w:sz="4" w:space="0" w:color="auto"/>
              <w:left w:val="single" w:sz="4" w:space="0" w:color="auto"/>
              <w:bottom w:val="single" w:sz="4" w:space="0" w:color="auto"/>
              <w:right w:val="single" w:sz="4" w:space="0" w:color="000000"/>
            </w:tcBorders>
            <w:shd w:val="clear" w:color="000000" w:fill="CCECFF"/>
            <w:noWrap/>
            <w:vAlign w:val="center"/>
            <w:hideMark/>
          </w:tcPr>
          <w:p w14:paraId="23BFF88C" w14:textId="77777777" w:rsidR="00F762D2" w:rsidRPr="00F762D2" w:rsidRDefault="00F762D2" w:rsidP="00F762D2">
            <w:pPr>
              <w:ind w:firstLine="0"/>
              <w:jc w:val="center"/>
              <w:rPr>
                <w:rFonts w:eastAsia="Times New Roman"/>
                <w:color w:val="000000"/>
                <w:szCs w:val="26"/>
                <w:lang w:eastAsia="ru-RU"/>
              </w:rPr>
            </w:pPr>
            <w:r w:rsidRPr="00F762D2">
              <w:rPr>
                <w:rFonts w:eastAsia="Calibri"/>
                <w:color w:val="000000"/>
                <w:szCs w:val="26"/>
              </w:rPr>
              <w:t xml:space="preserve">д. </w:t>
            </w:r>
            <w:proofErr w:type="spellStart"/>
            <w:r w:rsidRPr="00F762D2">
              <w:rPr>
                <w:rFonts w:eastAsia="Calibri"/>
                <w:color w:val="000000"/>
                <w:szCs w:val="26"/>
              </w:rPr>
              <w:t>Старогутово</w:t>
            </w:r>
            <w:proofErr w:type="spellEnd"/>
          </w:p>
        </w:tc>
        <w:tc>
          <w:tcPr>
            <w:tcW w:w="2485" w:type="dxa"/>
            <w:gridSpan w:val="3"/>
            <w:tcBorders>
              <w:top w:val="single" w:sz="4" w:space="0" w:color="auto"/>
              <w:left w:val="single" w:sz="4" w:space="0" w:color="auto"/>
              <w:bottom w:val="single" w:sz="4" w:space="0" w:color="auto"/>
              <w:right w:val="single" w:sz="4" w:space="0" w:color="000000"/>
            </w:tcBorders>
            <w:shd w:val="clear" w:color="000000" w:fill="F2DCDB"/>
            <w:vAlign w:val="center"/>
            <w:hideMark/>
          </w:tcPr>
          <w:p w14:paraId="16AEE0CA" w14:textId="77777777" w:rsidR="00F762D2" w:rsidRPr="00F762D2" w:rsidRDefault="00F762D2" w:rsidP="00F762D2">
            <w:pPr>
              <w:ind w:firstLine="0"/>
              <w:jc w:val="center"/>
              <w:rPr>
                <w:rFonts w:eastAsia="Times New Roman"/>
                <w:b/>
                <w:bCs/>
                <w:color w:val="000000"/>
                <w:sz w:val="22"/>
                <w:szCs w:val="22"/>
                <w:lang w:eastAsia="ru-RU"/>
              </w:rPr>
            </w:pPr>
            <w:r w:rsidRPr="00F762D2">
              <w:rPr>
                <w:rFonts w:eastAsia="Times New Roman"/>
                <w:b/>
                <w:bCs/>
                <w:color w:val="000000"/>
                <w:sz w:val="22"/>
                <w:szCs w:val="22"/>
                <w:lang w:eastAsia="ru-RU"/>
              </w:rPr>
              <w:t>ПОСЕЛЕНИЕ</w:t>
            </w:r>
          </w:p>
        </w:tc>
      </w:tr>
      <w:tr w:rsidR="00F762D2" w:rsidRPr="00F762D2" w14:paraId="45647F30" w14:textId="77777777" w:rsidTr="00F762D2">
        <w:trPr>
          <w:trHeight w:val="390"/>
          <w:jc w:val="center"/>
        </w:trPr>
        <w:tc>
          <w:tcPr>
            <w:tcW w:w="3252" w:type="dxa"/>
            <w:vMerge/>
            <w:tcBorders>
              <w:left w:val="single" w:sz="4" w:space="0" w:color="auto"/>
              <w:bottom w:val="single" w:sz="4" w:space="0" w:color="auto"/>
              <w:right w:val="nil"/>
            </w:tcBorders>
            <w:shd w:val="clear" w:color="auto" w:fill="auto"/>
            <w:noWrap/>
            <w:hideMark/>
          </w:tcPr>
          <w:p w14:paraId="64BDC7CD" w14:textId="77777777" w:rsidR="00F762D2" w:rsidRPr="00F762D2" w:rsidRDefault="00F762D2" w:rsidP="00F762D2">
            <w:pPr>
              <w:ind w:firstLine="0"/>
              <w:jc w:val="center"/>
              <w:rPr>
                <w:rFonts w:eastAsia="Times New Roman"/>
                <w:color w:val="000000"/>
                <w:sz w:val="24"/>
                <w:szCs w:val="24"/>
                <w:lang w:eastAsia="ru-RU"/>
              </w:rPr>
            </w:pPr>
          </w:p>
        </w:tc>
        <w:tc>
          <w:tcPr>
            <w:tcW w:w="3240" w:type="dxa"/>
            <w:vMerge/>
            <w:tcBorders>
              <w:left w:val="single" w:sz="4" w:space="0" w:color="auto"/>
              <w:bottom w:val="single" w:sz="4" w:space="0" w:color="auto"/>
              <w:right w:val="single" w:sz="4" w:space="0" w:color="auto"/>
            </w:tcBorders>
            <w:shd w:val="clear" w:color="auto" w:fill="auto"/>
            <w:noWrap/>
            <w:hideMark/>
          </w:tcPr>
          <w:p w14:paraId="5FA6E2DB" w14:textId="77777777" w:rsidR="00F762D2" w:rsidRPr="00F762D2" w:rsidRDefault="00F762D2" w:rsidP="00F762D2">
            <w:pPr>
              <w:ind w:firstLine="0"/>
              <w:jc w:val="center"/>
              <w:rPr>
                <w:rFonts w:eastAsia="Times New Roman"/>
                <w:color w:val="000000"/>
                <w:sz w:val="22"/>
                <w:szCs w:val="22"/>
                <w:lang w:eastAsia="ru-RU"/>
              </w:rPr>
            </w:pPr>
          </w:p>
        </w:tc>
        <w:tc>
          <w:tcPr>
            <w:tcW w:w="756" w:type="dxa"/>
            <w:tcBorders>
              <w:top w:val="nil"/>
              <w:left w:val="nil"/>
              <w:bottom w:val="nil"/>
              <w:right w:val="single" w:sz="4" w:space="0" w:color="auto"/>
            </w:tcBorders>
            <w:shd w:val="clear" w:color="auto" w:fill="auto"/>
            <w:vAlign w:val="center"/>
            <w:hideMark/>
          </w:tcPr>
          <w:p w14:paraId="2059CE2B"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 xml:space="preserve">факт </w:t>
            </w:r>
          </w:p>
        </w:tc>
        <w:tc>
          <w:tcPr>
            <w:tcW w:w="784" w:type="dxa"/>
            <w:tcBorders>
              <w:top w:val="nil"/>
              <w:left w:val="nil"/>
              <w:bottom w:val="nil"/>
              <w:right w:val="single" w:sz="4" w:space="0" w:color="auto"/>
            </w:tcBorders>
            <w:shd w:val="clear" w:color="auto" w:fill="auto"/>
            <w:vAlign w:val="center"/>
            <w:hideMark/>
          </w:tcPr>
          <w:p w14:paraId="3046FC99"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нормы</w:t>
            </w:r>
          </w:p>
        </w:tc>
        <w:tc>
          <w:tcPr>
            <w:tcW w:w="945" w:type="dxa"/>
            <w:tcBorders>
              <w:top w:val="nil"/>
              <w:left w:val="nil"/>
              <w:bottom w:val="nil"/>
              <w:right w:val="single" w:sz="4" w:space="0" w:color="auto"/>
            </w:tcBorders>
            <w:shd w:val="clear" w:color="auto" w:fill="auto"/>
            <w:vAlign w:val="center"/>
            <w:hideMark/>
          </w:tcPr>
          <w:p w14:paraId="2E553D2B"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дефицит</w:t>
            </w:r>
          </w:p>
        </w:tc>
        <w:tc>
          <w:tcPr>
            <w:tcW w:w="640" w:type="dxa"/>
            <w:tcBorders>
              <w:top w:val="nil"/>
              <w:left w:val="nil"/>
              <w:bottom w:val="nil"/>
              <w:right w:val="single" w:sz="4" w:space="0" w:color="auto"/>
            </w:tcBorders>
            <w:shd w:val="clear" w:color="auto" w:fill="auto"/>
            <w:vAlign w:val="center"/>
            <w:hideMark/>
          </w:tcPr>
          <w:p w14:paraId="17186E52"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 xml:space="preserve">факт </w:t>
            </w:r>
          </w:p>
        </w:tc>
        <w:tc>
          <w:tcPr>
            <w:tcW w:w="784" w:type="dxa"/>
            <w:tcBorders>
              <w:top w:val="nil"/>
              <w:left w:val="nil"/>
              <w:bottom w:val="nil"/>
              <w:right w:val="single" w:sz="4" w:space="0" w:color="auto"/>
            </w:tcBorders>
            <w:shd w:val="clear" w:color="auto" w:fill="auto"/>
            <w:vAlign w:val="center"/>
            <w:hideMark/>
          </w:tcPr>
          <w:p w14:paraId="1F4CEF25"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нормы</w:t>
            </w:r>
          </w:p>
        </w:tc>
        <w:tc>
          <w:tcPr>
            <w:tcW w:w="945" w:type="dxa"/>
            <w:tcBorders>
              <w:top w:val="nil"/>
              <w:left w:val="nil"/>
              <w:bottom w:val="nil"/>
              <w:right w:val="single" w:sz="4" w:space="0" w:color="auto"/>
            </w:tcBorders>
            <w:shd w:val="clear" w:color="auto" w:fill="auto"/>
            <w:vAlign w:val="center"/>
            <w:hideMark/>
          </w:tcPr>
          <w:p w14:paraId="657F307C"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дефицит</w:t>
            </w:r>
          </w:p>
        </w:tc>
        <w:tc>
          <w:tcPr>
            <w:tcW w:w="700" w:type="dxa"/>
            <w:tcBorders>
              <w:top w:val="nil"/>
              <w:left w:val="nil"/>
              <w:bottom w:val="nil"/>
              <w:right w:val="single" w:sz="4" w:space="0" w:color="auto"/>
            </w:tcBorders>
            <w:shd w:val="clear" w:color="auto" w:fill="auto"/>
            <w:vAlign w:val="center"/>
            <w:hideMark/>
          </w:tcPr>
          <w:p w14:paraId="5B740147"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 xml:space="preserve">факт </w:t>
            </w:r>
          </w:p>
        </w:tc>
        <w:tc>
          <w:tcPr>
            <w:tcW w:w="784" w:type="dxa"/>
            <w:tcBorders>
              <w:top w:val="nil"/>
              <w:left w:val="nil"/>
              <w:bottom w:val="nil"/>
              <w:right w:val="single" w:sz="4" w:space="0" w:color="auto"/>
            </w:tcBorders>
            <w:shd w:val="clear" w:color="auto" w:fill="auto"/>
            <w:vAlign w:val="center"/>
            <w:hideMark/>
          </w:tcPr>
          <w:p w14:paraId="0C61E0C8"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нормы</w:t>
            </w:r>
          </w:p>
        </w:tc>
        <w:tc>
          <w:tcPr>
            <w:tcW w:w="945" w:type="dxa"/>
            <w:tcBorders>
              <w:top w:val="nil"/>
              <w:left w:val="nil"/>
              <w:bottom w:val="nil"/>
              <w:right w:val="single" w:sz="4" w:space="0" w:color="auto"/>
            </w:tcBorders>
            <w:shd w:val="clear" w:color="auto" w:fill="auto"/>
            <w:vAlign w:val="center"/>
            <w:hideMark/>
          </w:tcPr>
          <w:p w14:paraId="21F8FFEC"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дефицит</w:t>
            </w:r>
          </w:p>
        </w:tc>
        <w:tc>
          <w:tcPr>
            <w:tcW w:w="700" w:type="dxa"/>
            <w:tcBorders>
              <w:top w:val="nil"/>
              <w:left w:val="nil"/>
              <w:bottom w:val="nil"/>
              <w:right w:val="single" w:sz="4" w:space="0" w:color="auto"/>
            </w:tcBorders>
            <w:shd w:val="clear" w:color="auto" w:fill="auto"/>
            <w:vAlign w:val="center"/>
            <w:hideMark/>
          </w:tcPr>
          <w:p w14:paraId="687EBB1A"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 xml:space="preserve">факт </w:t>
            </w:r>
          </w:p>
        </w:tc>
        <w:tc>
          <w:tcPr>
            <w:tcW w:w="784" w:type="dxa"/>
            <w:tcBorders>
              <w:top w:val="nil"/>
              <w:left w:val="nil"/>
              <w:bottom w:val="nil"/>
              <w:right w:val="single" w:sz="4" w:space="0" w:color="auto"/>
            </w:tcBorders>
            <w:shd w:val="clear" w:color="auto" w:fill="auto"/>
            <w:vAlign w:val="center"/>
            <w:hideMark/>
          </w:tcPr>
          <w:p w14:paraId="60DCC164"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нормы</w:t>
            </w:r>
          </w:p>
        </w:tc>
        <w:tc>
          <w:tcPr>
            <w:tcW w:w="945" w:type="dxa"/>
            <w:tcBorders>
              <w:top w:val="nil"/>
              <w:left w:val="nil"/>
              <w:bottom w:val="nil"/>
              <w:right w:val="single" w:sz="4" w:space="0" w:color="auto"/>
            </w:tcBorders>
            <w:shd w:val="clear" w:color="auto" w:fill="auto"/>
            <w:vAlign w:val="center"/>
            <w:hideMark/>
          </w:tcPr>
          <w:p w14:paraId="0FF3F737"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дефицит</w:t>
            </w:r>
          </w:p>
        </w:tc>
        <w:tc>
          <w:tcPr>
            <w:tcW w:w="720" w:type="dxa"/>
            <w:tcBorders>
              <w:top w:val="nil"/>
              <w:left w:val="nil"/>
              <w:bottom w:val="nil"/>
              <w:right w:val="single" w:sz="4" w:space="0" w:color="auto"/>
            </w:tcBorders>
            <w:shd w:val="clear" w:color="auto" w:fill="auto"/>
            <w:vAlign w:val="center"/>
            <w:hideMark/>
          </w:tcPr>
          <w:p w14:paraId="1D5FC350"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 xml:space="preserve">факт </w:t>
            </w:r>
          </w:p>
        </w:tc>
        <w:tc>
          <w:tcPr>
            <w:tcW w:w="784" w:type="dxa"/>
            <w:tcBorders>
              <w:top w:val="nil"/>
              <w:left w:val="nil"/>
              <w:bottom w:val="nil"/>
              <w:right w:val="single" w:sz="4" w:space="0" w:color="auto"/>
            </w:tcBorders>
            <w:shd w:val="clear" w:color="auto" w:fill="auto"/>
            <w:vAlign w:val="center"/>
            <w:hideMark/>
          </w:tcPr>
          <w:p w14:paraId="7DD48EBA"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нормы</w:t>
            </w:r>
          </w:p>
        </w:tc>
        <w:tc>
          <w:tcPr>
            <w:tcW w:w="945" w:type="dxa"/>
            <w:tcBorders>
              <w:top w:val="nil"/>
              <w:left w:val="nil"/>
              <w:bottom w:val="nil"/>
              <w:right w:val="single" w:sz="4" w:space="0" w:color="auto"/>
            </w:tcBorders>
            <w:shd w:val="clear" w:color="auto" w:fill="auto"/>
            <w:vAlign w:val="center"/>
            <w:hideMark/>
          </w:tcPr>
          <w:p w14:paraId="5E747E63"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дефицит</w:t>
            </w:r>
          </w:p>
        </w:tc>
        <w:tc>
          <w:tcPr>
            <w:tcW w:w="756" w:type="dxa"/>
            <w:tcBorders>
              <w:top w:val="nil"/>
              <w:left w:val="nil"/>
              <w:bottom w:val="nil"/>
              <w:right w:val="single" w:sz="4" w:space="0" w:color="auto"/>
            </w:tcBorders>
            <w:shd w:val="clear" w:color="auto" w:fill="auto"/>
            <w:vAlign w:val="center"/>
            <w:hideMark/>
          </w:tcPr>
          <w:p w14:paraId="36218FE1"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 xml:space="preserve">факт </w:t>
            </w:r>
          </w:p>
        </w:tc>
        <w:tc>
          <w:tcPr>
            <w:tcW w:w="784" w:type="dxa"/>
            <w:tcBorders>
              <w:top w:val="nil"/>
              <w:left w:val="nil"/>
              <w:bottom w:val="nil"/>
              <w:right w:val="single" w:sz="4" w:space="0" w:color="auto"/>
            </w:tcBorders>
            <w:shd w:val="clear" w:color="auto" w:fill="auto"/>
            <w:vAlign w:val="center"/>
            <w:hideMark/>
          </w:tcPr>
          <w:p w14:paraId="40998481"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нормы</w:t>
            </w:r>
          </w:p>
        </w:tc>
        <w:tc>
          <w:tcPr>
            <w:tcW w:w="945" w:type="dxa"/>
            <w:tcBorders>
              <w:top w:val="nil"/>
              <w:left w:val="nil"/>
              <w:bottom w:val="nil"/>
              <w:right w:val="single" w:sz="4" w:space="0" w:color="auto"/>
            </w:tcBorders>
            <w:shd w:val="clear" w:color="auto" w:fill="auto"/>
            <w:vAlign w:val="center"/>
            <w:hideMark/>
          </w:tcPr>
          <w:p w14:paraId="5C7D1391"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дефицит</w:t>
            </w:r>
          </w:p>
        </w:tc>
      </w:tr>
      <w:bookmarkEnd w:id="100"/>
      <w:tr w:rsidR="00F762D2" w:rsidRPr="00F762D2" w14:paraId="12EC3179" w14:textId="77777777" w:rsidTr="00F762D2">
        <w:trPr>
          <w:trHeight w:val="315"/>
          <w:jc w:val="center"/>
        </w:trPr>
        <w:tc>
          <w:tcPr>
            <w:tcW w:w="3252" w:type="dxa"/>
            <w:tcBorders>
              <w:top w:val="nil"/>
              <w:left w:val="single" w:sz="4" w:space="0" w:color="auto"/>
              <w:bottom w:val="single" w:sz="4" w:space="0" w:color="auto"/>
              <w:right w:val="single" w:sz="4" w:space="0" w:color="auto"/>
            </w:tcBorders>
            <w:shd w:val="clear" w:color="auto" w:fill="auto"/>
            <w:noWrap/>
            <w:hideMark/>
          </w:tcPr>
          <w:p w14:paraId="3B70224A" w14:textId="77777777" w:rsidR="00F762D2" w:rsidRPr="00F762D2" w:rsidRDefault="00F762D2" w:rsidP="00F762D2">
            <w:pPr>
              <w:ind w:firstLine="0"/>
              <w:jc w:val="center"/>
              <w:rPr>
                <w:rFonts w:eastAsia="Times New Roman"/>
                <w:color w:val="000000"/>
                <w:sz w:val="24"/>
                <w:szCs w:val="24"/>
                <w:lang w:eastAsia="ru-RU"/>
              </w:rPr>
            </w:pPr>
            <w:r w:rsidRPr="00F762D2">
              <w:rPr>
                <w:rFonts w:eastAsia="Times New Roman"/>
                <w:color w:val="000000"/>
                <w:sz w:val="24"/>
                <w:szCs w:val="24"/>
                <w:lang w:eastAsia="ru-RU"/>
              </w:rPr>
              <w:t>Численность населения</w:t>
            </w:r>
          </w:p>
        </w:tc>
        <w:tc>
          <w:tcPr>
            <w:tcW w:w="3240" w:type="dxa"/>
            <w:tcBorders>
              <w:top w:val="nil"/>
              <w:left w:val="nil"/>
              <w:bottom w:val="single" w:sz="4" w:space="0" w:color="auto"/>
              <w:right w:val="nil"/>
            </w:tcBorders>
            <w:shd w:val="clear" w:color="auto" w:fill="auto"/>
            <w:noWrap/>
            <w:hideMark/>
          </w:tcPr>
          <w:p w14:paraId="57E04028"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человек</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10A1F1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675</w:t>
            </w:r>
          </w:p>
        </w:tc>
        <w:tc>
          <w:tcPr>
            <w:tcW w:w="784" w:type="dxa"/>
            <w:tcBorders>
              <w:top w:val="single" w:sz="4" w:space="0" w:color="auto"/>
              <w:left w:val="nil"/>
              <w:bottom w:val="single" w:sz="4" w:space="0" w:color="auto"/>
              <w:right w:val="single" w:sz="4" w:space="0" w:color="auto"/>
            </w:tcBorders>
            <w:shd w:val="clear" w:color="000000" w:fill="FFFFFF"/>
            <w:vAlign w:val="bottom"/>
            <w:hideMark/>
          </w:tcPr>
          <w:p w14:paraId="0C587A8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single" w:sz="4" w:space="0" w:color="auto"/>
              <w:left w:val="nil"/>
              <w:bottom w:val="single" w:sz="4" w:space="0" w:color="auto"/>
              <w:right w:val="single" w:sz="4" w:space="0" w:color="auto"/>
            </w:tcBorders>
            <w:shd w:val="clear" w:color="000000" w:fill="FFFFFF"/>
            <w:vAlign w:val="bottom"/>
            <w:hideMark/>
          </w:tcPr>
          <w:p w14:paraId="39620CA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640" w:type="dxa"/>
            <w:tcBorders>
              <w:top w:val="single" w:sz="4" w:space="0" w:color="auto"/>
              <w:left w:val="nil"/>
              <w:bottom w:val="single" w:sz="4" w:space="0" w:color="auto"/>
              <w:right w:val="single" w:sz="4" w:space="0" w:color="auto"/>
            </w:tcBorders>
            <w:shd w:val="clear" w:color="000000" w:fill="FFFFFF"/>
            <w:vAlign w:val="bottom"/>
            <w:hideMark/>
          </w:tcPr>
          <w:p w14:paraId="018B1FB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483</w:t>
            </w:r>
          </w:p>
        </w:tc>
        <w:tc>
          <w:tcPr>
            <w:tcW w:w="784" w:type="dxa"/>
            <w:tcBorders>
              <w:top w:val="single" w:sz="4" w:space="0" w:color="auto"/>
              <w:left w:val="nil"/>
              <w:bottom w:val="single" w:sz="4" w:space="0" w:color="auto"/>
              <w:right w:val="single" w:sz="4" w:space="0" w:color="auto"/>
            </w:tcBorders>
            <w:shd w:val="clear" w:color="000000" w:fill="FFFFFF"/>
            <w:vAlign w:val="bottom"/>
            <w:hideMark/>
          </w:tcPr>
          <w:p w14:paraId="514C247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single" w:sz="4" w:space="0" w:color="auto"/>
              <w:left w:val="nil"/>
              <w:bottom w:val="single" w:sz="4" w:space="0" w:color="auto"/>
              <w:right w:val="single" w:sz="4" w:space="0" w:color="auto"/>
            </w:tcBorders>
            <w:shd w:val="clear" w:color="000000" w:fill="FFFFFF"/>
            <w:vAlign w:val="bottom"/>
            <w:hideMark/>
          </w:tcPr>
          <w:p w14:paraId="711FCE8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700" w:type="dxa"/>
            <w:tcBorders>
              <w:top w:val="single" w:sz="4" w:space="0" w:color="auto"/>
              <w:left w:val="nil"/>
              <w:bottom w:val="single" w:sz="4" w:space="0" w:color="auto"/>
              <w:right w:val="single" w:sz="4" w:space="0" w:color="auto"/>
            </w:tcBorders>
            <w:shd w:val="clear" w:color="000000" w:fill="FFFFFF"/>
            <w:vAlign w:val="bottom"/>
            <w:hideMark/>
          </w:tcPr>
          <w:p w14:paraId="6C4332E3"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260</w:t>
            </w:r>
          </w:p>
        </w:tc>
        <w:tc>
          <w:tcPr>
            <w:tcW w:w="784" w:type="dxa"/>
            <w:tcBorders>
              <w:top w:val="single" w:sz="4" w:space="0" w:color="auto"/>
              <w:left w:val="nil"/>
              <w:bottom w:val="single" w:sz="4" w:space="0" w:color="auto"/>
              <w:right w:val="single" w:sz="4" w:space="0" w:color="auto"/>
            </w:tcBorders>
            <w:shd w:val="clear" w:color="000000" w:fill="FFFFFF"/>
            <w:vAlign w:val="bottom"/>
            <w:hideMark/>
          </w:tcPr>
          <w:p w14:paraId="6904157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single" w:sz="4" w:space="0" w:color="auto"/>
              <w:left w:val="nil"/>
              <w:bottom w:val="single" w:sz="4" w:space="0" w:color="auto"/>
              <w:right w:val="single" w:sz="4" w:space="0" w:color="auto"/>
            </w:tcBorders>
            <w:shd w:val="clear" w:color="000000" w:fill="FFFFFF"/>
            <w:vAlign w:val="bottom"/>
            <w:hideMark/>
          </w:tcPr>
          <w:p w14:paraId="5CB9535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700" w:type="dxa"/>
            <w:tcBorders>
              <w:top w:val="single" w:sz="4" w:space="0" w:color="auto"/>
              <w:left w:val="nil"/>
              <w:bottom w:val="single" w:sz="4" w:space="0" w:color="auto"/>
              <w:right w:val="single" w:sz="4" w:space="0" w:color="auto"/>
            </w:tcBorders>
            <w:shd w:val="clear" w:color="000000" w:fill="FFFFFF"/>
            <w:vAlign w:val="bottom"/>
            <w:hideMark/>
          </w:tcPr>
          <w:p w14:paraId="4CBE54B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73</w:t>
            </w:r>
          </w:p>
        </w:tc>
        <w:tc>
          <w:tcPr>
            <w:tcW w:w="784" w:type="dxa"/>
            <w:tcBorders>
              <w:top w:val="single" w:sz="4" w:space="0" w:color="auto"/>
              <w:left w:val="nil"/>
              <w:bottom w:val="single" w:sz="4" w:space="0" w:color="auto"/>
              <w:right w:val="single" w:sz="4" w:space="0" w:color="auto"/>
            </w:tcBorders>
            <w:shd w:val="clear" w:color="000000" w:fill="FFFFFF"/>
            <w:vAlign w:val="bottom"/>
            <w:hideMark/>
          </w:tcPr>
          <w:p w14:paraId="3CC5E2B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single" w:sz="4" w:space="0" w:color="auto"/>
              <w:left w:val="nil"/>
              <w:bottom w:val="single" w:sz="4" w:space="0" w:color="auto"/>
              <w:right w:val="single" w:sz="4" w:space="0" w:color="auto"/>
            </w:tcBorders>
            <w:shd w:val="clear" w:color="000000" w:fill="FFFFFF"/>
            <w:vAlign w:val="bottom"/>
            <w:hideMark/>
          </w:tcPr>
          <w:p w14:paraId="0E96D98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720" w:type="dxa"/>
            <w:tcBorders>
              <w:top w:val="single" w:sz="4" w:space="0" w:color="auto"/>
              <w:left w:val="nil"/>
              <w:bottom w:val="single" w:sz="4" w:space="0" w:color="auto"/>
              <w:right w:val="single" w:sz="4" w:space="0" w:color="auto"/>
            </w:tcBorders>
            <w:shd w:val="clear" w:color="000000" w:fill="FFFFFF"/>
            <w:vAlign w:val="bottom"/>
            <w:hideMark/>
          </w:tcPr>
          <w:p w14:paraId="4C23C41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71</w:t>
            </w:r>
          </w:p>
        </w:tc>
        <w:tc>
          <w:tcPr>
            <w:tcW w:w="784" w:type="dxa"/>
            <w:tcBorders>
              <w:top w:val="single" w:sz="4" w:space="0" w:color="auto"/>
              <w:left w:val="nil"/>
              <w:bottom w:val="single" w:sz="4" w:space="0" w:color="auto"/>
              <w:right w:val="single" w:sz="4" w:space="0" w:color="auto"/>
            </w:tcBorders>
            <w:shd w:val="clear" w:color="000000" w:fill="FFFFFF"/>
            <w:vAlign w:val="bottom"/>
            <w:hideMark/>
          </w:tcPr>
          <w:p w14:paraId="132795F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single" w:sz="4" w:space="0" w:color="auto"/>
              <w:left w:val="nil"/>
              <w:bottom w:val="single" w:sz="4" w:space="0" w:color="auto"/>
              <w:right w:val="single" w:sz="4" w:space="0" w:color="auto"/>
            </w:tcBorders>
            <w:shd w:val="clear" w:color="000000" w:fill="FFFFFF"/>
            <w:vAlign w:val="bottom"/>
            <w:hideMark/>
          </w:tcPr>
          <w:p w14:paraId="70B0906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756" w:type="dxa"/>
            <w:tcBorders>
              <w:top w:val="single" w:sz="4" w:space="0" w:color="auto"/>
              <w:left w:val="nil"/>
              <w:bottom w:val="single" w:sz="4" w:space="0" w:color="auto"/>
              <w:right w:val="single" w:sz="4" w:space="0" w:color="auto"/>
            </w:tcBorders>
            <w:shd w:val="clear" w:color="000000" w:fill="FFFFFF"/>
            <w:vAlign w:val="bottom"/>
            <w:hideMark/>
          </w:tcPr>
          <w:p w14:paraId="40A176D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1562</w:t>
            </w:r>
          </w:p>
        </w:tc>
        <w:tc>
          <w:tcPr>
            <w:tcW w:w="784" w:type="dxa"/>
            <w:tcBorders>
              <w:top w:val="single" w:sz="4" w:space="0" w:color="auto"/>
              <w:left w:val="nil"/>
              <w:bottom w:val="single" w:sz="4" w:space="0" w:color="auto"/>
              <w:right w:val="single" w:sz="4" w:space="0" w:color="auto"/>
            </w:tcBorders>
            <w:shd w:val="clear" w:color="000000" w:fill="FFFFFF"/>
            <w:vAlign w:val="bottom"/>
            <w:hideMark/>
          </w:tcPr>
          <w:p w14:paraId="0D582C3C" w14:textId="77777777" w:rsidR="00F762D2" w:rsidRPr="00F762D2" w:rsidRDefault="00F762D2" w:rsidP="00F762D2">
            <w:pPr>
              <w:ind w:firstLine="0"/>
              <w:jc w:val="center"/>
              <w:rPr>
                <w:rFonts w:eastAsia="Times New Roman"/>
                <w:color w:val="000000"/>
                <w:sz w:val="22"/>
                <w:szCs w:val="22"/>
                <w:lang w:eastAsia="ru-RU"/>
              </w:rPr>
            </w:pPr>
            <w:r w:rsidRPr="00F762D2">
              <w:rPr>
                <w:rFonts w:eastAsia="Times New Roman"/>
                <w:color w:val="000000"/>
                <w:sz w:val="22"/>
                <w:szCs w:val="22"/>
                <w:lang w:eastAsia="ru-RU"/>
              </w:rPr>
              <w:t> </w:t>
            </w:r>
          </w:p>
        </w:tc>
        <w:tc>
          <w:tcPr>
            <w:tcW w:w="945" w:type="dxa"/>
            <w:tcBorders>
              <w:top w:val="single" w:sz="4" w:space="0" w:color="auto"/>
              <w:left w:val="nil"/>
              <w:bottom w:val="single" w:sz="4" w:space="0" w:color="auto"/>
              <w:right w:val="single" w:sz="4" w:space="0" w:color="auto"/>
            </w:tcBorders>
            <w:shd w:val="clear" w:color="000000" w:fill="FFFFFF"/>
            <w:vAlign w:val="bottom"/>
            <w:hideMark/>
          </w:tcPr>
          <w:p w14:paraId="0AA5BA63" w14:textId="77777777" w:rsidR="00F762D2" w:rsidRPr="00F762D2" w:rsidRDefault="00F762D2" w:rsidP="00F762D2">
            <w:pPr>
              <w:ind w:firstLine="0"/>
              <w:jc w:val="center"/>
              <w:rPr>
                <w:rFonts w:eastAsia="Times New Roman"/>
                <w:color w:val="000000"/>
                <w:sz w:val="22"/>
                <w:szCs w:val="22"/>
                <w:lang w:eastAsia="ru-RU"/>
              </w:rPr>
            </w:pPr>
            <w:r w:rsidRPr="00F762D2">
              <w:rPr>
                <w:rFonts w:eastAsia="Times New Roman"/>
                <w:color w:val="000000"/>
                <w:sz w:val="22"/>
                <w:szCs w:val="22"/>
                <w:lang w:eastAsia="ru-RU"/>
              </w:rPr>
              <w:t> </w:t>
            </w:r>
          </w:p>
        </w:tc>
      </w:tr>
      <w:tr w:rsidR="00F762D2" w:rsidRPr="00F762D2" w14:paraId="580CE131" w14:textId="77777777" w:rsidTr="00F762D2">
        <w:trPr>
          <w:trHeight w:val="315"/>
          <w:jc w:val="center"/>
        </w:trPr>
        <w:tc>
          <w:tcPr>
            <w:tcW w:w="3252" w:type="dxa"/>
            <w:tcBorders>
              <w:top w:val="nil"/>
              <w:left w:val="single" w:sz="4" w:space="0" w:color="auto"/>
              <w:bottom w:val="single" w:sz="4" w:space="0" w:color="auto"/>
              <w:right w:val="single" w:sz="4" w:space="0" w:color="auto"/>
            </w:tcBorders>
            <w:shd w:val="clear" w:color="auto" w:fill="auto"/>
            <w:vAlign w:val="bottom"/>
            <w:hideMark/>
          </w:tcPr>
          <w:p w14:paraId="0A32A9B4" w14:textId="77777777" w:rsidR="00F762D2" w:rsidRPr="00F762D2" w:rsidRDefault="00F762D2" w:rsidP="00F762D2">
            <w:pPr>
              <w:ind w:left="306" w:firstLine="0"/>
              <w:jc w:val="left"/>
              <w:rPr>
                <w:rFonts w:eastAsia="Times New Roman"/>
                <w:color w:val="000000"/>
                <w:sz w:val="24"/>
                <w:szCs w:val="24"/>
                <w:lang w:eastAsia="ru-RU"/>
              </w:rPr>
            </w:pPr>
            <w:r w:rsidRPr="00F762D2">
              <w:rPr>
                <w:rFonts w:eastAsia="Times New Roman"/>
                <w:color w:val="000000"/>
                <w:sz w:val="24"/>
                <w:szCs w:val="24"/>
                <w:lang w:eastAsia="ru-RU"/>
              </w:rPr>
              <w:t>Дети 1-6 лет</w:t>
            </w:r>
          </w:p>
        </w:tc>
        <w:tc>
          <w:tcPr>
            <w:tcW w:w="3240" w:type="dxa"/>
            <w:tcBorders>
              <w:top w:val="nil"/>
              <w:left w:val="nil"/>
              <w:bottom w:val="single" w:sz="4" w:space="0" w:color="auto"/>
              <w:right w:val="single" w:sz="4" w:space="0" w:color="auto"/>
            </w:tcBorders>
            <w:shd w:val="clear" w:color="auto" w:fill="auto"/>
            <w:noWrap/>
            <w:hideMark/>
          </w:tcPr>
          <w:p w14:paraId="54A52173"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человек</w:t>
            </w:r>
          </w:p>
        </w:tc>
        <w:tc>
          <w:tcPr>
            <w:tcW w:w="756" w:type="dxa"/>
            <w:tcBorders>
              <w:top w:val="nil"/>
              <w:left w:val="nil"/>
              <w:bottom w:val="single" w:sz="4" w:space="0" w:color="auto"/>
              <w:right w:val="single" w:sz="4" w:space="0" w:color="auto"/>
            </w:tcBorders>
            <w:shd w:val="clear" w:color="000000" w:fill="FFFFFF"/>
            <w:vAlign w:val="bottom"/>
            <w:hideMark/>
          </w:tcPr>
          <w:p w14:paraId="5E01286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34</w:t>
            </w:r>
          </w:p>
        </w:tc>
        <w:tc>
          <w:tcPr>
            <w:tcW w:w="784" w:type="dxa"/>
            <w:tcBorders>
              <w:top w:val="nil"/>
              <w:left w:val="nil"/>
              <w:bottom w:val="single" w:sz="4" w:space="0" w:color="auto"/>
              <w:right w:val="single" w:sz="4" w:space="0" w:color="auto"/>
            </w:tcBorders>
            <w:shd w:val="clear" w:color="000000" w:fill="FFFFFF"/>
            <w:vAlign w:val="bottom"/>
            <w:hideMark/>
          </w:tcPr>
          <w:p w14:paraId="6D78836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43572F1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640" w:type="dxa"/>
            <w:tcBorders>
              <w:top w:val="nil"/>
              <w:left w:val="nil"/>
              <w:bottom w:val="single" w:sz="4" w:space="0" w:color="auto"/>
              <w:right w:val="single" w:sz="4" w:space="0" w:color="auto"/>
            </w:tcBorders>
            <w:shd w:val="clear" w:color="000000" w:fill="FFFFFF"/>
            <w:vAlign w:val="bottom"/>
            <w:hideMark/>
          </w:tcPr>
          <w:p w14:paraId="02B733B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24</w:t>
            </w:r>
          </w:p>
        </w:tc>
        <w:tc>
          <w:tcPr>
            <w:tcW w:w="784" w:type="dxa"/>
            <w:tcBorders>
              <w:top w:val="nil"/>
              <w:left w:val="nil"/>
              <w:bottom w:val="single" w:sz="4" w:space="0" w:color="auto"/>
              <w:right w:val="single" w:sz="4" w:space="0" w:color="auto"/>
            </w:tcBorders>
            <w:shd w:val="clear" w:color="000000" w:fill="FFFFFF"/>
            <w:vAlign w:val="bottom"/>
            <w:hideMark/>
          </w:tcPr>
          <w:p w14:paraId="4946E41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3FA8470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700" w:type="dxa"/>
            <w:tcBorders>
              <w:top w:val="nil"/>
              <w:left w:val="nil"/>
              <w:bottom w:val="single" w:sz="4" w:space="0" w:color="auto"/>
              <w:right w:val="single" w:sz="4" w:space="0" w:color="auto"/>
            </w:tcBorders>
            <w:shd w:val="clear" w:color="000000" w:fill="FFFFFF"/>
            <w:vAlign w:val="bottom"/>
            <w:hideMark/>
          </w:tcPr>
          <w:p w14:paraId="35BABDA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13</w:t>
            </w:r>
          </w:p>
        </w:tc>
        <w:tc>
          <w:tcPr>
            <w:tcW w:w="784" w:type="dxa"/>
            <w:tcBorders>
              <w:top w:val="nil"/>
              <w:left w:val="nil"/>
              <w:bottom w:val="single" w:sz="4" w:space="0" w:color="auto"/>
              <w:right w:val="single" w:sz="4" w:space="0" w:color="auto"/>
            </w:tcBorders>
            <w:shd w:val="clear" w:color="000000" w:fill="FFFFFF"/>
            <w:vAlign w:val="bottom"/>
            <w:hideMark/>
          </w:tcPr>
          <w:p w14:paraId="58097F4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7F64FD6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700" w:type="dxa"/>
            <w:tcBorders>
              <w:top w:val="nil"/>
              <w:left w:val="nil"/>
              <w:bottom w:val="single" w:sz="4" w:space="0" w:color="auto"/>
              <w:right w:val="single" w:sz="4" w:space="0" w:color="auto"/>
            </w:tcBorders>
            <w:shd w:val="clear" w:color="000000" w:fill="FFFFFF"/>
            <w:vAlign w:val="bottom"/>
            <w:hideMark/>
          </w:tcPr>
          <w:p w14:paraId="6059D86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4</w:t>
            </w:r>
          </w:p>
        </w:tc>
        <w:tc>
          <w:tcPr>
            <w:tcW w:w="784" w:type="dxa"/>
            <w:tcBorders>
              <w:top w:val="nil"/>
              <w:left w:val="nil"/>
              <w:bottom w:val="single" w:sz="4" w:space="0" w:color="auto"/>
              <w:right w:val="single" w:sz="4" w:space="0" w:color="auto"/>
            </w:tcBorders>
            <w:shd w:val="clear" w:color="000000" w:fill="FFFFFF"/>
            <w:vAlign w:val="bottom"/>
            <w:hideMark/>
          </w:tcPr>
          <w:p w14:paraId="71D05AB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6134C9C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720" w:type="dxa"/>
            <w:tcBorders>
              <w:top w:val="nil"/>
              <w:left w:val="nil"/>
              <w:bottom w:val="single" w:sz="4" w:space="0" w:color="auto"/>
              <w:right w:val="single" w:sz="4" w:space="0" w:color="auto"/>
            </w:tcBorders>
            <w:shd w:val="clear" w:color="000000" w:fill="FFFFFF"/>
            <w:vAlign w:val="bottom"/>
            <w:hideMark/>
          </w:tcPr>
          <w:p w14:paraId="412E23E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4</w:t>
            </w:r>
          </w:p>
        </w:tc>
        <w:tc>
          <w:tcPr>
            <w:tcW w:w="784" w:type="dxa"/>
            <w:tcBorders>
              <w:top w:val="nil"/>
              <w:left w:val="nil"/>
              <w:bottom w:val="single" w:sz="4" w:space="0" w:color="auto"/>
              <w:right w:val="single" w:sz="4" w:space="0" w:color="auto"/>
            </w:tcBorders>
            <w:shd w:val="clear" w:color="000000" w:fill="FFFFFF"/>
            <w:vAlign w:val="bottom"/>
            <w:hideMark/>
          </w:tcPr>
          <w:p w14:paraId="2224F0E6"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7E3A6B1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756" w:type="dxa"/>
            <w:tcBorders>
              <w:top w:val="nil"/>
              <w:left w:val="nil"/>
              <w:bottom w:val="single" w:sz="4" w:space="0" w:color="auto"/>
              <w:right w:val="single" w:sz="4" w:space="0" w:color="auto"/>
            </w:tcBorders>
            <w:shd w:val="clear" w:color="000000" w:fill="FFFFFF"/>
            <w:vAlign w:val="bottom"/>
            <w:hideMark/>
          </w:tcPr>
          <w:p w14:paraId="222A37E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79</w:t>
            </w:r>
          </w:p>
        </w:tc>
        <w:tc>
          <w:tcPr>
            <w:tcW w:w="784" w:type="dxa"/>
            <w:tcBorders>
              <w:top w:val="nil"/>
              <w:left w:val="nil"/>
              <w:bottom w:val="single" w:sz="4" w:space="0" w:color="auto"/>
              <w:right w:val="single" w:sz="4" w:space="0" w:color="auto"/>
            </w:tcBorders>
            <w:shd w:val="clear" w:color="000000" w:fill="FFFFFF"/>
            <w:vAlign w:val="bottom"/>
            <w:hideMark/>
          </w:tcPr>
          <w:p w14:paraId="48AF72C2" w14:textId="77777777" w:rsidR="00F762D2" w:rsidRPr="00F762D2" w:rsidRDefault="00F762D2" w:rsidP="00F762D2">
            <w:pPr>
              <w:ind w:firstLine="0"/>
              <w:jc w:val="center"/>
              <w:rPr>
                <w:rFonts w:eastAsia="Times New Roman"/>
                <w:color w:val="000000"/>
                <w:sz w:val="22"/>
                <w:szCs w:val="22"/>
                <w:lang w:eastAsia="ru-RU"/>
              </w:rPr>
            </w:pPr>
            <w:r w:rsidRPr="00F762D2">
              <w:rPr>
                <w:rFonts w:eastAsia="Times New Roman"/>
                <w:color w:val="000000"/>
                <w:sz w:val="22"/>
                <w:szCs w:val="22"/>
                <w:lang w:eastAsia="ru-RU"/>
              </w:rPr>
              <w:t> </w:t>
            </w:r>
          </w:p>
        </w:tc>
        <w:tc>
          <w:tcPr>
            <w:tcW w:w="945" w:type="dxa"/>
            <w:tcBorders>
              <w:top w:val="nil"/>
              <w:left w:val="nil"/>
              <w:bottom w:val="single" w:sz="4" w:space="0" w:color="auto"/>
              <w:right w:val="single" w:sz="4" w:space="0" w:color="auto"/>
            </w:tcBorders>
            <w:shd w:val="clear" w:color="000000" w:fill="FFFFFF"/>
            <w:vAlign w:val="bottom"/>
            <w:hideMark/>
          </w:tcPr>
          <w:p w14:paraId="0DD24E27" w14:textId="77777777" w:rsidR="00F762D2" w:rsidRPr="00F762D2" w:rsidRDefault="00F762D2" w:rsidP="00F762D2">
            <w:pPr>
              <w:ind w:firstLine="0"/>
              <w:jc w:val="center"/>
              <w:rPr>
                <w:rFonts w:eastAsia="Times New Roman"/>
                <w:color w:val="000000"/>
                <w:sz w:val="22"/>
                <w:szCs w:val="22"/>
                <w:lang w:eastAsia="ru-RU"/>
              </w:rPr>
            </w:pPr>
            <w:r w:rsidRPr="00F762D2">
              <w:rPr>
                <w:rFonts w:eastAsia="Times New Roman"/>
                <w:color w:val="000000"/>
                <w:sz w:val="22"/>
                <w:szCs w:val="22"/>
                <w:lang w:eastAsia="ru-RU"/>
              </w:rPr>
              <w:t> </w:t>
            </w:r>
          </w:p>
        </w:tc>
      </w:tr>
      <w:tr w:rsidR="00F762D2" w:rsidRPr="00F762D2" w14:paraId="11C2329C" w14:textId="77777777" w:rsidTr="00F762D2">
        <w:trPr>
          <w:trHeight w:val="315"/>
          <w:jc w:val="center"/>
        </w:trPr>
        <w:tc>
          <w:tcPr>
            <w:tcW w:w="3252" w:type="dxa"/>
            <w:tcBorders>
              <w:top w:val="nil"/>
              <w:left w:val="single" w:sz="4" w:space="0" w:color="auto"/>
              <w:bottom w:val="single" w:sz="4" w:space="0" w:color="auto"/>
              <w:right w:val="single" w:sz="4" w:space="0" w:color="auto"/>
            </w:tcBorders>
            <w:shd w:val="clear" w:color="auto" w:fill="auto"/>
            <w:vAlign w:val="bottom"/>
            <w:hideMark/>
          </w:tcPr>
          <w:p w14:paraId="01280965" w14:textId="77777777" w:rsidR="00F762D2" w:rsidRPr="00F762D2" w:rsidRDefault="00F762D2" w:rsidP="00F762D2">
            <w:pPr>
              <w:ind w:left="306" w:firstLine="0"/>
              <w:jc w:val="left"/>
              <w:rPr>
                <w:rFonts w:eastAsia="Times New Roman"/>
                <w:color w:val="000000"/>
                <w:sz w:val="24"/>
                <w:szCs w:val="24"/>
                <w:lang w:eastAsia="ru-RU"/>
              </w:rPr>
            </w:pPr>
            <w:r w:rsidRPr="00F762D2">
              <w:rPr>
                <w:rFonts w:eastAsia="Times New Roman"/>
                <w:color w:val="000000"/>
                <w:sz w:val="24"/>
                <w:szCs w:val="24"/>
                <w:lang w:eastAsia="ru-RU"/>
              </w:rPr>
              <w:t>Дети 7-15 лет</w:t>
            </w:r>
          </w:p>
        </w:tc>
        <w:tc>
          <w:tcPr>
            <w:tcW w:w="3240" w:type="dxa"/>
            <w:tcBorders>
              <w:top w:val="nil"/>
              <w:left w:val="nil"/>
              <w:bottom w:val="single" w:sz="4" w:space="0" w:color="auto"/>
              <w:right w:val="single" w:sz="4" w:space="0" w:color="auto"/>
            </w:tcBorders>
            <w:shd w:val="clear" w:color="auto" w:fill="auto"/>
            <w:noWrap/>
            <w:hideMark/>
          </w:tcPr>
          <w:p w14:paraId="77FD0D14"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человек</w:t>
            </w:r>
          </w:p>
        </w:tc>
        <w:tc>
          <w:tcPr>
            <w:tcW w:w="756" w:type="dxa"/>
            <w:tcBorders>
              <w:top w:val="nil"/>
              <w:left w:val="nil"/>
              <w:bottom w:val="single" w:sz="4" w:space="0" w:color="auto"/>
              <w:right w:val="single" w:sz="4" w:space="0" w:color="auto"/>
            </w:tcBorders>
            <w:shd w:val="clear" w:color="000000" w:fill="FFFFFF"/>
            <w:vAlign w:val="bottom"/>
            <w:hideMark/>
          </w:tcPr>
          <w:p w14:paraId="41EBAA9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74</w:t>
            </w:r>
          </w:p>
        </w:tc>
        <w:tc>
          <w:tcPr>
            <w:tcW w:w="784" w:type="dxa"/>
            <w:tcBorders>
              <w:top w:val="nil"/>
              <w:left w:val="nil"/>
              <w:bottom w:val="single" w:sz="4" w:space="0" w:color="auto"/>
              <w:right w:val="single" w:sz="4" w:space="0" w:color="auto"/>
            </w:tcBorders>
            <w:shd w:val="clear" w:color="000000" w:fill="FFFFFF"/>
            <w:vAlign w:val="bottom"/>
            <w:hideMark/>
          </w:tcPr>
          <w:p w14:paraId="08FCE8B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6979216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640" w:type="dxa"/>
            <w:tcBorders>
              <w:top w:val="nil"/>
              <w:left w:val="nil"/>
              <w:bottom w:val="single" w:sz="4" w:space="0" w:color="auto"/>
              <w:right w:val="single" w:sz="4" w:space="0" w:color="auto"/>
            </w:tcBorders>
            <w:shd w:val="clear" w:color="000000" w:fill="FFFFFF"/>
            <w:vAlign w:val="bottom"/>
            <w:hideMark/>
          </w:tcPr>
          <w:p w14:paraId="6703539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53</w:t>
            </w:r>
          </w:p>
        </w:tc>
        <w:tc>
          <w:tcPr>
            <w:tcW w:w="784" w:type="dxa"/>
            <w:tcBorders>
              <w:top w:val="nil"/>
              <w:left w:val="nil"/>
              <w:bottom w:val="single" w:sz="4" w:space="0" w:color="auto"/>
              <w:right w:val="single" w:sz="4" w:space="0" w:color="auto"/>
            </w:tcBorders>
            <w:shd w:val="clear" w:color="000000" w:fill="FFFFFF"/>
            <w:vAlign w:val="bottom"/>
            <w:hideMark/>
          </w:tcPr>
          <w:p w14:paraId="05AACCA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0479113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700" w:type="dxa"/>
            <w:tcBorders>
              <w:top w:val="nil"/>
              <w:left w:val="nil"/>
              <w:bottom w:val="single" w:sz="4" w:space="0" w:color="auto"/>
              <w:right w:val="single" w:sz="4" w:space="0" w:color="auto"/>
            </w:tcBorders>
            <w:shd w:val="clear" w:color="000000" w:fill="FFFFFF"/>
            <w:vAlign w:val="bottom"/>
            <w:hideMark/>
          </w:tcPr>
          <w:p w14:paraId="3396EEF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28</w:t>
            </w:r>
          </w:p>
        </w:tc>
        <w:tc>
          <w:tcPr>
            <w:tcW w:w="784" w:type="dxa"/>
            <w:tcBorders>
              <w:top w:val="nil"/>
              <w:left w:val="nil"/>
              <w:bottom w:val="single" w:sz="4" w:space="0" w:color="auto"/>
              <w:right w:val="single" w:sz="4" w:space="0" w:color="auto"/>
            </w:tcBorders>
            <w:shd w:val="clear" w:color="000000" w:fill="FFFFFF"/>
            <w:vAlign w:val="bottom"/>
            <w:hideMark/>
          </w:tcPr>
          <w:p w14:paraId="405AF843"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7CF2FD73"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700" w:type="dxa"/>
            <w:tcBorders>
              <w:top w:val="nil"/>
              <w:left w:val="nil"/>
              <w:bottom w:val="single" w:sz="4" w:space="0" w:color="auto"/>
              <w:right w:val="single" w:sz="4" w:space="0" w:color="auto"/>
            </w:tcBorders>
            <w:shd w:val="clear" w:color="000000" w:fill="FFFFFF"/>
            <w:vAlign w:val="bottom"/>
            <w:hideMark/>
          </w:tcPr>
          <w:p w14:paraId="10F2203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8</w:t>
            </w:r>
          </w:p>
        </w:tc>
        <w:tc>
          <w:tcPr>
            <w:tcW w:w="784" w:type="dxa"/>
            <w:tcBorders>
              <w:top w:val="nil"/>
              <w:left w:val="nil"/>
              <w:bottom w:val="single" w:sz="4" w:space="0" w:color="auto"/>
              <w:right w:val="single" w:sz="4" w:space="0" w:color="auto"/>
            </w:tcBorders>
            <w:shd w:val="clear" w:color="000000" w:fill="FFFFFF"/>
            <w:vAlign w:val="bottom"/>
            <w:hideMark/>
          </w:tcPr>
          <w:p w14:paraId="33C98B3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55EE4BD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720" w:type="dxa"/>
            <w:tcBorders>
              <w:top w:val="nil"/>
              <w:left w:val="nil"/>
              <w:bottom w:val="single" w:sz="4" w:space="0" w:color="auto"/>
              <w:right w:val="single" w:sz="4" w:space="0" w:color="auto"/>
            </w:tcBorders>
            <w:shd w:val="clear" w:color="000000" w:fill="FFFFFF"/>
            <w:vAlign w:val="bottom"/>
            <w:hideMark/>
          </w:tcPr>
          <w:p w14:paraId="31DF696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7</w:t>
            </w:r>
          </w:p>
        </w:tc>
        <w:tc>
          <w:tcPr>
            <w:tcW w:w="784" w:type="dxa"/>
            <w:tcBorders>
              <w:top w:val="nil"/>
              <w:left w:val="nil"/>
              <w:bottom w:val="single" w:sz="4" w:space="0" w:color="auto"/>
              <w:right w:val="single" w:sz="4" w:space="0" w:color="auto"/>
            </w:tcBorders>
            <w:shd w:val="clear" w:color="000000" w:fill="FFFFFF"/>
            <w:vAlign w:val="bottom"/>
            <w:hideMark/>
          </w:tcPr>
          <w:p w14:paraId="62DBF533"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2B5AA2B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756" w:type="dxa"/>
            <w:tcBorders>
              <w:top w:val="nil"/>
              <w:left w:val="nil"/>
              <w:bottom w:val="single" w:sz="4" w:space="0" w:color="auto"/>
              <w:right w:val="single" w:sz="4" w:space="0" w:color="auto"/>
            </w:tcBorders>
            <w:shd w:val="clear" w:color="000000" w:fill="FFFFFF"/>
            <w:vAlign w:val="bottom"/>
            <w:hideMark/>
          </w:tcPr>
          <w:p w14:paraId="4F21CDC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170</w:t>
            </w:r>
          </w:p>
        </w:tc>
        <w:tc>
          <w:tcPr>
            <w:tcW w:w="784" w:type="dxa"/>
            <w:tcBorders>
              <w:top w:val="nil"/>
              <w:left w:val="nil"/>
              <w:bottom w:val="single" w:sz="4" w:space="0" w:color="auto"/>
              <w:right w:val="single" w:sz="4" w:space="0" w:color="auto"/>
            </w:tcBorders>
            <w:shd w:val="clear" w:color="000000" w:fill="FFFFFF"/>
            <w:vAlign w:val="bottom"/>
            <w:hideMark/>
          </w:tcPr>
          <w:p w14:paraId="5EE03012" w14:textId="77777777" w:rsidR="00F762D2" w:rsidRPr="00F762D2" w:rsidRDefault="00F762D2" w:rsidP="00F762D2">
            <w:pPr>
              <w:ind w:firstLine="0"/>
              <w:jc w:val="center"/>
              <w:rPr>
                <w:rFonts w:eastAsia="Times New Roman"/>
                <w:color w:val="000000"/>
                <w:sz w:val="22"/>
                <w:szCs w:val="22"/>
                <w:lang w:eastAsia="ru-RU"/>
              </w:rPr>
            </w:pPr>
            <w:r w:rsidRPr="00F762D2">
              <w:rPr>
                <w:rFonts w:eastAsia="Times New Roman"/>
                <w:color w:val="000000"/>
                <w:sz w:val="22"/>
                <w:szCs w:val="22"/>
                <w:lang w:eastAsia="ru-RU"/>
              </w:rPr>
              <w:t> </w:t>
            </w:r>
          </w:p>
        </w:tc>
        <w:tc>
          <w:tcPr>
            <w:tcW w:w="945" w:type="dxa"/>
            <w:tcBorders>
              <w:top w:val="nil"/>
              <w:left w:val="nil"/>
              <w:bottom w:val="single" w:sz="4" w:space="0" w:color="auto"/>
              <w:right w:val="single" w:sz="4" w:space="0" w:color="auto"/>
            </w:tcBorders>
            <w:shd w:val="clear" w:color="000000" w:fill="FFFFFF"/>
            <w:vAlign w:val="bottom"/>
            <w:hideMark/>
          </w:tcPr>
          <w:p w14:paraId="59A10824" w14:textId="77777777" w:rsidR="00F762D2" w:rsidRPr="00F762D2" w:rsidRDefault="00F762D2" w:rsidP="00F762D2">
            <w:pPr>
              <w:ind w:firstLine="0"/>
              <w:jc w:val="center"/>
              <w:rPr>
                <w:rFonts w:eastAsia="Times New Roman"/>
                <w:color w:val="000000"/>
                <w:sz w:val="22"/>
                <w:szCs w:val="22"/>
                <w:lang w:eastAsia="ru-RU"/>
              </w:rPr>
            </w:pPr>
            <w:r w:rsidRPr="00F762D2">
              <w:rPr>
                <w:rFonts w:eastAsia="Times New Roman"/>
                <w:color w:val="000000"/>
                <w:sz w:val="22"/>
                <w:szCs w:val="22"/>
                <w:lang w:eastAsia="ru-RU"/>
              </w:rPr>
              <w:t> </w:t>
            </w:r>
          </w:p>
        </w:tc>
      </w:tr>
      <w:tr w:rsidR="00F762D2" w:rsidRPr="00F762D2" w14:paraId="108AEB2F" w14:textId="77777777" w:rsidTr="00F762D2">
        <w:trPr>
          <w:trHeight w:val="330"/>
          <w:jc w:val="center"/>
        </w:trPr>
        <w:tc>
          <w:tcPr>
            <w:tcW w:w="3252" w:type="dxa"/>
            <w:tcBorders>
              <w:top w:val="nil"/>
              <w:left w:val="single" w:sz="4" w:space="0" w:color="auto"/>
              <w:bottom w:val="single" w:sz="4" w:space="0" w:color="auto"/>
              <w:right w:val="single" w:sz="4" w:space="0" w:color="auto"/>
            </w:tcBorders>
            <w:shd w:val="clear" w:color="auto" w:fill="auto"/>
            <w:vAlign w:val="bottom"/>
            <w:hideMark/>
          </w:tcPr>
          <w:p w14:paraId="621C42DE" w14:textId="77777777" w:rsidR="00F762D2" w:rsidRPr="00F762D2" w:rsidRDefault="00F762D2" w:rsidP="00F762D2">
            <w:pPr>
              <w:ind w:left="306" w:firstLine="0"/>
              <w:jc w:val="left"/>
              <w:rPr>
                <w:rFonts w:eastAsia="Times New Roman"/>
                <w:color w:val="000000"/>
                <w:sz w:val="24"/>
                <w:szCs w:val="24"/>
                <w:lang w:eastAsia="ru-RU"/>
              </w:rPr>
            </w:pPr>
            <w:r w:rsidRPr="00F762D2">
              <w:rPr>
                <w:rFonts w:eastAsia="Times New Roman"/>
                <w:color w:val="000000"/>
                <w:sz w:val="24"/>
                <w:szCs w:val="24"/>
                <w:lang w:eastAsia="ru-RU"/>
              </w:rPr>
              <w:t>Дети 16-17 лет</w:t>
            </w:r>
          </w:p>
        </w:tc>
        <w:tc>
          <w:tcPr>
            <w:tcW w:w="3240" w:type="dxa"/>
            <w:tcBorders>
              <w:top w:val="nil"/>
              <w:left w:val="nil"/>
              <w:bottom w:val="single" w:sz="4" w:space="0" w:color="auto"/>
              <w:right w:val="single" w:sz="4" w:space="0" w:color="auto"/>
            </w:tcBorders>
            <w:shd w:val="clear" w:color="auto" w:fill="auto"/>
            <w:noWrap/>
            <w:hideMark/>
          </w:tcPr>
          <w:p w14:paraId="713E2154"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человек</w:t>
            </w:r>
          </w:p>
        </w:tc>
        <w:tc>
          <w:tcPr>
            <w:tcW w:w="756" w:type="dxa"/>
            <w:tcBorders>
              <w:top w:val="nil"/>
              <w:left w:val="nil"/>
              <w:bottom w:val="single" w:sz="4" w:space="0" w:color="auto"/>
              <w:right w:val="single" w:sz="4" w:space="0" w:color="auto"/>
            </w:tcBorders>
            <w:shd w:val="clear" w:color="000000" w:fill="FFFFFF"/>
            <w:vAlign w:val="bottom"/>
            <w:hideMark/>
          </w:tcPr>
          <w:p w14:paraId="779175D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16</w:t>
            </w:r>
          </w:p>
        </w:tc>
        <w:tc>
          <w:tcPr>
            <w:tcW w:w="784" w:type="dxa"/>
            <w:tcBorders>
              <w:top w:val="nil"/>
              <w:left w:val="nil"/>
              <w:bottom w:val="single" w:sz="4" w:space="0" w:color="auto"/>
              <w:right w:val="single" w:sz="4" w:space="0" w:color="auto"/>
            </w:tcBorders>
            <w:shd w:val="clear" w:color="000000" w:fill="FFFFFF"/>
            <w:vAlign w:val="bottom"/>
            <w:hideMark/>
          </w:tcPr>
          <w:p w14:paraId="2261DF1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1FB9560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640" w:type="dxa"/>
            <w:tcBorders>
              <w:top w:val="nil"/>
              <w:left w:val="nil"/>
              <w:bottom w:val="single" w:sz="4" w:space="0" w:color="auto"/>
              <w:right w:val="single" w:sz="4" w:space="0" w:color="auto"/>
            </w:tcBorders>
            <w:shd w:val="clear" w:color="000000" w:fill="FFFFFF"/>
            <w:vAlign w:val="bottom"/>
            <w:hideMark/>
          </w:tcPr>
          <w:p w14:paraId="2426BD2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12</w:t>
            </w:r>
          </w:p>
        </w:tc>
        <w:tc>
          <w:tcPr>
            <w:tcW w:w="784" w:type="dxa"/>
            <w:tcBorders>
              <w:top w:val="nil"/>
              <w:left w:val="nil"/>
              <w:bottom w:val="single" w:sz="4" w:space="0" w:color="auto"/>
              <w:right w:val="single" w:sz="4" w:space="0" w:color="auto"/>
            </w:tcBorders>
            <w:shd w:val="clear" w:color="000000" w:fill="FFFFFF"/>
            <w:vAlign w:val="bottom"/>
            <w:hideMark/>
          </w:tcPr>
          <w:p w14:paraId="7D33AD93"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4296DEE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700" w:type="dxa"/>
            <w:tcBorders>
              <w:top w:val="nil"/>
              <w:left w:val="nil"/>
              <w:bottom w:val="single" w:sz="4" w:space="0" w:color="auto"/>
              <w:right w:val="single" w:sz="4" w:space="0" w:color="auto"/>
            </w:tcBorders>
            <w:shd w:val="clear" w:color="000000" w:fill="FFFFFF"/>
            <w:vAlign w:val="bottom"/>
            <w:hideMark/>
          </w:tcPr>
          <w:p w14:paraId="30F14EF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6</w:t>
            </w:r>
          </w:p>
        </w:tc>
        <w:tc>
          <w:tcPr>
            <w:tcW w:w="784" w:type="dxa"/>
            <w:tcBorders>
              <w:top w:val="nil"/>
              <w:left w:val="nil"/>
              <w:bottom w:val="single" w:sz="4" w:space="0" w:color="auto"/>
              <w:right w:val="single" w:sz="4" w:space="0" w:color="auto"/>
            </w:tcBorders>
            <w:shd w:val="clear" w:color="000000" w:fill="FFFFFF"/>
            <w:vAlign w:val="bottom"/>
            <w:hideMark/>
          </w:tcPr>
          <w:p w14:paraId="346ED21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1A7E81F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700" w:type="dxa"/>
            <w:tcBorders>
              <w:top w:val="nil"/>
              <w:left w:val="nil"/>
              <w:bottom w:val="single" w:sz="4" w:space="0" w:color="auto"/>
              <w:right w:val="single" w:sz="4" w:space="0" w:color="auto"/>
            </w:tcBorders>
            <w:shd w:val="clear" w:color="000000" w:fill="FFFFFF"/>
            <w:vAlign w:val="bottom"/>
            <w:hideMark/>
          </w:tcPr>
          <w:p w14:paraId="024CB0C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w:t>
            </w:r>
          </w:p>
        </w:tc>
        <w:tc>
          <w:tcPr>
            <w:tcW w:w="784" w:type="dxa"/>
            <w:tcBorders>
              <w:top w:val="nil"/>
              <w:left w:val="nil"/>
              <w:bottom w:val="single" w:sz="4" w:space="0" w:color="auto"/>
              <w:right w:val="single" w:sz="4" w:space="0" w:color="auto"/>
            </w:tcBorders>
            <w:shd w:val="clear" w:color="000000" w:fill="FFFFFF"/>
            <w:vAlign w:val="bottom"/>
            <w:hideMark/>
          </w:tcPr>
          <w:p w14:paraId="5325B5A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68B6A3D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720" w:type="dxa"/>
            <w:tcBorders>
              <w:top w:val="nil"/>
              <w:left w:val="nil"/>
              <w:bottom w:val="single" w:sz="4" w:space="0" w:color="auto"/>
              <w:right w:val="single" w:sz="4" w:space="0" w:color="auto"/>
            </w:tcBorders>
            <w:shd w:val="clear" w:color="000000" w:fill="FFFFFF"/>
            <w:vAlign w:val="bottom"/>
            <w:hideMark/>
          </w:tcPr>
          <w:p w14:paraId="41B7FCE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784" w:type="dxa"/>
            <w:tcBorders>
              <w:top w:val="nil"/>
              <w:left w:val="nil"/>
              <w:bottom w:val="single" w:sz="4" w:space="0" w:color="auto"/>
              <w:right w:val="single" w:sz="4" w:space="0" w:color="auto"/>
            </w:tcBorders>
            <w:shd w:val="clear" w:color="000000" w:fill="FFFFFF"/>
            <w:vAlign w:val="bottom"/>
            <w:hideMark/>
          </w:tcPr>
          <w:p w14:paraId="4A6DA0D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6AC0A5D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756" w:type="dxa"/>
            <w:tcBorders>
              <w:top w:val="nil"/>
              <w:left w:val="nil"/>
              <w:bottom w:val="single" w:sz="4" w:space="0" w:color="auto"/>
              <w:right w:val="single" w:sz="4" w:space="0" w:color="auto"/>
            </w:tcBorders>
            <w:shd w:val="clear" w:color="000000" w:fill="FFFFFF"/>
            <w:vAlign w:val="bottom"/>
            <w:hideMark/>
          </w:tcPr>
          <w:p w14:paraId="7BA7BA8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37</w:t>
            </w:r>
          </w:p>
        </w:tc>
        <w:tc>
          <w:tcPr>
            <w:tcW w:w="784" w:type="dxa"/>
            <w:tcBorders>
              <w:top w:val="nil"/>
              <w:left w:val="nil"/>
              <w:bottom w:val="single" w:sz="4" w:space="0" w:color="auto"/>
              <w:right w:val="single" w:sz="4" w:space="0" w:color="auto"/>
            </w:tcBorders>
            <w:shd w:val="clear" w:color="000000" w:fill="FFFFFF"/>
            <w:vAlign w:val="bottom"/>
            <w:hideMark/>
          </w:tcPr>
          <w:p w14:paraId="6CAB52BC" w14:textId="77777777" w:rsidR="00F762D2" w:rsidRPr="00F762D2" w:rsidRDefault="00F762D2" w:rsidP="00F762D2">
            <w:pPr>
              <w:ind w:firstLine="0"/>
              <w:jc w:val="center"/>
              <w:rPr>
                <w:rFonts w:eastAsia="Times New Roman"/>
                <w:color w:val="000000"/>
                <w:sz w:val="22"/>
                <w:szCs w:val="22"/>
                <w:lang w:eastAsia="ru-RU"/>
              </w:rPr>
            </w:pPr>
            <w:r w:rsidRPr="00F762D2">
              <w:rPr>
                <w:rFonts w:eastAsia="Times New Roman"/>
                <w:color w:val="000000"/>
                <w:sz w:val="22"/>
                <w:szCs w:val="22"/>
                <w:lang w:eastAsia="ru-RU"/>
              </w:rPr>
              <w:t> </w:t>
            </w:r>
          </w:p>
        </w:tc>
        <w:tc>
          <w:tcPr>
            <w:tcW w:w="945" w:type="dxa"/>
            <w:tcBorders>
              <w:top w:val="nil"/>
              <w:left w:val="nil"/>
              <w:bottom w:val="single" w:sz="4" w:space="0" w:color="auto"/>
              <w:right w:val="single" w:sz="4" w:space="0" w:color="auto"/>
            </w:tcBorders>
            <w:shd w:val="clear" w:color="000000" w:fill="FFFFFF"/>
            <w:vAlign w:val="bottom"/>
            <w:hideMark/>
          </w:tcPr>
          <w:p w14:paraId="0391EF03" w14:textId="77777777" w:rsidR="00F762D2" w:rsidRPr="00F762D2" w:rsidRDefault="00F762D2" w:rsidP="00F762D2">
            <w:pPr>
              <w:ind w:firstLine="0"/>
              <w:jc w:val="center"/>
              <w:rPr>
                <w:rFonts w:eastAsia="Times New Roman"/>
                <w:color w:val="000000"/>
                <w:sz w:val="22"/>
                <w:szCs w:val="22"/>
                <w:lang w:eastAsia="ru-RU"/>
              </w:rPr>
            </w:pPr>
            <w:r w:rsidRPr="00F762D2">
              <w:rPr>
                <w:rFonts w:eastAsia="Times New Roman"/>
                <w:color w:val="000000"/>
                <w:sz w:val="22"/>
                <w:szCs w:val="22"/>
                <w:lang w:eastAsia="ru-RU"/>
              </w:rPr>
              <w:t> </w:t>
            </w:r>
          </w:p>
        </w:tc>
      </w:tr>
      <w:tr w:rsidR="00F762D2" w:rsidRPr="00F762D2" w14:paraId="6CB85D8B" w14:textId="77777777" w:rsidTr="00F762D2">
        <w:trPr>
          <w:trHeight w:val="345"/>
          <w:jc w:val="center"/>
        </w:trPr>
        <w:tc>
          <w:tcPr>
            <w:tcW w:w="3252" w:type="dxa"/>
            <w:tcBorders>
              <w:top w:val="nil"/>
              <w:left w:val="single" w:sz="4" w:space="0" w:color="auto"/>
              <w:bottom w:val="single" w:sz="4" w:space="0" w:color="auto"/>
              <w:right w:val="single" w:sz="4" w:space="0" w:color="auto"/>
            </w:tcBorders>
            <w:shd w:val="clear" w:color="auto" w:fill="auto"/>
            <w:vAlign w:val="bottom"/>
            <w:hideMark/>
          </w:tcPr>
          <w:p w14:paraId="3C6D1A2E" w14:textId="77777777" w:rsidR="00F762D2" w:rsidRPr="00F762D2" w:rsidRDefault="00F762D2" w:rsidP="00F762D2">
            <w:pPr>
              <w:ind w:left="306" w:firstLine="0"/>
              <w:jc w:val="left"/>
              <w:rPr>
                <w:rFonts w:eastAsia="Times New Roman"/>
                <w:color w:val="000000"/>
                <w:sz w:val="24"/>
                <w:szCs w:val="24"/>
                <w:lang w:eastAsia="ru-RU"/>
              </w:rPr>
            </w:pPr>
            <w:r w:rsidRPr="00F762D2">
              <w:rPr>
                <w:rFonts w:eastAsia="Times New Roman"/>
                <w:color w:val="000000"/>
                <w:sz w:val="24"/>
                <w:szCs w:val="24"/>
                <w:lang w:eastAsia="ru-RU"/>
              </w:rPr>
              <w:t>Дети 5-18 лет</w:t>
            </w:r>
          </w:p>
        </w:tc>
        <w:tc>
          <w:tcPr>
            <w:tcW w:w="3240" w:type="dxa"/>
            <w:tcBorders>
              <w:top w:val="nil"/>
              <w:left w:val="nil"/>
              <w:bottom w:val="single" w:sz="4" w:space="0" w:color="auto"/>
              <w:right w:val="single" w:sz="4" w:space="0" w:color="auto"/>
            </w:tcBorders>
            <w:shd w:val="clear" w:color="auto" w:fill="auto"/>
            <w:noWrap/>
            <w:hideMark/>
          </w:tcPr>
          <w:p w14:paraId="409221B7"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человек</w:t>
            </w:r>
          </w:p>
        </w:tc>
        <w:tc>
          <w:tcPr>
            <w:tcW w:w="756" w:type="dxa"/>
            <w:tcBorders>
              <w:top w:val="nil"/>
              <w:left w:val="nil"/>
              <w:bottom w:val="single" w:sz="4" w:space="0" w:color="auto"/>
              <w:right w:val="single" w:sz="4" w:space="0" w:color="auto"/>
            </w:tcBorders>
            <w:shd w:val="clear" w:color="000000" w:fill="FFFFFF"/>
            <w:vAlign w:val="bottom"/>
            <w:hideMark/>
          </w:tcPr>
          <w:p w14:paraId="41243C8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106</w:t>
            </w:r>
          </w:p>
        </w:tc>
        <w:tc>
          <w:tcPr>
            <w:tcW w:w="784" w:type="dxa"/>
            <w:tcBorders>
              <w:top w:val="nil"/>
              <w:left w:val="nil"/>
              <w:bottom w:val="single" w:sz="4" w:space="0" w:color="auto"/>
              <w:right w:val="single" w:sz="4" w:space="0" w:color="auto"/>
            </w:tcBorders>
            <w:shd w:val="clear" w:color="000000" w:fill="FFFFFF"/>
            <w:vAlign w:val="bottom"/>
            <w:hideMark/>
          </w:tcPr>
          <w:p w14:paraId="2631DE3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62274E3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640" w:type="dxa"/>
            <w:tcBorders>
              <w:top w:val="nil"/>
              <w:left w:val="nil"/>
              <w:bottom w:val="single" w:sz="4" w:space="0" w:color="auto"/>
              <w:right w:val="single" w:sz="4" w:space="0" w:color="auto"/>
            </w:tcBorders>
            <w:shd w:val="clear" w:color="000000" w:fill="FFFFFF"/>
            <w:vAlign w:val="bottom"/>
            <w:hideMark/>
          </w:tcPr>
          <w:p w14:paraId="18F019C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77</w:t>
            </w:r>
          </w:p>
        </w:tc>
        <w:tc>
          <w:tcPr>
            <w:tcW w:w="784" w:type="dxa"/>
            <w:tcBorders>
              <w:top w:val="nil"/>
              <w:left w:val="nil"/>
              <w:bottom w:val="single" w:sz="4" w:space="0" w:color="auto"/>
              <w:right w:val="single" w:sz="4" w:space="0" w:color="auto"/>
            </w:tcBorders>
            <w:shd w:val="clear" w:color="000000" w:fill="FFFFFF"/>
            <w:vAlign w:val="bottom"/>
            <w:hideMark/>
          </w:tcPr>
          <w:p w14:paraId="4E18B41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24C0B76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700" w:type="dxa"/>
            <w:tcBorders>
              <w:top w:val="nil"/>
              <w:left w:val="nil"/>
              <w:bottom w:val="single" w:sz="4" w:space="0" w:color="auto"/>
              <w:right w:val="single" w:sz="4" w:space="0" w:color="auto"/>
            </w:tcBorders>
            <w:shd w:val="clear" w:color="000000" w:fill="FFFFFF"/>
            <w:vAlign w:val="bottom"/>
            <w:hideMark/>
          </w:tcPr>
          <w:p w14:paraId="1049ED33"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40</w:t>
            </w:r>
          </w:p>
        </w:tc>
        <w:tc>
          <w:tcPr>
            <w:tcW w:w="784" w:type="dxa"/>
            <w:tcBorders>
              <w:top w:val="nil"/>
              <w:left w:val="nil"/>
              <w:bottom w:val="single" w:sz="4" w:space="0" w:color="auto"/>
              <w:right w:val="single" w:sz="4" w:space="0" w:color="auto"/>
            </w:tcBorders>
            <w:shd w:val="clear" w:color="000000" w:fill="FFFFFF"/>
            <w:vAlign w:val="bottom"/>
            <w:hideMark/>
          </w:tcPr>
          <w:p w14:paraId="7F1D892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2B229B6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700" w:type="dxa"/>
            <w:tcBorders>
              <w:top w:val="nil"/>
              <w:left w:val="nil"/>
              <w:bottom w:val="single" w:sz="4" w:space="0" w:color="auto"/>
              <w:right w:val="single" w:sz="4" w:space="0" w:color="auto"/>
            </w:tcBorders>
            <w:shd w:val="clear" w:color="000000" w:fill="FFFFFF"/>
            <w:vAlign w:val="bottom"/>
            <w:hideMark/>
          </w:tcPr>
          <w:p w14:paraId="69B03473"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12</w:t>
            </w:r>
          </w:p>
        </w:tc>
        <w:tc>
          <w:tcPr>
            <w:tcW w:w="784" w:type="dxa"/>
            <w:tcBorders>
              <w:top w:val="nil"/>
              <w:left w:val="nil"/>
              <w:bottom w:val="single" w:sz="4" w:space="0" w:color="auto"/>
              <w:right w:val="single" w:sz="4" w:space="0" w:color="auto"/>
            </w:tcBorders>
            <w:shd w:val="clear" w:color="000000" w:fill="FFFFFF"/>
            <w:vAlign w:val="bottom"/>
            <w:hideMark/>
          </w:tcPr>
          <w:p w14:paraId="27D919E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4EC3DC5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720" w:type="dxa"/>
            <w:tcBorders>
              <w:top w:val="nil"/>
              <w:left w:val="nil"/>
              <w:bottom w:val="single" w:sz="4" w:space="0" w:color="auto"/>
              <w:right w:val="single" w:sz="4" w:space="0" w:color="auto"/>
            </w:tcBorders>
            <w:shd w:val="clear" w:color="000000" w:fill="FFFFFF"/>
            <w:vAlign w:val="bottom"/>
            <w:hideMark/>
          </w:tcPr>
          <w:p w14:paraId="4AE876C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9</w:t>
            </w:r>
          </w:p>
        </w:tc>
        <w:tc>
          <w:tcPr>
            <w:tcW w:w="784" w:type="dxa"/>
            <w:tcBorders>
              <w:top w:val="nil"/>
              <w:left w:val="nil"/>
              <w:bottom w:val="single" w:sz="4" w:space="0" w:color="auto"/>
              <w:right w:val="single" w:sz="4" w:space="0" w:color="auto"/>
            </w:tcBorders>
            <w:shd w:val="clear" w:color="000000" w:fill="FFFFFF"/>
            <w:vAlign w:val="bottom"/>
            <w:hideMark/>
          </w:tcPr>
          <w:p w14:paraId="5322931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707142B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 </w:t>
            </w:r>
          </w:p>
        </w:tc>
        <w:tc>
          <w:tcPr>
            <w:tcW w:w="756" w:type="dxa"/>
            <w:tcBorders>
              <w:top w:val="nil"/>
              <w:left w:val="nil"/>
              <w:bottom w:val="single" w:sz="4" w:space="0" w:color="auto"/>
              <w:right w:val="single" w:sz="4" w:space="0" w:color="auto"/>
            </w:tcBorders>
            <w:shd w:val="clear" w:color="000000" w:fill="FFFFFF"/>
            <w:vAlign w:val="bottom"/>
            <w:hideMark/>
          </w:tcPr>
          <w:p w14:paraId="4419B8F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244</w:t>
            </w:r>
          </w:p>
        </w:tc>
        <w:tc>
          <w:tcPr>
            <w:tcW w:w="784" w:type="dxa"/>
            <w:tcBorders>
              <w:top w:val="nil"/>
              <w:left w:val="nil"/>
              <w:bottom w:val="single" w:sz="4" w:space="0" w:color="auto"/>
              <w:right w:val="single" w:sz="4" w:space="0" w:color="auto"/>
            </w:tcBorders>
            <w:shd w:val="clear" w:color="000000" w:fill="FFFFFF"/>
            <w:vAlign w:val="bottom"/>
            <w:hideMark/>
          </w:tcPr>
          <w:p w14:paraId="29D94B53" w14:textId="77777777" w:rsidR="00F762D2" w:rsidRPr="00F762D2" w:rsidRDefault="00F762D2" w:rsidP="00F762D2">
            <w:pPr>
              <w:ind w:firstLine="0"/>
              <w:jc w:val="center"/>
              <w:rPr>
                <w:rFonts w:eastAsia="Times New Roman"/>
                <w:color w:val="000000"/>
                <w:sz w:val="22"/>
                <w:szCs w:val="22"/>
                <w:lang w:eastAsia="ru-RU"/>
              </w:rPr>
            </w:pPr>
            <w:r w:rsidRPr="00F762D2">
              <w:rPr>
                <w:rFonts w:eastAsia="Times New Roman"/>
                <w:color w:val="000000"/>
                <w:sz w:val="22"/>
                <w:szCs w:val="22"/>
                <w:lang w:eastAsia="ru-RU"/>
              </w:rPr>
              <w:t> </w:t>
            </w:r>
          </w:p>
        </w:tc>
        <w:tc>
          <w:tcPr>
            <w:tcW w:w="945" w:type="dxa"/>
            <w:tcBorders>
              <w:top w:val="nil"/>
              <w:left w:val="nil"/>
              <w:bottom w:val="single" w:sz="4" w:space="0" w:color="auto"/>
              <w:right w:val="single" w:sz="4" w:space="0" w:color="auto"/>
            </w:tcBorders>
            <w:shd w:val="clear" w:color="000000" w:fill="FFFFFF"/>
            <w:vAlign w:val="bottom"/>
            <w:hideMark/>
          </w:tcPr>
          <w:p w14:paraId="102B6B19" w14:textId="77777777" w:rsidR="00F762D2" w:rsidRPr="00F762D2" w:rsidRDefault="00F762D2" w:rsidP="00F762D2">
            <w:pPr>
              <w:ind w:firstLine="0"/>
              <w:jc w:val="center"/>
              <w:rPr>
                <w:rFonts w:eastAsia="Times New Roman"/>
                <w:color w:val="000000"/>
                <w:sz w:val="22"/>
                <w:szCs w:val="22"/>
                <w:lang w:eastAsia="ru-RU"/>
              </w:rPr>
            </w:pPr>
            <w:r w:rsidRPr="00F762D2">
              <w:rPr>
                <w:rFonts w:eastAsia="Times New Roman"/>
                <w:color w:val="000000"/>
                <w:sz w:val="22"/>
                <w:szCs w:val="22"/>
                <w:lang w:eastAsia="ru-RU"/>
              </w:rPr>
              <w:t> </w:t>
            </w:r>
          </w:p>
        </w:tc>
      </w:tr>
      <w:tr w:rsidR="00F762D2" w:rsidRPr="00F762D2" w14:paraId="577657CE" w14:textId="77777777" w:rsidTr="00F762D2">
        <w:trPr>
          <w:trHeight w:val="180"/>
          <w:jc w:val="center"/>
        </w:trPr>
        <w:tc>
          <w:tcPr>
            <w:tcW w:w="21138" w:type="dxa"/>
            <w:gridSpan w:val="20"/>
            <w:tcBorders>
              <w:top w:val="nil"/>
              <w:left w:val="nil"/>
              <w:bottom w:val="single" w:sz="4" w:space="0" w:color="auto"/>
              <w:right w:val="nil"/>
            </w:tcBorders>
            <w:shd w:val="clear" w:color="auto" w:fill="auto"/>
            <w:vAlign w:val="bottom"/>
          </w:tcPr>
          <w:p w14:paraId="77E997ED" w14:textId="77777777" w:rsidR="00F762D2" w:rsidRPr="00F762D2" w:rsidRDefault="00F762D2" w:rsidP="00F762D2">
            <w:pPr>
              <w:ind w:firstLine="0"/>
              <w:jc w:val="center"/>
              <w:rPr>
                <w:rFonts w:eastAsia="Times New Roman"/>
                <w:color w:val="000000"/>
                <w:sz w:val="22"/>
                <w:szCs w:val="22"/>
                <w:lang w:eastAsia="ru-RU"/>
              </w:rPr>
            </w:pPr>
          </w:p>
        </w:tc>
      </w:tr>
      <w:tr w:rsidR="00F762D2" w:rsidRPr="00F762D2" w14:paraId="69FFE529" w14:textId="77777777" w:rsidTr="00F762D2">
        <w:trPr>
          <w:trHeight w:val="960"/>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136BA6"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Дошкольные образовательные организации</w:t>
            </w:r>
          </w:p>
        </w:tc>
        <w:tc>
          <w:tcPr>
            <w:tcW w:w="3240" w:type="dxa"/>
            <w:tcBorders>
              <w:top w:val="single" w:sz="4" w:space="0" w:color="auto"/>
              <w:left w:val="single" w:sz="4" w:space="0" w:color="auto"/>
              <w:bottom w:val="single" w:sz="4" w:space="0" w:color="auto"/>
              <w:right w:val="single" w:sz="4" w:space="0" w:color="auto"/>
            </w:tcBorders>
            <w:shd w:val="clear" w:color="000000" w:fill="FEE8FC"/>
            <w:vAlign w:val="center"/>
            <w:hideMark/>
          </w:tcPr>
          <w:p w14:paraId="6E15BC22"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Уровень обеспеченности детей в возрасте 1-7 лет - 70 %, место</w:t>
            </w:r>
          </w:p>
        </w:tc>
        <w:tc>
          <w:tcPr>
            <w:tcW w:w="75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2DF55D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22</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CEE06A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24</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28323A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w:t>
            </w:r>
          </w:p>
        </w:tc>
        <w:tc>
          <w:tcPr>
            <w:tcW w:w="64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BFC248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22</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311F48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17</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2DDF22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-5</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7A05EB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15</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E5F9A4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9</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4AE8E4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-6</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79516A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D91FA5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43E1CB3"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w:t>
            </w:r>
          </w:p>
        </w:tc>
        <w:tc>
          <w:tcPr>
            <w:tcW w:w="7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DDFB5D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A512AB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6E08E5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FC0791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59</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5F33683"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55</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E7F056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-4</w:t>
            </w:r>
          </w:p>
        </w:tc>
      </w:tr>
      <w:tr w:rsidR="00F762D2" w:rsidRPr="00F762D2" w14:paraId="34797EA7" w14:textId="77777777" w:rsidTr="00F762D2">
        <w:trPr>
          <w:trHeight w:val="990"/>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74983"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Общеобразовательные организации</w:t>
            </w:r>
          </w:p>
        </w:tc>
        <w:tc>
          <w:tcPr>
            <w:tcW w:w="3240" w:type="dxa"/>
            <w:tcBorders>
              <w:top w:val="single" w:sz="4" w:space="0" w:color="auto"/>
              <w:left w:val="single" w:sz="4" w:space="0" w:color="auto"/>
              <w:bottom w:val="single" w:sz="4" w:space="0" w:color="auto"/>
              <w:right w:val="single" w:sz="4" w:space="0" w:color="auto"/>
            </w:tcBorders>
            <w:shd w:val="clear" w:color="000000" w:fill="FEE8FC"/>
            <w:vAlign w:val="bottom"/>
            <w:hideMark/>
          </w:tcPr>
          <w:p w14:paraId="479BE47B"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Уровень обеспеченности – 90% (среднее общее) 16-18 лет, место</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2991DD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71BD00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14</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108521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-6</w:t>
            </w:r>
          </w:p>
        </w:tc>
        <w:tc>
          <w:tcPr>
            <w:tcW w:w="64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7431DD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4DDA6B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11</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652795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-9</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507341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067071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5</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B87CCE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5</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3CD9C8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1FBC21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25293C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4FCDAF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3692F1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5414F4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58AB47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40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53A7ED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33</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01FF15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-7</w:t>
            </w:r>
          </w:p>
        </w:tc>
      </w:tr>
      <w:tr w:rsidR="00F762D2" w:rsidRPr="00F762D2" w14:paraId="032A5C77" w14:textId="77777777" w:rsidTr="00F762D2">
        <w:trPr>
          <w:trHeight w:val="645"/>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FC986C"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 </w:t>
            </w:r>
          </w:p>
        </w:tc>
        <w:tc>
          <w:tcPr>
            <w:tcW w:w="3240" w:type="dxa"/>
            <w:tcBorders>
              <w:top w:val="single" w:sz="4" w:space="0" w:color="auto"/>
              <w:left w:val="single" w:sz="4" w:space="0" w:color="auto"/>
              <w:bottom w:val="single" w:sz="4" w:space="0" w:color="auto"/>
              <w:right w:val="single" w:sz="4" w:space="0" w:color="auto"/>
            </w:tcBorders>
            <w:shd w:val="clear" w:color="000000" w:fill="FEE8FC"/>
            <w:vAlign w:val="bottom"/>
            <w:hideMark/>
          </w:tcPr>
          <w:p w14:paraId="7C703335"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Уровень обеспеченности – 100% (основное общее) 7-16 лет, место</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7697F7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180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54D261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74</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BBB436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-106</w:t>
            </w:r>
          </w:p>
        </w:tc>
        <w:tc>
          <w:tcPr>
            <w:tcW w:w="64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A15BAB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230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EA887F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53</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2761E2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-177</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8706456"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55</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AC615B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28</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C3C5C4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-27</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2AD1C9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62E6596"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8</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CFBDCB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8</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54F65A6"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1FB4CD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7</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0C0F05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7</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4D1E24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465</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2E1692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170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C8B9D9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-295</w:t>
            </w:r>
          </w:p>
        </w:tc>
      </w:tr>
      <w:tr w:rsidR="00F762D2" w:rsidRPr="00F762D2" w14:paraId="3D60EBB9" w14:textId="77777777" w:rsidTr="00F762D2">
        <w:trPr>
          <w:trHeight w:val="675"/>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29FF33"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 xml:space="preserve"> Дополнительное образование</w:t>
            </w:r>
          </w:p>
        </w:tc>
        <w:tc>
          <w:tcPr>
            <w:tcW w:w="3240" w:type="dxa"/>
            <w:tcBorders>
              <w:top w:val="single" w:sz="4" w:space="0" w:color="auto"/>
              <w:left w:val="single" w:sz="4" w:space="0" w:color="auto"/>
              <w:bottom w:val="single" w:sz="4" w:space="0" w:color="auto"/>
              <w:right w:val="single" w:sz="4" w:space="0" w:color="auto"/>
            </w:tcBorders>
            <w:shd w:val="clear" w:color="000000" w:fill="FEE8FC"/>
            <w:vAlign w:val="center"/>
            <w:hideMark/>
          </w:tcPr>
          <w:p w14:paraId="65300352"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80 % от числа детей 5-18 лет, место</w:t>
            </w:r>
          </w:p>
        </w:tc>
        <w:tc>
          <w:tcPr>
            <w:tcW w:w="75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DFC4FA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38963C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85</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8C6CC7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85</w:t>
            </w:r>
          </w:p>
        </w:tc>
        <w:tc>
          <w:tcPr>
            <w:tcW w:w="64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D9E1FD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6390AB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62</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55D1FD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62</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09B63A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44A003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32</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5F7FB7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32</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576678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A6EB6C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467D3F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10</w:t>
            </w:r>
          </w:p>
        </w:tc>
        <w:tc>
          <w:tcPr>
            <w:tcW w:w="7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E3C014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F08CF8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7</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00DB793"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7</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94833E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1FD0DC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195</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406366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195</w:t>
            </w:r>
          </w:p>
        </w:tc>
      </w:tr>
      <w:tr w:rsidR="00F762D2" w:rsidRPr="00F762D2" w14:paraId="125246BE" w14:textId="77777777" w:rsidTr="00F762D2">
        <w:trPr>
          <w:trHeight w:val="165"/>
          <w:jc w:val="center"/>
        </w:trPr>
        <w:tc>
          <w:tcPr>
            <w:tcW w:w="21138" w:type="dxa"/>
            <w:gridSpan w:val="20"/>
            <w:tcBorders>
              <w:top w:val="single" w:sz="4" w:space="0" w:color="auto"/>
              <w:left w:val="nil"/>
              <w:bottom w:val="single" w:sz="4" w:space="0" w:color="auto"/>
              <w:right w:val="single" w:sz="4" w:space="0" w:color="auto"/>
            </w:tcBorders>
            <w:shd w:val="clear" w:color="auto" w:fill="auto"/>
            <w:noWrap/>
            <w:vAlign w:val="bottom"/>
          </w:tcPr>
          <w:p w14:paraId="4A3FF2CC" w14:textId="77777777" w:rsidR="00F762D2" w:rsidRPr="00F762D2" w:rsidRDefault="00F762D2" w:rsidP="00F762D2">
            <w:pPr>
              <w:ind w:firstLine="0"/>
              <w:jc w:val="center"/>
              <w:rPr>
                <w:rFonts w:eastAsia="Times New Roman"/>
                <w:color w:val="000000"/>
                <w:sz w:val="22"/>
                <w:szCs w:val="22"/>
                <w:lang w:eastAsia="ru-RU"/>
              </w:rPr>
            </w:pPr>
          </w:p>
        </w:tc>
      </w:tr>
      <w:tr w:rsidR="00F762D2" w:rsidRPr="00F762D2" w14:paraId="07576D59" w14:textId="77777777" w:rsidTr="00F762D2">
        <w:trPr>
          <w:trHeight w:val="960"/>
          <w:jc w:val="center"/>
        </w:trPr>
        <w:tc>
          <w:tcPr>
            <w:tcW w:w="3252" w:type="dxa"/>
            <w:tcBorders>
              <w:top w:val="nil"/>
              <w:left w:val="single" w:sz="4" w:space="0" w:color="auto"/>
              <w:bottom w:val="single" w:sz="4" w:space="0" w:color="auto"/>
              <w:right w:val="single" w:sz="4" w:space="0" w:color="auto"/>
            </w:tcBorders>
            <w:shd w:val="clear" w:color="auto" w:fill="auto"/>
            <w:vAlign w:val="center"/>
            <w:hideMark/>
          </w:tcPr>
          <w:p w14:paraId="79709733"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 xml:space="preserve">Врачебные амбулатории, </w:t>
            </w:r>
            <w:proofErr w:type="spellStart"/>
            <w:r w:rsidRPr="00F762D2">
              <w:rPr>
                <w:rFonts w:eastAsia="Times New Roman"/>
                <w:color w:val="000000"/>
                <w:sz w:val="24"/>
                <w:szCs w:val="24"/>
                <w:lang w:eastAsia="ru-RU"/>
              </w:rPr>
              <w:t>ФАПы</w:t>
            </w:r>
            <w:proofErr w:type="spellEnd"/>
          </w:p>
        </w:tc>
        <w:tc>
          <w:tcPr>
            <w:tcW w:w="3240" w:type="dxa"/>
            <w:tcBorders>
              <w:top w:val="nil"/>
              <w:left w:val="nil"/>
              <w:bottom w:val="single" w:sz="4" w:space="0" w:color="auto"/>
              <w:right w:val="single" w:sz="4" w:space="0" w:color="auto"/>
            </w:tcBorders>
            <w:shd w:val="clear" w:color="000000" w:fill="FEE8FC"/>
            <w:vAlign w:val="bottom"/>
            <w:hideMark/>
          </w:tcPr>
          <w:p w14:paraId="6F6577DC"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 xml:space="preserve">181,5 посещений в смену на 10000 жителей, </w:t>
            </w:r>
            <w:proofErr w:type="spellStart"/>
            <w:r w:rsidRPr="00F762D2">
              <w:rPr>
                <w:rFonts w:eastAsia="Times New Roman"/>
                <w:color w:val="000000"/>
                <w:sz w:val="24"/>
                <w:szCs w:val="24"/>
                <w:lang w:eastAsia="ru-RU"/>
              </w:rPr>
              <w:t>посещ</w:t>
            </w:r>
            <w:proofErr w:type="spellEnd"/>
            <w:r w:rsidRPr="00F762D2">
              <w:rPr>
                <w:rFonts w:eastAsia="Times New Roman"/>
                <w:color w:val="000000"/>
                <w:sz w:val="24"/>
                <w:szCs w:val="24"/>
                <w:lang w:eastAsia="ru-RU"/>
              </w:rPr>
              <w:t>. в смену</w:t>
            </w:r>
          </w:p>
        </w:tc>
        <w:tc>
          <w:tcPr>
            <w:tcW w:w="756" w:type="dxa"/>
            <w:tcBorders>
              <w:top w:val="nil"/>
              <w:left w:val="nil"/>
              <w:bottom w:val="single" w:sz="4" w:space="0" w:color="auto"/>
              <w:right w:val="single" w:sz="4" w:space="0" w:color="auto"/>
            </w:tcBorders>
            <w:shd w:val="clear" w:color="000000" w:fill="FFFFFF"/>
            <w:vAlign w:val="bottom"/>
            <w:hideMark/>
          </w:tcPr>
          <w:p w14:paraId="22B42856"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36</w:t>
            </w:r>
          </w:p>
        </w:tc>
        <w:tc>
          <w:tcPr>
            <w:tcW w:w="784" w:type="dxa"/>
            <w:tcBorders>
              <w:top w:val="nil"/>
              <w:left w:val="nil"/>
              <w:bottom w:val="single" w:sz="4" w:space="0" w:color="auto"/>
              <w:right w:val="single" w:sz="4" w:space="0" w:color="auto"/>
            </w:tcBorders>
            <w:shd w:val="clear" w:color="auto" w:fill="auto"/>
            <w:vAlign w:val="bottom"/>
            <w:hideMark/>
          </w:tcPr>
          <w:p w14:paraId="747C36F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12</w:t>
            </w:r>
          </w:p>
        </w:tc>
        <w:tc>
          <w:tcPr>
            <w:tcW w:w="945" w:type="dxa"/>
            <w:tcBorders>
              <w:top w:val="nil"/>
              <w:left w:val="nil"/>
              <w:bottom w:val="single" w:sz="4" w:space="0" w:color="auto"/>
              <w:right w:val="single" w:sz="4" w:space="0" w:color="auto"/>
            </w:tcBorders>
            <w:shd w:val="clear" w:color="000000" w:fill="FFFFFF"/>
            <w:vAlign w:val="bottom"/>
            <w:hideMark/>
          </w:tcPr>
          <w:p w14:paraId="5C56A09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-24</w:t>
            </w:r>
          </w:p>
        </w:tc>
        <w:tc>
          <w:tcPr>
            <w:tcW w:w="640" w:type="dxa"/>
            <w:tcBorders>
              <w:top w:val="nil"/>
              <w:left w:val="nil"/>
              <w:bottom w:val="single" w:sz="4" w:space="0" w:color="auto"/>
              <w:right w:val="single" w:sz="4" w:space="0" w:color="auto"/>
            </w:tcBorders>
            <w:shd w:val="clear" w:color="000000" w:fill="FFFFFF"/>
            <w:vAlign w:val="bottom"/>
            <w:hideMark/>
          </w:tcPr>
          <w:p w14:paraId="025C881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15</w:t>
            </w:r>
          </w:p>
        </w:tc>
        <w:tc>
          <w:tcPr>
            <w:tcW w:w="784" w:type="dxa"/>
            <w:tcBorders>
              <w:top w:val="nil"/>
              <w:left w:val="nil"/>
              <w:bottom w:val="single" w:sz="4" w:space="0" w:color="auto"/>
              <w:right w:val="single" w:sz="4" w:space="0" w:color="auto"/>
            </w:tcBorders>
            <w:shd w:val="clear" w:color="auto" w:fill="auto"/>
            <w:vAlign w:val="bottom"/>
            <w:hideMark/>
          </w:tcPr>
          <w:p w14:paraId="32DCD6A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9</w:t>
            </w:r>
          </w:p>
        </w:tc>
        <w:tc>
          <w:tcPr>
            <w:tcW w:w="945" w:type="dxa"/>
            <w:tcBorders>
              <w:top w:val="nil"/>
              <w:left w:val="nil"/>
              <w:bottom w:val="single" w:sz="4" w:space="0" w:color="auto"/>
              <w:right w:val="single" w:sz="4" w:space="0" w:color="auto"/>
            </w:tcBorders>
            <w:shd w:val="clear" w:color="000000" w:fill="FFFFFF"/>
            <w:vAlign w:val="bottom"/>
            <w:hideMark/>
          </w:tcPr>
          <w:p w14:paraId="5D22D24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-6</w:t>
            </w:r>
          </w:p>
        </w:tc>
        <w:tc>
          <w:tcPr>
            <w:tcW w:w="700" w:type="dxa"/>
            <w:tcBorders>
              <w:top w:val="nil"/>
              <w:left w:val="nil"/>
              <w:bottom w:val="single" w:sz="4" w:space="0" w:color="auto"/>
              <w:right w:val="single" w:sz="4" w:space="0" w:color="auto"/>
            </w:tcBorders>
            <w:shd w:val="clear" w:color="000000" w:fill="FFFFFF"/>
            <w:vAlign w:val="bottom"/>
            <w:hideMark/>
          </w:tcPr>
          <w:p w14:paraId="1BE8EA7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15</w:t>
            </w:r>
          </w:p>
        </w:tc>
        <w:tc>
          <w:tcPr>
            <w:tcW w:w="784" w:type="dxa"/>
            <w:tcBorders>
              <w:top w:val="nil"/>
              <w:left w:val="nil"/>
              <w:bottom w:val="single" w:sz="4" w:space="0" w:color="auto"/>
              <w:right w:val="single" w:sz="4" w:space="0" w:color="auto"/>
            </w:tcBorders>
            <w:shd w:val="clear" w:color="auto" w:fill="auto"/>
            <w:vAlign w:val="bottom"/>
            <w:hideMark/>
          </w:tcPr>
          <w:p w14:paraId="5176E14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5</w:t>
            </w:r>
          </w:p>
        </w:tc>
        <w:tc>
          <w:tcPr>
            <w:tcW w:w="945" w:type="dxa"/>
            <w:tcBorders>
              <w:top w:val="nil"/>
              <w:left w:val="nil"/>
              <w:bottom w:val="single" w:sz="4" w:space="0" w:color="auto"/>
              <w:right w:val="single" w:sz="4" w:space="0" w:color="auto"/>
            </w:tcBorders>
            <w:shd w:val="clear" w:color="000000" w:fill="FFFFFF"/>
            <w:vAlign w:val="bottom"/>
            <w:hideMark/>
          </w:tcPr>
          <w:p w14:paraId="58ADD7D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-10</w:t>
            </w:r>
          </w:p>
        </w:tc>
        <w:tc>
          <w:tcPr>
            <w:tcW w:w="700" w:type="dxa"/>
            <w:tcBorders>
              <w:top w:val="nil"/>
              <w:left w:val="nil"/>
              <w:bottom w:val="single" w:sz="4" w:space="0" w:color="auto"/>
              <w:right w:val="single" w:sz="4" w:space="0" w:color="auto"/>
            </w:tcBorders>
            <w:shd w:val="clear" w:color="000000" w:fill="FFFFFF"/>
            <w:vAlign w:val="bottom"/>
            <w:hideMark/>
          </w:tcPr>
          <w:p w14:paraId="203DDB33"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auto" w:fill="auto"/>
            <w:vAlign w:val="bottom"/>
            <w:hideMark/>
          </w:tcPr>
          <w:p w14:paraId="000EFEA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945" w:type="dxa"/>
            <w:tcBorders>
              <w:top w:val="nil"/>
              <w:left w:val="nil"/>
              <w:bottom w:val="single" w:sz="4" w:space="0" w:color="auto"/>
              <w:right w:val="single" w:sz="4" w:space="0" w:color="auto"/>
            </w:tcBorders>
            <w:shd w:val="clear" w:color="000000" w:fill="FFFFFF"/>
            <w:vAlign w:val="bottom"/>
            <w:hideMark/>
          </w:tcPr>
          <w:p w14:paraId="5A4D3A2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720" w:type="dxa"/>
            <w:tcBorders>
              <w:top w:val="nil"/>
              <w:left w:val="nil"/>
              <w:bottom w:val="single" w:sz="4" w:space="0" w:color="auto"/>
              <w:right w:val="single" w:sz="4" w:space="0" w:color="auto"/>
            </w:tcBorders>
            <w:shd w:val="clear" w:color="000000" w:fill="FFFFFF"/>
            <w:vAlign w:val="bottom"/>
            <w:hideMark/>
          </w:tcPr>
          <w:p w14:paraId="5FBD5F1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auto" w:fill="auto"/>
            <w:vAlign w:val="bottom"/>
            <w:hideMark/>
          </w:tcPr>
          <w:p w14:paraId="7EF6945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945" w:type="dxa"/>
            <w:tcBorders>
              <w:top w:val="nil"/>
              <w:left w:val="nil"/>
              <w:bottom w:val="single" w:sz="4" w:space="0" w:color="auto"/>
              <w:right w:val="single" w:sz="4" w:space="0" w:color="auto"/>
            </w:tcBorders>
            <w:shd w:val="clear" w:color="000000" w:fill="FFFFFF"/>
            <w:vAlign w:val="bottom"/>
            <w:hideMark/>
          </w:tcPr>
          <w:p w14:paraId="54A54E9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756" w:type="dxa"/>
            <w:tcBorders>
              <w:top w:val="nil"/>
              <w:left w:val="nil"/>
              <w:bottom w:val="single" w:sz="4" w:space="0" w:color="auto"/>
              <w:right w:val="single" w:sz="4" w:space="0" w:color="auto"/>
            </w:tcBorders>
            <w:shd w:val="clear" w:color="000000" w:fill="FFFFFF"/>
            <w:vAlign w:val="bottom"/>
            <w:hideMark/>
          </w:tcPr>
          <w:p w14:paraId="64C46B8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66</w:t>
            </w:r>
          </w:p>
        </w:tc>
        <w:tc>
          <w:tcPr>
            <w:tcW w:w="784" w:type="dxa"/>
            <w:tcBorders>
              <w:top w:val="nil"/>
              <w:left w:val="nil"/>
              <w:bottom w:val="single" w:sz="4" w:space="0" w:color="auto"/>
              <w:right w:val="single" w:sz="4" w:space="0" w:color="auto"/>
            </w:tcBorders>
            <w:shd w:val="clear" w:color="000000" w:fill="FFFFFF"/>
            <w:vAlign w:val="bottom"/>
            <w:hideMark/>
          </w:tcPr>
          <w:p w14:paraId="5E5E7CE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28</w:t>
            </w:r>
          </w:p>
        </w:tc>
        <w:tc>
          <w:tcPr>
            <w:tcW w:w="945" w:type="dxa"/>
            <w:tcBorders>
              <w:top w:val="nil"/>
              <w:left w:val="nil"/>
              <w:bottom w:val="single" w:sz="4" w:space="0" w:color="auto"/>
              <w:right w:val="single" w:sz="4" w:space="0" w:color="auto"/>
            </w:tcBorders>
            <w:shd w:val="clear" w:color="000000" w:fill="FFFFFF"/>
            <w:vAlign w:val="bottom"/>
            <w:hideMark/>
          </w:tcPr>
          <w:p w14:paraId="69EB6A3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-38</w:t>
            </w:r>
          </w:p>
        </w:tc>
      </w:tr>
      <w:tr w:rsidR="00F762D2" w:rsidRPr="00F762D2" w14:paraId="3BA914BD" w14:textId="77777777" w:rsidTr="00F762D2">
        <w:trPr>
          <w:trHeight w:val="630"/>
          <w:jc w:val="center"/>
        </w:trPr>
        <w:tc>
          <w:tcPr>
            <w:tcW w:w="3252" w:type="dxa"/>
            <w:tcBorders>
              <w:top w:val="nil"/>
              <w:left w:val="single" w:sz="4" w:space="0" w:color="auto"/>
              <w:bottom w:val="single" w:sz="4" w:space="0" w:color="auto"/>
              <w:right w:val="single" w:sz="4" w:space="0" w:color="auto"/>
            </w:tcBorders>
            <w:shd w:val="clear" w:color="auto" w:fill="auto"/>
            <w:vAlign w:val="center"/>
            <w:hideMark/>
          </w:tcPr>
          <w:p w14:paraId="400A91E0"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Стационары всех типов</w:t>
            </w:r>
          </w:p>
        </w:tc>
        <w:tc>
          <w:tcPr>
            <w:tcW w:w="3240" w:type="dxa"/>
            <w:tcBorders>
              <w:top w:val="nil"/>
              <w:left w:val="nil"/>
              <w:bottom w:val="single" w:sz="4" w:space="0" w:color="auto"/>
              <w:right w:val="single" w:sz="4" w:space="0" w:color="auto"/>
            </w:tcBorders>
            <w:shd w:val="clear" w:color="000000" w:fill="FEE8FC"/>
            <w:vAlign w:val="center"/>
            <w:hideMark/>
          </w:tcPr>
          <w:p w14:paraId="708B0E19"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134,7 коек на 10000 жителей, койка</w:t>
            </w:r>
          </w:p>
        </w:tc>
        <w:tc>
          <w:tcPr>
            <w:tcW w:w="756" w:type="dxa"/>
            <w:tcBorders>
              <w:top w:val="nil"/>
              <w:left w:val="nil"/>
              <w:bottom w:val="single" w:sz="4" w:space="0" w:color="auto"/>
              <w:right w:val="single" w:sz="4" w:space="0" w:color="auto"/>
            </w:tcBorders>
            <w:shd w:val="clear" w:color="000000" w:fill="FFFFFF"/>
            <w:vAlign w:val="bottom"/>
            <w:hideMark/>
          </w:tcPr>
          <w:p w14:paraId="21A8B91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7</w:t>
            </w:r>
          </w:p>
        </w:tc>
        <w:tc>
          <w:tcPr>
            <w:tcW w:w="784" w:type="dxa"/>
            <w:tcBorders>
              <w:top w:val="nil"/>
              <w:left w:val="nil"/>
              <w:bottom w:val="single" w:sz="4" w:space="0" w:color="auto"/>
              <w:right w:val="single" w:sz="4" w:space="0" w:color="auto"/>
            </w:tcBorders>
            <w:shd w:val="clear" w:color="auto" w:fill="auto"/>
            <w:vAlign w:val="bottom"/>
            <w:hideMark/>
          </w:tcPr>
          <w:p w14:paraId="60D253E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9</w:t>
            </w:r>
          </w:p>
        </w:tc>
        <w:tc>
          <w:tcPr>
            <w:tcW w:w="945" w:type="dxa"/>
            <w:tcBorders>
              <w:top w:val="nil"/>
              <w:left w:val="nil"/>
              <w:bottom w:val="single" w:sz="4" w:space="0" w:color="auto"/>
              <w:right w:val="single" w:sz="4" w:space="0" w:color="auto"/>
            </w:tcBorders>
            <w:shd w:val="clear" w:color="000000" w:fill="FFFFFF"/>
            <w:vAlign w:val="bottom"/>
            <w:hideMark/>
          </w:tcPr>
          <w:p w14:paraId="7FE9412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w:t>
            </w:r>
          </w:p>
        </w:tc>
        <w:tc>
          <w:tcPr>
            <w:tcW w:w="640" w:type="dxa"/>
            <w:tcBorders>
              <w:top w:val="nil"/>
              <w:left w:val="nil"/>
              <w:bottom w:val="single" w:sz="4" w:space="0" w:color="auto"/>
              <w:right w:val="single" w:sz="4" w:space="0" w:color="auto"/>
            </w:tcBorders>
            <w:shd w:val="clear" w:color="000000" w:fill="FFFFFF"/>
            <w:vAlign w:val="bottom"/>
            <w:hideMark/>
          </w:tcPr>
          <w:p w14:paraId="32760BA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auto" w:fill="auto"/>
            <w:vAlign w:val="bottom"/>
            <w:hideMark/>
          </w:tcPr>
          <w:p w14:paraId="75AACBD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7</w:t>
            </w:r>
          </w:p>
        </w:tc>
        <w:tc>
          <w:tcPr>
            <w:tcW w:w="945" w:type="dxa"/>
            <w:tcBorders>
              <w:top w:val="nil"/>
              <w:left w:val="nil"/>
              <w:bottom w:val="single" w:sz="4" w:space="0" w:color="auto"/>
              <w:right w:val="single" w:sz="4" w:space="0" w:color="auto"/>
            </w:tcBorders>
            <w:shd w:val="clear" w:color="000000" w:fill="FFFFFF"/>
            <w:vAlign w:val="bottom"/>
            <w:hideMark/>
          </w:tcPr>
          <w:p w14:paraId="345A780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7</w:t>
            </w:r>
          </w:p>
        </w:tc>
        <w:tc>
          <w:tcPr>
            <w:tcW w:w="700" w:type="dxa"/>
            <w:tcBorders>
              <w:top w:val="nil"/>
              <w:left w:val="nil"/>
              <w:bottom w:val="single" w:sz="4" w:space="0" w:color="auto"/>
              <w:right w:val="single" w:sz="4" w:space="0" w:color="auto"/>
            </w:tcBorders>
            <w:shd w:val="clear" w:color="000000" w:fill="FFFFFF"/>
            <w:vAlign w:val="bottom"/>
            <w:hideMark/>
          </w:tcPr>
          <w:p w14:paraId="0DBA9F1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auto" w:fill="auto"/>
            <w:vAlign w:val="bottom"/>
            <w:hideMark/>
          </w:tcPr>
          <w:p w14:paraId="4B7648A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4</w:t>
            </w:r>
          </w:p>
        </w:tc>
        <w:tc>
          <w:tcPr>
            <w:tcW w:w="945" w:type="dxa"/>
            <w:tcBorders>
              <w:top w:val="nil"/>
              <w:left w:val="nil"/>
              <w:bottom w:val="single" w:sz="4" w:space="0" w:color="auto"/>
              <w:right w:val="single" w:sz="4" w:space="0" w:color="auto"/>
            </w:tcBorders>
            <w:shd w:val="clear" w:color="000000" w:fill="FFFFFF"/>
            <w:vAlign w:val="bottom"/>
            <w:hideMark/>
          </w:tcPr>
          <w:p w14:paraId="13CE7FA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4</w:t>
            </w:r>
          </w:p>
        </w:tc>
        <w:tc>
          <w:tcPr>
            <w:tcW w:w="700" w:type="dxa"/>
            <w:tcBorders>
              <w:top w:val="nil"/>
              <w:left w:val="nil"/>
              <w:bottom w:val="single" w:sz="4" w:space="0" w:color="auto"/>
              <w:right w:val="single" w:sz="4" w:space="0" w:color="auto"/>
            </w:tcBorders>
            <w:shd w:val="clear" w:color="000000" w:fill="FFFFFF"/>
            <w:vAlign w:val="bottom"/>
            <w:hideMark/>
          </w:tcPr>
          <w:p w14:paraId="7403A74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auto" w:fill="auto"/>
            <w:vAlign w:val="bottom"/>
            <w:hideMark/>
          </w:tcPr>
          <w:p w14:paraId="4B34E31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945" w:type="dxa"/>
            <w:tcBorders>
              <w:top w:val="nil"/>
              <w:left w:val="nil"/>
              <w:bottom w:val="single" w:sz="4" w:space="0" w:color="auto"/>
              <w:right w:val="single" w:sz="4" w:space="0" w:color="auto"/>
            </w:tcBorders>
            <w:shd w:val="clear" w:color="000000" w:fill="FFFFFF"/>
            <w:vAlign w:val="bottom"/>
            <w:hideMark/>
          </w:tcPr>
          <w:p w14:paraId="46F9189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720" w:type="dxa"/>
            <w:tcBorders>
              <w:top w:val="nil"/>
              <w:left w:val="nil"/>
              <w:bottom w:val="single" w:sz="4" w:space="0" w:color="auto"/>
              <w:right w:val="single" w:sz="4" w:space="0" w:color="auto"/>
            </w:tcBorders>
            <w:shd w:val="clear" w:color="000000" w:fill="FFFFFF"/>
            <w:vAlign w:val="bottom"/>
            <w:hideMark/>
          </w:tcPr>
          <w:p w14:paraId="5D32136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auto" w:fill="auto"/>
            <w:vAlign w:val="bottom"/>
            <w:hideMark/>
          </w:tcPr>
          <w:p w14:paraId="651F447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945" w:type="dxa"/>
            <w:tcBorders>
              <w:top w:val="nil"/>
              <w:left w:val="nil"/>
              <w:bottom w:val="single" w:sz="4" w:space="0" w:color="auto"/>
              <w:right w:val="single" w:sz="4" w:space="0" w:color="auto"/>
            </w:tcBorders>
            <w:shd w:val="clear" w:color="000000" w:fill="FFFFFF"/>
            <w:vAlign w:val="bottom"/>
            <w:hideMark/>
          </w:tcPr>
          <w:p w14:paraId="7B9342B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756" w:type="dxa"/>
            <w:tcBorders>
              <w:top w:val="nil"/>
              <w:left w:val="nil"/>
              <w:bottom w:val="single" w:sz="4" w:space="0" w:color="auto"/>
              <w:right w:val="single" w:sz="4" w:space="0" w:color="auto"/>
            </w:tcBorders>
            <w:shd w:val="clear" w:color="000000" w:fill="FFFFFF"/>
            <w:vAlign w:val="bottom"/>
            <w:hideMark/>
          </w:tcPr>
          <w:p w14:paraId="5B73D92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7</w:t>
            </w:r>
          </w:p>
        </w:tc>
        <w:tc>
          <w:tcPr>
            <w:tcW w:w="784" w:type="dxa"/>
            <w:tcBorders>
              <w:top w:val="nil"/>
              <w:left w:val="nil"/>
              <w:bottom w:val="single" w:sz="4" w:space="0" w:color="auto"/>
              <w:right w:val="single" w:sz="4" w:space="0" w:color="auto"/>
            </w:tcBorders>
            <w:shd w:val="clear" w:color="000000" w:fill="FFFFFF"/>
            <w:vAlign w:val="bottom"/>
            <w:hideMark/>
          </w:tcPr>
          <w:p w14:paraId="065F53B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21</w:t>
            </w:r>
          </w:p>
        </w:tc>
        <w:tc>
          <w:tcPr>
            <w:tcW w:w="945" w:type="dxa"/>
            <w:tcBorders>
              <w:top w:val="nil"/>
              <w:left w:val="nil"/>
              <w:bottom w:val="single" w:sz="4" w:space="0" w:color="auto"/>
              <w:right w:val="single" w:sz="4" w:space="0" w:color="auto"/>
            </w:tcBorders>
            <w:shd w:val="clear" w:color="000000" w:fill="FFFFFF"/>
            <w:vAlign w:val="bottom"/>
            <w:hideMark/>
          </w:tcPr>
          <w:p w14:paraId="121B481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14</w:t>
            </w:r>
          </w:p>
        </w:tc>
      </w:tr>
      <w:tr w:rsidR="00F762D2" w:rsidRPr="00F762D2" w14:paraId="5B978181" w14:textId="77777777" w:rsidTr="00F762D2">
        <w:trPr>
          <w:trHeight w:val="630"/>
          <w:jc w:val="center"/>
        </w:trPr>
        <w:tc>
          <w:tcPr>
            <w:tcW w:w="3252" w:type="dxa"/>
            <w:tcBorders>
              <w:top w:val="nil"/>
              <w:left w:val="single" w:sz="4" w:space="0" w:color="auto"/>
              <w:bottom w:val="single" w:sz="4" w:space="0" w:color="auto"/>
              <w:right w:val="single" w:sz="4" w:space="0" w:color="auto"/>
            </w:tcBorders>
            <w:shd w:val="clear" w:color="auto" w:fill="auto"/>
            <w:vAlign w:val="center"/>
            <w:hideMark/>
          </w:tcPr>
          <w:p w14:paraId="608D5898"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Аптеки</w:t>
            </w:r>
          </w:p>
        </w:tc>
        <w:tc>
          <w:tcPr>
            <w:tcW w:w="3240" w:type="dxa"/>
            <w:tcBorders>
              <w:top w:val="nil"/>
              <w:left w:val="nil"/>
              <w:bottom w:val="single" w:sz="4" w:space="0" w:color="auto"/>
              <w:right w:val="single" w:sz="4" w:space="0" w:color="auto"/>
            </w:tcBorders>
            <w:shd w:val="clear" w:color="000000" w:fill="FEE8FC"/>
            <w:vAlign w:val="bottom"/>
            <w:hideMark/>
          </w:tcPr>
          <w:p w14:paraId="298CB96E"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1 объект на 6,2 тыс. жителей, объект</w:t>
            </w:r>
          </w:p>
        </w:tc>
        <w:tc>
          <w:tcPr>
            <w:tcW w:w="756" w:type="dxa"/>
            <w:tcBorders>
              <w:top w:val="nil"/>
              <w:left w:val="nil"/>
              <w:bottom w:val="single" w:sz="4" w:space="0" w:color="auto"/>
              <w:right w:val="single" w:sz="4" w:space="0" w:color="auto"/>
            </w:tcBorders>
            <w:shd w:val="clear" w:color="auto" w:fill="auto"/>
            <w:vAlign w:val="bottom"/>
            <w:hideMark/>
          </w:tcPr>
          <w:p w14:paraId="16B26E4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784" w:type="dxa"/>
            <w:tcBorders>
              <w:top w:val="nil"/>
              <w:left w:val="nil"/>
              <w:bottom w:val="single" w:sz="4" w:space="0" w:color="auto"/>
              <w:right w:val="single" w:sz="4" w:space="0" w:color="auto"/>
            </w:tcBorders>
            <w:shd w:val="clear" w:color="auto" w:fill="auto"/>
            <w:vAlign w:val="bottom"/>
            <w:hideMark/>
          </w:tcPr>
          <w:p w14:paraId="563C7D6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69A4487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640" w:type="dxa"/>
            <w:tcBorders>
              <w:top w:val="nil"/>
              <w:left w:val="nil"/>
              <w:bottom w:val="single" w:sz="4" w:space="0" w:color="auto"/>
              <w:right w:val="single" w:sz="4" w:space="0" w:color="auto"/>
            </w:tcBorders>
            <w:shd w:val="clear" w:color="auto" w:fill="auto"/>
            <w:vAlign w:val="bottom"/>
            <w:hideMark/>
          </w:tcPr>
          <w:p w14:paraId="5E7DBC5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auto" w:fill="auto"/>
            <w:vAlign w:val="bottom"/>
            <w:hideMark/>
          </w:tcPr>
          <w:p w14:paraId="18AF937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22B96D7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00" w:type="dxa"/>
            <w:tcBorders>
              <w:top w:val="nil"/>
              <w:left w:val="nil"/>
              <w:bottom w:val="single" w:sz="4" w:space="0" w:color="auto"/>
              <w:right w:val="single" w:sz="4" w:space="0" w:color="auto"/>
            </w:tcBorders>
            <w:shd w:val="clear" w:color="auto" w:fill="auto"/>
            <w:vAlign w:val="bottom"/>
            <w:hideMark/>
          </w:tcPr>
          <w:p w14:paraId="3EA82B6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auto" w:fill="auto"/>
            <w:vAlign w:val="bottom"/>
            <w:hideMark/>
          </w:tcPr>
          <w:p w14:paraId="5496778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2B74066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00" w:type="dxa"/>
            <w:tcBorders>
              <w:top w:val="nil"/>
              <w:left w:val="nil"/>
              <w:bottom w:val="single" w:sz="4" w:space="0" w:color="auto"/>
              <w:right w:val="single" w:sz="4" w:space="0" w:color="auto"/>
            </w:tcBorders>
            <w:shd w:val="clear" w:color="auto" w:fill="auto"/>
            <w:vAlign w:val="bottom"/>
            <w:hideMark/>
          </w:tcPr>
          <w:p w14:paraId="1D2581A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auto" w:fill="auto"/>
            <w:vAlign w:val="bottom"/>
            <w:hideMark/>
          </w:tcPr>
          <w:p w14:paraId="42EB589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59B2041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20" w:type="dxa"/>
            <w:tcBorders>
              <w:top w:val="nil"/>
              <w:left w:val="nil"/>
              <w:bottom w:val="single" w:sz="4" w:space="0" w:color="auto"/>
              <w:right w:val="single" w:sz="4" w:space="0" w:color="auto"/>
            </w:tcBorders>
            <w:shd w:val="clear" w:color="auto" w:fill="auto"/>
            <w:vAlign w:val="bottom"/>
            <w:hideMark/>
          </w:tcPr>
          <w:p w14:paraId="1D54273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auto" w:fill="auto"/>
            <w:vAlign w:val="bottom"/>
            <w:hideMark/>
          </w:tcPr>
          <w:p w14:paraId="40717E03"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5CFC1DC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56" w:type="dxa"/>
            <w:tcBorders>
              <w:top w:val="nil"/>
              <w:left w:val="nil"/>
              <w:bottom w:val="single" w:sz="4" w:space="0" w:color="auto"/>
              <w:right w:val="single" w:sz="4" w:space="0" w:color="auto"/>
            </w:tcBorders>
            <w:shd w:val="clear" w:color="000000" w:fill="FFFFFF"/>
            <w:vAlign w:val="bottom"/>
            <w:hideMark/>
          </w:tcPr>
          <w:p w14:paraId="4F0FD36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784" w:type="dxa"/>
            <w:tcBorders>
              <w:top w:val="nil"/>
              <w:left w:val="nil"/>
              <w:bottom w:val="single" w:sz="4" w:space="0" w:color="auto"/>
              <w:right w:val="single" w:sz="4" w:space="0" w:color="auto"/>
            </w:tcBorders>
            <w:shd w:val="clear" w:color="000000" w:fill="FFFFFF"/>
            <w:vAlign w:val="bottom"/>
            <w:hideMark/>
          </w:tcPr>
          <w:p w14:paraId="2D2D19E3"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3646F7A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r>
      <w:tr w:rsidR="00F762D2" w:rsidRPr="00F762D2" w14:paraId="443917E2" w14:textId="77777777" w:rsidTr="00F762D2">
        <w:trPr>
          <w:trHeight w:val="150"/>
          <w:jc w:val="center"/>
        </w:trPr>
        <w:tc>
          <w:tcPr>
            <w:tcW w:w="21138" w:type="dxa"/>
            <w:gridSpan w:val="20"/>
            <w:tcBorders>
              <w:top w:val="nil"/>
              <w:left w:val="nil"/>
              <w:bottom w:val="single" w:sz="4" w:space="0" w:color="auto"/>
              <w:right w:val="single" w:sz="4" w:space="0" w:color="auto"/>
            </w:tcBorders>
            <w:shd w:val="clear" w:color="auto" w:fill="auto"/>
            <w:noWrap/>
            <w:vAlign w:val="bottom"/>
          </w:tcPr>
          <w:p w14:paraId="5E5028C6" w14:textId="77777777" w:rsidR="00F762D2" w:rsidRPr="00F762D2" w:rsidRDefault="00F762D2" w:rsidP="00F762D2">
            <w:pPr>
              <w:ind w:firstLine="0"/>
              <w:jc w:val="left"/>
              <w:rPr>
                <w:rFonts w:eastAsia="Times New Roman"/>
                <w:color w:val="000000"/>
                <w:sz w:val="22"/>
                <w:szCs w:val="22"/>
                <w:lang w:eastAsia="ru-RU"/>
              </w:rPr>
            </w:pPr>
          </w:p>
        </w:tc>
      </w:tr>
      <w:tr w:rsidR="00F762D2" w:rsidRPr="00F762D2" w14:paraId="212CA6BD" w14:textId="77777777" w:rsidTr="00F762D2">
        <w:trPr>
          <w:trHeight w:val="540"/>
          <w:jc w:val="center"/>
        </w:trPr>
        <w:tc>
          <w:tcPr>
            <w:tcW w:w="3252" w:type="dxa"/>
            <w:tcBorders>
              <w:top w:val="nil"/>
              <w:left w:val="single" w:sz="4" w:space="0" w:color="auto"/>
              <w:bottom w:val="single" w:sz="4" w:space="0" w:color="auto"/>
              <w:right w:val="single" w:sz="4" w:space="0" w:color="auto"/>
            </w:tcBorders>
            <w:shd w:val="clear" w:color="auto" w:fill="auto"/>
            <w:vAlign w:val="center"/>
            <w:hideMark/>
          </w:tcPr>
          <w:p w14:paraId="5D561EC7"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Клубы</w:t>
            </w:r>
          </w:p>
        </w:tc>
        <w:tc>
          <w:tcPr>
            <w:tcW w:w="3240" w:type="dxa"/>
            <w:tcBorders>
              <w:top w:val="nil"/>
              <w:left w:val="nil"/>
              <w:bottom w:val="single" w:sz="4" w:space="0" w:color="auto"/>
              <w:right w:val="single" w:sz="4" w:space="0" w:color="auto"/>
            </w:tcBorders>
            <w:shd w:val="clear" w:color="000000" w:fill="FEE8FC"/>
            <w:vAlign w:val="center"/>
            <w:hideMark/>
          </w:tcPr>
          <w:p w14:paraId="4BE7A4CA"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1 объект на поселение</w:t>
            </w:r>
          </w:p>
        </w:tc>
        <w:tc>
          <w:tcPr>
            <w:tcW w:w="756" w:type="dxa"/>
            <w:tcBorders>
              <w:top w:val="nil"/>
              <w:left w:val="nil"/>
              <w:bottom w:val="single" w:sz="4" w:space="0" w:color="auto"/>
              <w:right w:val="single" w:sz="4" w:space="0" w:color="auto"/>
            </w:tcBorders>
            <w:shd w:val="clear" w:color="000000" w:fill="FFFFFF"/>
            <w:vAlign w:val="bottom"/>
            <w:hideMark/>
          </w:tcPr>
          <w:p w14:paraId="10A9B3D3"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784" w:type="dxa"/>
            <w:tcBorders>
              <w:top w:val="nil"/>
              <w:left w:val="nil"/>
              <w:bottom w:val="single" w:sz="4" w:space="0" w:color="auto"/>
              <w:right w:val="single" w:sz="4" w:space="0" w:color="auto"/>
            </w:tcBorders>
            <w:shd w:val="clear" w:color="000000" w:fill="FFFFFF"/>
            <w:vAlign w:val="bottom"/>
            <w:hideMark/>
          </w:tcPr>
          <w:p w14:paraId="5964625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945" w:type="dxa"/>
            <w:tcBorders>
              <w:top w:val="nil"/>
              <w:left w:val="nil"/>
              <w:bottom w:val="single" w:sz="4" w:space="0" w:color="auto"/>
              <w:right w:val="single" w:sz="4" w:space="0" w:color="auto"/>
            </w:tcBorders>
            <w:shd w:val="clear" w:color="000000" w:fill="FFFFFF"/>
            <w:vAlign w:val="bottom"/>
            <w:hideMark/>
          </w:tcPr>
          <w:p w14:paraId="7B1DA8C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640" w:type="dxa"/>
            <w:tcBorders>
              <w:top w:val="nil"/>
              <w:left w:val="nil"/>
              <w:bottom w:val="single" w:sz="4" w:space="0" w:color="auto"/>
              <w:right w:val="single" w:sz="4" w:space="0" w:color="auto"/>
            </w:tcBorders>
            <w:shd w:val="clear" w:color="000000" w:fill="FFFFFF"/>
            <w:vAlign w:val="bottom"/>
            <w:hideMark/>
          </w:tcPr>
          <w:p w14:paraId="3BDFC556"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784" w:type="dxa"/>
            <w:tcBorders>
              <w:top w:val="nil"/>
              <w:left w:val="nil"/>
              <w:bottom w:val="single" w:sz="4" w:space="0" w:color="auto"/>
              <w:right w:val="single" w:sz="4" w:space="0" w:color="auto"/>
            </w:tcBorders>
            <w:shd w:val="clear" w:color="000000" w:fill="FFFFFF"/>
            <w:vAlign w:val="bottom"/>
            <w:hideMark/>
          </w:tcPr>
          <w:p w14:paraId="12A24A3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7704D406"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700" w:type="dxa"/>
            <w:tcBorders>
              <w:top w:val="nil"/>
              <w:left w:val="nil"/>
              <w:bottom w:val="single" w:sz="4" w:space="0" w:color="auto"/>
              <w:right w:val="single" w:sz="4" w:space="0" w:color="auto"/>
            </w:tcBorders>
            <w:shd w:val="clear" w:color="000000" w:fill="FFFFFF"/>
            <w:vAlign w:val="bottom"/>
            <w:hideMark/>
          </w:tcPr>
          <w:p w14:paraId="0F46DA0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784" w:type="dxa"/>
            <w:tcBorders>
              <w:top w:val="nil"/>
              <w:left w:val="nil"/>
              <w:bottom w:val="single" w:sz="4" w:space="0" w:color="auto"/>
              <w:right w:val="single" w:sz="4" w:space="0" w:color="auto"/>
            </w:tcBorders>
            <w:shd w:val="clear" w:color="000000" w:fill="FFFFFF"/>
            <w:vAlign w:val="bottom"/>
            <w:hideMark/>
          </w:tcPr>
          <w:p w14:paraId="2C27DF8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10B7A18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700" w:type="dxa"/>
            <w:tcBorders>
              <w:top w:val="nil"/>
              <w:left w:val="nil"/>
              <w:bottom w:val="single" w:sz="4" w:space="0" w:color="auto"/>
              <w:right w:val="single" w:sz="4" w:space="0" w:color="auto"/>
            </w:tcBorders>
            <w:shd w:val="clear" w:color="000000" w:fill="FFFFFF"/>
            <w:vAlign w:val="bottom"/>
            <w:hideMark/>
          </w:tcPr>
          <w:p w14:paraId="6FBC7D33"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2D1C007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264AC7A6"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20" w:type="dxa"/>
            <w:tcBorders>
              <w:top w:val="nil"/>
              <w:left w:val="nil"/>
              <w:bottom w:val="single" w:sz="4" w:space="0" w:color="auto"/>
              <w:right w:val="single" w:sz="4" w:space="0" w:color="auto"/>
            </w:tcBorders>
            <w:shd w:val="clear" w:color="000000" w:fill="FFFFFF"/>
            <w:vAlign w:val="bottom"/>
            <w:hideMark/>
          </w:tcPr>
          <w:p w14:paraId="1DD9ECC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4C5DF82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4C05797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56" w:type="dxa"/>
            <w:tcBorders>
              <w:top w:val="nil"/>
              <w:left w:val="nil"/>
              <w:bottom w:val="single" w:sz="4" w:space="0" w:color="auto"/>
              <w:right w:val="single" w:sz="4" w:space="0" w:color="auto"/>
            </w:tcBorders>
            <w:shd w:val="clear" w:color="000000" w:fill="FFFFFF"/>
            <w:vAlign w:val="bottom"/>
            <w:hideMark/>
          </w:tcPr>
          <w:p w14:paraId="09116B6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w:t>
            </w:r>
          </w:p>
        </w:tc>
        <w:tc>
          <w:tcPr>
            <w:tcW w:w="784" w:type="dxa"/>
            <w:tcBorders>
              <w:top w:val="nil"/>
              <w:left w:val="nil"/>
              <w:bottom w:val="single" w:sz="4" w:space="0" w:color="auto"/>
              <w:right w:val="single" w:sz="4" w:space="0" w:color="auto"/>
            </w:tcBorders>
            <w:shd w:val="clear" w:color="000000" w:fill="FFFFFF"/>
            <w:vAlign w:val="bottom"/>
            <w:hideMark/>
          </w:tcPr>
          <w:p w14:paraId="7C52F9F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945" w:type="dxa"/>
            <w:tcBorders>
              <w:top w:val="nil"/>
              <w:left w:val="nil"/>
              <w:bottom w:val="single" w:sz="4" w:space="0" w:color="auto"/>
              <w:right w:val="single" w:sz="4" w:space="0" w:color="auto"/>
            </w:tcBorders>
            <w:shd w:val="clear" w:color="000000" w:fill="FFFFFF"/>
            <w:vAlign w:val="bottom"/>
            <w:hideMark/>
          </w:tcPr>
          <w:p w14:paraId="164CF3A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w:t>
            </w:r>
          </w:p>
        </w:tc>
      </w:tr>
      <w:tr w:rsidR="00F762D2" w:rsidRPr="00F762D2" w14:paraId="5100C150" w14:textId="77777777" w:rsidTr="00F762D2">
        <w:trPr>
          <w:trHeight w:val="795"/>
          <w:jc w:val="center"/>
        </w:trPr>
        <w:tc>
          <w:tcPr>
            <w:tcW w:w="3252" w:type="dxa"/>
            <w:tcBorders>
              <w:top w:val="nil"/>
              <w:left w:val="single" w:sz="4" w:space="0" w:color="auto"/>
              <w:bottom w:val="single" w:sz="4" w:space="0" w:color="auto"/>
              <w:right w:val="single" w:sz="4" w:space="0" w:color="auto"/>
            </w:tcBorders>
            <w:shd w:val="clear" w:color="auto" w:fill="auto"/>
            <w:vAlign w:val="center"/>
            <w:hideMark/>
          </w:tcPr>
          <w:p w14:paraId="49055C4E"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Помещения культурно-массовой работы</w:t>
            </w:r>
          </w:p>
        </w:tc>
        <w:tc>
          <w:tcPr>
            <w:tcW w:w="3240" w:type="dxa"/>
            <w:tcBorders>
              <w:top w:val="nil"/>
              <w:left w:val="nil"/>
              <w:bottom w:val="single" w:sz="4" w:space="0" w:color="auto"/>
              <w:right w:val="single" w:sz="4" w:space="0" w:color="auto"/>
            </w:tcBorders>
            <w:shd w:val="clear" w:color="auto" w:fill="auto"/>
            <w:vAlign w:val="center"/>
            <w:hideMark/>
          </w:tcPr>
          <w:p w14:paraId="6DB2E64A"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 xml:space="preserve">50 м2 общ. площади на 1000 человек, м2 </w:t>
            </w:r>
            <w:proofErr w:type="spellStart"/>
            <w:r w:rsidRPr="00F762D2">
              <w:rPr>
                <w:rFonts w:eastAsia="Times New Roman"/>
                <w:color w:val="000000"/>
                <w:sz w:val="24"/>
                <w:szCs w:val="24"/>
                <w:lang w:eastAsia="ru-RU"/>
              </w:rPr>
              <w:t>общ.площади</w:t>
            </w:r>
            <w:proofErr w:type="spellEnd"/>
          </w:p>
        </w:tc>
        <w:tc>
          <w:tcPr>
            <w:tcW w:w="756" w:type="dxa"/>
            <w:tcBorders>
              <w:top w:val="nil"/>
              <w:left w:val="nil"/>
              <w:bottom w:val="single" w:sz="4" w:space="0" w:color="auto"/>
              <w:right w:val="single" w:sz="4" w:space="0" w:color="auto"/>
            </w:tcBorders>
            <w:shd w:val="clear" w:color="000000" w:fill="FFFFFF"/>
            <w:vAlign w:val="bottom"/>
            <w:hideMark/>
          </w:tcPr>
          <w:p w14:paraId="0339897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50</w:t>
            </w:r>
          </w:p>
        </w:tc>
        <w:tc>
          <w:tcPr>
            <w:tcW w:w="784" w:type="dxa"/>
            <w:tcBorders>
              <w:top w:val="nil"/>
              <w:left w:val="nil"/>
              <w:bottom w:val="single" w:sz="4" w:space="0" w:color="auto"/>
              <w:right w:val="single" w:sz="4" w:space="0" w:color="auto"/>
            </w:tcBorders>
            <w:shd w:val="clear" w:color="000000" w:fill="FFFFFF"/>
            <w:vAlign w:val="bottom"/>
            <w:hideMark/>
          </w:tcPr>
          <w:p w14:paraId="515A5E8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33,8</w:t>
            </w:r>
          </w:p>
        </w:tc>
        <w:tc>
          <w:tcPr>
            <w:tcW w:w="945" w:type="dxa"/>
            <w:tcBorders>
              <w:top w:val="nil"/>
              <w:left w:val="nil"/>
              <w:bottom w:val="single" w:sz="4" w:space="0" w:color="auto"/>
              <w:right w:val="single" w:sz="4" w:space="0" w:color="auto"/>
            </w:tcBorders>
            <w:shd w:val="clear" w:color="000000" w:fill="FFFFFF"/>
            <w:vAlign w:val="bottom"/>
            <w:hideMark/>
          </w:tcPr>
          <w:p w14:paraId="12E9873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-16,3</w:t>
            </w:r>
          </w:p>
        </w:tc>
        <w:tc>
          <w:tcPr>
            <w:tcW w:w="640" w:type="dxa"/>
            <w:tcBorders>
              <w:top w:val="nil"/>
              <w:left w:val="nil"/>
              <w:bottom w:val="single" w:sz="4" w:space="0" w:color="auto"/>
              <w:right w:val="single" w:sz="4" w:space="0" w:color="auto"/>
            </w:tcBorders>
            <w:shd w:val="clear" w:color="000000" w:fill="FFFFFF"/>
            <w:vAlign w:val="bottom"/>
            <w:hideMark/>
          </w:tcPr>
          <w:p w14:paraId="23F5F4F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40</w:t>
            </w:r>
          </w:p>
        </w:tc>
        <w:tc>
          <w:tcPr>
            <w:tcW w:w="784" w:type="dxa"/>
            <w:tcBorders>
              <w:top w:val="nil"/>
              <w:left w:val="nil"/>
              <w:bottom w:val="single" w:sz="4" w:space="0" w:color="auto"/>
              <w:right w:val="single" w:sz="4" w:space="0" w:color="auto"/>
            </w:tcBorders>
            <w:shd w:val="clear" w:color="000000" w:fill="FFFFFF"/>
            <w:vAlign w:val="bottom"/>
            <w:hideMark/>
          </w:tcPr>
          <w:p w14:paraId="2DC4993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24,2</w:t>
            </w:r>
          </w:p>
        </w:tc>
        <w:tc>
          <w:tcPr>
            <w:tcW w:w="945" w:type="dxa"/>
            <w:tcBorders>
              <w:top w:val="nil"/>
              <w:left w:val="nil"/>
              <w:bottom w:val="single" w:sz="4" w:space="0" w:color="auto"/>
              <w:right w:val="single" w:sz="4" w:space="0" w:color="auto"/>
            </w:tcBorders>
            <w:shd w:val="clear" w:color="000000" w:fill="FFFFFF"/>
            <w:vAlign w:val="bottom"/>
            <w:hideMark/>
          </w:tcPr>
          <w:p w14:paraId="6A362D1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-15,9</w:t>
            </w:r>
          </w:p>
        </w:tc>
        <w:tc>
          <w:tcPr>
            <w:tcW w:w="700" w:type="dxa"/>
            <w:tcBorders>
              <w:top w:val="nil"/>
              <w:left w:val="nil"/>
              <w:bottom w:val="single" w:sz="4" w:space="0" w:color="auto"/>
              <w:right w:val="single" w:sz="4" w:space="0" w:color="auto"/>
            </w:tcBorders>
            <w:shd w:val="clear" w:color="000000" w:fill="FFFFFF"/>
            <w:vAlign w:val="bottom"/>
            <w:hideMark/>
          </w:tcPr>
          <w:p w14:paraId="3B6BC276"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25</w:t>
            </w:r>
          </w:p>
        </w:tc>
        <w:tc>
          <w:tcPr>
            <w:tcW w:w="784" w:type="dxa"/>
            <w:tcBorders>
              <w:top w:val="nil"/>
              <w:left w:val="nil"/>
              <w:bottom w:val="single" w:sz="4" w:space="0" w:color="auto"/>
              <w:right w:val="single" w:sz="4" w:space="0" w:color="auto"/>
            </w:tcBorders>
            <w:shd w:val="clear" w:color="000000" w:fill="FFFFFF"/>
            <w:vAlign w:val="bottom"/>
            <w:hideMark/>
          </w:tcPr>
          <w:p w14:paraId="3010082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13,0</w:t>
            </w:r>
          </w:p>
        </w:tc>
        <w:tc>
          <w:tcPr>
            <w:tcW w:w="945" w:type="dxa"/>
            <w:tcBorders>
              <w:top w:val="nil"/>
              <w:left w:val="nil"/>
              <w:bottom w:val="single" w:sz="4" w:space="0" w:color="auto"/>
              <w:right w:val="single" w:sz="4" w:space="0" w:color="auto"/>
            </w:tcBorders>
            <w:shd w:val="clear" w:color="000000" w:fill="FFFFFF"/>
            <w:vAlign w:val="bottom"/>
            <w:hideMark/>
          </w:tcPr>
          <w:p w14:paraId="721681F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-12,0</w:t>
            </w:r>
          </w:p>
        </w:tc>
        <w:tc>
          <w:tcPr>
            <w:tcW w:w="700" w:type="dxa"/>
            <w:tcBorders>
              <w:top w:val="nil"/>
              <w:left w:val="nil"/>
              <w:bottom w:val="single" w:sz="4" w:space="0" w:color="auto"/>
              <w:right w:val="single" w:sz="4" w:space="0" w:color="auto"/>
            </w:tcBorders>
            <w:shd w:val="clear" w:color="000000" w:fill="FFFFFF"/>
            <w:vAlign w:val="bottom"/>
            <w:hideMark/>
          </w:tcPr>
          <w:p w14:paraId="6485800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708C9016"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3,7</w:t>
            </w:r>
          </w:p>
        </w:tc>
        <w:tc>
          <w:tcPr>
            <w:tcW w:w="945" w:type="dxa"/>
            <w:tcBorders>
              <w:top w:val="nil"/>
              <w:left w:val="nil"/>
              <w:bottom w:val="single" w:sz="4" w:space="0" w:color="auto"/>
              <w:right w:val="single" w:sz="4" w:space="0" w:color="auto"/>
            </w:tcBorders>
            <w:shd w:val="clear" w:color="000000" w:fill="FFFFFF"/>
            <w:vAlign w:val="bottom"/>
            <w:hideMark/>
          </w:tcPr>
          <w:p w14:paraId="5B80812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3,7</w:t>
            </w:r>
          </w:p>
        </w:tc>
        <w:tc>
          <w:tcPr>
            <w:tcW w:w="720" w:type="dxa"/>
            <w:tcBorders>
              <w:top w:val="nil"/>
              <w:left w:val="nil"/>
              <w:bottom w:val="single" w:sz="4" w:space="0" w:color="auto"/>
              <w:right w:val="single" w:sz="4" w:space="0" w:color="auto"/>
            </w:tcBorders>
            <w:shd w:val="clear" w:color="000000" w:fill="FFFFFF"/>
            <w:vAlign w:val="bottom"/>
            <w:hideMark/>
          </w:tcPr>
          <w:p w14:paraId="6BE74AA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2328875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3,6</w:t>
            </w:r>
          </w:p>
        </w:tc>
        <w:tc>
          <w:tcPr>
            <w:tcW w:w="945" w:type="dxa"/>
            <w:tcBorders>
              <w:top w:val="nil"/>
              <w:left w:val="nil"/>
              <w:bottom w:val="single" w:sz="4" w:space="0" w:color="auto"/>
              <w:right w:val="single" w:sz="4" w:space="0" w:color="auto"/>
            </w:tcBorders>
            <w:shd w:val="clear" w:color="000000" w:fill="FFFFFF"/>
            <w:vAlign w:val="bottom"/>
            <w:hideMark/>
          </w:tcPr>
          <w:p w14:paraId="64DD134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3,6</w:t>
            </w:r>
          </w:p>
        </w:tc>
        <w:tc>
          <w:tcPr>
            <w:tcW w:w="756" w:type="dxa"/>
            <w:tcBorders>
              <w:top w:val="nil"/>
              <w:left w:val="nil"/>
              <w:bottom w:val="single" w:sz="4" w:space="0" w:color="auto"/>
              <w:right w:val="single" w:sz="4" w:space="0" w:color="auto"/>
            </w:tcBorders>
            <w:shd w:val="clear" w:color="000000" w:fill="FFFFFF"/>
            <w:vAlign w:val="bottom"/>
            <w:hideMark/>
          </w:tcPr>
          <w:p w14:paraId="103A9D76"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115,0</w:t>
            </w:r>
          </w:p>
        </w:tc>
        <w:tc>
          <w:tcPr>
            <w:tcW w:w="784" w:type="dxa"/>
            <w:tcBorders>
              <w:top w:val="nil"/>
              <w:left w:val="nil"/>
              <w:bottom w:val="single" w:sz="4" w:space="0" w:color="auto"/>
              <w:right w:val="single" w:sz="4" w:space="0" w:color="auto"/>
            </w:tcBorders>
            <w:shd w:val="clear" w:color="000000" w:fill="FFFFFF"/>
            <w:vAlign w:val="bottom"/>
            <w:hideMark/>
          </w:tcPr>
          <w:p w14:paraId="33B7709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78,1</w:t>
            </w:r>
          </w:p>
        </w:tc>
        <w:tc>
          <w:tcPr>
            <w:tcW w:w="945" w:type="dxa"/>
            <w:tcBorders>
              <w:top w:val="nil"/>
              <w:left w:val="nil"/>
              <w:bottom w:val="single" w:sz="4" w:space="0" w:color="auto"/>
              <w:right w:val="single" w:sz="4" w:space="0" w:color="auto"/>
            </w:tcBorders>
            <w:shd w:val="clear" w:color="000000" w:fill="FFFFFF"/>
            <w:vAlign w:val="bottom"/>
            <w:hideMark/>
          </w:tcPr>
          <w:p w14:paraId="1F67179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-36,9</w:t>
            </w:r>
          </w:p>
        </w:tc>
      </w:tr>
      <w:tr w:rsidR="00F762D2" w:rsidRPr="00F762D2" w14:paraId="113E32F2" w14:textId="77777777" w:rsidTr="00F762D2">
        <w:trPr>
          <w:trHeight w:val="735"/>
          <w:jc w:val="center"/>
        </w:trPr>
        <w:tc>
          <w:tcPr>
            <w:tcW w:w="3252" w:type="dxa"/>
            <w:tcBorders>
              <w:top w:val="nil"/>
              <w:left w:val="single" w:sz="4" w:space="0" w:color="auto"/>
              <w:bottom w:val="nil"/>
              <w:right w:val="single" w:sz="4" w:space="0" w:color="auto"/>
            </w:tcBorders>
            <w:shd w:val="clear" w:color="auto" w:fill="auto"/>
            <w:vAlign w:val="center"/>
            <w:hideMark/>
          </w:tcPr>
          <w:p w14:paraId="25050284"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Сельские массовые библиотеки</w:t>
            </w:r>
          </w:p>
        </w:tc>
        <w:tc>
          <w:tcPr>
            <w:tcW w:w="3240" w:type="dxa"/>
            <w:tcBorders>
              <w:top w:val="nil"/>
              <w:left w:val="nil"/>
              <w:bottom w:val="single" w:sz="4" w:space="0" w:color="auto"/>
              <w:right w:val="single" w:sz="4" w:space="0" w:color="auto"/>
            </w:tcBorders>
            <w:shd w:val="clear" w:color="000000" w:fill="FEE8FC"/>
            <w:vAlign w:val="center"/>
            <w:hideMark/>
          </w:tcPr>
          <w:p w14:paraId="4C3E3D5F"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1 объект на поселение</w:t>
            </w:r>
          </w:p>
        </w:tc>
        <w:tc>
          <w:tcPr>
            <w:tcW w:w="756" w:type="dxa"/>
            <w:tcBorders>
              <w:top w:val="nil"/>
              <w:left w:val="nil"/>
              <w:bottom w:val="single" w:sz="4" w:space="0" w:color="auto"/>
              <w:right w:val="single" w:sz="4" w:space="0" w:color="auto"/>
            </w:tcBorders>
            <w:shd w:val="clear" w:color="000000" w:fill="FFFFFF"/>
            <w:vAlign w:val="bottom"/>
            <w:hideMark/>
          </w:tcPr>
          <w:p w14:paraId="0AC540E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784" w:type="dxa"/>
            <w:tcBorders>
              <w:top w:val="nil"/>
              <w:left w:val="nil"/>
              <w:bottom w:val="nil"/>
              <w:right w:val="single" w:sz="4" w:space="0" w:color="auto"/>
            </w:tcBorders>
            <w:shd w:val="clear" w:color="000000" w:fill="FFFFFF"/>
            <w:vAlign w:val="bottom"/>
            <w:hideMark/>
          </w:tcPr>
          <w:p w14:paraId="4C588EA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945" w:type="dxa"/>
            <w:tcBorders>
              <w:top w:val="nil"/>
              <w:left w:val="nil"/>
              <w:bottom w:val="single" w:sz="4" w:space="0" w:color="auto"/>
              <w:right w:val="single" w:sz="4" w:space="0" w:color="auto"/>
            </w:tcBorders>
            <w:shd w:val="clear" w:color="000000" w:fill="FFFFFF"/>
            <w:vAlign w:val="bottom"/>
            <w:hideMark/>
          </w:tcPr>
          <w:p w14:paraId="7C656C3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640" w:type="dxa"/>
            <w:tcBorders>
              <w:top w:val="nil"/>
              <w:left w:val="nil"/>
              <w:bottom w:val="single" w:sz="4" w:space="0" w:color="auto"/>
              <w:right w:val="single" w:sz="4" w:space="0" w:color="auto"/>
            </w:tcBorders>
            <w:shd w:val="clear" w:color="000000" w:fill="FFFFFF"/>
            <w:vAlign w:val="bottom"/>
            <w:hideMark/>
          </w:tcPr>
          <w:p w14:paraId="59F65C9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784" w:type="dxa"/>
            <w:tcBorders>
              <w:top w:val="nil"/>
              <w:left w:val="nil"/>
              <w:bottom w:val="nil"/>
              <w:right w:val="single" w:sz="4" w:space="0" w:color="auto"/>
            </w:tcBorders>
            <w:shd w:val="clear" w:color="000000" w:fill="FFFFFF"/>
            <w:vAlign w:val="bottom"/>
            <w:hideMark/>
          </w:tcPr>
          <w:p w14:paraId="5B4BE7F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0A10103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700" w:type="dxa"/>
            <w:tcBorders>
              <w:top w:val="nil"/>
              <w:left w:val="nil"/>
              <w:bottom w:val="single" w:sz="4" w:space="0" w:color="auto"/>
              <w:right w:val="single" w:sz="4" w:space="0" w:color="auto"/>
            </w:tcBorders>
            <w:shd w:val="clear" w:color="000000" w:fill="FFFFFF"/>
            <w:vAlign w:val="bottom"/>
            <w:hideMark/>
          </w:tcPr>
          <w:p w14:paraId="254B852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784" w:type="dxa"/>
            <w:tcBorders>
              <w:top w:val="nil"/>
              <w:left w:val="nil"/>
              <w:bottom w:val="nil"/>
              <w:right w:val="single" w:sz="4" w:space="0" w:color="auto"/>
            </w:tcBorders>
            <w:shd w:val="clear" w:color="000000" w:fill="FFFFFF"/>
            <w:vAlign w:val="bottom"/>
            <w:hideMark/>
          </w:tcPr>
          <w:p w14:paraId="5D40A56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14153D2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700" w:type="dxa"/>
            <w:tcBorders>
              <w:top w:val="nil"/>
              <w:left w:val="nil"/>
              <w:bottom w:val="single" w:sz="4" w:space="0" w:color="auto"/>
              <w:right w:val="single" w:sz="4" w:space="0" w:color="auto"/>
            </w:tcBorders>
            <w:shd w:val="clear" w:color="000000" w:fill="FFFFFF"/>
            <w:vAlign w:val="bottom"/>
            <w:hideMark/>
          </w:tcPr>
          <w:p w14:paraId="0DD7BC8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nil"/>
              <w:right w:val="single" w:sz="4" w:space="0" w:color="auto"/>
            </w:tcBorders>
            <w:shd w:val="clear" w:color="000000" w:fill="FFFFFF"/>
            <w:vAlign w:val="bottom"/>
            <w:hideMark/>
          </w:tcPr>
          <w:p w14:paraId="2867C20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2F8BA1F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20" w:type="dxa"/>
            <w:tcBorders>
              <w:top w:val="nil"/>
              <w:left w:val="nil"/>
              <w:bottom w:val="single" w:sz="4" w:space="0" w:color="auto"/>
              <w:right w:val="single" w:sz="4" w:space="0" w:color="auto"/>
            </w:tcBorders>
            <w:shd w:val="clear" w:color="000000" w:fill="FFFFFF"/>
            <w:vAlign w:val="bottom"/>
            <w:hideMark/>
          </w:tcPr>
          <w:p w14:paraId="1AD0901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nil"/>
              <w:right w:val="single" w:sz="4" w:space="0" w:color="auto"/>
            </w:tcBorders>
            <w:shd w:val="clear" w:color="000000" w:fill="FFFFFF"/>
            <w:vAlign w:val="bottom"/>
            <w:hideMark/>
          </w:tcPr>
          <w:p w14:paraId="4E358226"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75CECEE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56" w:type="dxa"/>
            <w:tcBorders>
              <w:top w:val="nil"/>
              <w:left w:val="nil"/>
              <w:bottom w:val="single" w:sz="4" w:space="0" w:color="auto"/>
              <w:right w:val="single" w:sz="4" w:space="0" w:color="auto"/>
            </w:tcBorders>
            <w:shd w:val="clear" w:color="000000" w:fill="FFFFFF"/>
            <w:vAlign w:val="bottom"/>
            <w:hideMark/>
          </w:tcPr>
          <w:p w14:paraId="19E58C9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w:t>
            </w:r>
          </w:p>
        </w:tc>
        <w:tc>
          <w:tcPr>
            <w:tcW w:w="784" w:type="dxa"/>
            <w:tcBorders>
              <w:top w:val="nil"/>
              <w:left w:val="nil"/>
              <w:bottom w:val="single" w:sz="4" w:space="0" w:color="auto"/>
              <w:right w:val="single" w:sz="4" w:space="0" w:color="auto"/>
            </w:tcBorders>
            <w:shd w:val="clear" w:color="000000" w:fill="FFFFFF"/>
            <w:vAlign w:val="bottom"/>
            <w:hideMark/>
          </w:tcPr>
          <w:p w14:paraId="164ED70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945" w:type="dxa"/>
            <w:tcBorders>
              <w:top w:val="nil"/>
              <w:left w:val="nil"/>
              <w:bottom w:val="single" w:sz="4" w:space="0" w:color="auto"/>
              <w:right w:val="single" w:sz="4" w:space="0" w:color="auto"/>
            </w:tcBorders>
            <w:shd w:val="clear" w:color="000000" w:fill="FFFFFF"/>
            <w:vAlign w:val="bottom"/>
            <w:hideMark/>
          </w:tcPr>
          <w:p w14:paraId="699B98B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w:t>
            </w:r>
          </w:p>
        </w:tc>
      </w:tr>
      <w:tr w:rsidR="00F762D2" w:rsidRPr="00F762D2" w14:paraId="03A22741" w14:textId="77777777" w:rsidTr="00F762D2">
        <w:trPr>
          <w:trHeight w:val="165"/>
          <w:jc w:val="center"/>
        </w:trPr>
        <w:tc>
          <w:tcPr>
            <w:tcW w:w="21138" w:type="dxa"/>
            <w:gridSpan w:val="20"/>
            <w:tcBorders>
              <w:top w:val="single" w:sz="4" w:space="0" w:color="auto"/>
              <w:left w:val="nil"/>
              <w:bottom w:val="single" w:sz="4" w:space="0" w:color="auto"/>
              <w:right w:val="single" w:sz="4" w:space="0" w:color="auto"/>
            </w:tcBorders>
            <w:shd w:val="clear" w:color="auto" w:fill="auto"/>
            <w:noWrap/>
            <w:vAlign w:val="bottom"/>
          </w:tcPr>
          <w:p w14:paraId="1A352391" w14:textId="77777777" w:rsidR="00F762D2" w:rsidRPr="00F762D2" w:rsidRDefault="00F762D2" w:rsidP="00F762D2">
            <w:pPr>
              <w:ind w:firstLine="0"/>
              <w:jc w:val="center"/>
              <w:rPr>
                <w:rFonts w:eastAsia="Times New Roman"/>
                <w:color w:val="000000"/>
                <w:sz w:val="22"/>
                <w:szCs w:val="22"/>
                <w:lang w:eastAsia="ru-RU"/>
              </w:rPr>
            </w:pPr>
          </w:p>
        </w:tc>
      </w:tr>
      <w:tr w:rsidR="00F762D2" w:rsidRPr="00F762D2" w14:paraId="1650EA0A" w14:textId="77777777" w:rsidTr="00F762D2">
        <w:trPr>
          <w:trHeight w:val="765"/>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C89737"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Спортивные залы</w:t>
            </w:r>
          </w:p>
        </w:tc>
        <w:tc>
          <w:tcPr>
            <w:tcW w:w="3240" w:type="dxa"/>
            <w:tcBorders>
              <w:top w:val="single" w:sz="4" w:space="0" w:color="auto"/>
              <w:left w:val="single" w:sz="4" w:space="0" w:color="auto"/>
              <w:bottom w:val="single" w:sz="4" w:space="0" w:color="auto"/>
              <w:right w:val="single" w:sz="4" w:space="0" w:color="auto"/>
            </w:tcBorders>
            <w:shd w:val="clear" w:color="000000" w:fill="FEE8FC"/>
            <w:vAlign w:val="center"/>
            <w:hideMark/>
          </w:tcPr>
          <w:p w14:paraId="705E186E"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350 м2 площади зала на 1000 человек, м2</w:t>
            </w:r>
          </w:p>
        </w:tc>
        <w:tc>
          <w:tcPr>
            <w:tcW w:w="75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4DC331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186,0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EA1C2D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236,3</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EBB994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50,3</w:t>
            </w:r>
          </w:p>
        </w:tc>
        <w:tc>
          <w:tcPr>
            <w:tcW w:w="64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DF3177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147</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1D85406"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169,1</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31C469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22,1</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ECC011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60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352B61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91,0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7201E9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31,0</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642745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E757C7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25,6</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C3441F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25,6</w:t>
            </w:r>
          </w:p>
        </w:tc>
        <w:tc>
          <w:tcPr>
            <w:tcW w:w="7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BD4443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94948B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24,9</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B76AB4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24,9</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295C21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393,0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64403F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546,7</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A57D34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153,7</w:t>
            </w:r>
          </w:p>
        </w:tc>
      </w:tr>
      <w:tr w:rsidR="00F762D2" w:rsidRPr="00F762D2" w14:paraId="05E69581" w14:textId="77777777" w:rsidTr="00F762D2">
        <w:trPr>
          <w:trHeight w:val="705"/>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2F51BB"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Бассейны (открытого и закрытого типа)</w:t>
            </w:r>
          </w:p>
        </w:tc>
        <w:tc>
          <w:tcPr>
            <w:tcW w:w="3240" w:type="dxa"/>
            <w:tcBorders>
              <w:top w:val="single" w:sz="4" w:space="0" w:color="auto"/>
              <w:left w:val="single" w:sz="4" w:space="0" w:color="auto"/>
              <w:bottom w:val="single" w:sz="4" w:space="0" w:color="auto"/>
              <w:right w:val="single" w:sz="4" w:space="0" w:color="auto"/>
            </w:tcBorders>
            <w:shd w:val="clear" w:color="000000" w:fill="FEE8FC"/>
            <w:vAlign w:val="center"/>
            <w:hideMark/>
          </w:tcPr>
          <w:p w14:paraId="675F5370"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 xml:space="preserve">20 м2 на 1000 человек, м2 зеркала </w:t>
            </w:r>
            <w:proofErr w:type="spellStart"/>
            <w:r w:rsidRPr="00F762D2">
              <w:rPr>
                <w:rFonts w:eastAsia="Times New Roman"/>
                <w:color w:val="000000"/>
                <w:sz w:val="24"/>
                <w:szCs w:val="24"/>
                <w:lang w:eastAsia="ru-RU"/>
              </w:rPr>
              <w:t>вощды</w:t>
            </w:r>
            <w:proofErr w:type="spellEnd"/>
          </w:p>
        </w:tc>
        <w:tc>
          <w:tcPr>
            <w:tcW w:w="75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F10EE1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78AD29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13,5</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3BE4D8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13,5</w:t>
            </w:r>
          </w:p>
        </w:tc>
        <w:tc>
          <w:tcPr>
            <w:tcW w:w="64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6B0863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D18B2F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9,7</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797355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9,7</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EE5B1C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CE300F3"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5,2</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BA877A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5,2</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03ABA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CDDA31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1,5</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DC5F5B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1,5</w:t>
            </w:r>
          </w:p>
        </w:tc>
        <w:tc>
          <w:tcPr>
            <w:tcW w:w="7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E70DB0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A8E87B6"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1,4</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8F91C8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1,4</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7C703A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8E3535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31,2</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401034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31,2</w:t>
            </w:r>
          </w:p>
        </w:tc>
      </w:tr>
      <w:tr w:rsidR="00F762D2" w:rsidRPr="00F762D2" w14:paraId="61E45C5F" w14:textId="77777777" w:rsidTr="00F762D2">
        <w:trPr>
          <w:trHeight w:val="945"/>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0234E0"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Плоскостные спортивные сооружения (стадионы, площадки)</w:t>
            </w:r>
          </w:p>
        </w:tc>
        <w:tc>
          <w:tcPr>
            <w:tcW w:w="3240" w:type="dxa"/>
            <w:tcBorders>
              <w:top w:val="single" w:sz="4" w:space="0" w:color="auto"/>
              <w:left w:val="single" w:sz="4" w:space="0" w:color="auto"/>
              <w:bottom w:val="single" w:sz="4" w:space="0" w:color="auto"/>
              <w:right w:val="single" w:sz="4" w:space="0" w:color="auto"/>
            </w:tcBorders>
            <w:shd w:val="clear" w:color="000000" w:fill="FEE8FC"/>
            <w:vAlign w:val="center"/>
            <w:hideMark/>
          </w:tcPr>
          <w:p w14:paraId="41B36C5D"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1950 м2 на 1000 человек, м2</w:t>
            </w:r>
          </w:p>
        </w:tc>
        <w:tc>
          <w:tcPr>
            <w:tcW w:w="75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B50F05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900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B21418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1316</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5DB9E8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416</w:t>
            </w:r>
          </w:p>
        </w:tc>
        <w:tc>
          <w:tcPr>
            <w:tcW w:w="64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55E5E2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750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04E598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942</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8CD70B3"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192</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C69690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2EE2D5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507</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64F5F7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507</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E0E3CC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33EBBB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142</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8B44D73"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142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80BF2D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D6F250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138</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BED377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138</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676B976"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1650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3B5B1C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3046</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C728EF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1396</w:t>
            </w:r>
          </w:p>
        </w:tc>
      </w:tr>
      <w:tr w:rsidR="00F762D2" w:rsidRPr="00F762D2" w14:paraId="31235D2C" w14:textId="77777777" w:rsidTr="00F762D2">
        <w:trPr>
          <w:trHeight w:val="390"/>
          <w:jc w:val="center"/>
        </w:trPr>
        <w:tc>
          <w:tcPr>
            <w:tcW w:w="3252" w:type="dxa"/>
            <w:vMerge w:val="restart"/>
            <w:tcBorders>
              <w:top w:val="single" w:sz="4" w:space="0" w:color="auto"/>
              <w:left w:val="single" w:sz="4" w:space="0" w:color="auto"/>
              <w:right w:val="nil"/>
            </w:tcBorders>
            <w:shd w:val="clear" w:color="auto" w:fill="auto"/>
            <w:noWrap/>
            <w:vAlign w:val="center"/>
            <w:hideMark/>
          </w:tcPr>
          <w:p w14:paraId="10B887E6" w14:textId="77777777" w:rsidR="00F762D2" w:rsidRPr="00F762D2" w:rsidRDefault="00F762D2" w:rsidP="00F762D2">
            <w:pPr>
              <w:ind w:firstLine="0"/>
              <w:rPr>
                <w:rFonts w:eastAsia="Times New Roman"/>
                <w:color w:val="000000"/>
                <w:sz w:val="24"/>
                <w:szCs w:val="24"/>
                <w:lang w:eastAsia="ru-RU"/>
              </w:rPr>
            </w:pPr>
            <w:r w:rsidRPr="00F762D2">
              <w:rPr>
                <w:rFonts w:eastAsia="Times New Roman"/>
                <w:color w:val="000000"/>
                <w:sz w:val="24"/>
                <w:szCs w:val="24"/>
                <w:lang w:eastAsia="ru-RU"/>
              </w:rPr>
              <w:lastRenderedPageBreak/>
              <w:t>Наименование объекта</w:t>
            </w:r>
          </w:p>
        </w:tc>
        <w:tc>
          <w:tcPr>
            <w:tcW w:w="3240" w:type="dxa"/>
            <w:vMerge w:val="restart"/>
            <w:tcBorders>
              <w:top w:val="single" w:sz="4" w:space="0" w:color="auto"/>
              <w:left w:val="single" w:sz="4" w:space="0" w:color="auto"/>
              <w:right w:val="single" w:sz="4" w:space="0" w:color="auto"/>
            </w:tcBorders>
            <w:shd w:val="clear" w:color="auto" w:fill="auto"/>
            <w:noWrap/>
            <w:vAlign w:val="bottom"/>
            <w:hideMark/>
          </w:tcPr>
          <w:p w14:paraId="12423ECD" w14:textId="77777777" w:rsidR="00F762D2" w:rsidRPr="00F762D2" w:rsidRDefault="00F762D2" w:rsidP="00F762D2">
            <w:pPr>
              <w:ind w:firstLine="0"/>
              <w:jc w:val="center"/>
              <w:rPr>
                <w:rFonts w:eastAsia="Times New Roman"/>
                <w:color w:val="000000"/>
                <w:sz w:val="22"/>
                <w:szCs w:val="22"/>
                <w:lang w:eastAsia="ru-RU"/>
              </w:rPr>
            </w:pPr>
            <w:r w:rsidRPr="00F762D2">
              <w:rPr>
                <w:rFonts w:eastAsia="Times New Roman"/>
                <w:color w:val="000000"/>
                <w:sz w:val="22"/>
                <w:szCs w:val="22"/>
                <w:lang w:eastAsia="ru-RU"/>
              </w:rPr>
              <w:t xml:space="preserve">Минимальная норма </w:t>
            </w:r>
          </w:p>
          <w:p w14:paraId="126FF373" w14:textId="77777777" w:rsidR="00F762D2" w:rsidRPr="00F762D2" w:rsidRDefault="00F762D2" w:rsidP="00F762D2">
            <w:pPr>
              <w:ind w:firstLine="0"/>
              <w:jc w:val="center"/>
              <w:rPr>
                <w:rFonts w:eastAsia="Times New Roman"/>
                <w:color w:val="000000"/>
                <w:sz w:val="22"/>
                <w:szCs w:val="22"/>
                <w:lang w:eastAsia="ru-RU"/>
              </w:rPr>
            </w:pPr>
            <w:r w:rsidRPr="00F762D2">
              <w:rPr>
                <w:rFonts w:eastAsia="Times New Roman"/>
                <w:color w:val="000000"/>
                <w:sz w:val="22"/>
                <w:szCs w:val="22"/>
                <w:lang w:eastAsia="ru-RU"/>
              </w:rPr>
              <w:t>СП 42.13330.2016 или по МНГП</w:t>
            </w:r>
          </w:p>
        </w:tc>
        <w:tc>
          <w:tcPr>
            <w:tcW w:w="2485" w:type="dxa"/>
            <w:gridSpan w:val="3"/>
            <w:tcBorders>
              <w:top w:val="single" w:sz="4" w:space="0" w:color="auto"/>
              <w:left w:val="single" w:sz="4" w:space="0" w:color="auto"/>
              <w:bottom w:val="single" w:sz="4" w:space="0" w:color="auto"/>
              <w:right w:val="single" w:sz="4" w:space="0" w:color="000000"/>
            </w:tcBorders>
            <w:shd w:val="clear" w:color="000000" w:fill="DAEEF3"/>
            <w:vAlign w:val="center"/>
            <w:hideMark/>
          </w:tcPr>
          <w:p w14:paraId="6BDB465C" w14:textId="77777777" w:rsidR="00F762D2" w:rsidRPr="00F762D2" w:rsidRDefault="00F762D2" w:rsidP="00F762D2">
            <w:pPr>
              <w:ind w:firstLine="0"/>
              <w:jc w:val="center"/>
              <w:rPr>
                <w:rFonts w:eastAsia="Times New Roman"/>
                <w:color w:val="000000"/>
                <w:szCs w:val="26"/>
                <w:lang w:eastAsia="ru-RU"/>
              </w:rPr>
            </w:pPr>
            <w:r w:rsidRPr="00F762D2">
              <w:rPr>
                <w:rFonts w:eastAsia="Calibri"/>
                <w:color w:val="000000"/>
                <w:szCs w:val="26"/>
              </w:rPr>
              <w:t xml:space="preserve">с. </w:t>
            </w:r>
            <w:proofErr w:type="spellStart"/>
            <w:r w:rsidRPr="00F762D2">
              <w:rPr>
                <w:rFonts w:eastAsia="Calibri"/>
                <w:color w:val="000000"/>
                <w:szCs w:val="26"/>
              </w:rPr>
              <w:t>Коурак</w:t>
            </w:r>
            <w:proofErr w:type="spellEnd"/>
          </w:p>
        </w:tc>
        <w:tc>
          <w:tcPr>
            <w:tcW w:w="2369" w:type="dxa"/>
            <w:gridSpan w:val="3"/>
            <w:tcBorders>
              <w:top w:val="single" w:sz="4" w:space="0" w:color="auto"/>
              <w:left w:val="single" w:sz="4" w:space="0" w:color="auto"/>
              <w:bottom w:val="single" w:sz="4" w:space="0" w:color="auto"/>
              <w:right w:val="single" w:sz="4" w:space="0" w:color="000000"/>
            </w:tcBorders>
            <w:shd w:val="clear" w:color="000000" w:fill="CCFFCC"/>
            <w:noWrap/>
            <w:vAlign w:val="center"/>
            <w:hideMark/>
          </w:tcPr>
          <w:p w14:paraId="5627317B" w14:textId="77777777" w:rsidR="00F762D2" w:rsidRPr="00F762D2" w:rsidRDefault="00F762D2" w:rsidP="00F762D2">
            <w:pPr>
              <w:ind w:firstLine="0"/>
              <w:jc w:val="center"/>
              <w:rPr>
                <w:rFonts w:eastAsia="Times New Roman"/>
                <w:color w:val="000000"/>
                <w:szCs w:val="26"/>
                <w:lang w:eastAsia="ru-RU"/>
              </w:rPr>
            </w:pPr>
            <w:r w:rsidRPr="00F762D2">
              <w:rPr>
                <w:rFonts w:eastAsia="Calibri"/>
                <w:color w:val="000000"/>
                <w:szCs w:val="26"/>
              </w:rPr>
              <w:t>с. Юрты</w:t>
            </w:r>
          </w:p>
        </w:tc>
        <w:tc>
          <w:tcPr>
            <w:tcW w:w="2429" w:type="dxa"/>
            <w:gridSpan w:val="3"/>
            <w:tcBorders>
              <w:top w:val="single" w:sz="4" w:space="0" w:color="auto"/>
              <w:left w:val="single" w:sz="4" w:space="0" w:color="auto"/>
              <w:bottom w:val="single" w:sz="4" w:space="0" w:color="auto"/>
              <w:right w:val="single" w:sz="4" w:space="0" w:color="000000"/>
            </w:tcBorders>
            <w:shd w:val="clear" w:color="000000" w:fill="FFFFCC"/>
            <w:noWrap/>
            <w:vAlign w:val="center"/>
            <w:hideMark/>
          </w:tcPr>
          <w:p w14:paraId="38A2117A" w14:textId="77777777" w:rsidR="00F762D2" w:rsidRPr="00F762D2" w:rsidRDefault="00F762D2" w:rsidP="00F762D2">
            <w:pPr>
              <w:ind w:firstLine="0"/>
              <w:jc w:val="center"/>
              <w:rPr>
                <w:rFonts w:eastAsia="Times New Roman"/>
                <w:color w:val="000000"/>
                <w:szCs w:val="26"/>
                <w:lang w:eastAsia="ru-RU"/>
              </w:rPr>
            </w:pPr>
            <w:r w:rsidRPr="00F762D2">
              <w:rPr>
                <w:rFonts w:eastAsia="Calibri"/>
                <w:color w:val="000000"/>
                <w:szCs w:val="26"/>
              </w:rPr>
              <w:t>п. Мирный</w:t>
            </w:r>
          </w:p>
        </w:tc>
        <w:tc>
          <w:tcPr>
            <w:tcW w:w="2429" w:type="dxa"/>
            <w:gridSpan w:val="3"/>
            <w:tcBorders>
              <w:top w:val="single" w:sz="4" w:space="0" w:color="auto"/>
              <w:left w:val="single" w:sz="4" w:space="0" w:color="auto"/>
              <w:bottom w:val="single" w:sz="4" w:space="0" w:color="auto"/>
              <w:right w:val="single" w:sz="4" w:space="0" w:color="000000"/>
            </w:tcBorders>
            <w:shd w:val="clear" w:color="000000" w:fill="FDCBD6"/>
            <w:noWrap/>
            <w:vAlign w:val="center"/>
            <w:hideMark/>
          </w:tcPr>
          <w:p w14:paraId="3C854E56" w14:textId="77777777" w:rsidR="00F762D2" w:rsidRPr="00F762D2" w:rsidRDefault="00F762D2" w:rsidP="00F762D2">
            <w:pPr>
              <w:ind w:firstLine="0"/>
              <w:jc w:val="center"/>
              <w:rPr>
                <w:rFonts w:eastAsia="Times New Roman"/>
                <w:color w:val="000000"/>
                <w:szCs w:val="26"/>
                <w:lang w:eastAsia="ru-RU"/>
              </w:rPr>
            </w:pPr>
            <w:r w:rsidRPr="00F762D2">
              <w:rPr>
                <w:rFonts w:eastAsia="Calibri"/>
                <w:color w:val="000000"/>
                <w:szCs w:val="26"/>
              </w:rPr>
              <w:t xml:space="preserve">д. </w:t>
            </w:r>
            <w:proofErr w:type="spellStart"/>
            <w:r w:rsidRPr="00F762D2">
              <w:rPr>
                <w:rFonts w:eastAsia="Calibri"/>
                <w:color w:val="000000"/>
                <w:szCs w:val="26"/>
              </w:rPr>
              <w:t>Конёво</w:t>
            </w:r>
            <w:proofErr w:type="spellEnd"/>
          </w:p>
        </w:tc>
        <w:tc>
          <w:tcPr>
            <w:tcW w:w="2449" w:type="dxa"/>
            <w:gridSpan w:val="3"/>
            <w:tcBorders>
              <w:top w:val="single" w:sz="4" w:space="0" w:color="auto"/>
              <w:left w:val="single" w:sz="4" w:space="0" w:color="auto"/>
              <w:bottom w:val="single" w:sz="4" w:space="0" w:color="auto"/>
              <w:right w:val="single" w:sz="4" w:space="0" w:color="000000"/>
            </w:tcBorders>
            <w:shd w:val="clear" w:color="000000" w:fill="CCECFF"/>
            <w:noWrap/>
            <w:vAlign w:val="center"/>
            <w:hideMark/>
          </w:tcPr>
          <w:p w14:paraId="611B0AFD" w14:textId="77777777" w:rsidR="00F762D2" w:rsidRPr="00F762D2" w:rsidRDefault="00F762D2" w:rsidP="00F762D2">
            <w:pPr>
              <w:ind w:firstLine="0"/>
              <w:jc w:val="center"/>
              <w:rPr>
                <w:rFonts w:eastAsia="Times New Roman"/>
                <w:color w:val="000000"/>
                <w:szCs w:val="26"/>
                <w:lang w:eastAsia="ru-RU"/>
              </w:rPr>
            </w:pPr>
            <w:r w:rsidRPr="00F762D2">
              <w:rPr>
                <w:rFonts w:eastAsia="Calibri"/>
                <w:color w:val="000000"/>
                <w:szCs w:val="26"/>
              </w:rPr>
              <w:t xml:space="preserve">д. </w:t>
            </w:r>
            <w:proofErr w:type="spellStart"/>
            <w:r w:rsidRPr="00F762D2">
              <w:rPr>
                <w:rFonts w:eastAsia="Calibri"/>
                <w:color w:val="000000"/>
                <w:szCs w:val="26"/>
              </w:rPr>
              <w:t>Старогутово</w:t>
            </w:r>
            <w:proofErr w:type="spellEnd"/>
          </w:p>
        </w:tc>
        <w:tc>
          <w:tcPr>
            <w:tcW w:w="2485" w:type="dxa"/>
            <w:gridSpan w:val="3"/>
            <w:tcBorders>
              <w:top w:val="single" w:sz="4" w:space="0" w:color="auto"/>
              <w:left w:val="single" w:sz="4" w:space="0" w:color="auto"/>
              <w:bottom w:val="single" w:sz="4" w:space="0" w:color="auto"/>
              <w:right w:val="single" w:sz="4" w:space="0" w:color="000000"/>
            </w:tcBorders>
            <w:shd w:val="clear" w:color="000000" w:fill="F2DCDB"/>
            <w:vAlign w:val="center"/>
            <w:hideMark/>
          </w:tcPr>
          <w:p w14:paraId="65816C44" w14:textId="77777777" w:rsidR="00F762D2" w:rsidRPr="00F762D2" w:rsidRDefault="00F762D2" w:rsidP="00F762D2">
            <w:pPr>
              <w:ind w:firstLine="0"/>
              <w:jc w:val="center"/>
              <w:rPr>
                <w:rFonts w:eastAsia="Times New Roman"/>
                <w:b/>
                <w:bCs/>
                <w:color w:val="000000"/>
                <w:sz w:val="22"/>
                <w:szCs w:val="22"/>
                <w:lang w:eastAsia="ru-RU"/>
              </w:rPr>
            </w:pPr>
            <w:r w:rsidRPr="00F762D2">
              <w:rPr>
                <w:rFonts w:eastAsia="Times New Roman"/>
                <w:b/>
                <w:bCs/>
                <w:color w:val="000000"/>
                <w:sz w:val="22"/>
                <w:szCs w:val="22"/>
                <w:lang w:eastAsia="ru-RU"/>
              </w:rPr>
              <w:t>ПОСЕЛЕНИЕ</w:t>
            </w:r>
          </w:p>
        </w:tc>
      </w:tr>
      <w:tr w:rsidR="00F762D2" w:rsidRPr="00F762D2" w14:paraId="3CDAFAB5" w14:textId="77777777" w:rsidTr="00F762D2">
        <w:trPr>
          <w:trHeight w:val="390"/>
          <w:jc w:val="center"/>
        </w:trPr>
        <w:tc>
          <w:tcPr>
            <w:tcW w:w="3252" w:type="dxa"/>
            <w:vMerge/>
            <w:tcBorders>
              <w:left w:val="single" w:sz="4" w:space="0" w:color="auto"/>
              <w:bottom w:val="single" w:sz="4" w:space="0" w:color="auto"/>
              <w:right w:val="nil"/>
            </w:tcBorders>
            <w:shd w:val="clear" w:color="auto" w:fill="auto"/>
            <w:noWrap/>
            <w:hideMark/>
          </w:tcPr>
          <w:p w14:paraId="34BA2D1D" w14:textId="77777777" w:rsidR="00F762D2" w:rsidRPr="00F762D2" w:rsidRDefault="00F762D2" w:rsidP="00F762D2">
            <w:pPr>
              <w:ind w:firstLine="0"/>
              <w:jc w:val="center"/>
              <w:rPr>
                <w:rFonts w:eastAsia="Times New Roman"/>
                <w:color w:val="000000"/>
                <w:sz w:val="24"/>
                <w:szCs w:val="24"/>
                <w:lang w:eastAsia="ru-RU"/>
              </w:rPr>
            </w:pPr>
          </w:p>
        </w:tc>
        <w:tc>
          <w:tcPr>
            <w:tcW w:w="3240" w:type="dxa"/>
            <w:vMerge/>
            <w:tcBorders>
              <w:left w:val="single" w:sz="4" w:space="0" w:color="auto"/>
              <w:bottom w:val="single" w:sz="4" w:space="0" w:color="auto"/>
              <w:right w:val="single" w:sz="4" w:space="0" w:color="auto"/>
            </w:tcBorders>
            <w:shd w:val="clear" w:color="auto" w:fill="auto"/>
            <w:noWrap/>
            <w:hideMark/>
          </w:tcPr>
          <w:p w14:paraId="656179FD" w14:textId="77777777" w:rsidR="00F762D2" w:rsidRPr="00F762D2" w:rsidRDefault="00F762D2" w:rsidP="00F762D2">
            <w:pPr>
              <w:ind w:firstLine="0"/>
              <w:jc w:val="center"/>
              <w:rPr>
                <w:rFonts w:eastAsia="Times New Roman"/>
                <w:color w:val="000000"/>
                <w:sz w:val="22"/>
                <w:szCs w:val="22"/>
                <w:lang w:eastAsia="ru-RU"/>
              </w:rPr>
            </w:pPr>
          </w:p>
        </w:tc>
        <w:tc>
          <w:tcPr>
            <w:tcW w:w="756" w:type="dxa"/>
            <w:tcBorders>
              <w:top w:val="nil"/>
              <w:left w:val="nil"/>
              <w:bottom w:val="single" w:sz="4" w:space="0" w:color="auto"/>
              <w:right w:val="single" w:sz="4" w:space="0" w:color="auto"/>
            </w:tcBorders>
            <w:shd w:val="clear" w:color="auto" w:fill="auto"/>
            <w:vAlign w:val="center"/>
            <w:hideMark/>
          </w:tcPr>
          <w:p w14:paraId="6791D18C"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 xml:space="preserve">факт </w:t>
            </w:r>
          </w:p>
        </w:tc>
        <w:tc>
          <w:tcPr>
            <w:tcW w:w="784" w:type="dxa"/>
            <w:tcBorders>
              <w:top w:val="nil"/>
              <w:left w:val="nil"/>
              <w:bottom w:val="single" w:sz="4" w:space="0" w:color="auto"/>
              <w:right w:val="single" w:sz="4" w:space="0" w:color="auto"/>
            </w:tcBorders>
            <w:shd w:val="clear" w:color="auto" w:fill="auto"/>
            <w:vAlign w:val="center"/>
            <w:hideMark/>
          </w:tcPr>
          <w:p w14:paraId="6020E49D"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нормы</w:t>
            </w:r>
          </w:p>
        </w:tc>
        <w:tc>
          <w:tcPr>
            <w:tcW w:w="945" w:type="dxa"/>
            <w:tcBorders>
              <w:top w:val="nil"/>
              <w:left w:val="nil"/>
              <w:bottom w:val="single" w:sz="4" w:space="0" w:color="auto"/>
              <w:right w:val="single" w:sz="4" w:space="0" w:color="auto"/>
            </w:tcBorders>
            <w:shd w:val="clear" w:color="auto" w:fill="auto"/>
            <w:vAlign w:val="center"/>
            <w:hideMark/>
          </w:tcPr>
          <w:p w14:paraId="68EF456E"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дефицит</w:t>
            </w:r>
          </w:p>
        </w:tc>
        <w:tc>
          <w:tcPr>
            <w:tcW w:w="640" w:type="dxa"/>
            <w:tcBorders>
              <w:top w:val="nil"/>
              <w:left w:val="nil"/>
              <w:bottom w:val="single" w:sz="4" w:space="0" w:color="auto"/>
              <w:right w:val="single" w:sz="4" w:space="0" w:color="auto"/>
            </w:tcBorders>
            <w:shd w:val="clear" w:color="auto" w:fill="auto"/>
            <w:vAlign w:val="center"/>
            <w:hideMark/>
          </w:tcPr>
          <w:p w14:paraId="3E478A77"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 xml:space="preserve">факт </w:t>
            </w:r>
          </w:p>
        </w:tc>
        <w:tc>
          <w:tcPr>
            <w:tcW w:w="784" w:type="dxa"/>
            <w:tcBorders>
              <w:top w:val="nil"/>
              <w:left w:val="nil"/>
              <w:bottom w:val="single" w:sz="4" w:space="0" w:color="auto"/>
              <w:right w:val="single" w:sz="4" w:space="0" w:color="auto"/>
            </w:tcBorders>
            <w:shd w:val="clear" w:color="auto" w:fill="auto"/>
            <w:vAlign w:val="center"/>
            <w:hideMark/>
          </w:tcPr>
          <w:p w14:paraId="5997DA96"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нормы</w:t>
            </w:r>
          </w:p>
        </w:tc>
        <w:tc>
          <w:tcPr>
            <w:tcW w:w="945" w:type="dxa"/>
            <w:tcBorders>
              <w:top w:val="nil"/>
              <w:left w:val="nil"/>
              <w:bottom w:val="single" w:sz="4" w:space="0" w:color="auto"/>
              <w:right w:val="single" w:sz="4" w:space="0" w:color="auto"/>
            </w:tcBorders>
            <w:shd w:val="clear" w:color="auto" w:fill="auto"/>
            <w:vAlign w:val="center"/>
            <w:hideMark/>
          </w:tcPr>
          <w:p w14:paraId="31A980CA"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дефицит</w:t>
            </w:r>
          </w:p>
        </w:tc>
        <w:tc>
          <w:tcPr>
            <w:tcW w:w="700" w:type="dxa"/>
            <w:tcBorders>
              <w:top w:val="nil"/>
              <w:left w:val="nil"/>
              <w:bottom w:val="single" w:sz="4" w:space="0" w:color="auto"/>
              <w:right w:val="single" w:sz="4" w:space="0" w:color="auto"/>
            </w:tcBorders>
            <w:shd w:val="clear" w:color="auto" w:fill="auto"/>
            <w:vAlign w:val="center"/>
            <w:hideMark/>
          </w:tcPr>
          <w:p w14:paraId="4EBE861F"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 xml:space="preserve">факт </w:t>
            </w:r>
          </w:p>
        </w:tc>
        <w:tc>
          <w:tcPr>
            <w:tcW w:w="784" w:type="dxa"/>
            <w:tcBorders>
              <w:top w:val="nil"/>
              <w:left w:val="nil"/>
              <w:bottom w:val="single" w:sz="4" w:space="0" w:color="auto"/>
              <w:right w:val="single" w:sz="4" w:space="0" w:color="auto"/>
            </w:tcBorders>
            <w:shd w:val="clear" w:color="auto" w:fill="auto"/>
            <w:vAlign w:val="center"/>
            <w:hideMark/>
          </w:tcPr>
          <w:p w14:paraId="7E2C2AB3"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нормы</w:t>
            </w:r>
          </w:p>
        </w:tc>
        <w:tc>
          <w:tcPr>
            <w:tcW w:w="945" w:type="dxa"/>
            <w:tcBorders>
              <w:top w:val="nil"/>
              <w:left w:val="nil"/>
              <w:bottom w:val="single" w:sz="4" w:space="0" w:color="auto"/>
              <w:right w:val="single" w:sz="4" w:space="0" w:color="auto"/>
            </w:tcBorders>
            <w:shd w:val="clear" w:color="auto" w:fill="auto"/>
            <w:vAlign w:val="center"/>
            <w:hideMark/>
          </w:tcPr>
          <w:p w14:paraId="7F6F1441"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дефицит</w:t>
            </w:r>
          </w:p>
        </w:tc>
        <w:tc>
          <w:tcPr>
            <w:tcW w:w="700" w:type="dxa"/>
            <w:tcBorders>
              <w:top w:val="nil"/>
              <w:left w:val="nil"/>
              <w:bottom w:val="single" w:sz="4" w:space="0" w:color="auto"/>
              <w:right w:val="single" w:sz="4" w:space="0" w:color="auto"/>
            </w:tcBorders>
            <w:shd w:val="clear" w:color="auto" w:fill="auto"/>
            <w:vAlign w:val="center"/>
            <w:hideMark/>
          </w:tcPr>
          <w:p w14:paraId="6368EBEF"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 xml:space="preserve">факт </w:t>
            </w:r>
          </w:p>
        </w:tc>
        <w:tc>
          <w:tcPr>
            <w:tcW w:w="784" w:type="dxa"/>
            <w:tcBorders>
              <w:top w:val="nil"/>
              <w:left w:val="nil"/>
              <w:bottom w:val="single" w:sz="4" w:space="0" w:color="auto"/>
              <w:right w:val="single" w:sz="4" w:space="0" w:color="auto"/>
            </w:tcBorders>
            <w:shd w:val="clear" w:color="auto" w:fill="auto"/>
            <w:vAlign w:val="center"/>
            <w:hideMark/>
          </w:tcPr>
          <w:p w14:paraId="4B30266F"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нормы</w:t>
            </w:r>
          </w:p>
        </w:tc>
        <w:tc>
          <w:tcPr>
            <w:tcW w:w="945" w:type="dxa"/>
            <w:tcBorders>
              <w:top w:val="nil"/>
              <w:left w:val="nil"/>
              <w:bottom w:val="single" w:sz="4" w:space="0" w:color="auto"/>
              <w:right w:val="single" w:sz="4" w:space="0" w:color="auto"/>
            </w:tcBorders>
            <w:shd w:val="clear" w:color="auto" w:fill="auto"/>
            <w:vAlign w:val="center"/>
            <w:hideMark/>
          </w:tcPr>
          <w:p w14:paraId="113F5EC6"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дефицит</w:t>
            </w:r>
          </w:p>
        </w:tc>
        <w:tc>
          <w:tcPr>
            <w:tcW w:w="720" w:type="dxa"/>
            <w:tcBorders>
              <w:top w:val="nil"/>
              <w:left w:val="nil"/>
              <w:bottom w:val="single" w:sz="4" w:space="0" w:color="auto"/>
              <w:right w:val="single" w:sz="4" w:space="0" w:color="auto"/>
            </w:tcBorders>
            <w:shd w:val="clear" w:color="auto" w:fill="auto"/>
            <w:vAlign w:val="center"/>
            <w:hideMark/>
          </w:tcPr>
          <w:p w14:paraId="47237B5D"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 xml:space="preserve">факт </w:t>
            </w:r>
          </w:p>
        </w:tc>
        <w:tc>
          <w:tcPr>
            <w:tcW w:w="784" w:type="dxa"/>
            <w:tcBorders>
              <w:top w:val="nil"/>
              <w:left w:val="nil"/>
              <w:bottom w:val="single" w:sz="4" w:space="0" w:color="auto"/>
              <w:right w:val="single" w:sz="4" w:space="0" w:color="auto"/>
            </w:tcBorders>
            <w:shd w:val="clear" w:color="auto" w:fill="auto"/>
            <w:vAlign w:val="center"/>
            <w:hideMark/>
          </w:tcPr>
          <w:p w14:paraId="374089C9"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нормы</w:t>
            </w:r>
          </w:p>
        </w:tc>
        <w:tc>
          <w:tcPr>
            <w:tcW w:w="945" w:type="dxa"/>
            <w:tcBorders>
              <w:top w:val="nil"/>
              <w:left w:val="nil"/>
              <w:bottom w:val="single" w:sz="4" w:space="0" w:color="auto"/>
              <w:right w:val="single" w:sz="4" w:space="0" w:color="auto"/>
            </w:tcBorders>
            <w:shd w:val="clear" w:color="auto" w:fill="auto"/>
            <w:vAlign w:val="center"/>
            <w:hideMark/>
          </w:tcPr>
          <w:p w14:paraId="41F2A62E"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дефицит</w:t>
            </w:r>
          </w:p>
        </w:tc>
        <w:tc>
          <w:tcPr>
            <w:tcW w:w="756" w:type="dxa"/>
            <w:tcBorders>
              <w:top w:val="nil"/>
              <w:left w:val="nil"/>
              <w:bottom w:val="single" w:sz="4" w:space="0" w:color="auto"/>
              <w:right w:val="single" w:sz="4" w:space="0" w:color="auto"/>
            </w:tcBorders>
            <w:shd w:val="clear" w:color="auto" w:fill="auto"/>
            <w:vAlign w:val="center"/>
            <w:hideMark/>
          </w:tcPr>
          <w:p w14:paraId="14DE1B77"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 xml:space="preserve">факт </w:t>
            </w:r>
          </w:p>
        </w:tc>
        <w:tc>
          <w:tcPr>
            <w:tcW w:w="784" w:type="dxa"/>
            <w:tcBorders>
              <w:top w:val="nil"/>
              <w:left w:val="nil"/>
              <w:bottom w:val="single" w:sz="4" w:space="0" w:color="auto"/>
              <w:right w:val="single" w:sz="4" w:space="0" w:color="auto"/>
            </w:tcBorders>
            <w:shd w:val="clear" w:color="auto" w:fill="auto"/>
            <w:vAlign w:val="center"/>
            <w:hideMark/>
          </w:tcPr>
          <w:p w14:paraId="27D05529"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нормы</w:t>
            </w:r>
          </w:p>
        </w:tc>
        <w:tc>
          <w:tcPr>
            <w:tcW w:w="945" w:type="dxa"/>
            <w:tcBorders>
              <w:top w:val="nil"/>
              <w:left w:val="nil"/>
              <w:bottom w:val="single" w:sz="4" w:space="0" w:color="auto"/>
              <w:right w:val="single" w:sz="4" w:space="0" w:color="auto"/>
            </w:tcBorders>
            <w:shd w:val="clear" w:color="auto" w:fill="auto"/>
            <w:vAlign w:val="center"/>
            <w:hideMark/>
          </w:tcPr>
          <w:p w14:paraId="7E5FD0D2" w14:textId="77777777" w:rsidR="00F762D2" w:rsidRPr="00F762D2" w:rsidRDefault="00F762D2" w:rsidP="00F762D2">
            <w:pPr>
              <w:ind w:firstLine="0"/>
              <w:jc w:val="center"/>
              <w:rPr>
                <w:rFonts w:eastAsia="Times New Roman"/>
                <w:color w:val="000000"/>
                <w:sz w:val="20"/>
                <w:szCs w:val="20"/>
                <w:lang w:eastAsia="ru-RU"/>
              </w:rPr>
            </w:pPr>
            <w:r w:rsidRPr="00F762D2">
              <w:rPr>
                <w:rFonts w:eastAsia="Times New Roman"/>
                <w:color w:val="000000"/>
                <w:sz w:val="20"/>
                <w:szCs w:val="20"/>
                <w:lang w:eastAsia="ru-RU"/>
              </w:rPr>
              <w:t>дефицит</w:t>
            </w:r>
          </w:p>
        </w:tc>
      </w:tr>
      <w:tr w:rsidR="00F762D2" w:rsidRPr="00F762D2" w14:paraId="2C0F433D" w14:textId="77777777" w:rsidTr="00F762D2">
        <w:trPr>
          <w:trHeight w:val="735"/>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D0B351"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Объекты торговли (магазины, павильоны)</w:t>
            </w:r>
          </w:p>
        </w:tc>
        <w:tc>
          <w:tcPr>
            <w:tcW w:w="3240" w:type="dxa"/>
            <w:tcBorders>
              <w:top w:val="single" w:sz="4" w:space="0" w:color="auto"/>
              <w:left w:val="single" w:sz="4" w:space="0" w:color="auto"/>
              <w:bottom w:val="single" w:sz="4" w:space="0" w:color="auto"/>
              <w:right w:val="single" w:sz="4" w:space="0" w:color="auto"/>
            </w:tcBorders>
            <w:shd w:val="clear" w:color="000000" w:fill="DAEEF3"/>
            <w:vAlign w:val="center"/>
            <w:hideMark/>
          </w:tcPr>
          <w:p w14:paraId="5C7C01CA"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481,6 м2 торговой площади на 1000 человек,   м2 торг. пл.</w:t>
            </w:r>
          </w:p>
        </w:tc>
        <w:tc>
          <w:tcPr>
            <w:tcW w:w="75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C5D9AA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117</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E0273D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325</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F241A3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208</w:t>
            </w:r>
          </w:p>
        </w:tc>
        <w:tc>
          <w:tcPr>
            <w:tcW w:w="64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70F630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115</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457380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233</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10DEDC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118</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E683886"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161</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F4D33D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125</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FCB79B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-36</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C0859B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13</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7666FD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35</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FDE357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AB621A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15</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8369EA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34</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272087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19</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BBCCC13"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421</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4EDC9D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752</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166491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331</w:t>
            </w:r>
          </w:p>
        </w:tc>
      </w:tr>
      <w:tr w:rsidR="00F762D2" w:rsidRPr="00F762D2" w14:paraId="3F6C82AD" w14:textId="77777777" w:rsidTr="00F762D2">
        <w:trPr>
          <w:trHeight w:val="690"/>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33800"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Предприятия общественного питания</w:t>
            </w:r>
          </w:p>
        </w:tc>
        <w:tc>
          <w:tcPr>
            <w:tcW w:w="3240" w:type="dxa"/>
            <w:tcBorders>
              <w:top w:val="single" w:sz="4" w:space="0" w:color="auto"/>
              <w:left w:val="nil"/>
              <w:bottom w:val="single" w:sz="4" w:space="0" w:color="auto"/>
              <w:right w:val="single" w:sz="4" w:space="0" w:color="auto"/>
            </w:tcBorders>
            <w:shd w:val="clear" w:color="000000" w:fill="FEE8FC"/>
            <w:vAlign w:val="center"/>
            <w:hideMark/>
          </w:tcPr>
          <w:p w14:paraId="0AD844B9"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23 места на 1000 человек, место</w:t>
            </w:r>
          </w:p>
        </w:tc>
        <w:tc>
          <w:tcPr>
            <w:tcW w:w="756" w:type="dxa"/>
            <w:tcBorders>
              <w:top w:val="single" w:sz="4" w:space="0" w:color="auto"/>
              <w:left w:val="nil"/>
              <w:bottom w:val="single" w:sz="4" w:space="0" w:color="auto"/>
              <w:right w:val="single" w:sz="4" w:space="0" w:color="auto"/>
            </w:tcBorders>
            <w:shd w:val="clear" w:color="auto" w:fill="auto"/>
            <w:vAlign w:val="bottom"/>
            <w:hideMark/>
          </w:tcPr>
          <w:p w14:paraId="25D1363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nil"/>
              <w:bottom w:val="single" w:sz="4" w:space="0" w:color="auto"/>
              <w:right w:val="single" w:sz="4" w:space="0" w:color="auto"/>
            </w:tcBorders>
            <w:shd w:val="clear" w:color="auto" w:fill="auto"/>
            <w:vAlign w:val="bottom"/>
            <w:hideMark/>
          </w:tcPr>
          <w:p w14:paraId="6618A62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16</w:t>
            </w:r>
          </w:p>
        </w:tc>
        <w:tc>
          <w:tcPr>
            <w:tcW w:w="945" w:type="dxa"/>
            <w:tcBorders>
              <w:top w:val="single" w:sz="4" w:space="0" w:color="auto"/>
              <w:left w:val="nil"/>
              <w:bottom w:val="single" w:sz="4" w:space="0" w:color="auto"/>
              <w:right w:val="single" w:sz="4" w:space="0" w:color="auto"/>
            </w:tcBorders>
            <w:shd w:val="clear" w:color="auto" w:fill="auto"/>
            <w:vAlign w:val="bottom"/>
            <w:hideMark/>
          </w:tcPr>
          <w:p w14:paraId="5AAA1FE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16</w:t>
            </w:r>
          </w:p>
        </w:tc>
        <w:tc>
          <w:tcPr>
            <w:tcW w:w="640" w:type="dxa"/>
            <w:tcBorders>
              <w:top w:val="single" w:sz="4" w:space="0" w:color="auto"/>
              <w:left w:val="nil"/>
              <w:bottom w:val="single" w:sz="4" w:space="0" w:color="auto"/>
              <w:right w:val="single" w:sz="4" w:space="0" w:color="auto"/>
            </w:tcBorders>
            <w:shd w:val="clear" w:color="auto" w:fill="auto"/>
            <w:vAlign w:val="bottom"/>
            <w:hideMark/>
          </w:tcPr>
          <w:p w14:paraId="4B968136"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nil"/>
              <w:bottom w:val="single" w:sz="4" w:space="0" w:color="auto"/>
              <w:right w:val="single" w:sz="4" w:space="0" w:color="auto"/>
            </w:tcBorders>
            <w:shd w:val="clear" w:color="auto" w:fill="auto"/>
            <w:vAlign w:val="bottom"/>
            <w:hideMark/>
          </w:tcPr>
          <w:p w14:paraId="67E7D97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11</w:t>
            </w:r>
          </w:p>
        </w:tc>
        <w:tc>
          <w:tcPr>
            <w:tcW w:w="945" w:type="dxa"/>
            <w:tcBorders>
              <w:top w:val="single" w:sz="4" w:space="0" w:color="auto"/>
              <w:left w:val="nil"/>
              <w:bottom w:val="single" w:sz="4" w:space="0" w:color="auto"/>
              <w:right w:val="single" w:sz="4" w:space="0" w:color="auto"/>
            </w:tcBorders>
            <w:shd w:val="clear" w:color="auto" w:fill="auto"/>
            <w:vAlign w:val="bottom"/>
            <w:hideMark/>
          </w:tcPr>
          <w:p w14:paraId="448EBD2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11</w:t>
            </w:r>
          </w:p>
        </w:tc>
        <w:tc>
          <w:tcPr>
            <w:tcW w:w="700" w:type="dxa"/>
            <w:tcBorders>
              <w:top w:val="single" w:sz="4" w:space="0" w:color="auto"/>
              <w:left w:val="nil"/>
              <w:bottom w:val="single" w:sz="4" w:space="0" w:color="auto"/>
              <w:right w:val="single" w:sz="4" w:space="0" w:color="auto"/>
            </w:tcBorders>
            <w:shd w:val="clear" w:color="auto" w:fill="auto"/>
            <w:vAlign w:val="bottom"/>
            <w:hideMark/>
          </w:tcPr>
          <w:p w14:paraId="32FBD5A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nil"/>
              <w:bottom w:val="single" w:sz="4" w:space="0" w:color="auto"/>
              <w:right w:val="single" w:sz="4" w:space="0" w:color="auto"/>
            </w:tcBorders>
            <w:shd w:val="clear" w:color="auto" w:fill="auto"/>
            <w:vAlign w:val="bottom"/>
            <w:hideMark/>
          </w:tcPr>
          <w:p w14:paraId="0240B9B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6</w:t>
            </w:r>
          </w:p>
        </w:tc>
        <w:tc>
          <w:tcPr>
            <w:tcW w:w="945" w:type="dxa"/>
            <w:tcBorders>
              <w:top w:val="single" w:sz="4" w:space="0" w:color="auto"/>
              <w:left w:val="nil"/>
              <w:bottom w:val="single" w:sz="4" w:space="0" w:color="auto"/>
              <w:right w:val="single" w:sz="4" w:space="0" w:color="auto"/>
            </w:tcBorders>
            <w:shd w:val="clear" w:color="auto" w:fill="auto"/>
            <w:vAlign w:val="bottom"/>
            <w:hideMark/>
          </w:tcPr>
          <w:p w14:paraId="08209A7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6</w:t>
            </w:r>
          </w:p>
        </w:tc>
        <w:tc>
          <w:tcPr>
            <w:tcW w:w="700" w:type="dxa"/>
            <w:tcBorders>
              <w:top w:val="single" w:sz="4" w:space="0" w:color="auto"/>
              <w:left w:val="nil"/>
              <w:bottom w:val="single" w:sz="4" w:space="0" w:color="auto"/>
              <w:right w:val="single" w:sz="4" w:space="0" w:color="auto"/>
            </w:tcBorders>
            <w:shd w:val="clear" w:color="auto" w:fill="auto"/>
            <w:vAlign w:val="bottom"/>
            <w:hideMark/>
          </w:tcPr>
          <w:p w14:paraId="65D26E9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nil"/>
              <w:bottom w:val="single" w:sz="4" w:space="0" w:color="auto"/>
              <w:right w:val="single" w:sz="4" w:space="0" w:color="auto"/>
            </w:tcBorders>
            <w:shd w:val="clear" w:color="auto" w:fill="auto"/>
            <w:vAlign w:val="bottom"/>
            <w:hideMark/>
          </w:tcPr>
          <w:p w14:paraId="54E8AF5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w:t>
            </w:r>
          </w:p>
        </w:tc>
        <w:tc>
          <w:tcPr>
            <w:tcW w:w="945" w:type="dxa"/>
            <w:tcBorders>
              <w:top w:val="single" w:sz="4" w:space="0" w:color="auto"/>
              <w:left w:val="nil"/>
              <w:bottom w:val="single" w:sz="4" w:space="0" w:color="auto"/>
              <w:right w:val="single" w:sz="4" w:space="0" w:color="auto"/>
            </w:tcBorders>
            <w:shd w:val="clear" w:color="auto" w:fill="auto"/>
            <w:vAlign w:val="bottom"/>
            <w:hideMark/>
          </w:tcPr>
          <w:p w14:paraId="7D9C9FF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w:t>
            </w:r>
          </w:p>
        </w:tc>
        <w:tc>
          <w:tcPr>
            <w:tcW w:w="720" w:type="dxa"/>
            <w:tcBorders>
              <w:top w:val="single" w:sz="4" w:space="0" w:color="auto"/>
              <w:left w:val="nil"/>
              <w:bottom w:val="single" w:sz="4" w:space="0" w:color="auto"/>
              <w:right w:val="single" w:sz="4" w:space="0" w:color="auto"/>
            </w:tcBorders>
            <w:shd w:val="clear" w:color="auto" w:fill="auto"/>
            <w:vAlign w:val="bottom"/>
            <w:hideMark/>
          </w:tcPr>
          <w:p w14:paraId="7CB2638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nil"/>
              <w:bottom w:val="single" w:sz="4" w:space="0" w:color="auto"/>
              <w:right w:val="single" w:sz="4" w:space="0" w:color="auto"/>
            </w:tcBorders>
            <w:shd w:val="clear" w:color="auto" w:fill="auto"/>
            <w:vAlign w:val="bottom"/>
            <w:hideMark/>
          </w:tcPr>
          <w:p w14:paraId="62A1424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w:t>
            </w:r>
          </w:p>
        </w:tc>
        <w:tc>
          <w:tcPr>
            <w:tcW w:w="945" w:type="dxa"/>
            <w:tcBorders>
              <w:top w:val="single" w:sz="4" w:space="0" w:color="auto"/>
              <w:left w:val="nil"/>
              <w:bottom w:val="single" w:sz="4" w:space="0" w:color="auto"/>
              <w:right w:val="single" w:sz="4" w:space="0" w:color="auto"/>
            </w:tcBorders>
            <w:shd w:val="clear" w:color="auto" w:fill="auto"/>
            <w:vAlign w:val="bottom"/>
            <w:hideMark/>
          </w:tcPr>
          <w:p w14:paraId="5F7890F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w:t>
            </w:r>
          </w:p>
        </w:tc>
        <w:tc>
          <w:tcPr>
            <w:tcW w:w="756" w:type="dxa"/>
            <w:tcBorders>
              <w:top w:val="single" w:sz="4" w:space="0" w:color="auto"/>
              <w:left w:val="nil"/>
              <w:bottom w:val="single" w:sz="4" w:space="0" w:color="auto"/>
              <w:right w:val="single" w:sz="4" w:space="0" w:color="auto"/>
            </w:tcBorders>
            <w:shd w:val="clear" w:color="000000" w:fill="FFFFFF"/>
            <w:vAlign w:val="bottom"/>
            <w:hideMark/>
          </w:tcPr>
          <w:p w14:paraId="2F5DE7D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nil"/>
              <w:bottom w:val="single" w:sz="4" w:space="0" w:color="auto"/>
              <w:right w:val="single" w:sz="4" w:space="0" w:color="auto"/>
            </w:tcBorders>
            <w:shd w:val="clear" w:color="000000" w:fill="FFFFFF"/>
            <w:vAlign w:val="bottom"/>
            <w:hideMark/>
          </w:tcPr>
          <w:p w14:paraId="4092E41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36</w:t>
            </w:r>
          </w:p>
        </w:tc>
        <w:tc>
          <w:tcPr>
            <w:tcW w:w="945" w:type="dxa"/>
            <w:tcBorders>
              <w:top w:val="single" w:sz="4" w:space="0" w:color="auto"/>
              <w:left w:val="nil"/>
              <w:bottom w:val="single" w:sz="4" w:space="0" w:color="auto"/>
              <w:right w:val="single" w:sz="4" w:space="0" w:color="auto"/>
            </w:tcBorders>
            <w:shd w:val="clear" w:color="auto" w:fill="auto"/>
            <w:vAlign w:val="bottom"/>
            <w:hideMark/>
          </w:tcPr>
          <w:p w14:paraId="5E46064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36</w:t>
            </w:r>
          </w:p>
        </w:tc>
      </w:tr>
      <w:tr w:rsidR="00F762D2" w:rsidRPr="00F762D2" w14:paraId="07DC3FD7" w14:textId="77777777" w:rsidTr="00F762D2">
        <w:trPr>
          <w:trHeight w:val="660"/>
          <w:jc w:val="center"/>
        </w:trPr>
        <w:tc>
          <w:tcPr>
            <w:tcW w:w="3252" w:type="dxa"/>
            <w:tcBorders>
              <w:top w:val="nil"/>
              <w:left w:val="single" w:sz="4" w:space="0" w:color="auto"/>
              <w:bottom w:val="single" w:sz="4" w:space="0" w:color="auto"/>
              <w:right w:val="single" w:sz="4" w:space="0" w:color="auto"/>
            </w:tcBorders>
            <w:shd w:val="clear" w:color="auto" w:fill="auto"/>
            <w:vAlign w:val="center"/>
            <w:hideMark/>
          </w:tcPr>
          <w:p w14:paraId="40DE045C"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Предприятия бытового обслуживания</w:t>
            </w:r>
          </w:p>
        </w:tc>
        <w:tc>
          <w:tcPr>
            <w:tcW w:w="3240" w:type="dxa"/>
            <w:tcBorders>
              <w:top w:val="nil"/>
              <w:left w:val="nil"/>
              <w:bottom w:val="single" w:sz="4" w:space="0" w:color="auto"/>
              <w:right w:val="single" w:sz="4" w:space="0" w:color="auto"/>
            </w:tcBorders>
            <w:shd w:val="clear" w:color="000000" w:fill="FEE8FC"/>
            <w:vAlign w:val="center"/>
            <w:hideMark/>
          </w:tcPr>
          <w:p w14:paraId="205A0B46"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 xml:space="preserve">7 рабочих мест на 1000 человек, рабочее место </w:t>
            </w:r>
          </w:p>
        </w:tc>
        <w:tc>
          <w:tcPr>
            <w:tcW w:w="756" w:type="dxa"/>
            <w:tcBorders>
              <w:top w:val="nil"/>
              <w:left w:val="nil"/>
              <w:bottom w:val="single" w:sz="4" w:space="0" w:color="auto"/>
              <w:right w:val="single" w:sz="4" w:space="0" w:color="auto"/>
            </w:tcBorders>
            <w:shd w:val="clear" w:color="auto" w:fill="auto"/>
            <w:vAlign w:val="bottom"/>
            <w:hideMark/>
          </w:tcPr>
          <w:p w14:paraId="396F4BB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7DB818F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5</w:t>
            </w:r>
          </w:p>
        </w:tc>
        <w:tc>
          <w:tcPr>
            <w:tcW w:w="945" w:type="dxa"/>
            <w:tcBorders>
              <w:top w:val="nil"/>
              <w:left w:val="nil"/>
              <w:bottom w:val="single" w:sz="4" w:space="0" w:color="auto"/>
              <w:right w:val="single" w:sz="4" w:space="0" w:color="auto"/>
            </w:tcBorders>
            <w:shd w:val="clear" w:color="000000" w:fill="FFFFFF"/>
            <w:vAlign w:val="bottom"/>
            <w:hideMark/>
          </w:tcPr>
          <w:p w14:paraId="1AA2E77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5</w:t>
            </w:r>
          </w:p>
        </w:tc>
        <w:tc>
          <w:tcPr>
            <w:tcW w:w="640" w:type="dxa"/>
            <w:tcBorders>
              <w:top w:val="nil"/>
              <w:left w:val="nil"/>
              <w:bottom w:val="single" w:sz="4" w:space="0" w:color="auto"/>
              <w:right w:val="single" w:sz="4" w:space="0" w:color="auto"/>
            </w:tcBorders>
            <w:shd w:val="clear" w:color="auto" w:fill="auto"/>
            <w:vAlign w:val="bottom"/>
            <w:hideMark/>
          </w:tcPr>
          <w:p w14:paraId="7696A65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0C78E10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w:t>
            </w:r>
          </w:p>
        </w:tc>
        <w:tc>
          <w:tcPr>
            <w:tcW w:w="945" w:type="dxa"/>
            <w:tcBorders>
              <w:top w:val="nil"/>
              <w:left w:val="nil"/>
              <w:bottom w:val="single" w:sz="4" w:space="0" w:color="auto"/>
              <w:right w:val="single" w:sz="4" w:space="0" w:color="auto"/>
            </w:tcBorders>
            <w:shd w:val="clear" w:color="000000" w:fill="FFFFFF"/>
            <w:vAlign w:val="bottom"/>
            <w:hideMark/>
          </w:tcPr>
          <w:p w14:paraId="145CA53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w:t>
            </w:r>
          </w:p>
        </w:tc>
        <w:tc>
          <w:tcPr>
            <w:tcW w:w="700" w:type="dxa"/>
            <w:tcBorders>
              <w:top w:val="nil"/>
              <w:left w:val="nil"/>
              <w:bottom w:val="single" w:sz="4" w:space="0" w:color="auto"/>
              <w:right w:val="single" w:sz="4" w:space="0" w:color="auto"/>
            </w:tcBorders>
            <w:shd w:val="clear" w:color="auto" w:fill="auto"/>
            <w:vAlign w:val="bottom"/>
            <w:hideMark/>
          </w:tcPr>
          <w:p w14:paraId="413B6EF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201C21B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w:t>
            </w:r>
          </w:p>
        </w:tc>
        <w:tc>
          <w:tcPr>
            <w:tcW w:w="945" w:type="dxa"/>
            <w:tcBorders>
              <w:top w:val="nil"/>
              <w:left w:val="nil"/>
              <w:bottom w:val="single" w:sz="4" w:space="0" w:color="auto"/>
              <w:right w:val="single" w:sz="4" w:space="0" w:color="auto"/>
            </w:tcBorders>
            <w:shd w:val="clear" w:color="000000" w:fill="FFFFFF"/>
            <w:vAlign w:val="bottom"/>
            <w:hideMark/>
          </w:tcPr>
          <w:p w14:paraId="72454CB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w:t>
            </w:r>
          </w:p>
        </w:tc>
        <w:tc>
          <w:tcPr>
            <w:tcW w:w="700" w:type="dxa"/>
            <w:tcBorders>
              <w:top w:val="nil"/>
              <w:left w:val="nil"/>
              <w:bottom w:val="single" w:sz="4" w:space="0" w:color="auto"/>
              <w:right w:val="single" w:sz="4" w:space="0" w:color="auto"/>
            </w:tcBorders>
            <w:shd w:val="clear" w:color="auto" w:fill="auto"/>
            <w:vAlign w:val="bottom"/>
            <w:hideMark/>
          </w:tcPr>
          <w:p w14:paraId="679D7C1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1FADAC2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945" w:type="dxa"/>
            <w:tcBorders>
              <w:top w:val="nil"/>
              <w:left w:val="nil"/>
              <w:bottom w:val="single" w:sz="4" w:space="0" w:color="auto"/>
              <w:right w:val="single" w:sz="4" w:space="0" w:color="auto"/>
            </w:tcBorders>
            <w:shd w:val="clear" w:color="000000" w:fill="FFFFFF"/>
            <w:vAlign w:val="bottom"/>
            <w:hideMark/>
          </w:tcPr>
          <w:p w14:paraId="64B270C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720" w:type="dxa"/>
            <w:tcBorders>
              <w:top w:val="nil"/>
              <w:left w:val="nil"/>
              <w:bottom w:val="single" w:sz="4" w:space="0" w:color="auto"/>
              <w:right w:val="single" w:sz="4" w:space="0" w:color="auto"/>
            </w:tcBorders>
            <w:shd w:val="clear" w:color="auto" w:fill="auto"/>
            <w:vAlign w:val="bottom"/>
            <w:hideMark/>
          </w:tcPr>
          <w:p w14:paraId="2C9D012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1E42B30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7FDAD64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56" w:type="dxa"/>
            <w:tcBorders>
              <w:top w:val="nil"/>
              <w:left w:val="nil"/>
              <w:bottom w:val="single" w:sz="4" w:space="0" w:color="auto"/>
              <w:right w:val="single" w:sz="4" w:space="0" w:color="auto"/>
            </w:tcBorders>
            <w:shd w:val="clear" w:color="000000" w:fill="FFFFFF"/>
            <w:vAlign w:val="bottom"/>
            <w:hideMark/>
          </w:tcPr>
          <w:p w14:paraId="095C421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3360E2A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11</w:t>
            </w:r>
          </w:p>
        </w:tc>
        <w:tc>
          <w:tcPr>
            <w:tcW w:w="945" w:type="dxa"/>
            <w:tcBorders>
              <w:top w:val="nil"/>
              <w:left w:val="nil"/>
              <w:bottom w:val="single" w:sz="4" w:space="0" w:color="auto"/>
              <w:right w:val="single" w:sz="4" w:space="0" w:color="auto"/>
            </w:tcBorders>
            <w:shd w:val="clear" w:color="auto" w:fill="auto"/>
            <w:vAlign w:val="bottom"/>
            <w:hideMark/>
          </w:tcPr>
          <w:p w14:paraId="26E3AFC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11</w:t>
            </w:r>
          </w:p>
        </w:tc>
      </w:tr>
      <w:tr w:rsidR="00F762D2" w:rsidRPr="00F762D2" w14:paraId="6D4855FB" w14:textId="77777777" w:rsidTr="00F762D2">
        <w:trPr>
          <w:trHeight w:val="180"/>
          <w:jc w:val="center"/>
        </w:trPr>
        <w:tc>
          <w:tcPr>
            <w:tcW w:w="21138" w:type="dxa"/>
            <w:gridSpan w:val="20"/>
            <w:tcBorders>
              <w:top w:val="nil"/>
              <w:left w:val="nil"/>
              <w:bottom w:val="single" w:sz="4" w:space="0" w:color="auto"/>
              <w:right w:val="single" w:sz="4" w:space="0" w:color="auto"/>
            </w:tcBorders>
            <w:shd w:val="clear" w:color="auto" w:fill="auto"/>
            <w:noWrap/>
            <w:vAlign w:val="bottom"/>
          </w:tcPr>
          <w:p w14:paraId="2789D1F4" w14:textId="77777777" w:rsidR="00F762D2" w:rsidRPr="00F762D2" w:rsidRDefault="00F762D2" w:rsidP="00F762D2">
            <w:pPr>
              <w:ind w:firstLine="0"/>
              <w:jc w:val="left"/>
              <w:rPr>
                <w:rFonts w:eastAsia="Times New Roman"/>
                <w:color w:val="000000"/>
                <w:sz w:val="22"/>
                <w:szCs w:val="22"/>
                <w:lang w:eastAsia="ru-RU"/>
              </w:rPr>
            </w:pPr>
          </w:p>
        </w:tc>
      </w:tr>
      <w:tr w:rsidR="00F762D2" w:rsidRPr="00F762D2" w14:paraId="7C03F8B6" w14:textId="77777777" w:rsidTr="00F762D2">
        <w:trPr>
          <w:trHeight w:val="660"/>
          <w:jc w:val="center"/>
        </w:trPr>
        <w:tc>
          <w:tcPr>
            <w:tcW w:w="3252" w:type="dxa"/>
            <w:tcBorders>
              <w:top w:val="nil"/>
              <w:left w:val="single" w:sz="4" w:space="0" w:color="auto"/>
              <w:bottom w:val="single" w:sz="4" w:space="0" w:color="auto"/>
              <w:right w:val="single" w:sz="4" w:space="0" w:color="auto"/>
            </w:tcBorders>
            <w:shd w:val="clear" w:color="auto" w:fill="auto"/>
            <w:noWrap/>
            <w:vAlign w:val="center"/>
            <w:hideMark/>
          </w:tcPr>
          <w:p w14:paraId="0B175DF2"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Прачечные</w:t>
            </w:r>
          </w:p>
        </w:tc>
        <w:tc>
          <w:tcPr>
            <w:tcW w:w="3240" w:type="dxa"/>
            <w:tcBorders>
              <w:top w:val="nil"/>
              <w:left w:val="nil"/>
              <w:bottom w:val="single" w:sz="4" w:space="0" w:color="auto"/>
              <w:right w:val="single" w:sz="4" w:space="0" w:color="auto"/>
            </w:tcBorders>
            <w:shd w:val="clear" w:color="000000" w:fill="FEE8FC"/>
            <w:vAlign w:val="center"/>
            <w:hideMark/>
          </w:tcPr>
          <w:p w14:paraId="1A7BC5CA"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60 кг. белья в смену на 1000 человек, кг</w:t>
            </w:r>
          </w:p>
        </w:tc>
        <w:tc>
          <w:tcPr>
            <w:tcW w:w="756" w:type="dxa"/>
            <w:tcBorders>
              <w:top w:val="nil"/>
              <w:left w:val="nil"/>
              <w:bottom w:val="single" w:sz="4" w:space="0" w:color="auto"/>
              <w:right w:val="single" w:sz="4" w:space="0" w:color="auto"/>
            </w:tcBorders>
            <w:shd w:val="clear" w:color="000000" w:fill="FFFFFF"/>
            <w:vAlign w:val="bottom"/>
            <w:hideMark/>
          </w:tcPr>
          <w:p w14:paraId="195F84B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0072378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40,5</w:t>
            </w:r>
          </w:p>
        </w:tc>
        <w:tc>
          <w:tcPr>
            <w:tcW w:w="945" w:type="dxa"/>
            <w:tcBorders>
              <w:top w:val="nil"/>
              <w:left w:val="nil"/>
              <w:bottom w:val="single" w:sz="4" w:space="0" w:color="auto"/>
              <w:right w:val="single" w:sz="4" w:space="0" w:color="auto"/>
            </w:tcBorders>
            <w:shd w:val="clear" w:color="000000" w:fill="FFFFFF"/>
            <w:vAlign w:val="bottom"/>
            <w:hideMark/>
          </w:tcPr>
          <w:p w14:paraId="38C8AC2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40,5</w:t>
            </w:r>
          </w:p>
        </w:tc>
        <w:tc>
          <w:tcPr>
            <w:tcW w:w="640" w:type="dxa"/>
            <w:tcBorders>
              <w:top w:val="nil"/>
              <w:left w:val="nil"/>
              <w:bottom w:val="single" w:sz="4" w:space="0" w:color="auto"/>
              <w:right w:val="single" w:sz="4" w:space="0" w:color="auto"/>
            </w:tcBorders>
            <w:shd w:val="clear" w:color="000000" w:fill="FFFFFF"/>
            <w:vAlign w:val="bottom"/>
            <w:hideMark/>
          </w:tcPr>
          <w:p w14:paraId="05812EE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47F15E4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29,0</w:t>
            </w:r>
          </w:p>
        </w:tc>
        <w:tc>
          <w:tcPr>
            <w:tcW w:w="945" w:type="dxa"/>
            <w:tcBorders>
              <w:top w:val="nil"/>
              <w:left w:val="nil"/>
              <w:bottom w:val="single" w:sz="4" w:space="0" w:color="auto"/>
              <w:right w:val="single" w:sz="4" w:space="0" w:color="auto"/>
            </w:tcBorders>
            <w:shd w:val="clear" w:color="000000" w:fill="FFFFFF"/>
            <w:vAlign w:val="bottom"/>
            <w:hideMark/>
          </w:tcPr>
          <w:p w14:paraId="11BBE95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29,0</w:t>
            </w:r>
          </w:p>
        </w:tc>
        <w:tc>
          <w:tcPr>
            <w:tcW w:w="700" w:type="dxa"/>
            <w:tcBorders>
              <w:top w:val="nil"/>
              <w:left w:val="nil"/>
              <w:bottom w:val="single" w:sz="4" w:space="0" w:color="auto"/>
              <w:right w:val="single" w:sz="4" w:space="0" w:color="auto"/>
            </w:tcBorders>
            <w:shd w:val="clear" w:color="000000" w:fill="FFFFFF"/>
            <w:vAlign w:val="bottom"/>
            <w:hideMark/>
          </w:tcPr>
          <w:p w14:paraId="70F3BD5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51B3B3C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15,6</w:t>
            </w:r>
          </w:p>
        </w:tc>
        <w:tc>
          <w:tcPr>
            <w:tcW w:w="945" w:type="dxa"/>
            <w:tcBorders>
              <w:top w:val="nil"/>
              <w:left w:val="nil"/>
              <w:bottom w:val="single" w:sz="4" w:space="0" w:color="auto"/>
              <w:right w:val="single" w:sz="4" w:space="0" w:color="auto"/>
            </w:tcBorders>
            <w:shd w:val="clear" w:color="000000" w:fill="FFFFFF"/>
            <w:vAlign w:val="bottom"/>
            <w:hideMark/>
          </w:tcPr>
          <w:p w14:paraId="7604DF3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15,6</w:t>
            </w:r>
          </w:p>
        </w:tc>
        <w:tc>
          <w:tcPr>
            <w:tcW w:w="700" w:type="dxa"/>
            <w:tcBorders>
              <w:top w:val="nil"/>
              <w:left w:val="nil"/>
              <w:bottom w:val="single" w:sz="4" w:space="0" w:color="auto"/>
              <w:right w:val="single" w:sz="4" w:space="0" w:color="auto"/>
            </w:tcBorders>
            <w:shd w:val="clear" w:color="000000" w:fill="FFFFFF"/>
            <w:vAlign w:val="bottom"/>
            <w:hideMark/>
          </w:tcPr>
          <w:p w14:paraId="33F324F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11DE846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4,4</w:t>
            </w:r>
          </w:p>
        </w:tc>
        <w:tc>
          <w:tcPr>
            <w:tcW w:w="945" w:type="dxa"/>
            <w:tcBorders>
              <w:top w:val="nil"/>
              <w:left w:val="nil"/>
              <w:bottom w:val="single" w:sz="4" w:space="0" w:color="auto"/>
              <w:right w:val="single" w:sz="4" w:space="0" w:color="auto"/>
            </w:tcBorders>
            <w:shd w:val="clear" w:color="000000" w:fill="FFFFFF"/>
            <w:vAlign w:val="bottom"/>
            <w:hideMark/>
          </w:tcPr>
          <w:p w14:paraId="208B423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4,4</w:t>
            </w:r>
          </w:p>
        </w:tc>
        <w:tc>
          <w:tcPr>
            <w:tcW w:w="720" w:type="dxa"/>
            <w:tcBorders>
              <w:top w:val="nil"/>
              <w:left w:val="nil"/>
              <w:bottom w:val="single" w:sz="4" w:space="0" w:color="auto"/>
              <w:right w:val="single" w:sz="4" w:space="0" w:color="auto"/>
            </w:tcBorders>
            <w:shd w:val="clear" w:color="000000" w:fill="FFFFFF"/>
            <w:vAlign w:val="bottom"/>
            <w:hideMark/>
          </w:tcPr>
          <w:p w14:paraId="1978BC36"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47D910E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4,3</w:t>
            </w:r>
          </w:p>
        </w:tc>
        <w:tc>
          <w:tcPr>
            <w:tcW w:w="945" w:type="dxa"/>
            <w:tcBorders>
              <w:top w:val="nil"/>
              <w:left w:val="nil"/>
              <w:bottom w:val="single" w:sz="4" w:space="0" w:color="auto"/>
              <w:right w:val="single" w:sz="4" w:space="0" w:color="auto"/>
            </w:tcBorders>
            <w:shd w:val="clear" w:color="000000" w:fill="FFFFFF"/>
            <w:vAlign w:val="bottom"/>
            <w:hideMark/>
          </w:tcPr>
          <w:p w14:paraId="6D69301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4,3</w:t>
            </w:r>
          </w:p>
        </w:tc>
        <w:tc>
          <w:tcPr>
            <w:tcW w:w="756" w:type="dxa"/>
            <w:tcBorders>
              <w:top w:val="nil"/>
              <w:left w:val="nil"/>
              <w:bottom w:val="single" w:sz="4" w:space="0" w:color="auto"/>
              <w:right w:val="single" w:sz="4" w:space="0" w:color="auto"/>
            </w:tcBorders>
            <w:shd w:val="clear" w:color="000000" w:fill="FFFFFF"/>
            <w:vAlign w:val="bottom"/>
            <w:hideMark/>
          </w:tcPr>
          <w:p w14:paraId="776811C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6E7F6E63"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93,7</w:t>
            </w:r>
          </w:p>
        </w:tc>
        <w:tc>
          <w:tcPr>
            <w:tcW w:w="945" w:type="dxa"/>
            <w:tcBorders>
              <w:top w:val="nil"/>
              <w:left w:val="nil"/>
              <w:bottom w:val="single" w:sz="4" w:space="0" w:color="auto"/>
              <w:right w:val="single" w:sz="4" w:space="0" w:color="auto"/>
            </w:tcBorders>
            <w:shd w:val="clear" w:color="auto" w:fill="auto"/>
            <w:vAlign w:val="bottom"/>
            <w:hideMark/>
          </w:tcPr>
          <w:p w14:paraId="29BABD7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93,7</w:t>
            </w:r>
          </w:p>
        </w:tc>
      </w:tr>
      <w:tr w:rsidR="00F762D2" w:rsidRPr="00F762D2" w14:paraId="09520EFE" w14:textId="77777777" w:rsidTr="00F762D2">
        <w:trPr>
          <w:trHeight w:val="705"/>
          <w:jc w:val="center"/>
        </w:trPr>
        <w:tc>
          <w:tcPr>
            <w:tcW w:w="3252" w:type="dxa"/>
            <w:tcBorders>
              <w:top w:val="nil"/>
              <w:left w:val="single" w:sz="4" w:space="0" w:color="auto"/>
              <w:bottom w:val="single" w:sz="4" w:space="0" w:color="auto"/>
              <w:right w:val="single" w:sz="4" w:space="0" w:color="auto"/>
            </w:tcBorders>
            <w:shd w:val="clear" w:color="auto" w:fill="auto"/>
            <w:vAlign w:val="center"/>
            <w:hideMark/>
          </w:tcPr>
          <w:p w14:paraId="3F6966F0"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Химчистки (приемный пункт)</w:t>
            </w:r>
          </w:p>
        </w:tc>
        <w:tc>
          <w:tcPr>
            <w:tcW w:w="3240" w:type="dxa"/>
            <w:tcBorders>
              <w:top w:val="nil"/>
              <w:left w:val="nil"/>
              <w:bottom w:val="single" w:sz="4" w:space="0" w:color="auto"/>
              <w:right w:val="single" w:sz="4" w:space="0" w:color="auto"/>
            </w:tcBorders>
            <w:shd w:val="clear" w:color="000000" w:fill="FEE8FC"/>
            <w:vAlign w:val="center"/>
            <w:hideMark/>
          </w:tcPr>
          <w:p w14:paraId="499ED2BD"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3,5 кг. белья в смену на 1000 человек, кг</w:t>
            </w:r>
          </w:p>
        </w:tc>
        <w:tc>
          <w:tcPr>
            <w:tcW w:w="756" w:type="dxa"/>
            <w:tcBorders>
              <w:top w:val="nil"/>
              <w:left w:val="nil"/>
              <w:bottom w:val="single" w:sz="4" w:space="0" w:color="auto"/>
              <w:right w:val="single" w:sz="4" w:space="0" w:color="auto"/>
            </w:tcBorders>
            <w:shd w:val="clear" w:color="000000" w:fill="FFFFFF"/>
            <w:vAlign w:val="bottom"/>
            <w:hideMark/>
          </w:tcPr>
          <w:p w14:paraId="6D07766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5256FE4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2,4</w:t>
            </w:r>
          </w:p>
        </w:tc>
        <w:tc>
          <w:tcPr>
            <w:tcW w:w="945" w:type="dxa"/>
            <w:tcBorders>
              <w:top w:val="nil"/>
              <w:left w:val="nil"/>
              <w:bottom w:val="single" w:sz="4" w:space="0" w:color="auto"/>
              <w:right w:val="single" w:sz="4" w:space="0" w:color="auto"/>
            </w:tcBorders>
            <w:shd w:val="clear" w:color="000000" w:fill="FFFFFF"/>
            <w:vAlign w:val="bottom"/>
            <w:hideMark/>
          </w:tcPr>
          <w:p w14:paraId="6E66AD8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2,4</w:t>
            </w:r>
          </w:p>
        </w:tc>
        <w:tc>
          <w:tcPr>
            <w:tcW w:w="640" w:type="dxa"/>
            <w:tcBorders>
              <w:top w:val="nil"/>
              <w:left w:val="nil"/>
              <w:bottom w:val="single" w:sz="4" w:space="0" w:color="auto"/>
              <w:right w:val="single" w:sz="4" w:space="0" w:color="auto"/>
            </w:tcBorders>
            <w:shd w:val="clear" w:color="000000" w:fill="FFFFFF"/>
            <w:vAlign w:val="bottom"/>
            <w:hideMark/>
          </w:tcPr>
          <w:p w14:paraId="741D1BC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1BBF1FB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1,7</w:t>
            </w:r>
          </w:p>
        </w:tc>
        <w:tc>
          <w:tcPr>
            <w:tcW w:w="945" w:type="dxa"/>
            <w:tcBorders>
              <w:top w:val="nil"/>
              <w:left w:val="nil"/>
              <w:bottom w:val="single" w:sz="4" w:space="0" w:color="auto"/>
              <w:right w:val="single" w:sz="4" w:space="0" w:color="auto"/>
            </w:tcBorders>
            <w:shd w:val="clear" w:color="000000" w:fill="FFFFFF"/>
            <w:vAlign w:val="bottom"/>
            <w:hideMark/>
          </w:tcPr>
          <w:p w14:paraId="0E30B6E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1,7</w:t>
            </w:r>
          </w:p>
        </w:tc>
        <w:tc>
          <w:tcPr>
            <w:tcW w:w="700" w:type="dxa"/>
            <w:tcBorders>
              <w:top w:val="nil"/>
              <w:left w:val="nil"/>
              <w:bottom w:val="single" w:sz="4" w:space="0" w:color="auto"/>
              <w:right w:val="single" w:sz="4" w:space="0" w:color="auto"/>
            </w:tcBorders>
            <w:shd w:val="clear" w:color="000000" w:fill="FFFFFF"/>
            <w:vAlign w:val="bottom"/>
            <w:hideMark/>
          </w:tcPr>
          <w:p w14:paraId="7DE491D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44BB65C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0,9</w:t>
            </w:r>
          </w:p>
        </w:tc>
        <w:tc>
          <w:tcPr>
            <w:tcW w:w="945" w:type="dxa"/>
            <w:tcBorders>
              <w:top w:val="nil"/>
              <w:left w:val="nil"/>
              <w:bottom w:val="single" w:sz="4" w:space="0" w:color="auto"/>
              <w:right w:val="single" w:sz="4" w:space="0" w:color="auto"/>
            </w:tcBorders>
            <w:shd w:val="clear" w:color="000000" w:fill="FFFFFF"/>
            <w:vAlign w:val="bottom"/>
            <w:hideMark/>
          </w:tcPr>
          <w:p w14:paraId="643C758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0,9</w:t>
            </w:r>
          </w:p>
        </w:tc>
        <w:tc>
          <w:tcPr>
            <w:tcW w:w="700" w:type="dxa"/>
            <w:tcBorders>
              <w:top w:val="nil"/>
              <w:left w:val="nil"/>
              <w:bottom w:val="single" w:sz="4" w:space="0" w:color="auto"/>
              <w:right w:val="single" w:sz="4" w:space="0" w:color="auto"/>
            </w:tcBorders>
            <w:shd w:val="clear" w:color="000000" w:fill="FFFFFF"/>
            <w:vAlign w:val="bottom"/>
            <w:hideMark/>
          </w:tcPr>
          <w:p w14:paraId="7E76C8D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2E049EE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0,3</w:t>
            </w:r>
          </w:p>
        </w:tc>
        <w:tc>
          <w:tcPr>
            <w:tcW w:w="945" w:type="dxa"/>
            <w:tcBorders>
              <w:top w:val="nil"/>
              <w:left w:val="nil"/>
              <w:bottom w:val="single" w:sz="4" w:space="0" w:color="auto"/>
              <w:right w:val="single" w:sz="4" w:space="0" w:color="auto"/>
            </w:tcBorders>
            <w:shd w:val="clear" w:color="000000" w:fill="FFFFFF"/>
            <w:vAlign w:val="bottom"/>
            <w:hideMark/>
          </w:tcPr>
          <w:p w14:paraId="0251BF7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0,3</w:t>
            </w:r>
          </w:p>
        </w:tc>
        <w:tc>
          <w:tcPr>
            <w:tcW w:w="720" w:type="dxa"/>
            <w:tcBorders>
              <w:top w:val="nil"/>
              <w:left w:val="nil"/>
              <w:bottom w:val="single" w:sz="4" w:space="0" w:color="auto"/>
              <w:right w:val="single" w:sz="4" w:space="0" w:color="auto"/>
            </w:tcBorders>
            <w:shd w:val="clear" w:color="000000" w:fill="FFFFFF"/>
            <w:vAlign w:val="bottom"/>
            <w:hideMark/>
          </w:tcPr>
          <w:p w14:paraId="152A279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0D3EC2E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0,2</w:t>
            </w:r>
          </w:p>
        </w:tc>
        <w:tc>
          <w:tcPr>
            <w:tcW w:w="945" w:type="dxa"/>
            <w:tcBorders>
              <w:top w:val="nil"/>
              <w:left w:val="nil"/>
              <w:bottom w:val="single" w:sz="4" w:space="0" w:color="auto"/>
              <w:right w:val="single" w:sz="4" w:space="0" w:color="auto"/>
            </w:tcBorders>
            <w:shd w:val="clear" w:color="000000" w:fill="FFFFFF"/>
            <w:vAlign w:val="bottom"/>
            <w:hideMark/>
          </w:tcPr>
          <w:p w14:paraId="3BC6DA2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0,2</w:t>
            </w:r>
          </w:p>
        </w:tc>
        <w:tc>
          <w:tcPr>
            <w:tcW w:w="756" w:type="dxa"/>
            <w:tcBorders>
              <w:top w:val="nil"/>
              <w:left w:val="nil"/>
              <w:bottom w:val="single" w:sz="4" w:space="0" w:color="auto"/>
              <w:right w:val="single" w:sz="4" w:space="0" w:color="auto"/>
            </w:tcBorders>
            <w:shd w:val="clear" w:color="000000" w:fill="FFFFFF"/>
            <w:vAlign w:val="bottom"/>
            <w:hideMark/>
          </w:tcPr>
          <w:p w14:paraId="56AAD3C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728BE83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5,5</w:t>
            </w:r>
          </w:p>
        </w:tc>
        <w:tc>
          <w:tcPr>
            <w:tcW w:w="945" w:type="dxa"/>
            <w:tcBorders>
              <w:top w:val="nil"/>
              <w:left w:val="nil"/>
              <w:bottom w:val="single" w:sz="4" w:space="0" w:color="auto"/>
              <w:right w:val="single" w:sz="4" w:space="0" w:color="auto"/>
            </w:tcBorders>
            <w:shd w:val="clear" w:color="auto" w:fill="auto"/>
            <w:vAlign w:val="bottom"/>
            <w:hideMark/>
          </w:tcPr>
          <w:p w14:paraId="7C594FA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5,5</w:t>
            </w:r>
          </w:p>
        </w:tc>
      </w:tr>
      <w:tr w:rsidR="00F762D2" w:rsidRPr="00F762D2" w14:paraId="1686C0C2" w14:textId="77777777" w:rsidTr="00F762D2">
        <w:trPr>
          <w:trHeight w:val="450"/>
          <w:jc w:val="center"/>
        </w:trPr>
        <w:tc>
          <w:tcPr>
            <w:tcW w:w="3252" w:type="dxa"/>
            <w:tcBorders>
              <w:top w:val="nil"/>
              <w:left w:val="single" w:sz="4" w:space="0" w:color="auto"/>
              <w:bottom w:val="single" w:sz="4" w:space="0" w:color="auto"/>
              <w:right w:val="single" w:sz="4" w:space="0" w:color="auto"/>
            </w:tcBorders>
            <w:shd w:val="clear" w:color="auto" w:fill="auto"/>
            <w:vAlign w:val="center"/>
            <w:hideMark/>
          </w:tcPr>
          <w:p w14:paraId="2C15DED9"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Бани</w:t>
            </w:r>
          </w:p>
        </w:tc>
        <w:tc>
          <w:tcPr>
            <w:tcW w:w="3240" w:type="dxa"/>
            <w:tcBorders>
              <w:top w:val="nil"/>
              <w:left w:val="nil"/>
              <w:bottom w:val="single" w:sz="4" w:space="0" w:color="auto"/>
              <w:right w:val="single" w:sz="4" w:space="0" w:color="auto"/>
            </w:tcBorders>
            <w:shd w:val="clear" w:color="000000" w:fill="FEE8FC"/>
            <w:vAlign w:val="center"/>
            <w:hideMark/>
          </w:tcPr>
          <w:p w14:paraId="5E12E3A0"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7 мест на 1000 человек, место</w:t>
            </w:r>
          </w:p>
        </w:tc>
        <w:tc>
          <w:tcPr>
            <w:tcW w:w="756" w:type="dxa"/>
            <w:tcBorders>
              <w:top w:val="nil"/>
              <w:left w:val="nil"/>
              <w:bottom w:val="single" w:sz="4" w:space="0" w:color="auto"/>
              <w:right w:val="single" w:sz="4" w:space="0" w:color="auto"/>
            </w:tcBorders>
            <w:shd w:val="clear" w:color="auto" w:fill="auto"/>
            <w:vAlign w:val="bottom"/>
            <w:hideMark/>
          </w:tcPr>
          <w:p w14:paraId="15B3653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1E3DCA2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5</w:t>
            </w:r>
          </w:p>
        </w:tc>
        <w:tc>
          <w:tcPr>
            <w:tcW w:w="945" w:type="dxa"/>
            <w:tcBorders>
              <w:top w:val="nil"/>
              <w:left w:val="nil"/>
              <w:bottom w:val="single" w:sz="4" w:space="0" w:color="auto"/>
              <w:right w:val="single" w:sz="4" w:space="0" w:color="auto"/>
            </w:tcBorders>
            <w:shd w:val="clear" w:color="000000" w:fill="FFFFFF"/>
            <w:vAlign w:val="bottom"/>
            <w:hideMark/>
          </w:tcPr>
          <w:p w14:paraId="4380898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5</w:t>
            </w:r>
          </w:p>
        </w:tc>
        <w:tc>
          <w:tcPr>
            <w:tcW w:w="640" w:type="dxa"/>
            <w:tcBorders>
              <w:top w:val="nil"/>
              <w:left w:val="nil"/>
              <w:bottom w:val="single" w:sz="4" w:space="0" w:color="auto"/>
              <w:right w:val="single" w:sz="4" w:space="0" w:color="auto"/>
            </w:tcBorders>
            <w:shd w:val="clear" w:color="auto" w:fill="auto"/>
            <w:vAlign w:val="bottom"/>
            <w:hideMark/>
          </w:tcPr>
          <w:p w14:paraId="3529516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0D24568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w:t>
            </w:r>
          </w:p>
        </w:tc>
        <w:tc>
          <w:tcPr>
            <w:tcW w:w="945" w:type="dxa"/>
            <w:tcBorders>
              <w:top w:val="nil"/>
              <w:left w:val="nil"/>
              <w:bottom w:val="single" w:sz="4" w:space="0" w:color="auto"/>
              <w:right w:val="single" w:sz="4" w:space="0" w:color="auto"/>
            </w:tcBorders>
            <w:shd w:val="clear" w:color="000000" w:fill="FFFFFF"/>
            <w:vAlign w:val="bottom"/>
            <w:hideMark/>
          </w:tcPr>
          <w:p w14:paraId="461738E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w:t>
            </w:r>
          </w:p>
        </w:tc>
        <w:tc>
          <w:tcPr>
            <w:tcW w:w="700" w:type="dxa"/>
            <w:tcBorders>
              <w:top w:val="nil"/>
              <w:left w:val="nil"/>
              <w:bottom w:val="single" w:sz="4" w:space="0" w:color="auto"/>
              <w:right w:val="single" w:sz="4" w:space="0" w:color="auto"/>
            </w:tcBorders>
            <w:shd w:val="clear" w:color="auto" w:fill="auto"/>
            <w:vAlign w:val="bottom"/>
            <w:hideMark/>
          </w:tcPr>
          <w:p w14:paraId="03EFC06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1FB5F7C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w:t>
            </w:r>
          </w:p>
        </w:tc>
        <w:tc>
          <w:tcPr>
            <w:tcW w:w="945" w:type="dxa"/>
            <w:tcBorders>
              <w:top w:val="nil"/>
              <w:left w:val="nil"/>
              <w:bottom w:val="single" w:sz="4" w:space="0" w:color="auto"/>
              <w:right w:val="single" w:sz="4" w:space="0" w:color="auto"/>
            </w:tcBorders>
            <w:shd w:val="clear" w:color="000000" w:fill="FFFFFF"/>
            <w:vAlign w:val="bottom"/>
            <w:hideMark/>
          </w:tcPr>
          <w:p w14:paraId="22EE7F0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w:t>
            </w:r>
          </w:p>
        </w:tc>
        <w:tc>
          <w:tcPr>
            <w:tcW w:w="700" w:type="dxa"/>
            <w:tcBorders>
              <w:top w:val="nil"/>
              <w:left w:val="nil"/>
              <w:bottom w:val="single" w:sz="4" w:space="0" w:color="auto"/>
              <w:right w:val="single" w:sz="4" w:space="0" w:color="auto"/>
            </w:tcBorders>
            <w:shd w:val="clear" w:color="auto" w:fill="auto"/>
            <w:vAlign w:val="bottom"/>
            <w:hideMark/>
          </w:tcPr>
          <w:p w14:paraId="328B25A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1F312F4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945" w:type="dxa"/>
            <w:tcBorders>
              <w:top w:val="nil"/>
              <w:left w:val="nil"/>
              <w:bottom w:val="single" w:sz="4" w:space="0" w:color="auto"/>
              <w:right w:val="single" w:sz="4" w:space="0" w:color="auto"/>
            </w:tcBorders>
            <w:shd w:val="clear" w:color="000000" w:fill="FFFFFF"/>
            <w:vAlign w:val="bottom"/>
            <w:hideMark/>
          </w:tcPr>
          <w:p w14:paraId="3CF03B1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720" w:type="dxa"/>
            <w:tcBorders>
              <w:top w:val="nil"/>
              <w:left w:val="nil"/>
              <w:bottom w:val="single" w:sz="4" w:space="0" w:color="auto"/>
              <w:right w:val="single" w:sz="4" w:space="0" w:color="auto"/>
            </w:tcBorders>
            <w:shd w:val="clear" w:color="auto" w:fill="auto"/>
            <w:vAlign w:val="bottom"/>
            <w:hideMark/>
          </w:tcPr>
          <w:p w14:paraId="6717E24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1A51BB5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4C8C5C0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56" w:type="dxa"/>
            <w:tcBorders>
              <w:top w:val="nil"/>
              <w:left w:val="nil"/>
              <w:bottom w:val="single" w:sz="4" w:space="0" w:color="auto"/>
              <w:right w:val="single" w:sz="4" w:space="0" w:color="auto"/>
            </w:tcBorders>
            <w:shd w:val="clear" w:color="000000" w:fill="FFFFFF"/>
            <w:vAlign w:val="bottom"/>
            <w:hideMark/>
          </w:tcPr>
          <w:p w14:paraId="3FB47D6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0A3C6723"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11</w:t>
            </w:r>
          </w:p>
        </w:tc>
        <w:tc>
          <w:tcPr>
            <w:tcW w:w="945" w:type="dxa"/>
            <w:tcBorders>
              <w:top w:val="nil"/>
              <w:left w:val="nil"/>
              <w:bottom w:val="single" w:sz="4" w:space="0" w:color="auto"/>
              <w:right w:val="single" w:sz="4" w:space="0" w:color="auto"/>
            </w:tcBorders>
            <w:shd w:val="clear" w:color="auto" w:fill="auto"/>
            <w:vAlign w:val="bottom"/>
            <w:hideMark/>
          </w:tcPr>
          <w:p w14:paraId="4A4D677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11</w:t>
            </w:r>
          </w:p>
        </w:tc>
      </w:tr>
      <w:tr w:rsidR="00F762D2" w:rsidRPr="00F762D2" w14:paraId="19B84157" w14:textId="77777777" w:rsidTr="00F762D2">
        <w:trPr>
          <w:trHeight w:val="120"/>
          <w:jc w:val="center"/>
        </w:trPr>
        <w:tc>
          <w:tcPr>
            <w:tcW w:w="21138" w:type="dxa"/>
            <w:gridSpan w:val="20"/>
            <w:tcBorders>
              <w:top w:val="nil"/>
              <w:left w:val="nil"/>
              <w:bottom w:val="single" w:sz="4" w:space="0" w:color="auto"/>
              <w:right w:val="single" w:sz="4" w:space="0" w:color="auto"/>
            </w:tcBorders>
            <w:shd w:val="clear" w:color="auto" w:fill="auto"/>
            <w:noWrap/>
            <w:vAlign w:val="bottom"/>
          </w:tcPr>
          <w:p w14:paraId="4A9D905E" w14:textId="77777777" w:rsidR="00F762D2" w:rsidRPr="00F762D2" w:rsidRDefault="00F762D2" w:rsidP="00F762D2">
            <w:pPr>
              <w:ind w:firstLine="0"/>
              <w:jc w:val="center"/>
              <w:rPr>
                <w:rFonts w:eastAsia="Times New Roman"/>
                <w:color w:val="000000"/>
                <w:sz w:val="22"/>
                <w:szCs w:val="22"/>
                <w:lang w:eastAsia="ru-RU"/>
              </w:rPr>
            </w:pPr>
          </w:p>
        </w:tc>
      </w:tr>
      <w:tr w:rsidR="00F762D2" w:rsidRPr="00F762D2" w14:paraId="596C3099" w14:textId="77777777" w:rsidTr="00F762D2">
        <w:trPr>
          <w:trHeight w:val="645"/>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AF5C41"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Отделения и филиалы банка</w:t>
            </w:r>
          </w:p>
        </w:tc>
        <w:tc>
          <w:tcPr>
            <w:tcW w:w="3240" w:type="dxa"/>
            <w:tcBorders>
              <w:top w:val="single" w:sz="4" w:space="0" w:color="auto"/>
              <w:left w:val="single" w:sz="4" w:space="0" w:color="auto"/>
              <w:bottom w:val="single" w:sz="4" w:space="0" w:color="auto"/>
              <w:right w:val="single" w:sz="4" w:space="0" w:color="auto"/>
            </w:tcBorders>
            <w:shd w:val="clear" w:color="000000" w:fill="FEE8FC"/>
            <w:vAlign w:val="bottom"/>
            <w:hideMark/>
          </w:tcPr>
          <w:p w14:paraId="7E73058C"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 xml:space="preserve">0,3-0,5 объекта на 1 </w:t>
            </w:r>
            <w:proofErr w:type="spellStart"/>
            <w:r w:rsidRPr="00F762D2">
              <w:rPr>
                <w:rFonts w:eastAsia="Times New Roman"/>
                <w:color w:val="000000"/>
                <w:sz w:val="24"/>
                <w:szCs w:val="24"/>
                <w:lang w:eastAsia="ru-RU"/>
              </w:rPr>
              <w:t>тыс</w:t>
            </w:r>
            <w:proofErr w:type="spellEnd"/>
            <w:r w:rsidRPr="00F762D2">
              <w:rPr>
                <w:rFonts w:eastAsia="Times New Roman"/>
                <w:color w:val="000000"/>
                <w:sz w:val="24"/>
                <w:szCs w:val="24"/>
                <w:lang w:eastAsia="ru-RU"/>
              </w:rPr>
              <w:t xml:space="preserve"> человек, объект</w:t>
            </w:r>
          </w:p>
        </w:tc>
        <w:tc>
          <w:tcPr>
            <w:tcW w:w="75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DA8C73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EEE7C0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E19724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64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1422EA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30508E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334256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28C51F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C3221C3"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A46214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F77D9A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3E5468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DCFED6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CD471D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D215AD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3A6DA5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31365E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A39BD31"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41BCBF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r>
      <w:tr w:rsidR="00F762D2" w:rsidRPr="00F762D2" w14:paraId="6A255EF1" w14:textId="77777777" w:rsidTr="00F762D2">
        <w:trPr>
          <w:trHeight w:val="645"/>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13912"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Отделение связи</w:t>
            </w:r>
          </w:p>
        </w:tc>
        <w:tc>
          <w:tcPr>
            <w:tcW w:w="324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C473910"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объект на жилую группу, объект</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364E64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0E2952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F8183F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64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6B153E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BEDB53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94CE993"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6A97EE6"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F7616D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0583046"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24096F0"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2EB672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BE135F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9DFDC55"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C148B1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B29900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4875B1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7BE9FE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1</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709483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r>
      <w:tr w:rsidR="00F762D2" w:rsidRPr="00F762D2" w14:paraId="5517BFC7" w14:textId="77777777" w:rsidTr="00F762D2">
        <w:trPr>
          <w:trHeight w:val="120"/>
          <w:jc w:val="center"/>
        </w:trPr>
        <w:tc>
          <w:tcPr>
            <w:tcW w:w="21138" w:type="dxa"/>
            <w:gridSpan w:val="20"/>
            <w:tcBorders>
              <w:top w:val="single" w:sz="4" w:space="0" w:color="auto"/>
              <w:left w:val="single" w:sz="4" w:space="0" w:color="auto"/>
              <w:bottom w:val="single" w:sz="4" w:space="0" w:color="auto"/>
              <w:right w:val="single" w:sz="4" w:space="0" w:color="auto"/>
            </w:tcBorders>
            <w:shd w:val="clear" w:color="auto" w:fill="auto"/>
            <w:noWrap/>
            <w:vAlign w:val="bottom"/>
          </w:tcPr>
          <w:p w14:paraId="36B83D63" w14:textId="77777777" w:rsidR="00F762D2" w:rsidRPr="00F762D2" w:rsidRDefault="00F762D2" w:rsidP="00F762D2">
            <w:pPr>
              <w:ind w:firstLine="0"/>
              <w:jc w:val="left"/>
              <w:rPr>
                <w:rFonts w:eastAsia="Times New Roman"/>
                <w:color w:val="000000"/>
                <w:sz w:val="24"/>
                <w:szCs w:val="24"/>
                <w:lang w:eastAsia="ru-RU"/>
              </w:rPr>
            </w:pPr>
          </w:p>
        </w:tc>
      </w:tr>
      <w:tr w:rsidR="00F762D2" w:rsidRPr="00F762D2" w14:paraId="73E128E1" w14:textId="77777777" w:rsidTr="00F762D2">
        <w:trPr>
          <w:trHeight w:val="645"/>
          <w:jc w:val="center"/>
        </w:trPr>
        <w:tc>
          <w:tcPr>
            <w:tcW w:w="3252" w:type="dxa"/>
            <w:tcBorders>
              <w:top w:val="nil"/>
              <w:left w:val="single" w:sz="4" w:space="0" w:color="auto"/>
              <w:bottom w:val="single" w:sz="4" w:space="0" w:color="auto"/>
              <w:right w:val="single" w:sz="4" w:space="0" w:color="auto"/>
            </w:tcBorders>
            <w:shd w:val="clear" w:color="auto" w:fill="auto"/>
            <w:vAlign w:val="center"/>
            <w:hideMark/>
          </w:tcPr>
          <w:p w14:paraId="0B2513B5"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Гостиницы (кемпинги, мотели)</w:t>
            </w:r>
          </w:p>
        </w:tc>
        <w:tc>
          <w:tcPr>
            <w:tcW w:w="3240" w:type="dxa"/>
            <w:tcBorders>
              <w:top w:val="nil"/>
              <w:left w:val="nil"/>
              <w:bottom w:val="single" w:sz="4" w:space="0" w:color="auto"/>
              <w:right w:val="single" w:sz="4" w:space="0" w:color="auto"/>
            </w:tcBorders>
            <w:shd w:val="clear" w:color="000000" w:fill="FEE8FC"/>
            <w:vAlign w:val="bottom"/>
            <w:hideMark/>
          </w:tcPr>
          <w:p w14:paraId="2871B523" w14:textId="77777777" w:rsidR="00F762D2" w:rsidRPr="00F762D2" w:rsidRDefault="00F762D2" w:rsidP="00F762D2">
            <w:pPr>
              <w:ind w:firstLine="0"/>
              <w:jc w:val="left"/>
              <w:rPr>
                <w:rFonts w:eastAsia="Times New Roman"/>
                <w:color w:val="000000"/>
                <w:sz w:val="24"/>
                <w:szCs w:val="24"/>
                <w:lang w:eastAsia="ru-RU"/>
              </w:rPr>
            </w:pPr>
            <w:r w:rsidRPr="00F762D2">
              <w:rPr>
                <w:rFonts w:eastAsia="Times New Roman"/>
                <w:color w:val="000000"/>
                <w:sz w:val="24"/>
                <w:szCs w:val="24"/>
                <w:lang w:eastAsia="ru-RU"/>
              </w:rPr>
              <w:t>6 мест на 1000 человек, место</w:t>
            </w:r>
          </w:p>
        </w:tc>
        <w:tc>
          <w:tcPr>
            <w:tcW w:w="756" w:type="dxa"/>
            <w:tcBorders>
              <w:top w:val="nil"/>
              <w:left w:val="nil"/>
              <w:bottom w:val="single" w:sz="4" w:space="0" w:color="auto"/>
              <w:right w:val="single" w:sz="4" w:space="0" w:color="auto"/>
            </w:tcBorders>
            <w:shd w:val="clear" w:color="000000" w:fill="FFFFFF"/>
            <w:vAlign w:val="bottom"/>
            <w:hideMark/>
          </w:tcPr>
          <w:p w14:paraId="2D3EC3E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5BEE33A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4</w:t>
            </w:r>
          </w:p>
        </w:tc>
        <w:tc>
          <w:tcPr>
            <w:tcW w:w="945" w:type="dxa"/>
            <w:tcBorders>
              <w:top w:val="nil"/>
              <w:left w:val="nil"/>
              <w:bottom w:val="single" w:sz="4" w:space="0" w:color="auto"/>
              <w:right w:val="single" w:sz="4" w:space="0" w:color="auto"/>
            </w:tcBorders>
            <w:shd w:val="clear" w:color="000000" w:fill="FFFFFF"/>
            <w:vAlign w:val="bottom"/>
            <w:hideMark/>
          </w:tcPr>
          <w:p w14:paraId="5C3FA8F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4</w:t>
            </w:r>
          </w:p>
        </w:tc>
        <w:tc>
          <w:tcPr>
            <w:tcW w:w="640" w:type="dxa"/>
            <w:tcBorders>
              <w:top w:val="nil"/>
              <w:left w:val="nil"/>
              <w:bottom w:val="single" w:sz="4" w:space="0" w:color="auto"/>
              <w:right w:val="single" w:sz="4" w:space="0" w:color="auto"/>
            </w:tcBorders>
            <w:shd w:val="clear" w:color="000000" w:fill="FFFFFF"/>
            <w:vAlign w:val="bottom"/>
            <w:hideMark/>
          </w:tcPr>
          <w:p w14:paraId="1141E0C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2758EBF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w:t>
            </w:r>
          </w:p>
        </w:tc>
        <w:tc>
          <w:tcPr>
            <w:tcW w:w="945" w:type="dxa"/>
            <w:tcBorders>
              <w:top w:val="nil"/>
              <w:left w:val="nil"/>
              <w:bottom w:val="single" w:sz="4" w:space="0" w:color="auto"/>
              <w:right w:val="single" w:sz="4" w:space="0" w:color="auto"/>
            </w:tcBorders>
            <w:shd w:val="clear" w:color="000000" w:fill="FFFFFF"/>
            <w:vAlign w:val="bottom"/>
            <w:hideMark/>
          </w:tcPr>
          <w:p w14:paraId="19621D82"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3</w:t>
            </w:r>
          </w:p>
        </w:tc>
        <w:tc>
          <w:tcPr>
            <w:tcW w:w="700" w:type="dxa"/>
            <w:tcBorders>
              <w:top w:val="nil"/>
              <w:left w:val="nil"/>
              <w:bottom w:val="single" w:sz="4" w:space="0" w:color="auto"/>
              <w:right w:val="single" w:sz="4" w:space="0" w:color="auto"/>
            </w:tcBorders>
            <w:shd w:val="clear" w:color="000000" w:fill="FFFFFF"/>
            <w:vAlign w:val="bottom"/>
            <w:hideMark/>
          </w:tcPr>
          <w:p w14:paraId="6412BA79"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3D88A147"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w:t>
            </w:r>
          </w:p>
        </w:tc>
        <w:tc>
          <w:tcPr>
            <w:tcW w:w="945" w:type="dxa"/>
            <w:tcBorders>
              <w:top w:val="nil"/>
              <w:left w:val="nil"/>
              <w:bottom w:val="single" w:sz="4" w:space="0" w:color="auto"/>
              <w:right w:val="single" w:sz="4" w:space="0" w:color="auto"/>
            </w:tcBorders>
            <w:shd w:val="clear" w:color="000000" w:fill="FFFFFF"/>
            <w:vAlign w:val="bottom"/>
            <w:hideMark/>
          </w:tcPr>
          <w:p w14:paraId="3D9FFB28"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2</w:t>
            </w:r>
          </w:p>
        </w:tc>
        <w:tc>
          <w:tcPr>
            <w:tcW w:w="700" w:type="dxa"/>
            <w:tcBorders>
              <w:top w:val="nil"/>
              <w:left w:val="nil"/>
              <w:bottom w:val="single" w:sz="4" w:space="0" w:color="auto"/>
              <w:right w:val="single" w:sz="4" w:space="0" w:color="auto"/>
            </w:tcBorders>
            <w:shd w:val="clear" w:color="000000" w:fill="FFFFFF"/>
            <w:vAlign w:val="bottom"/>
            <w:hideMark/>
          </w:tcPr>
          <w:p w14:paraId="3D73099E"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0144D54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48B7E22F"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20" w:type="dxa"/>
            <w:tcBorders>
              <w:top w:val="nil"/>
              <w:left w:val="nil"/>
              <w:bottom w:val="single" w:sz="4" w:space="0" w:color="auto"/>
              <w:right w:val="single" w:sz="4" w:space="0" w:color="auto"/>
            </w:tcBorders>
            <w:shd w:val="clear" w:color="000000" w:fill="FFFFFF"/>
            <w:vAlign w:val="bottom"/>
            <w:hideMark/>
          </w:tcPr>
          <w:p w14:paraId="516CFE8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5D6DD4CA"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59892F5C"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56" w:type="dxa"/>
            <w:tcBorders>
              <w:top w:val="nil"/>
              <w:left w:val="nil"/>
              <w:bottom w:val="single" w:sz="4" w:space="0" w:color="auto"/>
              <w:right w:val="single" w:sz="4" w:space="0" w:color="auto"/>
            </w:tcBorders>
            <w:shd w:val="clear" w:color="000000" w:fill="FFFFFF"/>
            <w:vAlign w:val="bottom"/>
            <w:hideMark/>
          </w:tcPr>
          <w:p w14:paraId="7EEABE6D"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0E984BEB"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9</w:t>
            </w:r>
          </w:p>
        </w:tc>
        <w:tc>
          <w:tcPr>
            <w:tcW w:w="945" w:type="dxa"/>
            <w:tcBorders>
              <w:top w:val="nil"/>
              <w:left w:val="nil"/>
              <w:bottom w:val="single" w:sz="4" w:space="0" w:color="auto"/>
              <w:right w:val="single" w:sz="4" w:space="0" w:color="auto"/>
            </w:tcBorders>
            <w:shd w:val="clear" w:color="auto" w:fill="auto"/>
            <w:vAlign w:val="bottom"/>
            <w:hideMark/>
          </w:tcPr>
          <w:p w14:paraId="03A534A4" w14:textId="77777777" w:rsidR="00F762D2" w:rsidRPr="00F762D2" w:rsidRDefault="00F762D2" w:rsidP="00F762D2">
            <w:pPr>
              <w:ind w:firstLine="0"/>
              <w:jc w:val="center"/>
              <w:rPr>
                <w:rFonts w:eastAsia="Times New Roman"/>
                <w:color w:val="000000"/>
                <w:sz w:val="24"/>
                <w:szCs w:val="24"/>
                <w:lang w:eastAsia="ru-RU"/>
              </w:rPr>
            </w:pPr>
            <w:r w:rsidRPr="00F762D2">
              <w:rPr>
                <w:rFonts w:eastAsia="Calibri"/>
                <w:color w:val="000000"/>
                <w:sz w:val="22"/>
                <w:szCs w:val="22"/>
              </w:rPr>
              <w:t>9</w:t>
            </w:r>
          </w:p>
        </w:tc>
      </w:tr>
    </w:tbl>
    <w:p w14:paraId="1FEA2D83" w14:textId="77777777" w:rsidR="00F762D2" w:rsidRDefault="00F762D2" w:rsidP="00F762D2"/>
    <w:p w14:paraId="75E0B21C" w14:textId="77777777" w:rsidR="00F762D2" w:rsidRDefault="00F762D2" w:rsidP="00F762D2"/>
    <w:tbl>
      <w:tblPr>
        <w:tblW w:w="6600" w:type="dxa"/>
        <w:tblInd w:w="93" w:type="dxa"/>
        <w:tblLook w:val="04A0" w:firstRow="1" w:lastRow="0" w:firstColumn="1" w:lastColumn="0" w:noHBand="0" w:noVBand="1"/>
      </w:tblPr>
      <w:tblGrid>
        <w:gridCol w:w="6600"/>
      </w:tblGrid>
      <w:tr w:rsidR="00F762D2" w:rsidRPr="00F2161A" w14:paraId="3A491B51" w14:textId="77777777" w:rsidTr="00F762D2">
        <w:trPr>
          <w:trHeight w:val="300"/>
        </w:trPr>
        <w:tc>
          <w:tcPr>
            <w:tcW w:w="3118" w:type="dxa"/>
            <w:tcBorders>
              <w:top w:val="single" w:sz="4" w:space="0" w:color="auto"/>
              <w:left w:val="single" w:sz="4" w:space="0" w:color="auto"/>
              <w:bottom w:val="single" w:sz="4" w:space="0" w:color="auto"/>
              <w:right w:val="single" w:sz="4" w:space="0" w:color="auto"/>
            </w:tcBorders>
            <w:shd w:val="clear" w:color="000000" w:fill="FEE8FC"/>
            <w:noWrap/>
            <w:vAlign w:val="bottom"/>
            <w:hideMark/>
          </w:tcPr>
          <w:p w14:paraId="481DCCDD" w14:textId="77777777" w:rsidR="00F762D2" w:rsidRPr="00F2161A" w:rsidRDefault="00F762D2" w:rsidP="00F762D2">
            <w:pPr>
              <w:ind w:firstLine="0"/>
              <w:jc w:val="center"/>
              <w:rPr>
                <w:rFonts w:ascii="Calibri" w:eastAsia="Times New Roman" w:hAnsi="Calibri"/>
                <w:color w:val="000000"/>
                <w:sz w:val="22"/>
                <w:szCs w:val="22"/>
                <w:lang w:eastAsia="ru-RU"/>
              </w:rPr>
            </w:pPr>
            <w:r w:rsidRPr="00F2161A">
              <w:rPr>
                <w:rFonts w:ascii="Calibri" w:eastAsia="Times New Roman" w:hAnsi="Calibri"/>
                <w:color w:val="000000"/>
                <w:sz w:val="22"/>
                <w:szCs w:val="22"/>
                <w:lang w:eastAsia="ru-RU"/>
              </w:rPr>
              <w:t>РНГП</w:t>
            </w:r>
          </w:p>
        </w:tc>
      </w:tr>
    </w:tbl>
    <w:p w14:paraId="21A9D4E2" w14:textId="77777777" w:rsidR="00F762D2" w:rsidRPr="00F762D2" w:rsidRDefault="00F762D2" w:rsidP="00F762D2">
      <w:pPr>
        <w:sectPr w:rsidR="00F762D2" w:rsidRPr="00F762D2" w:rsidSect="00F762D2">
          <w:pgSz w:w="23814" w:h="16840" w:orient="landscape" w:code="8"/>
          <w:pgMar w:top="567" w:right="1134" w:bottom="1418" w:left="1134" w:header="709" w:footer="709" w:gutter="0"/>
          <w:cols w:space="720"/>
        </w:sectPr>
      </w:pPr>
    </w:p>
    <w:p w14:paraId="0B58AF82" w14:textId="77777777" w:rsidR="00AE459C" w:rsidRPr="00CA506F" w:rsidRDefault="00AE459C" w:rsidP="005B7BC6">
      <w:pPr>
        <w:pStyle w:val="114"/>
      </w:pPr>
      <w:bookmarkStart w:id="101" w:name="_Toc108080759"/>
      <w:r w:rsidRPr="00CA506F">
        <w:lastRenderedPageBreak/>
        <w:t>9</w:t>
      </w:r>
      <w:r w:rsidR="00426517" w:rsidRPr="00CA506F">
        <w:t>.</w:t>
      </w:r>
      <w:r w:rsidRPr="00CA506F">
        <w:t xml:space="preserve"> ИНЖЕНЕРНАЯ ИНФРАСТРУКТУРА</w:t>
      </w:r>
      <w:bookmarkEnd w:id="97"/>
      <w:bookmarkEnd w:id="98"/>
      <w:bookmarkEnd w:id="101"/>
    </w:p>
    <w:p w14:paraId="6451B3B0" w14:textId="77777777" w:rsidR="00AE459C" w:rsidRPr="00CA506F" w:rsidRDefault="00AE459C" w:rsidP="005B7BC6">
      <w:pPr>
        <w:pStyle w:val="114"/>
      </w:pPr>
      <w:bookmarkStart w:id="102" w:name="_Toc496880806"/>
      <w:bookmarkStart w:id="103" w:name="_Toc519087636"/>
      <w:bookmarkStart w:id="104" w:name="_Toc108080760"/>
      <w:r w:rsidRPr="00CA506F">
        <w:t>9.1</w:t>
      </w:r>
      <w:r w:rsidR="00426517" w:rsidRPr="00CA506F">
        <w:t>.</w:t>
      </w:r>
      <w:r w:rsidRPr="00CA506F">
        <w:t xml:space="preserve"> Водоснабжение</w:t>
      </w:r>
      <w:bookmarkEnd w:id="102"/>
      <w:bookmarkEnd w:id="103"/>
      <w:bookmarkEnd w:id="104"/>
    </w:p>
    <w:p w14:paraId="2D67603F" w14:textId="77777777" w:rsidR="000206FE" w:rsidRPr="002C1C4C" w:rsidRDefault="000206FE" w:rsidP="007D6156">
      <w:pPr>
        <w:pStyle w:val="S3"/>
        <w:rPr>
          <w:snapToGrid w:val="0"/>
        </w:rPr>
      </w:pPr>
      <w:r w:rsidRPr="002C1C4C">
        <w:t xml:space="preserve">По данным </w:t>
      </w:r>
      <w:r w:rsidR="002C1C4C">
        <w:t>А</w:t>
      </w:r>
      <w:r w:rsidR="002C1C4C" w:rsidRPr="002C1C4C">
        <w:t>дминистрации</w:t>
      </w:r>
      <w:r w:rsidRPr="002C1C4C">
        <w:rPr>
          <w:b/>
        </w:rPr>
        <w:t xml:space="preserve"> </w:t>
      </w:r>
      <w:r w:rsidRPr="002C1C4C">
        <w:rPr>
          <w:snapToGrid w:val="0"/>
        </w:rPr>
        <w:t xml:space="preserve">водоснабжение </w:t>
      </w:r>
      <w:proofErr w:type="spellStart"/>
      <w:r w:rsidR="002C1C4C" w:rsidRPr="002C1C4C">
        <w:rPr>
          <w:snapToGrid w:val="0"/>
        </w:rPr>
        <w:t>Коуракского</w:t>
      </w:r>
      <w:proofErr w:type="spellEnd"/>
      <w:r w:rsidR="002C1C4C">
        <w:rPr>
          <w:snapToGrid w:val="0"/>
        </w:rPr>
        <w:t xml:space="preserve"> </w:t>
      </w:r>
      <w:r w:rsidR="002C1C4C" w:rsidRPr="002C1C4C">
        <w:rPr>
          <w:snapToGrid w:val="0"/>
        </w:rPr>
        <w:t>сельсовета</w:t>
      </w:r>
      <w:r w:rsidRPr="002C1C4C">
        <w:rPr>
          <w:snapToGrid w:val="0"/>
        </w:rPr>
        <w:t xml:space="preserve"> представлено </w:t>
      </w:r>
      <w:r w:rsidR="002C1C4C" w:rsidRPr="002C1C4C">
        <w:rPr>
          <w:snapToGrid w:val="0"/>
        </w:rPr>
        <w:t>тремя</w:t>
      </w:r>
      <w:r w:rsidRPr="002C1C4C">
        <w:rPr>
          <w:snapToGrid w:val="0"/>
        </w:rPr>
        <w:t xml:space="preserve"> артезианскими скважинами, расположенными в</w:t>
      </w:r>
      <w:r w:rsidR="001B53F2" w:rsidRPr="002C1C4C">
        <w:rPr>
          <w:snapToGrid w:val="0"/>
        </w:rPr>
        <w:t xml:space="preserve"> </w:t>
      </w:r>
      <w:r w:rsidRPr="002C1C4C">
        <w:rPr>
          <w:snapToGrid w:val="0"/>
        </w:rPr>
        <w:t>с.</w:t>
      </w:r>
      <w:r w:rsidR="0046730D" w:rsidRPr="002C1C4C">
        <w:rPr>
          <w:snapToGrid w:val="0"/>
        </w:rPr>
        <w:t xml:space="preserve"> </w:t>
      </w:r>
      <w:proofErr w:type="spellStart"/>
      <w:r w:rsidR="002C1C4C" w:rsidRPr="002C1C4C">
        <w:rPr>
          <w:snapToGrid w:val="0"/>
        </w:rPr>
        <w:t>Коурак</w:t>
      </w:r>
      <w:proofErr w:type="spellEnd"/>
      <w:r w:rsidR="002C1C4C">
        <w:rPr>
          <w:snapToGrid w:val="0"/>
        </w:rPr>
        <w:t>(</w:t>
      </w:r>
      <w:r w:rsidR="00111E85">
        <w:rPr>
          <w:snapToGrid w:val="0"/>
        </w:rPr>
        <w:t xml:space="preserve"> на </w:t>
      </w:r>
      <w:proofErr w:type="spellStart"/>
      <w:r w:rsidR="00111E85">
        <w:rPr>
          <w:snapToGrid w:val="0"/>
        </w:rPr>
        <w:t>ул.</w:t>
      </w:r>
      <w:r w:rsidR="002C1C4C" w:rsidRPr="002C1C4C">
        <w:rPr>
          <w:snapToGrid w:val="0"/>
        </w:rPr>
        <w:t>Школьная</w:t>
      </w:r>
      <w:proofErr w:type="spellEnd"/>
      <w:r w:rsidR="002C1C4C">
        <w:rPr>
          <w:snapToGrid w:val="0"/>
        </w:rPr>
        <w:t>)</w:t>
      </w:r>
      <w:r w:rsidR="002C1C4C" w:rsidRPr="002C1C4C">
        <w:rPr>
          <w:snapToGrid w:val="0"/>
        </w:rPr>
        <w:t xml:space="preserve">, в </w:t>
      </w:r>
      <w:proofErr w:type="spellStart"/>
      <w:r w:rsidR="002C1C4C" w:rsidRPr="002C1C4C">
        <w:rPr>
          <w:snapToGrid w:val="0"/>
        </w:rPr>
        <w:t>с.Юрты</w:t>
      </w:r>
      <w:proofErr w:type="spellEnd"/>
      <w:r w:rsidR="002C1C4C" w:rsidRPr="002C1C4C">
        <w:rPr>
          <w:snapToGrid w:val="0"/>
        </w:rPr>
        <w:t xml:space="preserve"> </w:t>
      </w:r>
      <w:r w:rsidRPr="002C1C4C">
        <w:rPr>
          <w:snapToGrid w:val="0"/>
        </w:rPr>
        <w:t xml:space="preserve">и </w:t>
      </w:r>
      <w:r w:rsidR="002C1C4C" w:rsidRPr="002C1C4C">
        <w:rPr>
          <w:snapToGrid w:val="0"/>
        </w:rPr>
        <w:t>п</w:t>
      </w:r>
      <w:r w:rsidRPr="002C1C4C">
        <w:rPr>
          <w:snapToGrid w:val="0"/>
        </w:rPr>
        <w:t>.</w:t>
      </w:r>
      <w:r w:rsidR="0046730D" w:rsidRPr="002C1C4C">
        <w:rPr>
          <w:snapToGrid w:val="0"/>
        </w:rPr>
        <w:t> </w:t>
      </w:r>
      <w:r w:rsidR="002C1C4C" w:rsidRPr="002C1C4C">
        <w:rPr>
          <w:snapToGrid w:val="0"/>
        </w:rPr>
        <w:t>Мирный.</w:t>
      </w:r>
      <w:r w:rsidR="001B53F2" w:rsidRPr="002C1C4C">
        <w:rPr>
          <w:snapToGrid w:val="0"/>
        </w:rPr>
        <w:t xml:space="preserve"> </w:t>
      </w:r>
      <w:r w:rsidRPr="002C1C4C">
        <w:rPr>
          <w:snapToGrid w:val="0"/>
        </w:rPr>
        <w:t xml:space="preserve">Общая протяженность водопроводных сетей </w:t>
      </w:r>
      <w:r w:rsidR="002C1C4C" w:rsidRPr="002C1C4C">
        <w:rPr>
          <w:snapToGrid w:val="0"/>
        </w:rPr>
        <w:t>24,4</w:t>
      </w:r>
      <w:r w:rsidRPr="002C1C4C">
        <w:rPr>
          <w:snapToGrid w:val="0"/>
        </w:rPr>
        <w:t>км</w:t>
      </w:r>
      <w:r w:rsidR="002C1C4C">
        <w:rPr>
          <w:snapToGrid w:val="0"/>
        </w:rPr>
        <w:t>, в том числе нуждающихся в замене –16,8км.</w:t>
      </w:r>
    </w:p>
    <w:p w14:paraId="71E42DA5" w14:textId="77777777" w:rsidR="00111E85" w:rsidRPr="00111E85" w:rsidRDefault="00111E85" w:rsidP="007D6156">
      <w:pPr>
        <w:pStyle w:val="S3"/>
      </w:pPr>
      <w:r w:rsidRPr="00111E85">
        <w:rPr>
          <w:b/>
          <w:bCs/>
        </w:rPr>
        <w:t xml:space="preserve">Водопровод </w:t>
      </w:r>
      <w:proofErr w:type="spellStart"/>
      <w:r w:rsidRPr="00111E85">
        <w:rPr>
          <w:b/>
          <w:bCs/>
        </w:rPr>
        <w:t>с.Коурак</w:t>
      </w:r>
      <w:proofErr w:type="spellEnd"/>
      <w:r w:rsidRPr="00111E85">
        <w:t xml:space="preserve"> - состоит из </w:t>
      </w:r>
      <w:r>
        <w:t>1-ой</w:t>
      </w:r>
      <w:r w:rsidRPr="00111E85">
        <w:t xml:space="preserve"> артезианск</w:t>
      </w:r>
      <w:r>
        <w:t>ой</w:t>
      </w:r>
      <w:r w:rsidRPr="00111E85">
        <w:t xml:space="preserve"> скважин</w:t>
      </w:r>
      <w:r>
        <w:t>ы</w:t>
      </w:r>
      <w:r w:rsidRPr="00111E85">
        <w:t xml:space="preserve"> с водонапорн</w:t>
      </w:r>
      <w:r>
        <w:t>ой</w:t>
      </w:r>
      <w:r w:rsidRPr="00111E85">
        <w:t xml:space="preserve">  башн</w:t>
      </w:r>
      <w:r>
        <w:t>ей</w:t>
      </w:r>
      <w:r w:rsidRPr="00111E85">
        <w:t>, водопроводы закольцованы.</w:t>
      </w:r>
    </w:p>
    <w:p w14:paraId="59B80E32" w14:textId="77777777" w:rsidR="00111E85" w:rsidRPr="00111E85" w:rsidRDefault="00111E85" w:rsidP="007D6156">
      <w:pPr>
        <w:pStyle w:val="S3"/>
      </w:pPr>
      <w:r w:rsidRPr="00111E85">
        <w:t xml:space="preserve">Водоснабжение водопроводной сети  осуществляется из водозаборной скважины с подачей воды насосом ЭЦВ 6-10-100 в водонапорную башню и в разводящую сеть села. Существующая трасса водопровода проходит по улицам Молодежная, Школьная, Центральная. Водопроводная сеть протяженностью </w:t>
      </w:r>
      <w:r w:rsidRPr="00111E85">
        <w:rPr>
          <w:shd w:val="clear" w:color="auto" w:fill="FFFFFF"/>
        </w:rPr>
        <w:t>14,6</w:t>
      </w:r>
      <w:r>
        <w:rPr>
          <w:shd w:val="clear" w:color="auto" w:fill="FFFFFF"/>
        </w:rPr>
        <w:t> </w:t>
      </w:r>
      <w:r w:rsidRPr="00111E85">
        <w:rPr>
          <w:shd w:val="clear" w:color="auto" w:fill="FFFFFF"/>
        </w:rPr>
        <w:t xml:space="preserve"> км</w:t>
      </w:r>
      <w:r>
        <w:rPr>
          <w:shd w:val="clear" w:color="auto" w:fill="FFFFFF"/>
        </w:rPr>
        <w:t xml:space="preserve"> </w:t>
      </w:r>
      <w:r w:rsidRPr="00111E85">
        <w:rPr>
          <w:shd w:val="clear" w:color="auto" w:fill="FFFFFF"/>
        </w:rPr>
        <w:t>проложена с 1983 года</w:t>
      </w:r>
      <w:r>
        <w:rPr>
          <w:shd w:val="clear" w:color="auto" w:fill="FFFFFF"/>
        </w:rPr>
        <w:t>. Выполнена</w:t>
      </w:r>
      <w:r w:rsidRPr="00111E85">
        <w:rPr>
          <w:shd w:val="clear" w:color="auto" w:fill="FFFFFF"/>
        </w:rPr>
        <w:t xml:space="preserve"> из пла</w:t>
      </w:r>
      <w:r>
        <w:rPr>
          <w:shd w:val="clear" w:color="auto" w:fill="FFFFFF"/>
        </w:rPr>
        <w:t>стмассовых труб диаметром 110 </w:t>
      </w:r>
      <w:r w:rsidRPr="00111E85">
        <w:rPr>
          <w:shd w:val="clear" w:color="auto" w:fill="FFFFFF"/>
        </w:rPr>
        <w:t>мм. Н</w:t>
      </w:r>
      <w:r w:rsidRPr="00111E85">
        <w:t>а водопроводной сети расположены колодцы  диаметром 1500 мм, часть колонок заменены шлангами. Люки смотровых колодцев закрыты. На трубопроводе имеются хомуты, соединительные муфты, бандажи.</w:t>
      </w:r>
      <w:r>
        <w:t xml:space="preserve"> </w:t>
      </w:r>
      <w:r w:rsidRPr="00111E85">
        <w:t>Данная водопроводная сеть имеет 100% износ на сетях часто происходят аварийные ситуации. Пользуются сетью: население, школа, клуб, участковая больница, ЖКХ,  котельная, гараж и др.</w:t>
      </w:r>
    </w:p>
    <w:p w14:paraId="05058CBA" w14:textId="77777777" w:rsidR="00111E85" w:rsidRPr="00111E85" w:rsidRDefault="00111E85" w:rsidP="00B664C5">
      <w:pPr>
        <w:pStyle w:val="S3"/>
      </w:pPr>
      <w:r>
        <w:rPr>
          <w:b/>
          <w:bCs/>
        </w:rPr>
        <w:t xml:space="preserve">Водопровод </w:t>
      </w:r>
      <w:proofErr w:type="spellStart"/>
      <w:r>
        <w:rPr>
          <w:b/>
          <w:bCs/>
        </w:rPr>
        <w:t>с.Юрты</w:t>
      </w:r>
      <w:proofErr w:type="spellEnd"/>
      <w:r>
        <w:t xml:space="preserve"> </w:t>
      </w:r>
      <w:r w:rsidRPr="007D6156">
        <w:t xml:space="preserve">протяженностью 8,6 км, проложен в 2010-2012гг. из полиэтиленовых труб диаметром 110 мм. На водопроводной сети расположены 88 колодцев диаметром 1500 мм, все колонки действуют. Люки смотровых колодцев закрыты. Водопровод новый. </w:t>
      </w:r>
      <w:proofErr w:type="spellStart"/>
      <w:r w:rsidR="00F815EF" w:rsidRPr="007D6156">
        <w:t>Артезинская</w:t>
      </w:r>
      <w:proofErr w:type="spellEnd"/>
      <w:r w:rsidR="00F815EF" w:rsidRPr="007D6156">
        <w:t xml:space="preserve"> скважина находится в северной части села</w:t>
      </w:r>
      <w:r w:rsidR="005751A0" w:rsidRPr="007D6156">
        <w:t xml:space="preserve">. Вода со скважины подается в водонапорную башню (башня </w:t>
      </w:r>
      <w:proofErr w:type="spellStart"/>
      <w:r w:rsidR="005751A0" w:rsidRPr="007D6156">
        <w:t>Рожновского</w:t>
      </w:r>
      <w:proofErr w:type="spellEnd"/>
      <w:r w:rsidR="005751A0" w:rsidRPr="007D6156">
        <w:t>) с башни в систему водоснабжения. Применяется насос ЭЦВ 6-10-100. Водопроводные очистные сооружения расположены севернее села Юрты за автомобильной дорогой К-19р.</w:t>
      </w:r>
      <w:r w:rsidR="00080800" w:rsidRPr="007D6156">
        <w:t xml:space="preserve"> Водопроводной сетью п</w:t>
      </w:r>
      <w:r w:rsidRPr="007D6156">
        <w:t>ользуются: население, предприятия  торговли, детский сад, школа, клуб</w:t>
      </w:r>
      <w:r w:rsidRPr="00111E85">
        <w:t xml:space="preserve">. </w:t>
      </w:r>
    </w:p>
    <w:p w14:paraId="40F47903" w14:textId="77777777" w:rsidR="00CD30D0" w:rsidRPr="00CD30D0" w:rsidRDefault="00111E85" w:rsidP="007D6156">
      <w:pPr>
        <w:pStyle w:val="S3"/>
      </w:pPr>
      <w:r w:rsidRPr="00111E85">
        <w:rPr>
          <w:b/>
          <w:bCs/>
        </w:rPr>
        <w:t xml:space="preserve">Водопровод </w:t>
      </w:r>
      <w:proofErr w:type="spellStart"/>
      <w:r w:rsidRPr="00111E85">
        <w:rPr>
          <w:b/>
          <w:bCs/>
        </w:rPr>
        <w:t>п.Мирный</w:t>
      </w:r>
      <w:proofErr w:type="spellEnd"/>
      <w:r w:rsidR="00B664C5">
        <w:rPr>
          <w:b/>
          <w:bCs/>
        </w:rPr>
        <w:t xml:space="preserve"> </w:t>
      </w:r>
      <w:r w:rsidR="00F815EF">
        <w:rPr>
          <w:b/>
          <w:bCs/>
        </w:rPr>
        <w:t xml:space="preserve">включает </w:t>
      </w:r>
      <w:r w:rsidR="00CD30D0">
        <w:t xml:space="preserve">2 </w:t>
      </w:r>
      <w:r w:rsidRPr="00CD30D0">
        <w:t>скважин</w:t>
      </w:r>
      <w:r w:rsidR="00CD30D0">
        <w:t>ы</w:t>
      </w:r>
      <w:r w:rsidR="00F815EF">
        <w:t xml:space="preserve"> (на </w:t>
      </w:r>
      <w:proofErr w:type="spellStart"/>
      <w:r w:rsidR="00F815EF">
        <w:t>ул.Центральная</w:t>
      </w:r>
      <w:proofErr w:type="spellEnd"/>
      <w:r w:rsidR="00F815EF">
        <w:t xml:space="preserve"> и на </w:t>
      </w:r>
      <w:proofErr w:type="spellStart"/>
      <w:r w:rsidR="00F815EF">
        <w:t>ул.Родниковая</w:t>
      </w:r>
      <w:proofErr w:type="spellEnd"/>
      <w:r w:rsidR="00F815EF">
        <w:t>)</w:t>
      </w:r>
      <w:r w:rsidRPr="00CD30D0">
        <w:t>, установлен</w:t>
      </w:r>
      <w:r w:rsidR="00CD30D0">
        <w:t>ы</w:t>
      </w:r>
      <w:r w:rsidRPr="00CD30D0">
        <w:t xml:space="preserve"> насос</w:t>
      </w:r>
      <w:r w:rsidR="00CD30D0">
        <w:t>ы</w:t>
      </w:r>
      <w:r w:rsidRPr="00CD30D0">
        <w:t xml:space="preserve"> ЭЦВ 6-10-60.</w:t>
      </w:r>
      <w:r w:rsidR="00CD30D0" w:rsidRPr="00CD30D0">
        <w:t xml:space="preserve"> Водопрово</w:t>
      </w:r>
      <w:r w:rsidR="00CD30D0">
        <w:t>дные сети протяженностью 1,2 км</w:t>
      </w:r>
      <w:r w:rsidR="00CD30D0" w:rsidRPr="00CD30D0">
        <w:t>,</w:t>
      </w:r>
      <w:r w:rsidR="00CD30D0">
        <w:t xml:space="preserve"> </w:t>
      </w:r>
      <w:r w:rsidR="00CD30D0" w:rsidRPr="00CD30D0">
        <w:t xml:space="preserve">материал трубопровода – полиэтилен, диаметр труб от 50 до100 мм. Установлена башня </w:t>
      </w:r>
      <w:proofErr w:type="spellStart"/>
      <w:r w:rsidR="00CD30D0" w:rsidRPr="00CD30D0">
        <w:t>Рожновского</w:t>
      </w:r>
      <w:proofErr w:type="spellEnd"/>
      <w:r w:rsidR="00CD30D0" w:rsidRPr="00CD30D0">
        <w:t>, высота- 18 м, объем- 10м3. Водоразборных колонок –</w:t>
      </w:r>
      <w:r w:rsidR="00F815EF">
        <w:t xml:space="preserve"> </w:t>
      </w:r>
      <w:r w:rsidR="00CD30D0" w:rsidRPr="00CD30D0">
        <w:t>частично нет. Люки смотровых колодцев закрыты. Пользуются сетью: население, школа.</w:t>
      </w:r>
    </w:p>
    <w:p w14:paraId="7DD33FD4" w14:textId="77777777" w:rsidR="009120CC" w:rsidRPr="00AC449D" w:rsidRDefault="005E1609" w:rsidP="007D6156">
      <w:pPr>
        <w:pStyle w:val="S3"/>
        <w:rPr>
          <w:b/>
          <w:highlight w:val="yellow"/>
        </w:rPr>
      </w:pPr>
      <w:r w:rsidRPr="00CD30D0">
        <w:rPr>
          <w:szCs w:val="26"/>
        </w:rPr>
        <w:t xml:space="preserve">Качество питьевой воды </w:t>
      </w:r>
      <w:r w:rsidR="00790418" w:rsidRPr="00CD30D0">
        <w:rPr>
          <w:szCs w:val="26"/>
        </w:rPr>
        <w:t xml:space="preserve">по </w:t>
      </w:r>
      <w:r w:rsidRPr="00CD30D0">
        <w:rPr>
          <w:szCs w:val="26"/>
        </w:rPr>
        <w:t>санитарно-гигиеническим показат</w:t>
      </w:r>
      <w:r w:rsidR="00790418" w:rsidRPr="00CD30D0">
        <w:rPr>
          <w:szCs w:val="26"/>
        </w:rPr>
        <w:t>елям не соответствует требовани</w:t>
      </w:r>
      <w:r w:rsidRPr="00CD30D0">
        <w:rPr>
          <w:szCs w:val="26"/>
        </w:rPr>
        <w:t>ям</w:t>
      </w:r>
      <w:r w:rsidR="007C3659" w:rsidRPr="00CD30D0">
        <w:rPr>
          <w:szCs w:val="26"/>
        </w:rPr>
        <w:t xml:space="preserve"> </w:t>
      </w:r>
      <w:proofErr w:type="spellStart"/>
      <w:r w:rsidR="00790418" w:rsidRPr="00CD30D0">
        <w:rPr>
          <w:szCs w:val="26"/>
        </w:rPr>
        <w:t>санитарно</w:t>
      </w:r>
      <w:proofErr w:type="spellEnd"/>
      <w:r w:rsidR="00790418" w:rsidRPr="00CD30D0">
        <w:rPr>
          <w:szCs w:val="26"/>
        </w:rPr>
        <w:t xml:space="preserve"> - эпидемиологических правил и нормативов «Сан </w:t>
      </w:r>
      <w:proofErr w:type="spellStart"/>
      <w:r w:rsidR="00790418" w:rsidRPr="00CD30D0">
        <w:rPr>
          <w:szCs w:val="26"/>
        </w:rPr>
        <w:t>ПиН</w:t>
      </w:r>
      <w:proofErr w:type="spellEnd"/>
      <w:r w:rsidR="00790418" w:rsidRPr="00CD30D0">
        <w:rPr>
          <w:szCs w:val="26"/>
        </w:rPr>
        <w:t xml:space="preserve"> 2.1.4.1074-01 «Питьевая вода. Гигиенические требования к качеству воды </w:t>
      </w:r>
      <w:proofErr w:type="spellStart"/>
      <w:r w:rsidR="00790418" w:rsidRPr="00CD30D0">
        <w:rPr>
          <w:szCs w:val="26"/>
        </w:rPr>
        <w:t>централизоыванных</w:t>
      </w:r>
      <w:proofErr w:type="spellEnd"/>
      <w:r w:rsidR="00790418" w:rsidRPr="00CD30D0">
        <w:rPr>
          <w:szCs w:val="26"/>
        </w:rPr>
        <w:t xml:space="preserve"> систем питьевого водоснабжения. Контроль качества. Гигиенические требования к обеспечению безопасности систем горячего водоснабжения» по мутности, содержанию железа и марганц</w:t>
      </w:r>
      <w:r w:rsidR="00790418" w:rsidRPr="00F815EF">
        <w:rPr>
          <w:szCs w:val="26"/>
        </w:rPr>
        <w:t>а</w:t>
      </w:r>
      <w:r w:rsidR="00F815EF">
        <w:rPr>
          <w:szCs w:val="26"/>
        </w:rPr>
        <w:t>.</w:t>
      </w:r>
    </w:p>
    <w:p w14:paraId="2C449CC1" w14:textId="77777777" w:rsidR="00DB317C" w:rsidRPr="00CD30D0" w:rsidRDefault="00DB317C" w:rsidP="007D6156">
      <w:pPr>
        <w:pStyle w:val="S3"/>
      </w:pPr>
      <w:r w:rsidRPr="00CD30D0">
        <w:t>Информация о функционировании насосных станций и их качественных показателях отсутствует.</w:t>
      </w:r>
      <w:r w:rsidRPr="00CD30D0">
        <w:rPr>
          <w:sz w:val="28"/>
          <w:lang w:eastAsia="ar-SA"/>
        </w:rPr>
        <w:t xml:space="preserve"> </w:t>
      </w:r>
      <w:r w:rsidRPr="00CD30D0">
        <w:t>Учет расхода забираемой воды ведется косвенным путем, по времени работы насосного оборудования из расчета часовой производительности. Данные о</w:t>
      </w:r>
      <w:r w:rsidR="007B1D9B" w:rsidRPr="00CD30D0">
        <w:t>б</w:t>
      </w:r>
      <w:r w:rsidRPr="00CD30D0">
        <w:t xml:space="preserve"> установленных приборах учета воды на скважинах отсутствуют</w:t>
      </w:r>
    </w:p>
    <w:p w14:paraId="5F3E71F3" w14:textId="77777777" w:rsidR="00DB317C" w:rsidRPr="007D6156" w:rsidRDefault="00DB317C" w:rsidP="007D6156">
      <w:pPr>
        <w:pStyle w:val="S3"/>
      </w:pPr>
      <w:r w:rsidRPr="00CD30D0">
        <w:rPr>
          <w:rFonts w:eastAsia="Calibri"/>
        </w:rPr>
        <w:t>Вода для хозяйственно-питьевых нужд от подземного водозабора</w:t>
      </w:r>
      <w:r w:rsidR="000E61BE" w:rsidRPr="00CD30D0">
        <w:rPr>
          <w:rFonts w:eastAsia="Calibri"/>
        </w:rPr>
        <w:t xml:space="preserve"> </w:t>
      </w:r>
      <w:r w:rsidRPr="00CD30D0">
        <w:rPr>
          <w:rFonts w:eastAsia="Calibri"/>
        </w:rPr>
        <w:t xml:space="preserve">не удовлетворяет требованиям СанПиН 2.1.4.1074-01. «Питьевая вода. Гигиенические требования к качеству воды централизованных систем питьевого водоснабжения. Контроль качества». Питьевая вода, подаваемая населению по химическому </w:t>
      </w:r>
      <w:r w:rsidRPr="007D6156">
        <w:rPr>
          <w:rFonts w:eastAsia="Calibri"/>
        </w:rPr>
        <w:lastRenderedPageBreak/>
        <w:t>составу – безвредна, но имеет неблагоприятные органические свойства. Причиной имеющихся нестандартных проб являются природные свойства воды</w:t>
      </w:r>
      <w:r w:rsidR="00EA202C" w:rsidRPr="007D6156">
        <w:rPr>
          <w:rFonts w:eastAsia="Calibri"/>
        </w:rPr>
        <w:t>,</w:t>
      </w:r>
      <w:r w:rsidRPr="007D6156">
        <w:rPr>
          <w:rFonts w:eastAsia="Calibri"/>
        </w:rPr>
        <w:t xml:space="preserve"> отсутствие сооружений водоподготовки на скважинах, высокая изношенность водопроводных сетей. Низкая санитарная надежность системы хозяйственно-питьевого водоснабжения и потребления населением загрязненной питьевой воды обуславливает возникновение и распространение заболеваний людей кишечными инфекциями. </w:t>
      </w:r>
    </w:p>
    <w:p w14:paraId="79A66F4F" w14:textId="77777777" w:rsidR="00E70CBC" w:rsidRPr="00CD30D0" w:rsidRDefault="009A5E96" w:rsidP="007D6156">
      <w:pPr>
        <w:pStyle w:val="S3"/>
      </w:pPr>
      <w:r w:rsidRPr="00CD30D0">
        <w:t>Основные технические проблемы водопроводной сети поселения:</w:t>
      </w:r>
    </w:p>
    <w:p w14:paraId="01092975" w14:textId="77777777" w:rsidR="00E70CBC" w:rsidRPr="00CD30D0" w:rsidRDefault="00E70CBC" w:rsidP="00E70CBC">
      <w:pPr>
        <w:pStyle w:val="S1"/>
      </w:pPr>
      <w:r w:rsidRPr="00CD30D0">
        <w:t xml:space="preserve"> моральный и физический износ водопроводные сети;</w:t>
      </w:r>
    </w:p>
    <w:p w14:paraId="57881571" w14:textId="77777777" w:rsidR="00E70CBC" w:rsidRPr="00CD30D0" w:rsidRDefault="00E70CBC" w:rsidP="00E70CBC">
      <w:pPr>
        <w:pStyle w:val="S1"/>
      </w:pPr>
      <w:r w:rsidRPr="00CD30D0">
        <w:t xml:space="preserve"> низкое качество подаваемой в сеть питьевой воды и несоответствие ее санитарным нормам;</w:t>
      </w:r>
    </w:p>
    <w:p w14:paraId="1AAB62C6" w14:textId="77777777" w:rsidR="00E70CBC" w:rsidRPr="00CD30D0" w:rsidRDefault="00E70CBC" w:rsidP="00E70CBC">
      <w:pPr>
        <w:pStyle w:val="S1"/>
      </w:pPr>
      <w:r w:rsidRPr="00CD30D0">
        <w:t xml:space="preserve"> старые, недостаточной глубины скважины; </w:t>
      </w:r>
    </w:p>
    <w:p w14:paraId="3BF91940" w14:textId="77777777" w:rsidR="00E70CBC" w:rsidRPr="00CD30D0" w:rsidRDefault="00E70CBC" w:rsidP="00E70CBC">
      <w:pPr>
        <w:pStyle w:val="S1"/>
      </w:pPr>
      <w:r w:rsidRPr="00CD30D0">
        <w:t>неудовлетворительное санитарное состояние санитарно-защи</w:t>
      </w:r>
      <w:r w:rsidR="00DD32B7" w:rsidRPr="00CD30D0">
        <w:t>т</w:t>
      </w:r>
      <w:r w:rsidRPr="00CD30D0">
        <w:t xml:space="preserve">ных зон скважин, что также сказывается на качестве питьевой воды. </w:t>
      </w:r>
    </w:p>
    <w:p w14:paraId="5E4A857D" w14:textId="77777777" w:rsidR="00E70CBC" w:rsidRPr="00CD30D0" w:rsidRDefault="00E70CBC" w:rsidP="00E70CBC">
      <w:pPr>
        <w:pStyle w:val="S1"/>
      </w:pPr>
      <w:r w:rsidRPr="00CD30D0">
        <w:t>насосное оборудование не оснащено элементами автоматизации, направленными на автоматическое включение и отключение, а также возможность управления при помощи ЧРП (частотно-регулируемый привод).</w:t>
      </w:r>
    </w:p>
    <w:p w14:paraId="6BEFF30F" w14:textId="77777777" w:rsidR="00E70CBC" w:rsidRPr="00CD30D0" w:rsidRDefault="00E70CBC" w:rsidP="007D6156">
      <w:pPr>
        <w:pStyle w:val="S3"/>
      </w:pPr>
      <w:r w:rsidRPr="00CD30D0">
        <w:t>Информация об исполнении предписаний органов, осуществляющих государственный надзор, муниципальный контроль об устранении нарушений, влияющих на качество и безопасность воды отсутствует.</w:t>
      </w:r>
    </w:p>
    <w:p w14:paraId="6F4C80CE" w14:textId="77777777" w:rsidR="00861042" w:rsidRPr="00CD30D0" w:rsidRDefault="00861042" w:rsidP="007D6156">
      <w:pPr>
        <w:pStyle w:val="S3"/>
      </w:pPr>
      <w:r w:rsidRPr="00CD30D0">
        <w:t>Централизованное горячее водоснабжение потребителей отсутствует</w:t>
      </w:r>
      <w:r w:rsidR="000E61BE" w:rsidRPr="00CD30D0">
        <w:t xml:space="preserve"> во всех </w:t>
      </w:r>
      <w:r w:rsidR="00A20FC9" w:rsidRPr="00CD30D0">
        <w:t>населенных пунктах</w:t>
      </w:r>
      <w:r w:rsidR="009A5E96" w:rsidRPr="00CD30D0">
        <w:t xml:space="preserve"> </w:t>
      </w:r>
      <w:r w:rsidR="00A20FC9" w:rsidRPr="00CD30D0">
        <w:t>сельского поселения.</w:t>
      </w:r>
    </w:p>
    <w:p w14:paraId="64F65080" w14:textId="77777777" w:rsidR="00AE459C" w:rsidRPr="000B3DFE" w:rsidRDefault="00AE459C" w:rsidP="005B7BC6">
      <w:pPr>
        <w:pStyle w:val="114"/>
      </w:pPr>
      <w:bookmarkStart w:id="105" w:name="_Toc519087637"/>
      <w:bookmarkStart w:id="106" w:name="_Toc108080761"/>
      <w:r w:rsidRPr="000B3DFE">
        <w:t>9.2 Водоотведение</w:t>
      </w:r>
      <w:bookmarkEnd w:id="105"/>
      <w:bookmarkEnd w:id="106"/>
    </w:p>
    <w:p w14:paraId="587B2D78" w14:textId="77777777" w:rsidR="001232B1" w:rsidRPr="000B3DFE" w:rsidRDefault="001232B1" w:rsidP="007D6156">
      <w:pPr>
        <w:pStyle w:val="S3"/>
      </w:pPr>
      <w:bookmarkStart w:id="107" w:name="_Toc496880808"/>
      <w:r w:rsidRPr="000B3DFE">
        <w:t>В населенных пунктах</w:t>
      </w:r>
      <w:r w:rsidR="005C52C4" w:rsidRPr="000B3DFE">
        <w:t xml:space="preserve"> </w:t>
      </w:r>
      <w:proofErr w:type="spellStart"/>
      <w:r w:rsidR="000B3DFE" w:rsidRPr="000B3DFE">
        <w:t>Коуракского</w:t>
      </w:r>
      <w:proofErr w:type="spellEnd"/>
      <w:r w:rsidR="000B3DFE" w:rsidRPr="000B3DFE">
        <w:t xml:space="preserve"> </w:t>
      </w:r>
      <w:r w:rsidRPr="000B3DFE">
        <w:t xml:space="preserve">сельсовета сети канализации отсутствуют. </w:t>
      </w:r>
      <w:proofErr w:type="spellStart"/>
      <w:r w:rsidRPr="000B3DFE">
        <w:t>Канализование</w:t>
      </w:r>
      <w:proofErr w:type="spellEnd"/>
      <w:r w:rsidRPr="000B3DFE">
        <w:t xml:space="preserve"> жилых и общественных зданий, осуществляется в выгребы, содержимое которых периодически вывозится на свалку в места, указанные органами санитарно-эпидемиологического надзора.</w:t>
      </w:r>
    </w:p>
    <w:p w14:paraId="088C2ED0" w14:textId="77777777" w:rsidR="001232B1" w:rsidRPr="000B3DFE" w:rsidRDefault="001232B1" w:rsidP="007D6156">
      <w:pPr>
        <w:pStyle w:val="S3"/>
      </w:pPr>
      <w:r w:rsidRPr="000B3DFE">
        <w:t>Отведение сточных вод от жилых и общественных зданий также осуществляется в выгребы, откуда периодически вывозится специальной техникой в места, указанные органами санитарно-эпидемиологического надзора.</w:t>
      </w:r>
    </w:p>
    <w:p w14:paraId="04EC895A" w14:textId="77777777" w:rsidR="008F0F39" w:rsidRPr="000B3DFE" w:rsidRDefault="008F0F39" w:rsidP="007D6156">
      <w:pPr>
        <w:pStyle w:val="S3"/>
      </w:pPr>
      <w:r w:rsidRPr="000B3DFE">
        <w:t>Основными задачами эксплуатации очистных сооружений систем водоотведения являются:</w:t>
      </w:r>
    </w:p>
    <w:p w14:paraId="015E067C" w14:textId="77777777" w:rsidR="008F0F39" w:rsidRPr="000B3DFE" w:rsidRDefault="008F0F39" w:rsidP="008F0F39">
      <w:pPr>
        <w:pStyle w:val="S1"/>
      </w:pPr>
      <w:r w:rsidRPr="000B3DFE">
        <w:t>обеспечение очистки сточных вод и обработки осадков, их обеззараживания и отвода от очистных сооружений, с соблюдением условий, удовлетворяющих требованиям Закона РФ «По охране окружающей среды», Водного кодекса РФ, «Правил охраны поверхностных вод от загрязнения сточными водами», а также требованиям местных органов по регулированию использования и охране вод, государственного санитарного надзора, охраны рыбных запасов;</w:t>
      </w:r>
    </w:p>
    <w:p w14:paraId="0F2B6CC9" w14:textId="77777777" w:rsidR="008F0F39" w:rsidRPr="000B3DFE" w:rsidRDefault="008F0F39" w:rsidP="008F0F39">
      <w:pPr>
        <w:pStyle w:val="S1"/>
      </w:pPr>
      <w:r w:rsidRPr="000B3DFE">
        <w:t>создание условий для надлежащей переработки сточных вод и осадков;</w:t>
      </w:r>
    </w:p>
    <w:p w14:paraId="0FF9152B" w14:textId="77777777" w:rsidR="008F0F39" w:rsidRPr="000B3DFE" w:rsidRDefault="008F0F39" w:rsidP="008F0F39">
      <w:pPr>
        <w:pStyle w:val="S1"/>
      </w:pPr>
      <w:r w:rsidRPr="000B3DFE">
        <w:t>организация надежной, экологически безопасной и экономичной работы очистных сооружений;</w:t>
      </w:r>
    </w:p>
    <w:p w14:paraId="61ADCFCC" w14:textId="77777777" w:rsidR="008F0F39" w:rsidRPr="000B3DFE" w:rsidRDefault="008F0F39" w:rsidP="008F0F39">
      <w:pPr>
        <w:pStyle w:val="S1"/>
      </w:pPr>
      <w:r w:rsidRPr="000B3DFE">
        <w:t>систематический лабораторно-производственный и технологический контроль работы очистных сооружений;</w:t>
      </w:r>
    </w:p>
    <w:p w14:paraId="6409BE01" w14:textId="77777777" w:rsidR="008F0F39" w:rsidRPr="000B3DFE" w:rsidRDefault="008F0F39" w:rsidP="008F0F39">
      <w:pPr>
        <w:pStyle w:val="S1"/>
      </w:pPr>
      <w:r w:rsidRPr="000B3DFE">
        <w:t>контроль санитарного состояния сооружений, зданий, их территорий и санитарно-защитных зон;</w:t>
      </w:r>
    </w:p>
    <w:p w14:paraId="64CB1C4E" w14:textId="77777777" w:rsidR="008F0F39" w:rsidRPr="000B3DFE" w:rsidRDefault="008F0F39" w:rsidP="008F0F39">
      <w:pPr>
        <w:pStyle w:val="S1"/>
      </w:pPr>
      <w:r w:rsidRPr="000B3DFE">
        <w:t xml:space="preserve">выполнение мероприятий по сокращению сброса сточных вод и загрязняющих веществ и соблюдение норм предельно-допустимых выбросов сточных вод и </w:t>
      </w:r>
      <w:r w:rsidRPr="000B3DFE">
        <w:lastRenderedPageBreak/>
        <w:t>загрязняющих веществ в водные объекты, утвержденных природоохранными органами.</w:t>
      </w:r>
    </w:p>
    <w:p w14:paraId="5F09C469" w14:textId="77777777" w:rsidR="00861042" w:rsidRPr="000B3DFE" w:rsidRDefault="00861042" w:rsidP="007D6156">
      <w:pPr>
        <w:pStyle w:val="S3"/>
        <w:rPr>
          <w:shd w:val="clear" w:color="auto" w:fill="FFFFFF"/>
        </w:rPr>
      </w:pPr>
      <w:r w:rsidRPr="000B3DFE">
        <w:rPr>
          <w:shd w:val="clear" w:color="auto" w:fill="FFFFFF"/>
        </w:rPr>
        <w:t>Запрещается сбрасывать в систему канализации населенных пунктов производственные сточные воды промышленных предприятий, содержащие:</w:t>
      </w:r>
    </w:p>
    <w:p w14:paraId="14C0D573" w14:textId="77777777" w:rsidR="00861042" w:rsidRPr="000B3DFE" w:rsidRDefault="00861042" w:rsidP="00861042">
      <w:pPr>
        <w:pStyle w:val="S1"/>
      </w:pPr>
      <w:r w:rsidRPr="000B3DFE">
        <w:t xml:space="preserve">вещества и материалы, способные засорять трубопроводы, колодцы, решетки или отлагаться на стенках: окалина, известь, песок, гипс, металлическая стружка, </w:t>
      </w:r>
      <w:proofErr w:type="spellStart"/>
      <w:r w:rsidRPr="000B3DFE">
        <w:t>каныга</w:t>
      </w:r>
      <w:proofErr w:type="spellEnd"/>
      <w:r w:rsidRPr="000B3DFE">
        <w:t>, грунт, строительные отходы и мусор, твердые бытовые отходы, производственные отходы, осадки и шламы от локальных (местных) очистных сооружений, всплывающие вещества, нерастворимые жиры, масла, смолы, мазут;</w:t>
      </w:r>
    </w:p>
    <w:p w14:paraId="44C9666F" w14:textId="77777777" w:rsidR="00861042" w:rsidRPr="000B3DFE" w:rsidRDefault="00861042" w:rsidP="00861042">
      <w:pPr>
        <w:pStyle w:val="S1"/>
      </w:pPr>
      <w:r w:rsidRPr="000B3DFE">
        <w:t>окрашенные сточные воды с фактической кратностью разбавления, превышающей нормативные показатели общих свойств сточных вод более чем в 100 раз;</w:t>
      </w:r>
    </w:p>
    <w:p w14:paraId="7D6B7900" w14:textId="77777777" w:rsidR="00861042" w:rsidRPr="000B3DFE" w:rsidRDefault="00861042" w:rsidP="00861042">
      <w:pPr>
        <w:pStyle w:val="S1"/>
      </w:pPr>
      <w:r w:rsidRPr="000B3DFE">
        <w:t xml:space="preserve"> биологически жесткие поверхностно-активные воды вещества (ПАВ);</w:t>
      </w:r>
    </w:p>
    <w:p w14:paraId="1F0DFC8C" w14:textId="77777777" w:rsidR="00861042" w:rsidRPr="000B3DFE" w:rsidRDefault="00861042" w:rsidP="00861042">
      <w:pPr>
        <w:pStyle w:val="S1"/>
      </w:pPr>
      <w:r w:rsidRPr="000B3DFE">
        <w:t>вещества в концентрациях, препятствующих биологической очистке сточных вод; биологически трудно окисляемые органические вещества и смеси;</w:t>
      </w:r>
    </w:p>
    <w:p w14:paraId="769E50F6" w14:textId="77777777" w:rsidR="00861042" w:rsidRPr="000B3DFE" w:rsidRDefault="00861042" w:rsidP="00861042">
      <w:pPr>
        <w:pStyle w:val="S1"/>
      </w:pPr>
      <w:r w:rsidRPr="000B3DFE">
        <w:t xml:space="preserve">вещества, способные образовывать в канализационных сетях и сооружениях следующие </w:t>
      </w:r>
      <w:proofErr w:type="spellStart"/>
      <w:r w:rsidRPr="000B3DFE">
        <w:t>газы</w:t>
      </w:r>
      <w:proofErr w:type="spellEnd"/>
      <w:r w:rsidRPr="000B3DFE">
        <w:t xml:space="preserve">: сероводород, сероуглерод, окись углерода, </w:t>
      </w:r>
      <w:proofErr w:type="spellStart"/>
      <w:r w:rsidRPr="000B3DFE">
        <w:t>циановодород</w:t>
      </w:r>
      <w:proofErr w:type="spellEnd"/>
      <w:r w:rsidRPr="000B3DFE">
        <w:t>, пары летучих ароматических углеводородов, окись этилена, метан;</w:t>
      </w:r>
    </w:p>
    <w:p w14:paraId="3294DFDC" w14:textId="77777777" w:rsidR="00861042" w:rsidRPr="000B3DFE" w:rsidRDefault="00861042" w:rsidP="00861042">
      <w:pPr>
        <w:pStyle w:val="S1"/>
      </w:pPr>
      <w:r w:rsidRPr="000B3DFE">
        <w:t>сточные воды с зафиксированной категорией токсичности «</w:t>
      </w:r>
      <w:proofErr w:type="spellStart"/>
      <w:r w:rsidRPr="000B3DFE">
        <w:t>гипертоксичная</w:t>
      </w:r>
      <w:proofErr w:type="spellEnd"/>
      <w:r w:rsidRPr="000B3DFE">
        <w:t>».</w:t>
      </w:r>
    </w:p>
    <w:p w14:paraId="145CC361" w14:textId="77777777" w:rsidR="00861042" w:rsidRPr="000B3DFE" w:rsidRDefault="00861042" w:rsidP="007D6156">
      <w:pPr>
        <w:pStyle w:val="S3"/>
      </w:pPr>
      <w:r w:rsidRPr="000B3DFE">
        <w:t>Запрещен залповый сброс сточных вод, характеризующихся превышением более чем в 100 раз ДК по любому виду загрязнений и высокой агрессивностью (2&gt;рН&gt;12).</w:t>
      </w:r>
    </w:p>
    <w:p w14:paraId="45C02C84" w14:textId="77777777" w:rsidR="003C3D13" w:rsidRPr="005B7BC6" w:rsidRDefault="00AE459C" w:rsidP="005B7BC6">
      <w:pPr>
        <w:pStyle w:val="114"/>
      </w:pPr>
      <w:bookmarkStart w:id="108" w:name="_Toc519087638"/>
      <w:bookmarkStart w:id="109" w:name="_Toc108080762"/>
      <w:r w:rsidRPr="005B7BC6">
        <w:t>9.3 Теплоснабжение</w:t>
      </w:r>
      <w:bookmarkEnd w:id="107"/>
      <w:bookmarkEnd w:id="108"/>
      <w:bookmarkEnd w:id="109"/>
    </w:p>
    <w:p w14:paraId="78789A58" w14:textId="77777777" w:rsidR="00E158A2" w:rsidRPr="000C5FAB" w:rsidRDefault="00E67CC8" w:rsidP="007D6156">
      <w:pPr>
        <w:pStyle w:val="S3"/>
        <w:rPr>
          <w:rStyle w:val="S4"/>
          <w:rFonts w:eastAsiaTheme="minorHAnsi"/>
        </w:rPr>
      </w:pPr>
      <w:r w:rsidRPr="003761BC">
        <w:t xml:space="preserve"> </w:t>
      </w:r>
      <w:r w:rsidR="00E5531C" w:rsidRPr="003761BC">
        <w:t xml:space="preserve"> </w:t>
      </w:r>
      <w:r w:rsidR="00DC5538" w:rsidRPr="003761BC">
        <w:t>В условиях отсутствия современной информации по коммунальной инфрас</w:t>
      </w:r>
      <w:r w:rsidR="0005478F" w:rsidRPr="003761BC">
        <w:t>труктуре</w:t>
      </w:r>
      <w:r w:rsidRPr="003761BC">
        <w:t xml:space="preserve"> использованы данные</w:t>
      </w:r>
      <w:r w:rsidR="0005478F" w:rsidRPr="003761BC">
        <w:t xml:space="preserve"> «Программы </w:t>
      </w:r>
      <w:r w:rsidR="00DC5538" w:rsidRPr="003761BC">
        <w:t xml:space="preserve">комплексного развития системы коммунальной инфраструктуры </w:t>
      </w:r>
      <w:proofErr w:type="spellStart"/>
      <w:r w:rsidR="003761BC" w:rsidRPr="003761BC">
        <w:t>Коуракского</w:t>
      </w:r>
      <w:proofErr w:type="spellEnd"/>
      <w:r w:rsidR="00DC5538" w:rsidRPr="003761BC">
        <w:t xml:space="preserve"> сельсовета Тогучинского района НСО на 201</w:t>
      </w:r>
      <w:r w:rsidR="003761BC" w:rsidRPr="003761BC">
        <w:t>4</w:t>
      </w:r>
      <w:r w:rsidR="00DC5538" w:rsidRPr="003761BC">
        <w:t>-20</w:t>
      </w:r>
      <w:r w:rsidR="003761BC" w:rsidRPr="003761BC">
        <w:t>23</w:t>
      </w:r>
      <w:r w:rsidR="00DC5538" w:rsidRPr="003761BC">
        <w:t>годы</w:t>
      </w:r>
      <w:r w:rsidR="008A6E03">
        <w:t>)</w:t>
      </w:r>
      <w:r w:rsidR="003761BC">
        <w:t xml:space="preserve"> и краткие  исходные данные</w:t>
      </w:r>
      <w:r w:rsidR="008A6E03">
        <w:t xml:space="preserve"> от администрации. </w:t>
      </w:r>
      <w:r w:rsidRPr="003761BC">
        <w:t xml:space="preserve"> </w:t>
      </w:r>
      <w:r w:rsidR="008A6E03">
        <w:t xml:space="preserve"> </w:t>
      </w:r>
      <w:r w:rsidRPr="003761BC">
        <w:t xml:space="preserve"> </w:t>
      </w:r>
      <w:r w:rsidR="008A6E03">
        <w:t>Н</w:t>
      </w:r>
      <w:r w:rsidR="00684480" w:rsidRPr="003761BC">
        <w:t>а территории поселения функционирует 2 угольные котельные</w:t>
      </w:r>
      <w:r w:rsidR="003761BC" w:rsidRPr="003761BC">
        <w:t xml:space="preserve"> </w:t>
      </w:r>
      <w:r w:rsidR="000C5FAB" w:rsidRPr="000C5FAB">
        <w:rPr>
          <w:rStyle w:val="S4"/>
          <w:rFonts w:eastAsiaTheme="minorHAnsi"/>
        </w:rPr>
        <w:t>установленной мощностью 4.5 Гкал</w:t>
      </w:r>
      <w:r w:rsidR="000C5FAB">
        <w:rPr>
          <w:rStyle w:val="S4"/>
          <w:rFonts w:eastAsiaTheme="minorHAnsi"/>
        </w:rPr>
        <w:t>.</w:t>
      </w:r>
    </w:p>
    <w:p w14:paraId="45C60C5E" w14:textId="77777777" w:rsidR="003761BC" w:rsidRDefault="003761BC" w:rsidP="007D6156">
      <w:pPr>
        <w:pStyle w:val="S3"/>
      </w:pPr>
      <w:r>
        <w:t xml:space="preserve">В </w:t>
      </w:r>
      <w:proofErr w:type="spellStart"/>
      <w:r>
        <w:t>с.Коурак</w:t>
      </w:r>
      <w:proofErr w:type="spellEnd"/>
      <w:r>
        <w:t xml:space="preserve">  котельные расположены :</w:t>
      </w:r>
    </w:p>
    <w:p w14:paraId="59D5494A" w14:textId="77777777" w:rsidR="003761BC" w:rsidRDefault="003761BC" w:rsidP="003761BC">
      <w:pPr>
        <w:pStyle w:val="S1"/>
      </w:pPr>
      <w:proofErr w:type="spellStart"/>
      <w:r>
        <w:t>Ул</w:t>
      </w:r>
      <w:r w:rsidR="008A6E03">
        <w:t>.Партизанская</w:t>
      </w:r>
      <w:proofErr w:type="spellEnd"/>
      <w:r>
        <w:t>,</w:t>
      </w:r>
      <w:r w:rsidR="008A6E03">
        <w:t xml:space="preserve"> </w:t>
      </w:r>
      <w:r>
        <w:t xml:space="preserve">6а –обслуживает </w:t>
      </w:r>
      <w:proofErr w:type="spellStart"/>
      <w:r>
        <w:t>школу,клуб</w:t>
      </w:r>
      <w:proofErr w:type="spellEnd"/>
      <w:r>
        <w:t xml:space="preserve"> и здание администрации;</w:t>
      </w:r>
    </w:p>
    <w:p w14:paraId="66697F3C" w14:textId="77777777" w:rsidR="003761BC" w:rsidRDefault="003761BC" w:rsidP="003761BC">
      <w:pPr>
        <w:pStyle w:val="S1"/>
      </w:pPr>
      <w:r>
        <w:t>Ул. Молодежная,</w:t>
      </w:r>
      <w:r w:rsidR="008A6E03">
        <w:t xml:space="preserve"> </w:t>
      </w:r>
      <w:r>
        <w:t xml:space="preserve">40-обслуживает больницу. </w:t>
      </w:r>
    </w:p>
    <w:p w14:paraId="78431B74" w14:textId="77777777" w:rsidR="008A6E03" w:rsidRPr="008A6E03" w:rsidRDefault="008A6E03" w:rsidP="007D6156">
      <w:pPr>
        <w:pStyle w:val="S3"/>
      </w:pPr>
      <w:r w:rsidRPr="008A6E03">
        <w:t>Схема теплоснабжения – закрытая, двухтрубная в непроходных ж/б лотках.</w:t>
      </w:r>
    </w:p>
    <w:p w14:paraId="4181183E" w14:textId="77777777" w:rsidR="008A6E03" w:rsidRDefault="008A6E03" w:rsidP="007D6156">
      <w:pPr>
        <w:pStyle w:val="S3"/>
      </w:pPr>
      <w:r w:rsidRPr="008A6E03">
        <w:t>Вид топлива – уголь.</w:t>
      </w:r>
      <w:r w:rsidR="00667049">
        <w:t xml:space="preserve"> </w:t>
      </w:r>
      <w:r w:rsidRPr="008A6E03">
        <w:t>Протяжённость существующих тепловых сетей в двухтрубном исчислении – 1,55 км.</w:t>
      </w:r>
      <w:r w:rsidRPr="008A6E03">
        <w:rPr>
          <w:spacing w:val="-5"/>
        </w:rPr>
        <w:t xml:space="preserve"> </w:t>
      </w:r>
      <w:r>
        <w:t>Тепловые сети протяженностью 1700 метров, разного диаметра от 89 до 110 мм, имеются 88 смотровых колодцев</w:t>
      </w:r>
    </w:p>
    <w:p w14:paraId="108BD9F8" w14:textId="77777777" w:rsidR="008A6E03" w:rsidRPr="008A6E03" w:rsidRDefault="008A6E03" w:rsidP="007D6156">
      <w:pPr>
        <w:pStyle w:val="S3"/>
        <w:rPr>
          <w:rStyle w:val="S4"/>
          <w:rFonts w:eastAsiaTheme="minorHAnsi"/>
        </w:rPr>
      </w:pPr>
      <w:r>
        <w:t xml:space="preserve">В </w:t>
      </w:r>
      <w:proofErr w:type="spellStart"/>
      <w:r>
        <w:t>с.Юрты</w:t>
      </w:r>
      <w:proofErr w:type="spellEnd"/>
      <w:r>
        <w:t xml:space="preserve"> угольная котельная находится на </w:t>
      </w:r>
      <w:proofErr w:type="spellStart"/>
      <w:r>
        <w:t>ул.Центральной</w:t>
      </w:r>
      <w:proofErr w:type="spellEnd"/>
      <w:r>
        <w:t>, 99а,обслуживает школу, детский сад и клуб.</w:t>
      </w:r>
      <w:r w:rsidRPr="008A6E03">
        <w:rPr>
          <w:sz w:val="22"/>
          <w:szCs w:val="22"/>
        </w:rPr>
        <w:t xml:space="preserve"> </w:t>
      </w:r>
      <w:r w:rsidRPr="008A6E03">
        <w:rPr>
          <w:rStyle w:val="S4"/>
          <w:rFonts w:eastAsiaTheme="minorHAnsi"/>
        </w:rPr>
        <w:t>Тепловая сеть представлена одной системой протяженностью 438м., разного диаметра от 50 до 89мм.</w:t>
      </w:r>
      <w:r>
        <w:rPr>
          <w:rStyle w:val="S4"/>
          <w:rFonts w:eastAsiaTheme="minorHAnsi"/>
        </w:rPr>
        <w:t xml:space="preserve"> И</w:t>
      </w:r>
      <w:r w:rsidRPr="008A6E03">
        <w:rPr>
          <w:rStyle w:val="S4"/>
          <w:rFonts w:eastAsiaTheme="minorHAnsi"/>
        </w:rPr>
        <w:t>меются три смотровых колодца из кирпича, люки имеются , теплотрасса частично не утеплена, лотки частично имеются, на входах в здания имеется запорная арматура.</w:t>
      </w:r>
    </w:p>
    <w:p w14:paraId="6035B198" w14:textId="77777777" w:rsidR="00AE459C" w:rsidRPr="005B7BC6" w:rsidRDefault="00A07F75" w:rsidP="005B7BC6">
      <w:pPr>
        <w:pStyle w:val="114"/>
      </w:pPr>
      <w:r w:rsidRPr="008A6E03">
        <w:t xml:space="preserve"> </w:t>
      </w:r>
      <w:bookmarkStart w:id="110" w:name="_Toc519087639"/>
      <w:bookmarkStart w:id="111" w:name="_Toc108080763"/>
      <w:r w:rsidR="00AE459C" w:rsidRPr="008A6E03">
        <w:t>9.4</w:t>
      </w:r>
      <w:r w:rsidR="004D6A5B" w:rsidRPr="008A6E03">
        <w:t>.</w:t>
      </w:r>
      <w:r w:rsidR="00AE459C" w:rsidRPr="005B7BC6">
        <w:t xml:space="preserve"> Электро</w:t>
      </w:r>
      <w:r w:rsidR="00BD571A" w:rsidRPr="005B7BC6">
        <w:t>снабжение</w:t>
      </w:r>
      <w:bookmarkEnd w:id="110"/>
      <w:bookmarkEnd w:id="111"/>
    </w:p>
    <w:p w14:paraId="06EAFE65" w14:textId="77777777" w:rsidR="00937199" w:rsidRPr="007D6156" w:rsidRDefault="00937199" w:rsidP="007D6156">
      <w:pPr>
        <w:pStyle w:val="S3"/>
      </w:pPr>
      <w:r w:rsidRPr="007D6156">
        <w:t>Потребители</w:t>
      </w:r>
      <w:r w:rsidR="0005478F" w:rsidRPr="007D6156">
        <w:t xml:space="preserve"> </w:t>
      </w:r>
      <w:proofErr w:type="spellStart"/>
      <w:r w:rsidR="00B85C69" w:rsidRPr="007D6156">
        <w:t>Коуракского</w:t>
      </w:r>
      <w:proofErr w:type="spellEnd"/>
      <w:r w:rsidR="0005478F" w:rsidRPr="007D6156">
        <w:t xml:space="preserve"> </w:t>
      </w:r>
      <w:r w:rsidRPr="007D6156">
        <w:t xml:space="preserve">сельсовета находятся в зоне </w:t>
      </w:r>
      <w:r w:rsidR="00B85C69" w:rsidRPr="007D6156">
        <w:t>ПС РЭС "Юрты" 35/10</w:t>
      </w:r>
      <w:r w:rsidR="00493DD9" w:rsidRPr="007D6156">
        <w:t>. Подстанция расположена на западной</w:t>
      </w:r>
      <w:r w:rsidR="00493DD9" w:rsidRPr="007D6156">
        <w:tab/>
        <w:t xml:space="preserve"> окраине </w:t>
      </w:r>
      <w:proofErr w:type="spellStart"/>
      <w:r w:rsidR="00493DD9" w:rsidRPr="007D6156">
        <w:t>с.Юрты</w:t>
      </w:r>
      <w:proofErr w:type="spellEnd"/>
      <w:r w:rsidR="00493DD9" w:rsidRPr="007D6156">
        <w:t>.</w:t>
      </w:r>
    </w:p>
    <w:p w14:paraId="002E2AEF" w14:textId="77777777" w:rsidR="00937199" w:rsidRPr="007D6156" w:rsidRDefault="00937199" w:rsidP="007D6156">
      <w:pPr>
        <w:pStyle w:val="S3"/>
        <w:rPr>
          <w:highlight w:val="yellow"/>
        </w:rPr>
      </w:pPr>
    </w:p>
    <w:p w14:paraId="0631B5D2" w14:textId="77777777" w:rsidR="00403501" w:rsidRPr="007D6156" w:rsidRDefault="00DD414A" w:rsidP="007D6156">
      <w:pPr>
        <w:pStyle w:val="S3"/>
      </w:pPr>
      <w:r w:rsidRPr="007D6156">
        <w:lastRenderedPageBreak/>
        <w:t>Территорию</w:t>
      </w:r>
      <w:r w:rsidR="00A07F75" w:rsidRPr="007D6156">
        <w:t xml:space="preserve"> </w:t>
      </w:r>
      <w:proofErr w:type="spellStart"/>
      <w:r w:rsidR="007E04EA" w:rsidRPr="007D6156">
        <w:t>Коурак</w:t>
      </w:r>
      <w:r w:rsidR="0064304D" w:rsidRPr="007D6156">
        <w:t>ского</w:t>
      </w:r>
      <w:proofErr w:type="spellEnd"/>
      <w:r w:rsidR="0064304D" w:rsidRPr="007D6156">
        <w:t xml:space="preserve"> </w:t>
      </w:r>
      <w:r w:rsidRPr="007D6156">
        <w:t>сельсовета пересекают линии электропередачи</w:t>
      </w:r>
      <w:r w:rsidR="00A07F75" w:rsidRPr="007D6156">
        <w:t xml:space="preserve"> ЛЭП </w:t>
      </w:r>
      <w:r w:rsidR="00B85C69" w:rsidRPr="007D6156">
        <w:t>220</w:t>
      </w:r>
      <w:r w:rsidR="00A07F75" w:rsidRPr="007D6156">
        <w:t>, 35,</w:t>
      </w:r>
      <w:r w:rsidR="00B85C69" w:rsidRPr="007D6156">
        <w:t xml:space="preserve"> </w:t>
      </w:r>
      <w:r w:rsidR="00A07F75" w:rsidRPr="007D6156">
        <w:t>10</w:t>
      </w:r>
      <w:r w:rsidR="00B85C69" w:rsidRPr="007D6156">
        <w:t xml:space="preserve"> </w:t>
      </w:r>
      <w:proofErr w:type="spellStart"/>
      <w:r w:rsidR="00A07F75" w:rsidRPr="007D6156">
        <w:t>кВ.</w:t>
      </w:r>
      <w:proofErr w:type="spellEnd"/>
      <w:r w:rsidR="00A07F75" w:rsidRPr="007D6156">
        <w:t xml:space="preserve"> </w:t>
      </w:r>
      <w:r w:rsidR="00403501" w:rsidRPr="007D6156">
        <w:t xml:space="preserve">Электроснабжение потребителей осуществляется по воздушной сети 0,4 </w:t>
      </w:r>
      <w:proofErr w:type="spellStart"/>
      <w:r w:rsidR="00403501" w:rsidRPr="007D6156">
        <w:t>кВ</w:t>
      </w:r>
      <w:proofErr w:type="spellEnd"/>
      <w:r w:rsidR="00403501" w:rsidRPr="007D6156">
        <w:t xml:space="preserve"> от </w:t>
      </w:r>
      <w:r w:rsidR="00667049" w:rsidRPr="007D6156">
        <w:t xml:space="preserve">27 </w:t>
      </w:r>
      <w:r w:rsidR="00403501" w:rsidRPr="007D6156">
        <w:t xml:space="preserve">трансформаторных подстанций 10/0,4 </w:t>
      </w:r>
      <w:proofErr w:type="spellStart"/>
      <w:r w:rsidR="00403501" w:rsidRPr="007D6156">
        <w:t>кВ.</w:t>
      </w:r>
      <w:proofErr w:type="spellEnd"/>
      <w:r w:rsidR="00A07F75" w:rsidRPr="007D6156">
        <w:t xml:space="preserve"> Электрическая подстанция 35кВ расположена в </w:t>
      </w:r>
      <w:proofErr w:type="spellStart"/>
      <w:r w:rsidR="00A07F75" w:rsidRPr="007D6156">
        <w:t>с.</w:t>
      </w:r>
      <w:r w:rsidR="00493DD9" w:rsidRPr="007D6156">
        <w:t>Юрты</w:t>
      </w:r>
      <w:proofErr w:type="spellEnd"/>
      <w:r w:rsidR="00493DD9" w:rsidRPr="007D6156">
        <w:t xml:space="preserve"> на западной его окраине.</w:t>
      </w:r>
    </w:p>
    <w:p w14:paraId="3C18E619" w14:textId="77777777" w:rsidR="00AE459C" w:rsidRPr="005B7BC6" w:rsidRDefault="001124E1" w:rsidP="005B7BC6">
      <w:pPr>
        <w:pStyle w:val="114"/>
      </w:pPr>
      <w:r w:rsidRPr="00493DD9">
        <w:t xml:space="preserve"> </w:t>
      </w:r>
      <w:bookmarkStart w:id="112" w:name="_Toc519087640"/>
      <w:bookmarkStart w:id="113" w:name="_Toc108080764"/>
      <w:r w:rsidR="00AE459C" w:rsidRPr="00493DD9">
        <w:t>9.5 Газоснабжение</w:t>
      </w:r>
      <w:bookmarkEnd w:id="112"/>
      <w:bookmarkEnd w:id="113"/>
    </w:p>
    <w:p w14:paraId="224026C2" w14:textId="77777777" w:rsidR="006A70D5" w:rsidRDefault="00BB33BF" w:rsidP="004B7AA9">
      <w:pPr>
        <w:pStyle w:val="S3"/>
      </w:pPr>
      <w:r>
        <w:rPr>
          <w:snapToGrid w:val="0"/>
        </w:rPr>
        <w:t xml:space="preserve"> </w:t>
      </w:r>
      <w:r w:rsidR="00D762A8" w:rsidRPr="005B7BC6">
        <w:t xml:space="preserve">Муниципальная программа «Газификация </w:t>
      </w:r>
      <w:r w:rsidR="00AE27D6" w:rsidRPr="005B7BC6">
        <w:t>Тогучин</w:t>
      </w:r>
      <w:r w:rsidR="00D762A8" w:rsidRPr="005B7BC6">
        <w:t>ского района Новосибирской области на 2016-2020 годы»</w:t>
      </w:r>
      <w:r w:rsidR="007E5026" w:rsidRPr="005B7BC6">
        <w:t xml:space="preserve"> </w:t>
      </w:r>
      <w:r w:rsidR="00D30D7E" w:rsidRPr="005B7BC6">
        <w:t xml:space="preserve">была </w:t>
      </w:r>
      <w:r w:rsidR="00D762A8" w:rsidRPr="005B7BC6">
        <w:t>разработана в 2016 году в целях создания условий для ускоренного социально-экономического развития района</w:t>
      </w:r>
      <w:r w:rsidR="00D30D7E" w:rsidRPr="005B7BC6">
        <w:t xml:space="preserve"> и </w:t>
      </w:r>
      <w:r w:rsidR="00D762A8" w:rsidRPr="005B7BC6">
        <w:t xml:space="preserve">обеспечения доступа всех потребителей </w:t>
      </w:r>
      <w:r w:rsidR="00AE27D6" w:rsidRPr="005B7BC6">
        <w:t>Тогучин</w:t>
      </w:r>
      <w:r w:rsidR="00D762A8" w:rsidRPr="005B7BC6">
        <w:t>ского района к высокотехнологичному энергоносителю.</w:t>
      </w:r>
      <w:r w:rsidR="00BB3DB6" w:rsidRPr="005B7BC6">
        <w:t xml:space="preserve"> Реализация программы газификации предусматривала </w:t>
      </w:r>
      <w:r w:rsidR="00D30D7E" w:rsidRPr="005B7BC6">
        <w:t xml:space="preserve">газификацию объектов ЖКХ, жилых объектов и промышленных предприятий </w:t>
      </w:r>
      <w:r w:rsidR="00AE27D6" w:rsidRPr="005B7BC6">
        <w:t>Тогучин</w:t>
      </w:r>
      <w:r w:rsidR="00D30D7E" w:rsidRPr="005B7BC6">
        <w:t xml:space="preserve">ского района, строительство межпоселковых газопроводов, создание </w:t>
      </w:r>
      <w:proofErr w:type="spellStart"/>
      <w:r w:rsidR="00D30D7E" w:rsidRPr="005B7BC6">
        <w:t>внутрипоселковой</w:t>
      </w:r>
      <w:proofErr w:type="spellEnd"/>
      <w:r w:rsidR="00D30D7E" w:rsidRPr="005B7BC6">
        <w:t xml:space="preserve"> газораспределительной инфраструктуры газифицируемых жилых объектов.</w:t>
      </w:r>
      <w:r w:rsidR="006A70D5" w:rsidRPr="005B7BC6">
        <w:t xml:space="preserve"> </w:t>
      </w:r>
    </w:p>
    <w:p w14:paraId="121BB3BA" w14:textId="77777777" w:rsidR="006A70D5" w:rsidRPr="005B7BC6" w:rsidRDefault="00611AF6" w:rsidP="004B7AA9">
      <w:pPr>
        <w:pStyle w:val="S3"/>
      </w:pPr>
      <w:r w:rsidRPr="00611AF6">
        <w:t xml:space="preserve">В </w:t>
      </w:r>
      <w:proofErr w:type="spellStart"/>
      <w:r>
        <w:t>Коуракском</w:t>
      </w:r>
      <w:proofErr w:type="spellEnd"/>
      <w:r>
        <w:t xml:space="preserve"> сельсовете</w:t>
      </w:r>
      <w:r w:rsidRPr="00611AF6">
        <w:t xml:space="preserve"> природный газ к населенным пунктам не подведен. Население для бытовых нужд используется сжиженный газ из баллонов.</w:t>
      </w:r>
    </w:p>
    <w:p w14:paraId="4BCA927A" w14:textId="77777777" w:rsidR="007E5026" w:rsidRPr="005B7BC6" w:rsidRDefault="0005478F" w:rsidP="00E14214">
      <w:pPr>
        <w:pStyle w:val="S3"/>
      </w:pPr>
      <w:r w:rsidRPr="005B7BC6">
        <w:t xml:space="preserve"> </w:t>
      </w:r>
      <w:r w:rsidR="00611AF6" w:rsidRPr="005B7BC6">
        <w:t xml:space="preserve">В настоящее время в Тогучинском районе уже имеется техническая возможность обеспечения подачи природного газа для газификации жилья </w:t>
      </w:r>
      <w:r w:rsidR="000423A6" w:rsidRPr="005B7BC6">
        <w:t>П</w:t>
      </w:r>
      <w:r w:rsidR="007E5026" w:rsidRPr="005B7BC6">
        <w:t xml:space="preserve">ланирование работ по газификации населённых пунктов </w:t>
      </w:r>
      <w:r w:rsidR="00E14214" w:rsidRPr="005B7BC6">
        <w:t xml:space="preserve">должно начаться </w:t>
      </w:r>
      <w:r w:rsidR="007E5026" w:rsidRPr="005B7BC6">
        <w:t>с образования инициативной группы граждан, заинтересованных в газификации населённых  пунктов, которая образовывается по решению собрания граждан – потребителей газа. Для принятия решения о газификации населённых пунктов</w:t>
      </w:r>
      <w:r w:rsidR="000423A6" w:rsidRPr="005B7BC6">
        <w:t xml:space="preserve"> </w:t>
      </w:r>
      <w:r w:rsidR="00D61EE5">
        <w:t xml:space="preserve"> </w:t>
      </w:r>
      <w:r w:rsidR="007E5026" w:rsidRPr="005B7BC6">
        <w:t>сельсовета необходимо, чтобы на собрании присутствовало более 70% потенциальных участников строительства системы газоснабжения. Далее по заявке инициативной группы администрация сельского поселения готовит перспективную муниципальную программу газификации и выносит её на рассмотрение совета депутатов</w:t>
      </w:r>
      <w:r w:rsidR="000423A6" w:rsidRPr="005B7BC6">
        <w:t xml:space="preserve"> </w:t>
      </w:r>
      <w:proofErr w:type="spellStart"/>
      <w:r w:rsidR="00D61EE5">
        <w:t>Коуракского</w:t>
      </w:r>
      <w:proofErr w:type="spellEnd"/>
      <w:r w:rsidR="00D61EE5">
        <w:t xml:space="preserve"> </w:t>
      </w:r>
      <w:r w:rsidR="007E5026" w:rsidRPr="005B7BC6">
        <w:t>сельского поселения и</w:t>
      </w:r>
      <w:r w:rsidR="00E14214" w:rsidRPr="005B7BC6">
        <w:t>,</w:t>
      </w:r>
      <w:r w:rsidR="007E5026" w:rsidRPr="005B7BC6">
        <w:t xml:space="preserve"> в соответствии с утвержденными лимитами финансирования</w:t>
      </w:r>
      <w:r w:rsidR="00E14214" w:rsidRPr="005B7BC6">
        <w:t>,</w:t>
      </w:r>
      <w:r w:rsidR="007E5026" w:rsidRPr="005B7BC6">
        <w:t xml:space="preserve"> составляет адресную программу газификации индивидуальных жилых домов на очередной финансовый год. Затем администрация сельского поселения готовит заявки на последующее включение этого объекта в районную и региональную программы по газификации сельских населенных пунктов. </w:t>
      </w:r>
    </w:p>
    <w:p w14:paraId="35623D18" w14:textId="77777777" w:rsidR="007E5026" w:rsidRPr="005B7BC6" w:rsidRDefault="007E5026" w:rsidP="00E14214">
      <w:pPr>
        <w:pStyle w:val="S3"/>
      </w:pPr>
      <w:r w:rsidRPr="005B7BC6">
        <w:t>Реализацию мероприятий Муниципальн</w:t>
      </w:r>
      <w:r w:rsidR="00BB3DB6" w:rsidRPr="005B7BC6">
        <w:t xml:space="preserve">ой </w:t>
      </w:r>
      <w:r w:rsidRPr="005B7BC6">
        <w:t>программы газификации планируется осуществлять за счет финансирования из средств местного и областного бюджетов.</w:t>
      </w:r>
      <w:r w:rsidR="00E14214" w:rsidRPr="005B7BC6">
        <w:t xml:space="preserve"> </w:t>
      </w:r>
      <w:r w:rsidRPr="005B7BC6">
        <w:t>Средства местного и областного бюджетов могут ежегодно уточняться в соответствии с вышеуказанными соглашениями.</w:t>
      </w:r>
    </w:p>
    <w:p w14:paraId="14CE9557" w14:textId="77777777" w:rsidR="00667049" w:rsidRDefault="00667049" w:rsidP="005B7BC6">
      <w:pPr>
        <w:pStyle w:val="114"/>
      </w:pPr>
      <w:bookmarkStart w:id="114" w:name="_Toc519087641"/>
    </w:p>
    <w:p w14:paraId="5443F95B" w14:textId="77777777" w:rsidR="00AE459C" w:rsidRPr="005B7BC6" w:rsidRDefault="00AE459C" w:rsidP="005B7BC6">
      <w:pPr>
        <w:pStyle w:val="114"/>
      </w:pPr>
      <w:bookmarkStart w:id="115" w:name="_Toc108080765"/>
      <w:r w:rsidRPr="005B7BC6">
        <w:t>9.6</w:t>
      </w:r>
      <w:r w:rsidR="00970EF3" w:rsidRPr="005B7BC6">
        <w:t>.</w:t>
      </w:r>
      <w:r w:rsidRPr="005B7BC6">
        <w:t xml:space="preserve"> Связь и информация</w:t>
      </w:r>
      <w:bookmarkEnd w:id="114"/>
      <w:bookmarkEnd w:id="115"/>
    </w:p>
    <w:p w14:paraId="4EC1EE3A" w14:textId="77777777" w:rsidR="00564F90" w:rsidRPr="008B4098" w:rsidRDefault="00486AFA" w:rsidP="008B365F">
      <w:pPr>
        <w:pStyle w:val="S3"/>
      </w:pPr>
      <w:bookmarkStart w:id="116" w:name="_Toc519087642"/>
      <w:bookmarkEnd w:id="99"/>
      <w:r w:rsidRPr="008B4098">
        <w:t xml:space="preserve">Услуги почтовой связи оказывает </w:t>
      </w:r>
      <w:r w:rsidR="00564F90" w:rsidRPr="008B4098">
        <w:rPr>
          <w:shd w:val="clear" w:color="auto" w:fill="FFFFFF"/>
        </w:rPr>
        <w:t>единственный оператор почтовой связи Тогучинский почтамт - ОСП УФПС Новосибирской области Филиал ФГУП «Почта России»</w:t>
      </w:r>
      <w:r w:rsidR="00564F90" w:rsidRPr="008B4098">
        <w:t xml:space="preserve">. В </w:t>
      </w:r>
      <w:proofErr w:type="spellStart"/>
      <w:r w:rsidR="008B4098" w:rsidRPr="008B4098">
        <w:t>Коуракском</w:t>
      </w:r>
      <w:proofErr w:type="spellEnd"/>
      <w:r w:rsidR="008B4098" w:rsidRPr="008B4098">
        <w:t xml:space="preserve"> </w:t>
      </w:r>
      <w:r w:rsidR="00564F90" w:rsidRPr="008B4098">
        <w:t xml:space="preserve">сельсовете </w:t>
      </w:r>
      <w:r w:rsidR="00BB33BF">
        <w:t xml:space="preserve">имеется </w:t>
      </w:r>
      <w:r w:rsidR="008B365F">
        <w:t>два</w:t>
      </w:r>
      <w:r w:rsidR="00564F90" w:rsidRPr="008B4098">
        <w:t xml:space="preserve"> </w:t>
      </w:r>
      <w:r w:rsidR="008B4098" w:rsidRPr="008B4098">
        <w:t>сельских отделени</w:t>
      </w:r>
      <w:r w:rsidR="00E248DC">
        <w:t>я</w:t>
      </w:r>
      <w:r w:rsidR="008B4098" w:rsidRPr="008B4098">
        <w:t xml:space="preserve"> почтовой связи (с.</w:t>
      </w:r>
      <w:r w:rsidR="008B4098">
        <w:t> </w:t>
      </w:r>
      <w:proofErr w:type="spellStart"/>
      <w:r w:rsidR="008B4098" w:rsidRPr="008B4098">
        <w:t>Коурак</w:t>
      </w:r>
      <w:proofErr w:type="spellEnd"/>
      <w:r w:rsidR="008B4098" w:rsidRPr="008B4098">
        <w:t>,</w:t>
      </w:r>
      <w:r w:rsidR="008B4098">
        <w:t xml:space="preserve"> </w:t>
      </w:r>
      <w:r w:rsidR="008B4098" w:rsidRPr="008B4098">
        <w:t>с.</w:t>
      </w:r>
      <w:r w:rsidR="008B4098">
        <w:t> </w:t>
      </w:r>
      <w:r w:rsidR="008B4098" w:rsidRPr="008B4098">
        <w:t>Юрты</w:t>
      </w:r>
      <w:r w:rsidR="008B365F">
        <w:t>)</w:t>
      </w:r>
      <w:r w:rsidR="00564F90" w:rsidRPr="008B4098">
        <w:t xml:space="preserve">, оснащенных </w:t>
      </w:r>
      <w:r w:rsidR="00564F90" w:rsidRPr="008B4098">
        <w:rPr>
          <w:shd w:val="clear" w:color="auto" w:fill="FFFFFF"/>
        </w:rPr>
        <w:t>компьютерами, имеющими доступ к сети Интер</w:t>
      </w:r>
      <w:r w:rsidR="00BB33BF">
        <w:rPr>
          <w:shd w:val="clear" w:color="auto" w:fill="FFFFFF"/>
        </w:rPr>
        <w:t>нет.</w:t>
      </w:r>
      <w:r w:rsidR="00564F90" w:rsidRPr="008B4098">
        <w:rPr>
          <w:shd w:val="clear" w:color="auto" w:fill="FFFFFF"/>
        </w:rPr>
        <w:t>.</w:t>
      </w:r>
    </w:p>
    <w:p w14:paraId="00DCFC91" w14:textId="77777777" w:rsidR="00667049" w:rsidRDefault="00667049" w:rsidP="00434C2F">
      <w:pPr>
        <w:pStyle w:val="S3"/>
      </w:pPr>
    </w:p>
    <w:p w14:paraId="38D203D1" w14:textId="77777777" w:rsidR="00E248DC" w:rsidRPr="000B3DFE" w:rsidRDefault="00E248DC" w:rsidP="00434C2F">
      <w:pPr>
        <w:pStyle w:val="S3"/>
      </w:pPr>
      <w:r w:rsidRPr="000B3DFE">
        <w:t>Таблица 9.4 – Почтовые отделения на территории</w:t>
      </w:r>
      <w:r>
        <w:t xml:space="preserve"> </w:t>
      </w:r>
      <w:proofErr w:type="spellStart"/>
      <w:r>
        <w:t>Коуракского</w:t>
      </w:r>
      <w:proofErr w:type="spellEnd"/>
      <w:r w:rsidRPr="000B3DFE">
        <w:t xml:space="preserve"> сельсовета</w:t>
      </w:r>
    </w:p>
    <w:tbl>
      <w:tblPr>
        <w:tblW w:w="4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2"/>
        <w:gridCol w:w="992"/>
        <w:gridCol w:w="2552"/>
        <w:gridCol w:w="1847"/>
        <w:gridCol w:w="1081"/>
        <w:gridCol w:w="2046"/>
      </w:tblGrid>
      <w:tr w:rsidR="00E248DC" w:rsidRPr="00667049" w14:paraId="43CD0305" w14:textId="77777777" w:rsidTr="00667049">
        <w:trPr>
          <w:jc w:val="center"/>
        </w:trPr>
        <w:tc>
          <w:tcPr>
            <w:tcW w:w="320" w:type="pct"/>
            <w:vMerge w:val="restart"/>
            <w:shd w:val="clear" w:color="auto" w:fill="auto"/>
            <w:vAlign w:val="center"/>
          </w:tcPr>
          <w:p w14:paraId="6BE94B28" w14:textId="77777777" w:rsidR="00E248DC" w:rsidRPr="00667049" w:rsidRDefault="00E248DC" w:rsidP="00E248DC">
            <w:pPr>
              <w:pStyle w:val="ConsPlusNormal"/>
              <w:rPr>
                <w:sz w:val="22"/>
                <w:szCs w:val="22"/>
              </w:rPr>
            </w:pPr>
            <w:r w:rsidRPr="00667049">
              <w:rPr>
                <w:sz w:val="22"/>
                <w:szCs w:val="22"/>
              </w:rPr>
              <w:t>№</w:t>
            </w:r>
            <w:r w:rsidRPr="00667049">
              <w:rPr>
                <w:sz w:val="22"/>
                <w:szCs w:val="22"/>
              </w:rPr>
              <w:br/>
              <w:t>п/п</w:t>
            </w:r>
          </w:p>
        </w:tc>
        <w:tc>
          <w:tcPr>
            <w:tcW w:w="545" w:type="pct"/>
            <w:vMerge w:val="restart"/>
            <w:shd w:val="clear" w:color="auto" w:fill="auto"/>
            <w:vAlign w:val="center"/>
          </w:tcPr>
          <w:p w14:paraId="6FF527DA" w14:textId="77777777" w:rsidR="00E248DC" w:rsidRPr="00667049" w:rsidRDefault="00E248DC" w:rsidP="00E248DC">
            <w:pPr>
              <w:pStyle w:val="ConsPlusNormal"/>
              <w:rPr>
                <w:sz w:val="22"/>
                <w:szCs w:val="22"/>
              </w:rPr>
            </w:pPr>
            <w:r w:rsidRPr="00667049">
              <w:rPr>
                <w:sz w:val="22"/>
                <w:szCs w:val="22"/>
              </w:rPr>
              <w:t>Индекс</w:t>
            </w:r>
          </w:p>
        </w:tc>
        <w:tc>
          <w:tcPr>
            <w:tcW w:w="1402" w:type="pct"/>
            <w:vMerge w:val="restart"/>
            <w:shd w:val="clear" w:color="auto" w:fill="auto"/>
            <w:vAlign w:val="center"/>
          </w:tcPr>
          <w:p w14:paraId="2B06CCCF" w14:textId="77777777" w:rsidR="00E248DC" w:rsidRPr="00667049" w:rsidRDefault="00E248DC" w:rsidP="00E248DC">
            <w:pPr>
              <w:pStyle w:val="ConsPlusNormal"/>
              <w:rPr>
                <w:sz w:val="22"/>
                <w:szCs w:val="22"/>
              </w:rPr>
            </w:pPr>
            <w:r w:rsidRPr="00667049">
              <w:rPr>
                <w:sz w:val="22"/>
                <w:szCs w:val="22"/>
              </w:rPr>
              <w:t>Наименование</w:t>
            </w:r>
          </w:p>
        </w:tc>
        <w:tc>
          <w:tcPr>
            <w:tcW w:w="1609" w:type="pct"/>
            <w:gridSpan w:val="2"/>
            <w:shd w:val="clear" w:color="auto" w:fill="auto"/>
            <w:vAlign w:val="center"/>
          </w:tcPr>
          <w:p w14:paraId="3EEBE95B" w14:textId="77777777" w:rsidR="00E248DC" w:rsidRPr="00667049" w:rsidRDefault="00E248DC" w:rsidP="00E248DC">
            <w:pPr>
              <w:pStyle w:val="ConsPlusNormal"/>
              <w:rPr>
                <w:sz w:val="22"/>
                <w:szCs w:val="22"/>
              </w:rPr>
            </w:pPr>
            <w:r w:rsidRPr="00667049">
              <w:rPr>
                <w:sz w:val="22"/>
                <w:szCs w:val="22"/>
              </w:rPr>
              <w:t>Адрес</w:t>
            </w:r>
          </w:p>
        </w:tc>
        <w:tc>
          <w:tcPr>
            <w:tcW w:w="1124" w:type="pct"/>
            <w:vMerge w:val="restart"/>
            <w:shd w:val="clear" w:color="auto" w:fill="auto"/>
            <w:vAlign w:val="center"/>
          </w:tcPr>
          <w:p w14:paraId="7B641ED2" w14:textId="77777777" w:rsidR="00E248DC" w:rsidRPr="00667049" w:rsidRDefault="00E248DC" w:rsidP="00E248DC">
            <w:pPr>
              <w:pStyle w:val="ConsPlusNormal"/>
              <w:rPr>
                <w:sz w:val="22"/>
                <w:szCs w:val="22"/>
              </w:rPr>
            </w:pPr>
            <w:r w:rsidRPr="00667049">
              <w:rPr>
                <w:sz w:val="22"/>
                <w:szCs w:val="22"/>
              </w:rPr>
              <w:t>Телефон,</w:t>
            </w:r>
          </w:p>
          <w:p w14:paraId="4AFF6B87" w14:textId="77777777" w:rsidR="00E248DC" w:rsidRPr="00667049" w:rsidRDefault="00E248DC" w:rsidP="00E248DC">
            <w:pPr>
              <w:pStyle w:val="ConsPlusNormal"/>
              <w:rPr>
                <w:sz w:val="22"/>
                <w:szCs w:val="22"/>
              </w:rPr>
            </w:pPr>
            <w:r w:rsidRPr="00667049">
              <w:rPr>
                <w:sz w:val="22"/>
                <w:szCs w:val="22"/>
              </w:rPr>
              <w:t xml:space="preserve">код  </w:t>
            </w:r>
          </w:p>
        </w:tc>
      </w:tr>
      <w:tr w:rsidR="00E248DC" w:rsidRPr="00667049" w14:paraId="74A7C94D" w14:textId="77777777" w:rsidTr="00667049">
        <w:trPr>
          <w:jc w:val="center"/>
        </w:trPr>
        <w:tc>
          <w:tcPr>
            <w:tcW w:w="320" w:type="pct"/>
            <w:vMerge/>
            <w:shd w:val="clear" w:color="auto" w:fill="auto"/>
          </w:tcPr>
          <w:p w14:paraId="2AF99CA7" w14:textId="77777777" w:rsidR="00E248DC" w:rsidRPr="00667049" w:rsidRDefault="00E248DC" w:rsidP="00E248DC">
            <w:pPr>
              <w:pStyle w:val="ConsPlusNormal"/>
              <w:rPr>
                <w:sz w:val="22"/>
                <w:szCs w:val="22"/>
                <w:highlight w:val="yellow"/>
              </w:rPr>
            </w:pPr>
          </w:p>
        </w:tc>
        <w:tc>
          <w:tcPr>
            <w:tcW w:w="545" w:type="pct"/>
            <w:vMerge/>
            <w:shd w:val="clear" w:color="auto" w:fill="auto"/>
            <w:vAlign w:val="center"/>
          </w:tcPr>
          <w:p w14:paraId="44FB713C" w14:textId="77777777" w:rsidR="00E248DC" w:rsidRPr="00667049" w:rsidRDefault="00E248DC" w:rsidP="00E248DC">
            <w:pPr>
              <w:pStyle w:val="ConsPlusNormal"/>
              <w:rPr>
                <w:sz w:val="22"/>
                <w:szCs w:val="22"/>
                <w:highlight w:val="yellow"/>
              </w:rPr>
            </w:pPr>
          </w:p>
        </w:tc>
        <w:tc>
          <w:tcPr>
            <w:tcW w:w="1402" w:type="pct"/>
            <w:vMerge/>
            <w:shd w:val="clear" w:color="auto" w:fill="auto"/>
            <w:vAlign w:val="center"/>
          </w:tcPr>
          <w:p w14:paraId="7D33D7F8" w14:textId="77777777" w:rsidR="00E248DC" w:rsidRPr="00667049" w:rsidRDefault="00E248DC" w:rsidP="00E248DC">
            <w:pPr>
              <w:pStyle w:val="ConsPlusNormal"/>
              <w:rPr>
                <w:sz w:val="22"/>
                <w:szCs w:val="22"/>
              </w:rPr>
            </w:pPr>
          </w:p>
        </w:tc>
        <w:tc>
          <w:tcPr>
            <w:tcW w:w="1015" w:type="pct"/>
            <w:shd w:val="clear" w:color="auto" w:fill="auto"/>
            <w:vAlign w:val="center"/>
          </w:tcPr>
          <w:p w14:paraId="48F148BE" w14:textId="77777777" w:rsidR="00E248DC" w:rsidRPr="00667049" w:rsidRDefault="00E248DC" w:rsidP="00E248DC">
            <w:pPr>
              <w:pStyle w:val="ConsPlusNormal"/>
              <w:rPr>
                <w:color w:val="000000" w:themeColor="text1"/>
                <w:sz w:val="22"/>
                <w:szCs w:val="22"/>
              </w:rPr>
            </w:pPr>
            <w:r w:rsidRPr="00667049">
              <w:rPr>
                <w:color w:val="000000" w:themeColor="text1"/>
                <w:sz w:val="22"/>
                <w:szCs w:val="22"/>
              </w:rPr>
              <w:t>Улица</w:t>
            </w:r>
          </w:p>
        </w:tc>
        <w:tc>
          <w:tcPr>
            <w:tcW w:w="594" w:type="pct"/>
            <w:tcBorders>
              <w:bottom w:val="single" w:sz="4" w:space="0" w:color="auto"/>
            </w:tcBorders>
            <w:shd w:val="clear" w:color="auto" w:fill="auto"/>
            <w:vAlign w:val="center"/>
          </w:tcPr>
          <w:p w14:paraId="6B808068" w14:textId="77777777" w:rsidR="00E248DC" w:rsidRPr="00667049" w:rsidRDefault="00E248DC" w:rsidP="00E248DC">
            <w:pPr>
              <w:pStyle w:val="ConsPlusNormal"/>
              <w:rPr>
                <w:color w:val="000000" w:themeColor="text1"/>
                <w:sz w:val="22"/>
                <w:szCs w:val="22"/>
              </w:rPr>
            </w:pPr>
            <w:r w:rsidRPr="00667049">
              <w:rPr>
                <w:color w:val="000000" w:themeColor="text1"/>
                <w:sz w:val="22"/>
                <w:szCs w:val="22"/>
              </w:rPr>
              <w:t>Номер дома</w:t>
            </w:r>
          </w:p>
        </w:tc>
        <w:tc>
          <w:tcPr>
            <w:tcW w:w="1124" w:type="pct"/>
            <w:vMerge/>
            <w:tcBorders>
              <w:bottom w:val="single" w:sz="4" w:space="0" w:color="auto"/>
            </w:tcBorders>
            <w:shd w:val="clear" w:color="auto" w:fill="auto"/>
          </w:tcPr>
          <w:p w14:paraId="3BCAF863" w14:textId="77777777" w:rsidR="00E248DC" w:rsidRPr="00667049" w:rsidRDefault="00E248DC" w:rsidP="00E248DC">
            <w:pPr>
              <w:pStyle w:val="ConsPlusNormal"/>
              <w:rPr>
                <w:sz w:val="22"/>
                <w:szCs w:val="22"/>
              </w:rPr>
            </w:pPr>
          </w:p>
        </w:tc>
      </w:tr>
      <w:tr w:rsidR="00E248DC" w:rsidRPr="00667049" w14:paraId="43D607E2" w14:textId="77777777" w:rsidTr="00667049">
        <w:trPr>
          <w:jc w:val="center"/>
        </w:trPr>
        <w:tc>
          <w:tcPr>
            <w:tcW w:w="320" w:type="pct"/>
            <w:shd w:val="clear" w:color="auto" w:fill="auto"/>
            <w:vAlign w:val="center"/>
          </w:tcPr>
          <w:p w14:paraId="63E278EB" w14:textId="77777777" w:rsidR="00E248DC" w:rsidRPr="00667049" w:rsidRDefault="00E248DC" w:rsidP="00E248DC">
            <w:pPr>
              <w:pStyle w:val="ConsPlusNormal"/>
              <w:rPr>
                <w:sz w:val="22"/>
                <w:szCs w:val="22"/>
              </w:rPr>
            </w:pPr>
            <w:r w:rsidRPr="00667049">
              <w:rPr>
                <w:sz w:val="22"/>
                <w:szCs w:val="22"/>
              </w:rPr>
              <w:lastRenderedPageBreak/>
              <w:t>1</w:t>
            </w:r>
          </w:p>
        </w:tc>
        <w:tc>
          <w:tcPr>
            <w:tcW w:w="545" w:type="pct"/>
            <w:shd w:val="clear" w:color="auto" w:fill="auto"/>
          </w:tcPr>
          <w:p w14:paraId="0245C995" w14:textId="77777777" w:rsidR="00E248DC" w:rsidRPr="00667049" w:rsidRDefault="00E248DC" w:rsidP="00E248DC">
            <w:pPr>
              <w:pStyle w:val="ConsPlusNormal"/>
              <w:jc w:val="left"/>
              <w:rPr>
                <w:sz w:val="22"/>
                <w:szCs w:val="22"/>
              </w:rPr>
            </w:pPr>
            <w:r w:rsidRPr="00667049">
              <w:rPr>
                <w:sz w:val="22"/>
                <w:szCs w:val="22"/>
              </w:rPr>
              <w:t>633472</w:t>
            </w:r>
          </w:p>
        </w:tc>
        <w:tc>
          <w:tcPr>
            <w:tcW w:w="1402" w:type="pct"/>
            <w:shd w:val="clear" w:color="auto" w:fill="auto"/>
            <w:vAlign w:val="center"/>
          </w:tcPr>
          <w:p w14:paraId="4A53166C" w14:textId="77777777" w:rsidR="00E248DC" w:rsidRPr="00667049" w:rsidRDefault="00E248DC" w:rsidP="00E248DC">
            <w:pPr>
              <w:pStyle w:val="ConsPlusNormal"/>
              <w:jc w:val="left"/>
              <w:rPr>
                <w:sz w:val="22"/>
                <w:szCs w:val="22"/>
              </w:rPr>
            </w:pPr>
            <w:r w:rsidRPr="00667049">
              <w:rPr>
                <w:sz w:val="22"/>
                <w:szCs w:val="22"/>
              </w:rPr>
              <w:t xml:space="preserve">Отделение почтовой связи  </w:t>
            </w:r>
            <w:proofErr w:type="spellStart"/>
            <w:r w:rsidRPr="00667049">
              <w:rPr>
                <w:sz w:val="22"/>
                <w:szCs w:val="22"/>
              </w:rPr>
              <w:t>с.Коурак</w:t>
            </w:r>
            <w:proofErr w:type="spellEnd"/>
          </w:p>
        </w:tc>
        <w:tc>
          <w:tcPr>
            <w:tcW w:w="1015" w:type="pct"/>
            <w:shd w:val="clear" w:color="auto" w:fill="auto"/>
          </w:tcPr>
          <w:p w14:paraId="708FF70A" w14:textId="77777777" w:rsidR="00E248DC" w:rsidRPr="00667049" w:rsidRDefault="00E248DC" w:rsidP="00E248DC">
            <w:pPr>
              <w:pStyle w:val="ConsPlusNormal"/>
              <w:rPr>
                <w:color w:val="000000" w:themeColor="text1"/>
                <w:sz w:val="22"/>
                <w:szCs w:val="22"/>
              </w:rPr>
            </w:pPr>
            <w:r w:rsidRPr="00667049">
              <w:rPr>
                <w:bCs/>
                <w:color w:val="000000" w:themeColor="text1"/>
                <w:sz w:val="22"/>
                <w:szCs w:val="22"/>
                <w:shd w:val="clear" w:color="auto" w:fill="FFFFFF"/>
              </w:rPr>
              <w:t>Ул. Центральная</w:t>
            </w:r>
          </w:p>
        </w:tc>
        <w:tc>
          <w:tcPr>
            <w:tcW w:w="594" w:type="pct"/>
            <w:shd w:val="clear" w:color="auto" w:fill="auto"/>
          </w:tcPr>
          <w:p w14:paraId="5E052840" w14:textId="77777777" w:rsidR="00E248DC" w:rsidRPr="00667049" w:rsidRDefault="00E248DC" w:rsidP="00E248DC">
            <w:pPr>
              <w:pStyle w:val="ConsPlusNormal"/>
              <w:rPr>
                <w:color w:val="000000" w:themeColor="text1"/>
                <w:sz w:val="22"/>
                <w:szCs w:val="22"/>
              </w:rPr>
            </w:pPr>
            <w:r w:rsidRPr="00667049">
              <w:rPr>
                <w:color w:val="000000" w:themeColor="text1"/>
                <w:sz w:val="22"/>
                <w:szCs w:val="22"/>
              </w:rPr>
              <w:t>35</w:t>
            </w:r>
          </w:p>
        </w:tc>
        <w:tc>
          <w:tcPr>
            <w:tcW w:w="1124" w:type="pct"/>
            <w:shd w:val="clear" w:color="auto" w:fill="auto"/>
          </w:tcPr>
          <w:p w14:paraId="06E61591" w14:textId="77777777" w:rsidR="00E248DC" w:rsidRPr="00667049" w:rsidRDefault="00E248DC" w:rsidP="00E248DC">
            <w:pPr>
              <w:pStyle w:val="ConsPlusNormal"/>
              <w:rPr>
                <w:sz w:val="22"/>
                <w:szCs w:val="22"/>
              </w:rPr>
            </w:pPr>
            <w:r w:rsidRPr="00667049">
              <w:rPr>
                <w:color w:val="3F4758"/>
                <w:sz w:val="22"/>
                <w:szCs w:val="22"/>
                <w:shd w:val="clear" w:color="auto" w:fill="F7F8FA"/>
              </w:rPr>
              <w:t>(383-40) 4-42-22</w:t>
            </w:r>
          </w:p>
        </w:tc>
      </w:tr>
      <w:tr w:rsidR="00E248DC" w:rsidRPr="00667049" w14:paraId="3748C2D9" w14:textId="77777777" w:rsidTr="00667049">
        <w:trPr>
          <w:jc w:val="center"/>
        </w:trPr>
        <w:tc>
          <w:tcPr>
            <w:tcW w:w="320" w:type="pct"/>
            <w:shd w:val="clear" w:color="auto" w:fill="auto"/>
            <w:vAlign w:val="center"/>
          </w:tcPr>
          <w:p w14:paraId="04F94963" w14:textId="77777777" w:rsidR="00E248DC" w:rsidRPr="00667049" w:rsidRDefault="00E248DC" w:rsidP="00E248DC">
            <w:pPr>
              <w:pStyle w:val="ConsPlusNormal"/>
              <w:rPr>
                <w:sz w:val="22"/>
                <w:szCs w:val="22"/>
              </w:rPr>
            </w:pPr>
            <w:r w:rsidRPr="00667049">
              <w:rPr>
                <w:sz w:val="22"/>
                <w:szCs w:val="22"/>
              </w:rPr>
              <w:t>2</w:t>
            </w:r>
          </w:p>
        </w:tc>
        <w:tc>
          <w:tcPr>
            <w:tcW w:w="545" w:type="pct"/>
            <w:shd w:val="clear" w:color="auto" w:fill="auto"/>
          </w:tcPr>
          <w:p w14:paraId="6A811E19" w14:textId="77777777" w:rsidR="00E248DC" w:rsidRPr="00667049" w:rsidRDefault="00E248DC" w:rsidP="00E248DC">
            <w:pPr>
              <w:pStyle w:val="ConsPlusNormal"/>
              <w:jc w:val="left"/>
              <w:rPr>
                <w:sz w:val="22"/>
                <w:szCs w:val="22"/>
              </w:rPr>
            </w:pPr>
            <w:r w:rsidRPr="00667049">
              <w:rPr>
                <w:sz w:val="22"/>
                <w:szCs w:val="22"/>
              </w:rPr>
              <w:t>633473</w:t>
            </w:r>
          </w:p>
        </w:tc>
        <w:tc>
          <w:tcPr>
            <w:tcW w:w="1402" w:type="pct"/>
            <w:shd w:val="clear" w:color="auto" w:fill="auto"/>
            <w:vAlign w:val="center"/>
          </w:tcPr>
          <w:p w14:paraId="766C9BB1" w14:textId="77777777" w:rsidR="00E248DC" w:rsidRPr="00667049" w:rsidRDefault="00E248DC" w:rsidP="00E248DC">
            <w:pPr>
              <w:pStyle w:val="ConsPlusNormal"/>
              <w:jc w:val="left"/>
              <w:rPr>
                <w:sz w:val="22"/>
                <w:szCs w:val="22"/>
              </w:rPr>
            </w:pPr>
            <w:r w:rsidRPr="00667049">
              <w:rPr>
                <w:sz w:val="22"/>
                <w:szCs w:val="22"/>
              </w:rPr>
              <w:t>Сельское о</w:t>
            </w:r>
            <w:r w:rsidR="001D22CF" w:rsidRPr="00667049">
              <w:rPr>
                <w:sz w:val="22"/>
                <w:szCs w:val="22"/>
              </w:rPr>
              <w:t xml:space="preserve">тделение почтовой связи </w:t>
            </w:r>
            <w:proofErr w:type="spellStart"/>
            <w:r w:rsidRPr="00667049">
              <w:rPr>
                <w:sz w:val="22"/>
                <w:szCs w:val="22"/>
              </w:rPr>
              <w:t>с.Юрты</w:t>
            </w:r>
            <w:proofErr w:type="spellEnd"/>
          </w:p>
        </w:tc>
        <w:tc>
          <w:tcPr>
            <w:tcW w:w="1015" w:type="pct"/>
            <w:shd w:val="clear" w:color="auto" w:fill="auto"/>
          </w:tcPr>
          <w:p w14:paraId="3F9DC3BF" w14:textId="77777777" w:rsidR="00E248DC" w:rsidRPr="00667049" w:rsidRDefault="00E248DC" w:rsidP="00667049">
            <w:pPr>
              <w:pStyle w:val="ConsPlusNormal"/>
              <w:rPr>
                <w:bCs/>
                <w:sz w:val="22"/>
                <w:szCs w:val="22"/>
                <w:highlight w:val="yellow"/>
                <w:shd w:val="clear" w:color="auto" w:fill="FFFFFF"/>
              </w:rPr>
            </w:pPr>
            <w:proofErr w:type="spellStart"/>
            <w:r w:rsidRPr="00667049">
              <w:rPr>
                <w:bCs/>
                <w:sz w:val="22"/>
                <w:szCs w:val="22"/>
                <w:shd w:val="clear" w:color="auto" w:fill="FFFFFF"/>
              </w:rPr>
              <w:t>Ул.Центральная</w:t>
            </w:r>
            <w:proofErr w:type="spellEnd"/>
          </w:p>
        </w:tc>
        <w:tc>
          <w:tcPr>
            <w:tcW w:w="594" w:type="pct"/>
            <w:shd w:val="clear" w:color="auto" w:fill="auto"/>
          </w:tcPr>
          <w:p w14:paraId="226B4656" w14:textId="77777777" w:rsidR="00E248DC" w:rsidRPr="00667049" w:rsidRDefault="00E248DC" w:rsidP="00E248DC">
            <w:pPr>
              <w:pStyle w:val="ConsPlusNormal"/>
              <w:rPr>
                <w:sz w:val="22"/>
                <w:szCs w:val="22"/>
                <w:highlight w:val="yellow"/>
              </w:rPr>
            </w:pPr>
            <w:r w:rsidRPr="00667049">
              <w:rPr>
                <w:sz w:val="22"/>
                <w:szCs w:val="22"/>
              </w:rPr>
              <w:t>104</w:t>
            </w:r>
          </w:p>
        </w:tc>
        <w:tc>
          <w:tcPr>
            <w:tcW w:w="1124" w:type="pct"/>
            <w:shd w:val="clear" w:color="auto" w:fill="auto"/>
          </w:tcPr>
          <w:p w14:paraId="087623D1" w14:textId="77777777" w:rsidR="00E248DC" w:rsidRPr="00667049" w:rsidRDefault="00E248DC" w:rsidP="00E248DC">
            <w:pPr>
              <w:ind w:firstLine="0"/>
              <w:jc w:val="center"/>
              <w:rPr>
                <w:sz w:val="22"/>
                <w:szCs w:val="22"/>
                <w:lang w:eastAsia="ru-RU"/>
              </w:rPr>
            </w:pPr>
            <w:r w:rsidRPr="00667049">
              <w:rPr>
                <w:color w:val="3F4758"/>
                <w:sz w:val="22"/>
                <w:szCs w:val="22"/>
                <w:shd w:val="clear" w:color="auto" w:fill="F7F8FA"/>
              </w:rPr>
              <w:t>(383-40) 2-52-44</w:t>
            </w:r>
          </w:p>
        </w:tc>
      </w:tr>
      <w:tr w:rsidR="00E248DC" w:rsidRPr="00667049" w14:paraId="21FD2D8B" w14:textId="77777777" w:rsidTr="00667049">
        <w:trPr>
          <w:jc w:val="center"/>
        </w:trPr>
        <w:tc>
          <w:tcPr>
            <w:tcW w:w="320" w:type="pct"/>
            <w:shd w:val="clear" w:color="auto" w:fill="auto"/>
            <w:vAlign w:val="center"/>
          </w:tcPr>
          <w:p w14:paraId="7D67C1F7" w14:textId="77777777" w:rsidR="00E248DC" w:rsidRPr="00667049" w:rsidRDefault="00E248DC" w:rsidP="00E248DC">
            <w:pPr>
              <w:pStyle w:val="ConsPlusNormal"/>
              <w:rPr>
                <w:sz w:val="22"/>
                <w:szCs w:val="22"/>
              </w:rPr>
            </w:pPr>
          </w:p>
        </w:tc>
        <w:tc>
          <w:tcPr>
            <w:tcW w:w="545" w:type="pct"/>
            <w:shd w:val="clear" w:color="auto" w:fill="auto"/>
          </w:tcPr>
          <w:p w14:paraId="10891758" w14:textId="77777777" w:rsidR="00E248DC" w:rsidRPr="00667049" w:rsidRDefault="00E248DC" w:rsidP="00E248DC">
            <w:pPr>
              <w:pStyle w:val="ConsPlusNormal"/>
              <w:jc w:val="left"/>
              <w:rPr>
                <w:sz w:val="22"/>
                <w:szCs w:val="22"/>
              </w:rPr>
            </w:pPr>
          </w:p>
        </w:tc>
        <w:tc>
          <w:tcPr>
            <w:tcW w:w="1402" w:type="pct"/>
            <w:shd w:val="clear" w:color="auto" w:fill="auto"/>
            <w:vAlign w:val="center"/>
          </w:tcPr>
          <w:p w14:paraId="7651531F" w14:textId="77777777" w:rsidR="00E248DC" w:rsidRPr="00667049" w:rsidRDefault="00E248DC" w:rsidP="00E248DC">
            <w:pPr>
              <w:pStyle w:val="ConsPlusNormal"/>
              <w:jc w:val="left"/>
              <w:rPr>
                <w:sz w:val="22"/>
                <w:szCs w:val="22"/>
              </w:rPr>
            </w:pPr>
          </w:p>
        </w:tc>
        <w:tc>
          <w:tcPr>
            <w:tcW w:w="1015" w:type="pct"/>
            <w:shd w:val="clear" w:color="auto" w:fill="auto"/>
          </w:tcPr>
          <w:p w14:paraId="28EEC965" w14:textId="77777777" w:rsidR="00E248DC" w:rsidRPr="00667049" w:rsidRDefault="00E248DC" w:rsidP="00E248DC">
            <w:pPr>
              <w:pStyle w:val="ConsPlusNormal"/>
              <w:rPr>
                <w:bCs/>
                <w:sz w:val="22"/>
                <w:szCs w:val="22"/>
                <w:shd w:val="clear" w:color="auto" w:fill="FFFFFF"/>
              </w:rPr>
            </w:pPr>
          </w:p>
        </w:tc>
        <w:tc>
          <w:tcPr>
            <w:tcW w:w="594" w:type="pct"/>
            <w:shd w:val="clear" w:color="auto" w:fill="auto"/>
          </w:tcPr>
          <w:p w14:paraId="6BB0E85A" w14:textId="77777777" w:rsidR="00E248DC" w:rsidRPr="00667049" w:rsidRDefault="00E248DC" w:rsidP="00E248DC">
            <w:pPr>
              <w:pStyle w:val="ConsPlusNormal"/>
              <w:rPr>
                <w:sz w:val="22"/>
                <w:szCs w:val="22"/>
              </w:rPr>
            </w:pPr>
          </w:p>
        </w:tc>
        <w:tc>
          <w:tcPr>
            <w:tcW w:w="1124" w:type="pct"/>
            <w:shd w:val="clear" w:color="auto" w:fill="auto"/>
          </w:tcPr>
          <w:p w14:paraId="7CCEBB87" w14:textId="77777777" w:rsidR="00E248DC" w:rsidRPr="00667049" w:rsidRDefault="00E248DC" w:rsidP="00E248DC">
            <w:pPr>
              <w:ind w:firstLine="0"/>
              <w:jc w:val="center"/>
              <w:rPr>
                <w:color w:val="3F4758"/>
                <w:sz w:val="22"/>
                <w:szCs w:val="22"/>
                <w:shd w:val="clear" w:color="auto" w:fill="F7F8FA"/>
              </w:rPr>
            </w:pPr>
          </w:p>
        </w:tc>
      </w:tr>
    </w:tbl>
    <w:p w14:paraId="08C8FEF2" w14:textId="77777777" w:rsidR="00D25F3C" w:rsidRPr="005B7BC6" w:rsidRDefault="00564F90" w:rsidP="007D6156">
      <w:pPr>
        <w:pStyle w:val="S3"/>
      </w:pPr>
      <w:r w:rsidRPr="005B7BC6">
        <w:t>Основная телекоммуникационная сеть района – Тогучинский РУС ОАО «</w:t>
      </w:r>
      <w:proofErr w:type="spellStart"/>
      <w:r w:rsidRPr="005B7BC6">
        <w:t>Новосибирскэлектросвязь</w:t>
      </w:r>
      <w:proofErr w:type="spellEnd"/>
      <w:r w:rsidRPr="005B7BC6">
        <w:t xml:space="preserve">». </w:t>
      </w:r>
      <w:r w:rsidR="00486AFA" w:rsidRPr="005B7BC6">
        <w:t xml:space="preserve">В крупных сёлах установлены таксофоны, дополнительно проложены кабельные линии связи, расширяются новые виды телефонных услуг. Системой общедоступного пользования является сотовая связь. В районе присутствуют 5 операторов сотовой связи: МТС, БИЛАЙН, МЕГАФОН, ТЕЛЕ-2 и Ростелеком, которые обслуживают большую часть населения. </w:t>
      </w:r>
      <w:r w:rsidR="00D25F3C" w:rsidRPr="005B7BC6">
        <w:t>&lt;</w:t>
      </w:r>
    </w:p>
    <w:p w14:paraId="21E94E67" w14:textId="77777777" w:rsidR="00E248DC" w:rsidRPr="005B7BC6" w:rsidRDefault="00E248DC" w:rsidP="007D6156">
      <w:pPr>
        <w:pStyle w:val="S3"/>
      </w:pPr>
      <w:r w:rsidRPr="005B7BC6">
        <w:t xml:space="preserve">В последние годы интенсивными темпами развивается сотовая подвижная радиотелефонная связь. </w:t>
      </w:r>
      <w:r w:rsidRPr="005B7BC6">
        <w:rPr>
          <w:rFonts w:eastAsiaTheme="minorHAnsi"/>
        </w:rPr>
        <w:t xml:space="preserve">С 2018 года действует соглашение о сотрудничестве между Правительством Новосибирской области и ПАО «МТС», нацеленное на реализацию национальной программы «Цифровая экономика» и областных социально-экономических программ, привлечение инвестиций в экономику Новосибирской области, реализацию инфраструктурных и социально-культурных проектов на основе телекоммуникационных технологий для повышения качества жизни жителей региона. </w:t>
      </w:r>
      <w:r w:rsidRPr="005B7BC6">
        <w:t>Услугами телевидения обеспечены около 99,5% населения</w:t>
      </w:r>
    </w:p>
    <w:p w14:paraId="0E7179A5" w14:textId="77777777" w:rsidR="00E248DC" w:rsidRPr="005B7BC6" w:rsidRDefault="00E248DC" w:rsidP="007D6156">
      <w:pPr>
        <w:pStyle w:val="S3"/>
        <w:rPr>
          <w:shd w:val="clear" w:color="auto" w:fill="FFFFFF"/>
        </w:rPr>
      </w:pPr>
      <w:r w:rsidRPr="005B7BC6">
        <w:rPr>
          <w:shd w:val="clear" w:color="auto" w:fill="FFFFFF"/>
        </w:rPr>
        <w:t xml:space="preserve">Телефонная сеть Тогучинского района состоит из 32 станций (2 городских и 30 сельских). Общая монтированная емкость телефонной связи района составляет более 12 тыс. номеров. </w:t>
      </w:r>
      <w:r w:rsidR="00434C2F">
        <w:rPr>
          <w:shd w:val="clear" w:color="auto" w:fill="FFFFFF"/>
        </w:rPr>
        <w:t>ПО данным «</w:t>
      </w:r>
      <w:r w:rsidR="00434C2F" w:rsidRPr="00434C2F">
        <w:rPr>
          <w:shd w:val="clear" w:color="auto" w:fill="FFFFFF"/>
        </w:rPr>
        <w:t>Паспорта поселения 2022года» в</w:t>
      </w:r>
      <w:r w:rsidRPr="00434C2F">
        <w:rPr>
          <w:shd w:val="clear" w:color="auto" w:fill="FFFFFF"/>
        </w:rPr>
        <w:t xml:space="preserve"> </w:t>
      </w:r>
      <w:proofErr w:type="spellStart"/>
      <w:r w:rsidRPr="00434C2F">
        <w:rPr>
          <w:shd w:val="clear" w:color="auto" w:fill="FFFFFF"/>
        </w:rPr>
        <w:t>Коуракском</w:t>
      </w:r>
      <w:proofErr w:type="spellEnd"/>
      <w:r w:rsidRPr="00434C2F">
        <w:rPr>
          <w:shd w:val="clear" w:color="auto" w:fill="FFFFFF"/>
        </w:rPr>
        <w:t xml:space="preserve"> сельсовете имеется 1</w:t>
      </w:r>
      <w:r w:rsidR="00434C2F" w:rsidRPr="00434C2F">
        <w:rPr>
          <w:shd w:val="clear" w:color="auto" w:fill="FFFFFF"/>
        </w:rPr>
        <w:t>0</w:t>
      </w:r>
      <w:r w:rsidRPr="00434C2F">
        <w:rPr>
          <w:shd w:val="clear" w:color="auto" w:fill="FFFFFF"/>
        </w:rPr>
        <w:t xml:space="preserve"> квартирных телефонов.</w:t>
      </w:r>
    </w:p>
    <w:p w14:paraId="32547992" w14:textId="77777777" w:rsidR="00564F90" w:rsidRPr="005B7BC6" w:rsidRDefault="00564F90" w:rsidP="007D6156">
      <w:pPr>
        <w:pStyle w:val="S3"/>
      </w:pPr>
      <w:r w:rsidRPr="005B7BC6">
        <w:rPr>
          <w:shd w:val="clear" w:color="auto" w:fill="FFFFFF"/>
        </w:rPr>
        <w:t>Смонтировано оборудование ско</w:t>
      </w:r>
      <w:r w:rsidR="00BB33BF">
        <w:rPr>
          <w:shd w:val="clear" w:color="auto" w:fill="FFFFFF"/>
        </w:rPr>
        <w:t>ростного доступа в сеть «Интер»</w:t>
      </w:r>
      <w:r w:rsidRPr="005B7BC6">
        <w:rPr>
          <w:shd w:val="clear" w:color="auto" w:fill="FFFFFF"/>
        </w:rPr>
        <w:t xml:space="preserve">, что позволяет жителям и организациям района пользоваться сервисами электронного правительства, обеспечивает подключение к системе межведомственного электронного документооборота. </w:t>
      </w:r>
    </w:p>
    <w:p w14:paraId="6DC8AC94" w14:textId="77777777" w:rsidR="00765BFC" w:rsidRPr="005B7BC6" w:rsidRDefault="00486AFA" w:rsidP="007D6156">
      <w:pPr>
        <w:pStyle w:val="S3"/>
      </w:pPr>
      <w:r w:rsidRPr="005B7BC6">
        <w:t>В районе развивается оптоволоконная линия связи</w:t>
      </w:r>
      <w:r w:rsidR="00A031FD" w:rsidRPr="005B7BC6">
        <w:t>.</w:t>
      </w:r>
      <w:r w:rsidRPr="005B7BC6">
        <w:t xml:space="preserve"> Все населённые пункты района охвачены вещанием федеральных и региональных телекомпаний</w:t>
      </w:r>
      <w:r w:rsidR="00BB33BF">
        <w:t>, существует спутниковая связь.</w:t>
      </w:r>
    </w:p>
    <w:p w14:paraId="4691A21A" w14:textId="77777777" w:rsidR="00D07CDC" w:rsidRPr="00D07CDC" w:rsidRDefault="00EA0608" w:rsidP="007D6156">
      <w:pPr>
        <w:pStyle w:val="S3"/>
      </w:pPr>
      <w:r w:rsidRPr="005B7BC6">
        <w:t>Н</w:t>
      </w:r>
      <w:r w:rsidR="000B49F7" w:rsidRPr="005B7BC6">
        <w:t xml:space="preserve">а территории Новосибирской области </w:t>
      </w:r>
      <w:r w:rsidR="00A040BD" w:rsidRPr="005B7BC6">
        <w:t xml:space="preserve">работает сеть </w:t>
      </w:r>
      <w:r w:rsidR="000B49F7" w:rsidRPr="005B7BC6">
        <w:t>цифрово</w:t>
      </w:r>
      <w:r w:rsidR="00A040BD" w:rsidRPr="005B7BC6">
        <w:t>го</w:t>
      </w:r>
      <w:r w:rsidR="000B49F7" w:rsidRPr="005B7BC6">
        <w:t xml:space="preserve"> эфирно</w:t>
      </w:r>
      <w:r w:rsidR="00A040BD" w:rsidRPr="005B7BC6">
        <w:t>го</w:t>
      </w:r>
      <w:r w:rsidR="000B49F7" w:rsidRPr="005B7BC6">
        <w:t xml:space="preserve"> телев</w:t>
      </w:r>
      <w:r w:rsidR="00A040BD" w:rsidRPr="005B7BC6">
        <w:t>идения</w:t>
      </w:r>
      <w:r w:rsidR="00434C2F">
        <w:t>.</w:t>
      </w:r>
      <w:r w:rsidR="00D07CDC" w:rsidRPr="00D07CDC">
        <w:t xml:space="preserve"> </w:t>
      </w:r>
      <w:r w:rsidR="00D07CDC">
        <w:rPr>
          <w:lang w:eastAsia="en-US"/>
        </w:rPr>
        <w:t>Т</w:t>
      </w:r>
      <w:r w:rsidR="00D07CDC" w:rsidRPr="00D07CDC">
        <w:rPr>
          <w:lang w:eastAsia="en-US"/>
        </w:rPr>
        <w:t>ранслируются десять общедоступных, федеральных каналов </w:t>
      </w:r>
      <w:hyperlink r:id="rId91" w:history="1">
        <w:r w:rsidR="00D07CDC" w:rsidRPr="00D07CDC">
          <w:rPr>
            <w:lang w:eastAsia="en-US"/>
          </w:rPr>
          <w:t>первого мультиплекса</w:t>
        </w:r>
      </w:hyperlink>
      <w:r w:rsidR="00D07CDC" w:rsidRPr="00D07CDC">
        <w:rPr>
          <w:lang w:eastAsia="en-US"/>
        </w:rPr>
        <w:t>: Первый канал, Россия 1, Россия 2, НТВ, 5 канал, Россия-Культура, Россия 24, Карусель, ОТР, ТВЦ</w:t>
      </w:r>
      <w:r w:rsidR="00D07CDC">
        <w:rPr>
          <w:lang w:eastAsia="en-US"/>
        </w:rPr>
        <w:t>,</w:t>
      </w:r>
      <w:r w:rsidR="00D07CDC" w:rsidRPr="00D07CDC">
        <w:rPr>
          <w:lang w:eastAsia="en-US"/>
        </w:rPr>
        <w:t xml:space="preserve"> </w:t>
      </w:r>
      <w:r w:rsidR="00D07CDC">
        <w:rPr>
          <w:lang w:eastAsia="en-US"/>
        </w:rPr>
        <w:t xml:space="preserve"> </w:t>
      </w:r>
      <w:r w:rsidR="00D07CDC" w:rsidRPr="00D07CDC">
        <w:rPr>
          <w:lang w:eastAsia="en-US"/>
        </w:rPr>
        <w:t>еще десять</w:t>
      </w:r>
      <w:r w:rsidR="00D07CDC">
        <w:rPr>
          <w:lang w:eastAsia="en-US"/>
        </w:rPr>
        <w:t xml:space="preserve"> </w:t>
      </w:r>
      <w:r w:rsidR="00D07CDC" w:rsidRPr="00D07CDC">
        <w:rPr>
          <w:lang w:eastAsia="en-US"/>
        </w:rPr>
        <w:t xml:space="preserve"> каналами </w:t>
      </w:r>
      <w:hyperlink r:id="rId92" w:history="1">
        <w:r w:rsidR="00D07CDC" w:rsidRPr="00D07CDC">
          <w:rPr>
            <w:lang w:eastAsia="en-US"/>
          </w:rPr>
          <w:t>второго мультиплекса</w:t>
        </w:r>
      </w:hyperlink>
      <w:r w:rsidR="00D07CDC" w:rsidRPr="00D07CDC">
        <w:rPr>
          <w:lang w:eastAsia="en-US"/>
        </w:rPr>
        <w:t xml:space="preserve">: </w:t>
      </w:r>
      <w:proofErr w:type="spellStart"/>
      <w:r w:rsidR="00D07CDC" w:rsidRPr="00D07CDC">
        <w:rPr>
          <w:lang w:eastAsia="en-US"/>
        </w:rPr>
        <w:t>Рен</w:t>
      </w:r>
      <w:proofErr w:type="spellEnd"/>
      <w:r w:rsidR="00D07CDC" w:rsidRPr="00D07CDC">
        <w:rPr>
          <w:lang w:eastAsia="en-US"/>
        </w:rPr>
        <w:t xml:space="preserve">-ТВ, Спас, СТС, Домашний, ТВ3, НТВ+ Спорт, Звезда, Мир, ТНТ, </w:t>
      </w:r>
      <w:proofErr w:type="spellStart"/>
      <w:r w:rsidR="00D07CDC" w:rsidRPr="00D07CDC">
        <w:rPr>
          <w:lang w:eastAsia="en-US"/>
        </w:rPr>
        <w:t>МузТВ</w:t>
      </w:r>
      <w:proofErr w:type="spellEnd"/>
      <w:r w:rsidR="00D07CDC" w:rsidRPr="00D07CDC">
        <w:rPr>
          <w:lang w:eastAsia="en-US"/>
        </w:rPr>
        <w:t>.</w:t>
      </w:r>
      <w:r w:rsidR="00D07CDC" w:rsidRPr="00D07CDC">
        <w:rPr>
          <w:rFonts w:ascii="Arial" w:hAnsi="Arial" w:cs="Arial"/>
          <w:color w:val="555555"/>
          <w:sz w:val="18"/>
          <w:szCs w:val="18"/>
          <w:shd w:val="clear" w:color="auto" w:fill="FFFFFF"/>
        </w:rPr>
        <w:t xml:space="preserve"> </w:t>
      </w:r>
      <w:r w:rsidR="00D07CDC">
        <w:t>С</w:t>
      </w:r>
      <w:r w:rsidR="00D07CDC" w:rsidRPr="00D07CDC">
        <w:t xml:space="preserve"> января 2019 года на территории Новосибирской области цифровая телесеть работа</w:t>
      </w:r>
      <w:r w:rsidR="00D07CDC">
        <w:t>ет</w:t>
      </w:r>
      <w:r w:rsidR="00D07CDC" w:rsidRPr="00D07CDC">
        <w:t xml:space="preserve"> в полном объеме, единый информационный стандарт уравнял в доступе к информации жителей </w:t>
      </w:r>
      <w:r w:rsidR="00D07CDC">
        <w:t>населенных пунктов</w:t>
      </w:r>
      <w:r w:rsidR="00D07CDC" w:rsidRPr="00D07CDC">
        <w:t>, в том числе отдаленных и труднодоступных.</w:t>
      </w:r>
    </w:p>
    <w:p w14:paraId="5C048E7E" w14:textId="77777777" w:rsidR="00BB33BF" w:rsidRDefault="000B49F7" w:rsidP="007D6156">
      <w:pPr>
        <w:pStyle w:val="S3"/>
      </w:pPr>
      <w:r w:rsidRPr="005B7BC6">
        <w:t xml:space="preserve">Радио России. </w:t>
      </w:r>
      <w:r w:rsidR="00EA0608" w:rsidRPr="005B7BC6">
        <w:t>ФГУП «</w:t>
      </w:r>
      <w:r w:rsidRPr="005B7BC6">
        <w:t>Р</w:t>
      </w:r>
      <w:r w:rsidR="00EA0608" w:rsidRPr="005B7BC6">
        <w:t xml:space="preserve">оссийская телевизионная радиовещательная сеть» </w:t>
      </w:r>
      <w:r w:rsidRPr="005B7BC6">
        <w:t xml:space="preserve">является основным исполнителем мероприятий по строительству государственной сети цифрового эфирного телевизионного вещания (ЦЭТВ). </w:t>
      </w:r>
    </w:p>
    <w:p w14:paraId="35DB69D1" w14:textId="77777777" w:rsidR="000B49F7" w:rsidRPr="005B7BC6" w:rsidRDefault="00C15433" w:rsidP="007D6156">
      <w:pPr>
        <w:pStyle w:val="S3"/>
      </w:pPr>
      <w:r w:rsidRPr="003E620B">
        <w:t>В с</w:t>
      </w:r>
      <w:r w:rsidR="00BB33BF" w:rsidRPr="003E620B">
        <w:t xml:space="preserve">еле </w:t>
      </w:r>
      <w:proofErr w:type="spellStart"/>
      <w:r w:rsidRPr="003E620B">
        <w:t>Коурак</w:t>
      </w:r>
      <w:proofErr w:type="spellEnd"/>
      <w:r w:rsidRPr="003E620B">
        <w:t xml:space="preserve"> установлена </w:t>
      </w:r>
      <w:r w:rsidR="00BB33BF" w:rsidRPr="003E620B">
        <w:rPr>
          <w:color w:val="000000"/>
          <w:sz w:val="24"/>
        </w:rPr>
        <w:t xml:space="preserve">Башня ПАО «МТС» </w:t>
      </w:r>
      <w:r w:rsidRPr="003E620B">
        <w:rPr>
          <w:color w:val="000000"/>
          <w:sz w:val="24"/>
        </w:rPr>
        <w:t>№ 54-00229, Н=75 м</w:t>
      </w:r>
      <w:r w:rsidR="00E248DC" w:rsidRPr="003E620B">
        <w:rPr>
          <w:color w:val="000000"/>
          <w:sz w:val="24"/>
        </w:rPr>
        <w:t xml:space="preserve"> </w:t>
      </w:r>
      <w:r w:rsidR="00C87D5C" w:rsidRPr="003E620B">
        <w:rPr>
          <w:color w:val="000000"/>
          <w:sz w:val="24"/>
        </w:rPr>
        <w:t>(класс опасности 5,</w:t>
      </w:r>
      <w:r w:rsidR="00667049" w:rsidRPr="003E620B">
        <w:rPr>
          <w:color w:val="000000"/>
          <w:sz w:val="24"/>
        </w:rPr>
        <w:t xml:space="preserve"> </w:t>
      </w:r>
      <w:r w:rsidR="00C87D5C" w:rsidRPr="003E620B">
        <w:rPr>
          <w:color w:val="000000"/>
          <w:sz w:val="24"/>
        </w:rPr>
        <w:t>ви</w:t>
      </w:r>
      <w:r w:rsidRPr="003E620B">
        <w:rPr>
          <w:color w:val="000000"/>
          <w:sz w:val="24"/>
        </w:rPr>
        <w:t>д опасности ОО и ТС</w:t>
      </w:r>
      <w:r w:rsidR="00BB33BF" w:rsidRPr="003E620B">
        <w:rPr>
          <w:color w:val="000000"/>
          <w:sz w:val="24"/>
        </w:rPr>
        <w:t>, а также телевизионный ретранслятор.</w:t>
      </w:r>
      <w:r w:rsidR="00BB33BF" w:rsidRPr="00BB33BF">
        <w:t xml:space="preserve"> </w:t>
      </w:r>
      <w:r w:rsidR="00BB33BF" w:rsidRPr="005B7BC6">
        <w:t>РТРС контролирует состояние электромагнитной обстановки вблизи объектов связи и проводит исследования уровней электромагнитных полей в соответствии с санитарными правилами и нормами. Постоянный мониторинг подтверждает безопасность передающих объектов РТРС.</w:t>
      </w:r>
    </w:p>
    <w:p w14:paraId="3D773BEF" w14:textId="77777777" w:rsidR="00880DA5" w:rsidRPr="00DA3E46" w:rsidRDefault="00880DA5" w:rsidP="005B7BC6">
      <w:pPr>
        <w:pStyle w:val="114"/>
      </w:pPr>
      <w:bookmarkStart w:id="117" w:name="_Toc108080766"/>
      <w:r w:rsidRPr="00DA3E46">
        <w:lastRenderedPageBreak/>
        <w:t>10.</w:t>
      </w:r>
      <w:r w:rsidR="003A1639" w:rsidRPr="00DA3E46">
        <w:t xml:space="preserve"> </w:t>
      </w:r>
      <w:r w:rsidRPr="00DA3E46">
        <w:t>ТРАНСПОРТ</w:t>
      </w:r>
      <w:bookmarkEnd w:id="116"/>
      <w:bookmarkEnd w:id="117"/>
    </w:p>
    <w:p w14:paraId="224324D4" w14:textId="77777777" w:rsidR="00C6531C" w:rsidRPr="007D6156" w:rsidRDefault="005A5894" w:rsidP="007D6156">
      <w:pPr>
        <w:pStyle w:val="S3"/>
      </w:pPr>
      <w:r w:rsidRPr="007D6156">
        <w:t xml:space="preserve">Постановлением Администрации </w:t>
      </w:r>
      <w:proofErr w:type="spellStart"/>
      <w:r w:rsidRPr="007D6156">
        <w:t>Коуракского</w:t>
      </w:r>
      <w:proofErr w:type="spellEnd"/>
      <w:r w:rsidRPr="007D6156">
        <w:t xml:space="preserve"> сельсовета</w:t>
      </w:r>
      <w:r w:rsidR="00C6531C" w:rsidRPr="007D6156">
        <w:t xml:space="preserve"> Тогучинского района НСО №</w:t>
      </w:r>
      <w:r w:rsidR="008202C4" w:rsidRPr="007D6156">
        <w:t>94</w:t>
      </w:r>
      <w:r w:rsidR="00C6531C" w:rsidRPr="007D6156">
        <w:t xml:space="preserve"> от </w:t>
      </w:r>
      <w:r w:rsidR="008202C4" w:rsidRPr="007D6156">
        <w:t>05.07.2016г</w:t>
      </w:r>
      <w:r w:rsidR="00FA36D7" w:rsidRPr="007D6156">
        <w:t xml:space="preserve"> г. утверждена </w:t>
      </w:r>
      <w:r w:rsidR="00AF2D68" w:rsidRPr="007D6156">
        <w:t xml:space="preserve">муниципальная </w:t>
      </w:r>
      <w:r w:rsidR="008202C4" w:rsidRPr="007D6156">
        <w:t>п</w:t>
      </w:r>
      <w:r w:rsidR="00C6531C" w:rsidRPr="007D6156">
        <w:t>рограмма «Комплексно</w:t>
      </w:r>
      <w:r w:rsidR="008202C4" w:rsidRPr="007D6156">
        <w:t>е</w:t>
      </w:r>
      <w:r w:rsidR="00C6531C" w:rsidRPr="007D6156">
        <w:t xml:space="preserve"> развити</w:t>
      </w:r>
      <w:r w:rsidR="008202C4" w:rsidRPr="007D6156">
        <w:t>е</w:t>
      </w:r>
      <w:r w:rsidR="00C6531C" w:rsidRPr="007D6156">
        <w:t xml:space="preserve"> систем транспортной инфраструктуры </w:t>
      </w:r>
      <w:proofErr w:type="spellStart"/>
      <w:r w:rsidR="007425D1" w:rsidRPr="007D6156">
        <w:t>Коуракского</w:t>
      </w:r>
      <w:proofErr w:type="spellEnd"/>
      <w:r w:rsidR="007425D1" w:rsidRPr="007D6156">
        <w:t xml:space="preserve"> </w:t>
      </w:r>
      <w:r w:rsidR="00C6531C" w:rsidRPr="007D6156">
        <w:t xml:space="preserve">сельсовета Тогучинского района Новосибирской области на период с 2016 -2020 </w:t>
      </w:r>
      <w:proofErr w:type="spellStart"/>
      <w:r w:rsidR="00C6531C" w:rsidRPr="007D6156">
        <w:t>г.г</w:t>
      </w:r>
      <w:proofErr w:type="spellEnd"/>
      <w:r w:rsidR="00C6531C" w:rsidRPr="007D6156">
        <w:t xml:space="preserve"> и с перспективой до 2032 года». Цели и задачи  программы – развитие транспортной инфраструктуры поселения, сбалансированное и скоординированное с иными сферами жизни деятельности, формирование условий для социально- экономического развития., повышение безопасности, качество эффективности транспортного обслуживания населения, юридических лиц и индивидуальных предпринимателей, осуществляющих экономическую деятельность, снижение негативного воздействия транспортной инфраструктуры на окружающую среду поселения.</w:t>
      </w:r>
    </w:p>
    <w:p w14:paraId="04E8AD2A" w14:textId="77777777" w:rsidR="00DA3E46" w:rsidRPr="007D6156" w:rsidRDefault="00C6531C" w:rsidP="007D6156">
      <w:pPr>
        <w:pStyle w:val="S3"/>
        <w:rPr>
          <w:rStyle w:val="S4"/>
          <w:rFonts w:eastAsiaTheme="minorHAnsi"/>
        </w:rPr>
      </w:pPr>
      <w:r w:rsidRPr="007D6156">
        <w:rPr>
          <w:rStyle w:val="S4"/>
          <w:rFonts w:eastAsiaTheme="minorHAnsi"/>
        </w:rPr>
        <w:t xml:space="preserve">Внешние связи </w:t>
      </w:r>
      <w:proofErr w:type="spellStart"/>
      <w:r w:rsidR="00DA3E46" w:rsidRPr="007D6156">
        <w:rPr>
          <w:rStyle w:val="S4"/>
          <w:rFonts w:eastAsiaTheme="minorHAnsi"/>
        </w:rPr>
        <w:t>Коуракс</w:t>
      </w:r>
      <w:r w:rsidRPr="007D6156">
        <w:rPr>
          <w:rStyle w:val="S4"/>
          <w:rFonts w:eastAsiaTheme="minorHAnsi"/>
        </w:rPr>
        <w:t>ского</w:t>
      </w:r>
      <w:proofErr w:type="spellEnd"/>
      <w:r w:rsidRPr="007D6156">
        <w:rPr>
          <w:rStyle w:val="S4"/>
          <w:rFonts w:eastAsiaTheme="minorHAnsi"/>
        </w:rPr>
        <w:t xml:space="preserve"> МО поддерживаются круглогодично автомобильным транспортом</w:t>
      </w:r>
      <w:r w:rsidRPr="007D6156">
        <w:t>. Расстояние от с</w:t>
      </w:r>
      <w:r w:rsidR="00CC22CD" w:rsidRPr="007D6156">
        <w:t>. </w:t>
      </w:r>
      <w:proofErr w:type="spellStart"/>
      <w:r w:rsidR="008202C4" w:rsidRPr="007D6156">
        <w:t>Коурак</w:t>
      </w:r>
      <w:proofErr w:type="spellEnd"/>
      <w:r w:rsidRPr="007D6156">
        <w:t xml:space="preserve"> до административного центра района г. Тогучин</w:t>
      </w:r>
      <w:r w:rsidR="008202C4" w:rsidRPr="007D6156">
        <w:t xml:space="preserve"> </w:t>
      </w:r>
      <w:r w:rsidRPr="007D6156">
        <w:t xml:space="preserve">по автодороге – </w:t>
      </w:r>
      <w:r w:rsidR="008202C4" w:rsidRPr="007D6156">
        <w:t>90</w:t>
      </w:r>
      <w:r w:rsidR="00CC22CD" w:rsidRPr="007D6156">
        <w:t> </w:t>
      </w:r>
      <w:r w:rsidRPr="007D6156">
        <w:t>км, расстояние до областного центра г. Новосибирска – 1</w:t>
      </w:r>
      <w:r w:rsidR="008202C4" w:rsidRPr="007D6156">
        <w:t>2</w:t>
      </w:r>
      <w:r w:rsidR="007425D1" w:rsidRPr="007D6156">
        <w:t>5</w:t>
      </w:r>
      <w:r w:rsidR="00CC22CD" w:rsidRPr="007D6156">
        <w:t> </w:t>
      </w:r>
      <w:r w:rsidRPr="007D6156">
        <w:t>км.</w:t>
      </w:r>
      <w:r w:rsidR="009E1881" w:rsidRPr="007D6156">
        <w:t xml:space="preserve"> </w:t>
      </w:r>
      <w:r w:rsidR="00DA3E46" w:rsidRPr="007D6156">
        <w:rPr>
          <w:rStyle w:val="S4"/>
          <w:rFonts w:eastAsiaTheme="minorHAnsi"/>
        </w:rPr>
        <w:t xml:space="preserve">По территории </w:t>
      </w:r>
      <w:proofErr w:type="spellStart"/>
      <w:r w:rsidR="00DA3E46" w:rsidRPr="007D6156">
        <w:rPr>
          <w:rStyle w:val="S4"/>
          <w:rFonts w:eastAsiaTheme="minorHAnsi"/>
        </w:rPr>
        <w:t>Кауракского</w:t>
      </w:r>
      <w:proofErr w:type="spellEnd"/>
      <w:r w:rsidR="00DA3E46" w:rsidRPr="007D6156">
        <w:rPr>
          <w:rStyle w:val="S4"/>
          <w:rFonts w:eastAsiaTheme="minorHAnsi"/>
        </w:rPr>
        <w:t xml:space="preserve"> МО проходят следующие автомобильные дороги общего пользования регионального или межмуниципального значения:</w:t>
      </w:r>
    </w:p>
    <w:p w14:paraId="6D47D70F" w14:textId="77777777" w:rsidR="00DA3E46" w:rsidRPr="00DA3E46" w:rsidRDefault="00DA3E46" w:rsidP="00DA3E46">
      <w:pPr>
        <w:pStyle w:val="S1"/>
        <w:rPr>
          <w:w w:val="109"/>
          <w:lang w:eastAsia="ru-RU"/>
        </w:rPr>
      </w:pPr>
      <w:r w:rsidRPr="00DA3E46">
        <w:rPr>
          <w:w w:val="109"/>
          <w:lang w:eastAsia="ru-RU"/>
        </w:rPr>
        <w:t xml:space="preserve">50 ОП РЗ 50 </w:t>
      </w:r>
      <w:r w:rsidRPr="00DA3E46">
        <w:rPr>
          <w:w w:val="109"/>
          <w:sz w:val="28"/>
          <w:lang w:eastAsia="ru-RU"/>
        </w:rPr>
        <w:t>К-19р</w:t>
      </w:r>
      <w:r w:rsidRPr="00DA3E46">
        <w:rPr>
          <w:w w:val="109"/>
          <w:lang w:eastAsia="ru-RU"/>
        </w:rPr>
        <w:t xml:space="preserve"> «Новосибирск </w:t>
      </w:r>
      <w:r w:rsidR="00CC22CD">
        <w:rPr>
          <w:w w:val="109"/>
          <w:lang w:eastAsia="ru-RU"/>
        </w:rPr>
        <w:t>–</w:t>
      </w:r>
      <w:r w:rsidRPr="00DA3E46">
        <w:rPr>
          <w:w w:val="109"/>
          <w:lang w:eastAsia="ru-RU"/>
        </w:rPr>
        <w:t xml:space="preserve"> Ленинск-Кузнецк</w:t>
      </w:r>
      <w:r w:rsidR="005B7BC6">
        <w:rPr>
          <w:w w:val="109"/>
          <w:lang w:eastAsia="ru-RU"/>
        </w:rPr>
        <w:t>ий</w:t>
      </w:r>
      <w:r w:rsidRPr="00DA3E46">
        <w:rPr>
          <w:w w:val="109"/>
          <w:lang w:eastAsia="ru-RU"/>
        </w:rPr>
        <w:t>» (код К-19р);</w:t>
      </w:r>
    </w:p>
    <w:p w14:paraId="78123A21" w14:textId="77777777" w:rsidR="00DA3E46" w:rsidRPr="00DA3E46" w:rsidRDefault="00DA3E46" w:rsidP="00DA3E46">
      <w:pPr>
        <w:pStyle w:val="S1"/>
        <w:rPr>
          <w:w w:val="109"/>
          <w:lang w:eastAsia="ru-RU"/>
        </w:rPr>
      </w:pPr>
      <w:r w:rsidRPr="00DA3E46">
        <w:rPr>
          <w:w w:val="109"/>
          <w:lang w:eastAsia="ru-RU"/>
        </w:rPr>
        <w:t xml:space="preserve">50 ОП МЗ 50Н-2606 «139 км а/д "К-19р" </w:t>
      </w:r>
      <w:r w:rsidR="00D03D49">
        <w:rPr>
          <w:w w:val="109"/>
          <w:lang w:eastAsia="ru-RU"/>
        </w:rPr>
        <w:t>–</w:t>
      </w:r>
      <w:r w:rsidRPr="00DA3E46">
        <w:rPr>
          <w:w w:val="109"/>
          <w:lang w:eastAsia="ru-RU"/>
        </w:rPr>
        <w:t xml:space="preserve"> </w:t>
      </w:r>
      <w:proofErr w:type="spellStart"/>
      <w:r w:rsidRPr="00DA3E46">
        <w:rPr>
          <w:w w:val="109"/>
          <w:lang w:eastAsia="ru-RU"/>
        </w:rPr>
        <w:t>Степногутово</w:t>
      </w:r>
      <w:proofErr w:type="spellEnd"/>
      <w:r w:rsidRPr="00DA3E46">
        <w:rPr>
          <w:w w:val="109"/>
          <w:lang w:eastAsia="ru-RU"/>
        </w:rPr>
        <w:t>» (код дороги Н-2606);</w:t>
      </w:r>
    </w:p>
    <w:p w14:paraId="6E4D028A" w14:textId="77777777" w:rsidR="00DA3E46" w:rsidRPr="00DA3E46" w:rsidRDefault="00DA3E46" w:rsidP="00DA3E46">
      <w:pPr>
        <w:pStyle w:val="S1"/>
        <w:rPr>
          <w:w w:val="109"/>
          <w:lang w:eastAsia="ru-RU"/>
        </w:rPr>
      </w:pPr>
      <w:r w:rsidRPr="00DA3E46">
        <w:rPr>
          <w:w w:val="109"/>
          <w:lang w:eastAsia="ru-RU"/>
        </w:rPr>
        <w:t xml:space="preserve">50 ОП РЗ 50К-38 «Тогучин – </w:t>
      </w:r>
      <w:proofErr w:type="spellStart"/>
      <w:r w:rsidRPr="00DA3E46">
        <w:rPr>
          <w:w w:val="109"/>
          <w:lang w:eastAsia="ru-RU"/>
        </w:rPr>
        <w:t>Степногутово</w:t>
      </w:r>
      <w:proofErr w:type="spellEnd"/>
      <w:r w:rsidRPr="00DA3E46">
        <w:rPr>
          <w:w w:val="109"/>
          <w:lang w:eastAsia="ru-RU"/>
        </w:rPr>
        <w:t>» (код дороги К-38);</w:t>
      </w:r>
    </w:p>
    <w:p w14:paraId="1B676065" w14:textId="77777777" w:rsidR="00DA3E46" w:rsidRPr="00DA3E46" w:rsidRDefault="00D03D49" w:rsidP="00DA3E46">
      <w:pPr>
        <w:pStyle w:val="S1"/>
        <w:rPr>
          <w:w w:val="109"/>
          <w:lang w:eastAsia="ru-RU"/>
        </w:rPr>
      </w:pPr>
      <w:r>
        <w:rPr>
          <w:w w:val="109"/>
          <w:lang w:eastAsia="ru-RU"/>
        </w:rPr>
        <w:t>50 ОП РЗ 50К-21 «127км а/д "К-19р"–</w:t>
      </w:r>
      <w:r w:rsidR="00DA3E46" w:rsidRPr="00DA3E46">
        <w:rPr>
          <w:w w:val="109"/>
          <w:lang w:eastAsia="ru-RU"/>
        </w:rPr>
        <w:t xml:space="preserve"> Дуб</w:t>
      </w:r>
      <w:r>
        <w:rPr>
          <w:w w:val="109"/>
          <w:lang w:eastAsia="ru-RU"/>
        </w:rPr>
        <w:t>ровка</w:t>
      </w:r>
      <w:r w:rsidR="00434C2F">
        <w:rPr>
          <w:w w:val="109"/>
          <w:lang w:eastAsia="ru-RU"/>
        </w:rPr>
        <w:t xml:space="preserve"> </w:t>
      </w:r>
      <w:r>
        <w:rPr>
          <w:w w:val="109"/>
          <w:lang w:eastAsia="ru-RU"/>
        </w:rPr>
        <w:t xml:space="preserve">– Маслянино» (код </w:t>
      </w:r>
      <w:r w:rsidR="00DA3E46" w:rsidRPr="00DA3E46">
        <w:rPr>
          <w:w w:val="109"/>
          <w:lang w:eastAsia="ru-RU"/>
        </w:rPr>
        <w:t>К-21);</w:t>
      </w:r>
    </w:p>
    <w:p w14:paraId="67E9CAB2" w14:textId="77777777" w:rsidR="00DA3E46" w:rsidRPr="00DA3E46" w:rsidRDefault="00D03D49" w:rsidP="00DA3E46">
      <w:pPr>
        <w:pStyle w:val="S1"/>
        <w:rPr>
          <w:w w:val="109"/>
          <w:lang w:eastAsia="ru-RU"/>
        </w:rPr>
      </w:pPr>
      <w:r>
        <w:rPr>
          <w:w w:val="109"/>
          <w:lang w:eastAsia="ru-RU"/>
        </w:rPr>
        <w:t xml:space="preserve">50 ОП МЗ 50Н-2620 «123км а/д "К-19р"– </w:t>
      </w:r>
      <w:proofErr w:type="spellStart"/>
      <w:r>
        <w:rPr>
          <w:w w:val="109"/>
          <w:lang w:eastAsia="ru-RU"/>
        </w:rPr>
        <w:t>Коурак</w:t>
      </w:r>
      <w:proofErr w:type="spellEnd"/>
      <w:r w:rsidR="00434C2F">
        <w:rPr>
          <w:w w:val="109"/>
          <w:lang w:eastAsia="ru-RU"/>
        </w:rPr>
        <w:t xml:space="preserve"> </w:t>
      </w:r>
      <w:r w:rsidR="00DA3E46" w:rsidRPr="00DA3E46">
        <w:rPr>
          <w:w w:val="109"/>
          <w:lang w:eastAsia="ru-RU"/>
        </w:rPr>
        <w:t xml:space="preserve">– </w:t>
      </w:r>
      <w:proofErr w:type="spellStart"/>
      <w:r w:rsidR="00DA3E46" w:rsidRPr="00DA3E46">
        <w:rPr>
          <w:w w:val="109"/>
          <w:lang w:eastAsia="ru-RU"/>
        </w:rPr>
        <w:t>Старогутово</w:t>
      </w:r>
      <w:proofErr w:type="spellEnd"/>
      <w:r w:rsidR="00DA3E46" w:rsidRPr="00DA3E46">
        <w:rPr>
          <w:w w:val="109"/>
          <w:lang w:eastAsia="ru-RU"/>
        </w:rPr>
        <w:t>» (код дороги  Н-2620).</w:t>
      </w:r>
    </w:p>
    <w:p w14:paraId="0F11FDDC" w14:textId="77777777" w:rsidR="00C6531C" w:rsidRPr="008202C4" w:rsidRDefault="00C6531C" w:rsidP="007D6156">
      <w:pPr>
        <w:pStyle w:val="S3"/>
      </w:pPr>
      <w:r w:rsidRPr="00DA3E46">
        <w:t>Одной из основны</w:t>
      </w:r>
      <w:r w:rsidR="00FA36D7" w:rsidRPr="00DA3E46">
        <w:t xml:space="preserve">х проблем автодорожной сети </w:t>
      </w:r>
      <w:proofErr w:type="spellStart"/>
      <w:r w:rsidR="00DA3E46" w:rsidRPr="00DA3E46">
        <w:t>Коурак</w:t>
      </w:r>
      <w:r w:rsidR="00FA36D7" w:rsidRPr="00DA3E46">
        <w:t>ского</w:t>
      </w:r>
      <w:proofErr w:type="spellEnd"/>
      <w:r w:rsidR="00FA36D7" w:rsidRPr="00DA3E46">
        <w:t xml:space="preserve"> сельсовета </w:t>
      </w:r>
      <w:r w:rsidRPr="00DA3E46">
        <w:t xml:space="preserve">является </w:t>
      </w:r>
      <w:r w:rsidR="00FA36D7" w:rsidRPr="00DA3E46">
        <w:t>несоответствие</w:t>
      </w:r>
      <w:r w:rsidRPr="00DA3E46">
        <w:t xml:space="preserve"> </w:t>
      </w:r>
      <w:r w:rsidR="00FA36D7" w:rsidRPr="00DA3E46">
        <w:t xml:space="preserve">техническим нормативам </w:t>
      </w:r>
      <w:r w:rsidRPr="00DA3E46">
        <w:t>больш</w:t>
      </w:r>
      <w:r w:rsidR="00FA36D7" w:rsidRPr="00DA3E46">
        <w:t>ей</w:t>
      </w:r>
      <w:r w:rsidRPr="00DA3E46">
        <w:t xml:space="preserve"> част</w:t>
      </w:r>
      <w:r w:rsidR="00FA36D7" w:rsidRPr="00DA3E46">
        <w:t>и</w:t>
      </w:r>
      <w:r w:rsidRPr="00DA3E46">
        <w:t xml:space="preserve"> автомобильных дорог общег</w:t>
      </w:r>
      <w:r w:rsidR="00FA36D7" w:rsidRPr="00DA3E46">
        <w:t xml:space="preserve">о </w:t>
      </w:r>
      <w:r w:rsidR="00FA36D7" w:rsidRPr="008202C4">
        <w:t>пользования местного значения</w:t>
      </w:r>
      <w:r w:rsidRPr="008202C4">
        <w:t>.</w:t>
      </w:r>
    </w:p>
    <w:p w14:paraId="4044A9AD" w14:textId="77777777" w:rsidR="00C6531C" w:rsidRPr="008202C4" w:rsidRDefault="009E1881" w:rsidP="007D6156">
      <w:pPr>
        <w:pStyle w:val="S3"/>
      </w:pPr>
      <w:r w:rsidRPr="008202C4">
        <w:t xml:space="preserve">Транспортная сеть сельского совета представлена автомобильным транспортом. </w:t>
      </w:r>
      <w:r w:rsidR="00C6531C" w:rsidRPr="008202C4">
        <w:t>Сооружения и сообщения речного и воздушного транс</w:t>
      </w:r>
      <w:r w:rsidR="00FA36D7" w:rsidRPr="008202C4">
        <w:t xml:space="preserve">порта </w:t>
      </w:r>
      <w:r w:rsidR="00C6531C" w:rsidRPr="008202C4">
        <w:t>отсутствуют.</w:t>
      </w:r>
    </w:p>
    <w:p w14:paraId="252E3A00" w14:textId="77777777" w:rsidR="00015F7D" w:rsidRPr="008202C4" w:rsidRDefault="00015F7D" w:rsidP="007D6156">
      <w:pPr>
        <w:pStyle w:val="S3"/>
      </w:pPr>
      <w:r w:rsidRPr="008202C4">
        <w:t>Полное отсутствие воздушного и водного транспорта, низкие показатели плотности и протяженности основных региональных и местных автомобильных дорог позволяют в целом оценить состояние транспортной системы МО как сложное. Возможности для развития транспортной системы у администрации имеются только посредством развития автомобильного транспорта.</w:t>
      </w:r>
    </w:p>
    <w:p w14:paraId="7973D7E8" w14:textId="77777777" w:rsidR="004A5466" w:rsidRPr="00DA3E46" w:rsidRDefault="004A5466" w:rsidP="007D6156">
      <w:pPr>
        <w:pStyle w:val="S3"/>
      </w:pPr>
      <w:r w:rsidRPr="00DA3E46">
        <w:t>В основе оценки транспортного спроса лежит анализ передвижения на</w:t>
      </w:r>
      <w:r w:rsidR="00D70D71" w:rsidRPr="00DA3E46">
        <w:t>селения к объектам тяготения.</w:t>
      </w:r>
    </w:p>
    <w:p w14:paraId="6C2ECB2D" w14:textId="77777777" w:rsidR="004A5466" w:rsidRPr="00DA3E46" w:rsidRDefault="004A5466" w:rsidP="007D6156">
      <w:pPr>
        <w:pStyle w:val="S3"/>
      </w:pPr>
      <w:r w:rsidRPr="00DA3E46">
        <w:t xml:space="preserve">Можно выделить основные группы объектов тяготения: </w:t>
      </w:r>
    </w:p>
    <w:p w14:paraId="5A356CC4" w14:textId="77777777" w:rsidR="004A5466" w:rsidRPr="00DA3E46" w:rsidRDefault="004A5466" w:rsidP="004A5466">
      <w:pPr>
        <w:pStyle w:val="S1"/>
      </w:pPr>
      <w:r w:rsidRPr="00DA3E46">
        <w:t>объекты социально</w:t>
      </w:r>
      <w:r w:rsidR="00C70B31" w:rsidRPr="00DA3E46">
        <w:t>й</w:t>
      </w:r>
      <w:r w:rsidRPr="00DA3E46">
        <w:t xml:space="preserve"> сферы;</w:t>
      </w:r>
    </w:p>
    <w:p w14:paraId="4E9A78F0" w14:textId="77777777" w:rsidR="004A5466" w:rsidRPr="00DA3E46" w:rsidRDefault="004A5466" w:rsidP="004A5466">
      <w:pPr>
        <w:pStyle w:val="S1"/>
      </w:pPr>
      <w:r w:rsidRPr="00DA3E46">
        <w:t>объекты трудовой деятельности</w:t>
      </w:r>
    </w:p>
    <w:p w14:paraId="171E71F2" w14:textId="77777777" w:rsidR="004A5466" w:rsidRPr="00DA3E46" w:rsidRDefault="004A5466" w:rsidP="004A5466">
      <w:pPr>
        <w:pStyle w:val="S1"/>
      </w:pPr>
      <w:r w:rsidRPr="00DA3E46">
        <w:t>узловые объекты транспортной инфраструктуры.</w:t>
      </w:r>
    </w:p>
    <w:p w14:paraId="060613D4" w14:textId="77777777" w:rsidR="004A5466" w:rsidRPr="00DA3E46" w:rsidRDefault="004A5466" w:rsidP="007D6156">
      <w:pPr>
        <w:pStyle w:val="S3"/>
      </w:pPr>
      <w:r w:rsidRPr="00DA3E46">
        <w:t>В самих населенных пунктах регулярный общественный транспорт отсутствует. Передвижение по территории населенных пунктов осуществляется с использованием личного транспорта и в пешем порядке.</w:t>
      </w:r>
    </w:p>
    <w:p w14:paraId="3233675C" w14:textId="77777777" w:rsidR="00284420" w:rsidRPr="00DA3E46" w:rsidRDefault="00284420" w:rsidP="007D6156">
      <w:pPr>
        <w:pStyle w:val="S3"/>
        <w:rPr>
          <w:sz w:val="28"/>
        </w:rPr>
      </w:pPr>
      <w:r w:rsidRPr="00DA3E46">
        <w:t>Проблемы транспортного комплекса</w:t>
      </w:r>
      <w:r w:rsidRPr="00DA3E46">
        <w:rPr>
          <w:sz w:val="28"/>
        </w:rPr>
        <w:t>:</w:t>
      </w:r>
    </w:p>
    <w:p w14:paraId="791108DD" w14:textId="77777777" w:rsidR="00284420" w:rsidRPr="00DA3E46" w:rsidRDefault="00284420" w:rsidP="007D6156">
      <w:pPr>
        <w:pStyle w:val="S1"/>
      </w:pPr>
      <w:r w:rsidRPr="00DA3E46">
        <w:lastRenderedPageBreak/>
        <w:t>высокий уровень старения и износа транспортных коммуникаций, требующих регулярной реконструкции, низкий технический уровень дорог;</w:t>
      </w:r>
    </w:p>
    <w:p w14:paraId="1D8DFB53" w14:textId="77777777" w:rsidR="00284420" w:rsidRPr="00DA3E46" w:rsidRDefault="00284420" w:rsidP="007D6156">
      <w:pPr>
        <w:pStyle w:val="S1"/>
      </w:pPr>
      <w:r w:rsidRPr="00DA3E46">
        <w:t>недостаточная обеспеченность дорогами с твердым покрытием (22%) от общего объема дорог общего пользования;</w:t>
      </w:r>
    </w:p>
    <w:p w14:paraId="6AEF6E80" w14:textId="77777777" w:rsidR="00284420" w:rsidRPr="00DA3E46" w:rsidRDefault="00284420" w:rsidP="007D6156">
      <w:pPr>
        <w:pStyle w:val="S1"/>
      </w:pPr>
      <w:r w:rsidRPr="00DA3E46">
        <w:t xml:space="preserve">отсутствие общественного транспорта, осуществляющего </w:t>
      </w:r>
      <w:proofErr w:type="spellStart"/>
      <w:r w:rsidRPr="00DA3E46">
        <w:t>пассажиро</w:t>
      </w:r>
      <w:proofErr w:type="spellEnd"/>
      <w:r w:rsidRPr="00DA3E46">
        <w:t>-перевозки на территории поселения, отсутствие заинтересованности у представителей бизнеса к осуществлению данного вида деятельности;</w:t>
      </w:r>
    </w:p>
    <w:p w14:paraId="7E6F0C0C" w14:textId="77777777" w:rsidR="009A4314" w:rsidRPr="00DA3E46" w:rsidRDefault="009A4314" w:rsidP="007D6156">
      <w:pPr>
        <w:pStyle w:val="S1"/>
      </w:pPr>
      <w:r w:rsidRPr="00DA3E46">
        <w:t>отсутствие в поселении транспорта для оказания ритуальных услуг;</w:t>
      </w:r>
    </w:p>
    <w:p w14:paraId="052E29C4" w14:textId="77777777" w:rsidR="00284420" w:rsidRPr="00DA3E46" w:rsidRDefault="00284420" w:rsidP="007D6156">
      <w:pPr>
        <w:pStyle w:val="S1"/>
      </w:pPr>
      <w:r w:rsidRPr="00DA3E46">
        <w:t>высокий уровень старения и износа транспортных коммуникаций, автомобильных и пешеходных мостов, требующих регулярной реконструкции, низкий технический уровень дорог;</w:t>
      </w:r>
    </w:p>
    <w:p w14:paraId="5704EBFD" w14:textId="77777777" w:rsidR="00727D73" w:rsidRPr="00DA3E46" w:rsidRDefault="00727D73" w:rsidP="005B7BC6">
      <w:pPr>
        <w:pStyle w:val="S3"/>
      </w:pPr>
      <w:r w:rsidRPr="00DA3E46">
        <w:t>Автодороги поселения являются важнейшей составной частью производственной инфраструктуры, а их развитие – одна из приоритетных задач деятельности местной власти. Развитие и модернизация сферы транспорта являются факторами, стимулирующими социально-экономическое развитие поселения, по</w:t>
      </w:r>
      <w:r w:rsidR="00434C2F">
        <w:t>вышение уровня жизни населения.</w:t>
      </w:r>
    </w:p>
    <w:p w14:paraId="72DE340E" w14:textId="77777777" w:rsidR="00576B3F" w:rsidRPr="00DA3E46" w:rsidRDefault="00101A0A" w:rsidP="00434C2F">
      <w:pPr>
        <w:pStyle w:val="114"/>
      </w:pPr>
      <w:bookmarkStart w:id="118" w:name="_Toc436143673"/>
      <w:bookmarkStart w:id="119" w:name="_Toc519087643"/>
      <w:bookmarkStart w:id="120" w:name="_Toc108080767"/>
      <w:r w:rsidRPr="00DA3E46">
        <w:t>10.1</w:t>
      </w:r>
      <w:r w:rsidR="00CD544E" w:rsidRPr="00DA3E46">
        <w:t>.</w:t>
      </w:r>
      <w:r w:rsidR="00576B3F" w:rsidRPr="00DA3E46">
        <w:t xml:space="preserve"> Автомобильный транспорт</w:t>
      </w:r>
      <w:bookmarkEnd w:id="118"/>
      <w:bookmarkEnd w:id="119"/>
      <w:bookmarkEnd w:id="120"/>
    </w:p>
    <w:p w14:paraId="517FF38C" w14:textId="77777777" w:rsidR="00597EF6" w:rsidRPr="007425D1" w:rsidRDefault="004672B2" w:rsidP="00225C76">
      <w:pPr>
        <w:pStyle w:val="S3"/>
      </w:pPr>
      <w:r w:rsidRPr="00DA3E46">
        <w:t xml:space="preserve">Внешние связи </w:t>
      </w:r>
      <w:proofErr w:type="spellStart"/>
      <w:r w:rsidR="00DA3E46" w:rsidRPr="00DA3E46">
        <w:t>Коуранского</w:t>
      </w:r>
      <w:proofErr w:type="spellEnd"/>
      <w:r w:rsidRPr="00DA3E46">
        <w:t xml:space="preserve"> сельсовета поддерживаются круглогодично автомобильным транспортом</w:t>
      </w:r>
      <w:r w:rsidRPr="000F3E8C">
        <w:t xml:space="preserve">. </w:t>
      </w:r>
      <w:r w:rsidR="00597EF6" w:rsidRPr="007425D1">
        <w:t xml:space="preserve">Сооружения и сообщения речного и воздушного транспорта в </w:t>
      </w:r>
      <w:r w:rsidR="000F3E8C" w:rsidRPr="007425D1">
        <w:t xml:space="preserve">сельском поселении </w:t>
      </w:r>
      <w:r w:rsidR="00597EF6" w:rsidRPr="007425D1">
        <w:t xml:space="preserve"> отсутствуют.</w:t>
      </w:r>
    </w:p>
    <w:p w14:paraId="34AF2271" w14:textId="77777777" w:rsidR="004672B2" w:rsidRPr="000F3E8C" w:rsidRDefault="004672B2" w:rsidP="00225C76">
      <w:pPr>
        <w:pStyle w:val="S3"/>
      </w:pPr>
      <w:r w:rsidRPr="000F3E8C">
        <w:t xml:space="preserve">По территории </w:t>
      </w:r>
      <w:proofErr w:type="spellStart"/>
      <w:r w:rsidR="000F3E8C" w:rsidRPr="000F3E8C">
        <w:t>Коурак</w:t>
      </w:r>
      <w:r w:rsidR="00AE4263" w:rsidRPr="000F3E8C">
        <w:t>ского</w:t>
      </w:r>
      <w:proofErr w:type="spellEnd"/>
      <w:r w:rsidRPr="000F3E8C">
        <w:t xml:space="preserve"> МО проходят </w:t>
      </w:r>
      <w:r w:rsidR="000F3E8C">
        <w:t>три</w:t>
      </w:r>
      <w:r w:rsidR="00CD606D" w:rsidRPr="000F3E8C">
        <w:t xml:space="preserve"> </w:t>
      </w:r>
      <w:r w:rsidRPr="000F3E8C">
        <w:t>автомобильные дороги общего пользования</w:t>
      </w:r>
      <w:r w:rsidR="00597EF6" w:rsidRPr="000F3E8C">
        <w:t xml:space="preserve"> </w:t>
      </w:r>
      <w:r w:rsidR="00377F20" w:rsidRPr="000F3E8C">
        <w:t>регионального значения</w:t>
      </w:r>
      <w:r w:rsidR="00490002">
        <w:t xml:space="preserve"> и две дороги </w:t>
      </w:r>
      <w:r w:rsidR="00490002" w:rsidRPr="000F3E8C">
        <w:t>общего пользования местного значения</w:t>
      </w:r>
      <w:r w:rsidR="00490002">
        <w:t>.</w:t>
      </w:r>
      <w:r w:rsidR="00490002" w:rsidRPr="000F3E8C">
        <w:t xml:space="preserve"> </w:t>
      </w:r>
      <w:r w:rsidR="00CD606D" w:rsidRPr="000F3E8C">
        <w:t>Эти дороги</w:t>
      </w:r>
      <w:r w:rsidRPr="000F3E8C">
        <w:t xml:space="preserve"> обеспечиваю</w:t>
      </w:r>
      <w:r w:rsidR="00CD606D" w:rsidRPr="000F3E8C">
        <w:t xml:space="preserve">т связь </w:t>
      </w:r>
      <w:r w:rsidRPr="000F3E8C">
        <w:t>населенных пунктов</w:t>
      </w:r>
      <w:r w:rsidR="00CD606D" w:rsidRPr="000F3E8C">
        <w:t xml:space="preserve"> </w:t>
      </w:r>
      <w:r w:rsidRPr="000F3E8C">
        <w:t>с сетью автомобильных дор</w:t>
      </w:r>
      <w:r w:rsidR="00D52662" w:rsidRPr="000F3E8C">
        <w:t xml:space="preserve">ог общего </w:t>
      </w:r>
      <w:proofErr w:type="spellStart"/>
      <w:r w:rsidR="00D52662" w:rsidRPr="000F3E8C">
        <w:t>пользования.Большая</w:t>
      </w:r>
      <w:proofErr w:type="spellEnd"/>
      <w:r w:rsidR="00D52662" w:rsidRPr="000F3E8C">
        <w:t xml:space="preserve"> </w:t>
      </w:r>
      <w:r w:rsidRPr="000F3E8C">
        <w:t>часть автомобильных дорог не соответствует техническим нормативам.</w:t>
      </w:r>
      <w:r w:rsidR="00597EF6" w:rsidRPr="000F3E8C">
        <w:t xml:space="preserve"> </w:t>
      </w:r>
    </w:p>
    <w:p w14:paraId="3DC9280F" w14:textId="77777777" w:rsidR="00597EF6" w:rsidRPr="00AC449D" w:rsidRDefault="00411E66" w:rsidP="00D03D49">
      <w:pPr>
        <w:pStyle w:val="S3"/>
        <w:rPr>
          <w:highlight w:val="yellow"/>
        </w:rPr>
      </w:pPr>
      <w:r w:rsidRPr="000F3E8C">
        <w:t>Автомобильный парк населения</w:t>
      </w:r>
      <w:r w:rsidR="00EC1E2D" w:rsidRPr="000F3E8C">
        <w:t xml:space="preserve"> </w:t>
      </w:r>
      <w:r w:rsidR="00AA7F4B" w:rsidRPr="000F3E8C">
        <w:t xml:space="preserve">сельсовета </w:t>
      </w:r>
      <w:r w:rsidRPr="000F3E8C">
        <w:t>состоит из легковых автомобилей, принадлежащих частным лицам</w:t>
      </w:r>
      <w:r w:rsidR="00B77E2D" w:rsidRPr="000F3E8C">
        <w:t>.</w:t>
      </w:r>
      <w:r w:rsidRPr="000F3E8C">
        <w:t xml:space="preserve"> </w:t>
      </w:r>
      <w:r w:rsidR="007361C4" w:rsidRPr="000F3E8C">
        <w:t>Грузовой транспорт</w:t>
      </w:r>
      <w:r w:rsidR="00382E66" w:rsidRPr="000F3E8C">
        <w:t>,</w:t>
      </w:r>
      <w:r w:rsidR="007361C4" w:rsidRPr="000F3E8C">
        <w:t xml:space="preserve"> в основном</w:t>
      </w:r>
      <w:r w:rsidR="00382E66" w:rsidRPr="000F3E8C">
        <w:t>,</w:t>
      </w:r>
      <w:r w:rsidR="007361C4" w:rsidRPr="000F3E8C">
        <w:t xml:space="preserve"> представлен сельскохозяйственной техникой.</w:t>
      </w:r>
      <w:r w:rsidR="007109EA" w:rsidRPr="000F3E8C">
        <w:t xml:space="preserve"> Детальная информация </w:t>
      </w:r>
      <w:r w:rsidR="007425D1">
        <w:t>о видах транспорта отсутствует.</w:t>
      </w:r>
    </w:p>
    <w:p w14:paraId="6912AD93" w14:textId="77777777" w:rsidR="00597EF6" w:rsidRPr="000F3E8C" w:rsidRDefault="00597EF6" w:rsidP="00225C76">
      <w:pPr>
        <w:pStyle w:val="S3"/>
      </w:pPr>
      <w:r w:rsidRPr="000F3E8C">
        <w:t>Требования к обеспеченности легкового автотранспорта автозаправочными станциями (АЗС), станциями технического обслуживания (СТО) и местами постоянного хранения индивидуальных легковых автомобилей обозначены в СП 42.13330.2011 «Градостроительство. Планировка и застройка городских и сельских поселений. Актуализированная редакция СНиП 2.07.01-89», так:</w:t>
      </w:r>
    </w:p>
    <w:p w14:paraId="0C99D059" w14:textId="77777777" w:rsidR="00597EF6" w:rsidRPr="000F3E8C" w:rsidRDefault="00597EF6" w:rsidP="00CD606D">
      <w:pPr>
        <w:pStyle w:val="S1"/>
        <w:rPr>
          <w:lang w:eastAsia="ru-RU"/>
        </w:rPr>
      </w:pPr>
      <w:r w:rsidRPr="000F3E8C">
        <w:rPr>
          <w:lang w:eastAsia="ru-RU"/>
        </w:rPr>
        <w:t>согласно п. 11.27, потребность в АЗС составляет: одна топливораздаточная колонка на 1200 легковых автомобилей;</w:t>
      </w:r>
    </w:p>
    <w:p w14:paraId="03DAA80C" w14:textId="77777777" w:rsidR="00597EF6" w:rsidRPr="000F3E8C" w:rsidRDefault="00597EF6" w:rsidP="00CD606D">
      <w:pPr>
        <w:pStyle w:val="S1"/>
        <w:rPr>
          <w:lang w:eastAsia="ru-RU"/>
        </w:rPr>
      </w:pPr>
      <w:r w:rsidRPr="000F3E8C">
        <w:rPr>
          <w:lang w:eastAsia="ru-RU"/>
        </w:rPr>
        <w:t>согласно п. 11.26, потребность в СТО составляет: один пост на 200 легковых автомобилей;</w:t>
      </w:r>
    </w:p>
    <w:p w14:paraId="766D934C" w14:textId="77777777" w:rsidR="00597EF6" w:rsidRPr="000F3E8C" w:rsidRDefault="00597EF6" w:rsidP="00CD606D">
      <w:pPr>
        <w:pStyle w:val="S1"/>
        <w:rPr>
          <w:lang w:eastAsia="ru-RU"/>
        </w:rPr>
      </w:pPr>
      <w:r w:rsidRPr="000F3E8C">
        <w:rPr>
          <w:lang w:eastAsia="ru-RU"/>
        </w:rPr>
        <w:t>согласно п. 11.19, общая обеспеченность закрытыми и открытыми автостоянками для постоянного хранения автомобилей должна составлять 90% расчетного числа индивидуальных легковых автомобилей.</w:t>
      </w:r>
    </w:p>
    <w:p w14:paraId="64B8BAA0" w14:textId="77777777" w:rsidR="007109EA" w:rsidRPr="000F3E8C" w:rsidRDefault="007109EA" w:rsidP="007D6156">
      <w:pPr>
        <w:pStyle w:val="S3"/>
      </w:pPr>
      <w:r w:rsidRPr="000F3E8C">
        <w:t>Отмечается рост количества транспортных средств и уровня автомобилизации населения. Хранение транспортных средств осуществляется, в основном, на придомовых территориях. Парковочные места имеются у всех объектов социальной инфраструктуры и у административных зданий хозяйствующих организаций.</w:t>
      </w:r>
    </w:p>
    <w:p w14:paraId="1DDC7B3F" w14:textId="77777777" w:rsidR="005E71F6" w:rsidRDefault="007109EA" w:rsidP="007D6156">
      <w:pPr>
        <w:pStyle w:val="S3"/>
      </w:pPr>
      <w:r w:rsidRPr="000F3E8C">
        <w:lastRenderedPageBreak/>
        <w:t>Транспортные средства организаций, осуществляющих грузовые перевозки, и личный грузовой автотранспорт населения передвига</w:t>
      </w:r>
      <w:r w:rsidR="00382E66" w:rsidRPr="000F3E8C">
        <w:t>ю</w:t>
      </w:r>
      <w:r w:rsidRPr="000F3E8C">
        <w:t xml:space="preserve">тся по дорогам общего пользования в соответствии с ПДД РФ. </w:t>
      </w:r>
      <w:r w:rsidR="00765BFC" w:rsidRPr="00D03D49">
        <w:t xml:space="preserve">Все населённые пункты имеют автобусное сообщение с районным центром </w:t>
      </w:r>
      <w:proofErr w:type="spellStart"/>
      <w:r w:rsidR="00765BFC" w:rsidRPr="00D03D49">
        <w:t>р.п</w:t>
      </w:r>
      <w:proofErr w:type="spellEnd"/>
      <w:r w:rsidR="00765BFC" w:rsidRPr="00D03D49">
        <w:t>.</w:t>
      </w:r>
      <w:r w:rsidR="003D0F40" w:rsidRPr="00D03D49">
        <w:t> </w:t>
      </w:r>
      <w:r w:rsidR="00AE27D6" w:rsidRPr="00D03D49">
        <w:t>Тогучин</w:t>
      </w:r>
      <w:r w:rsidR="00765BFC" w:rsidRPr="00D03D49">
        <w:t>, там расположен автовокзал,</w:t>
      </w:r>
      <w:r w:rsidR="00AA7F4B" w:rsidRPr="00D03D49">
        <w:t xml:space="preserve"> </w:t>
      </w:r>
      <w:r w:rsidR="00765BFC" w:rsidRPr="00D03D49">
        <w:t xml:space="preserve">отвечающий современным требованиям. </w:t>
      </w:r>
      <w:r w:rsidRPr="00D03D49">
        <w:t>Информация об объемах пассажирских перевозок, необходимая для анализа пассажиропотока отсутствует.</w:t>
      </w:r>
      <w:r w:rsidR="006E094E" w:rsidRPr="00D03D49">
        <w:t xml:space="preserve"> </w:t>
      </w:r>
    </w:p>
    <w:p w14:paraId="2E70E1AD" w14:textId="77777777" w:rsidR="00A04FF7" w:rsidRPr="00AC449D" w:rsidRDefault="00AE4263" w:rsidP="007D6156">
      <w:pPr>
        <w:pStyle w:val="S3"/>
        <w:rPr>
          <w:highlight w:val="yellow"/>
        </w:rPr>
      </w:pPr>
      <w:r w:rsidRPr="005E71F6">
        <w:t>Име</w:t>
      </w:r>
      <w:r w:rsidR="00B77E2D" w:rsidRPr="005E71F6">
        <w:t>ются регулярные автобусные рейсы</w:t>
      </w:r>
      <w:r w:rsidR="00490002">
        <w:t>.</w:t>
      </w:r>
      <w:r w:rsidR="00B77E2D" w:rsidRPr="005E71F6">
        <w:t xml:space="preserve"> </w:t>
      </w:r>
      <w:r w:rsidR="002907EE">
        <w:rPr>
          <w:rStyle w:val="S4"/>
          <w:rFonts w:eastAsiaTheme="minorHAnsi"/>
        </w:rPr>
        <w:t>Е</w:t>
      </w:r>
      <w:r w:rsidR="002907EE" w:rsidRPr="002A0EA7">
        <w:rPr>
          <w:rStyle w:val="S4"/>
          <w:rFonts w:eastAsiaTheme="minorHAnsi"/>
        </w:rPr>
        <w:t>жедневное</w:t>
      </w:r>
      <w:r w:rsidR="002907EE">
        <w:rPr>
          <w:rStyle w:val="S4"/>
          <w:rFonts w:eastAsiaTheme="minorHAnsi"/>
        </w:rPr>
        <w:t xml:space="preserve"> а</w:t>
      </w:r>
      <w:r w:rsidR="002A0EA7" w:rsidRPr="002A0EA7">
        <w:rPr>
          <w:rStyle w:val="S4"/>
          <w:rFonts w:eastAsiaTheme="minorHAnsi"/>
        </w:rPr>
        <w:t>втобусное сообщение</w:t>
      </w:r>
      <w:r w:rsidR="002907EE">
        <w:rPr>
          <w:rStyle w:val="S4"/>
          <w:rFonts w:eastAsiaTheme="minorHAnsi"/>
        </w:rPr>
        <w:t>:</w:t>
      </w:r>
      <w:r w:rsidR="002A0EA7" w:rsidRPr="002A0EA7">
        <w:rPr>
          <w:rStyle w:val="S4"/>
          <w:rFonts w:eastAsiaTheme="minorHAnsi"/>
        </w:rPr>
        <w:t xml:space="preserve"> </w:t>
      </w:r>
      <w:r w:rsidR="002907EE" w:rsidRPr="005E71F6">
        <w:t>Новосибирск –</w:t>
      </w:r>
      <w:r w:rsidR="002907EE">
        <w:t xml:space="preserve"> </w:t>
      </w:r>
      <w:proofErr w:type="spellStart"/>
      <w:r w:rsidR="002907EE" w:rsidRPr="005E71F6">
        <w:t>Коурак</w:t>
      </w:r>
      <w:proofErr w:type="spellEnd"/>
      <w:r w:rsidR="002907EE">
        <w:t xml:space="preserve">, </w:t>
      </w:r>
      <w:r w:rsidR="002907EE">
        <w:rPr>
          <w:rStyle w:val="S4"/>
          <w:rFonts w:eastAsiaTheme="minorHAnsi"/>
        </w:rPr>
        <w:t>Тогучин</w:t>
      </w:r>
      <w:r w:rsidR="00504952">
        <w:rPr>
          <w:rStyle w:val="S4"/>
          <w:rFonts w:eastAsiaTheme="minorHAnsi"/>
        </w:rPr>
        <w:t xml:space="preserve"> – </w:t>
      </w:r>
      <w:r w:rsidR="002907EE">
        <w:rPr>
          <w:rStyle w:val="S4"/>
          <w:rFonts w:eastAsiaTheme="minorHAnsi"/>
        </w:rPr>
        <w:t xml:space="preserve">Мирный, </w:t>
      </w:r>
      <w:r w:rsidR="002A0EA7" w:rsidRPr="002A0EA7">
        <w:rPr>
          <w:rStyle w:val="S4"/>
          <w:rFonts w:eastAsiaTheme="minorHAnsi"/>
        </w:rPr>
        <w:t xml:space="preserve">Междуреченск </w:t>
      </w:r>
      <w:r w:rsidR="00504952">
        <w:rPr>
          <w:rStyle w:val="S4"/>
          <w:rFonts w:eastAsiaTheme="minorHAnsi"/>
        </w:rPr>
        <w:t>–</w:t>
      </w:r>
      <w:r w:rsidR="002A0EA7" w:rsidRPr="002A0EA7">
        <w:rPr>
          <w:rStyle w:val="S4"/>
          <w:rFonts w:eastAsiaTheme="minorHAnsi"/>
        </w:rPr>
        <w:t xml:space="preserve"> </w:t>
      </w:r>
      <w:proofErr w:type="spellStart"/>
      <w:r w:rsidR="002A0EA7" w:rsidRPr="002A0EA7">
        <w:rPr>
          <w:rStyle w:val="S4"/>
          <w:rFonts w:eastAsiaTheme="minorHAnsi"/>
        </w:rPr>
        <w:t>Коурак</w:t>
      </w:r>
      <w:proofErr w:type="spellEnd"/>
      <w:r w:rsidR="00490002">
        <w:rPr>
          <w:rStyle w:val="S4"/>
          <w:rFonts w:eastAsiaTheme="minorHAnsi"/>
        </w:rPr>
        <w:t>.</w:t>
      </w:r>
    </w:p>
    <w:p w14:paraId="3B8E6FC2" w14:textId="77777777" w:rsidR="000E4718" w:rsidRDefault="00A93CEA" w:rsidP="007D6156">
      <w:pPr>
        <w:pStyle w:val="S3"/>
      </w:pPr>
      <w:r w:rsidRPr="000F3E8C">
        <w:t>Пассажироперевозки в Тогучинском районе осуществляют 2 предприятия: МУП Тогучинское «Автотранспортное предприятие» и ООО «</w:t>
      </w:r>
      <w:proofErr w:type="spellStart"/>
      <w:r w:rsidRPr="000F3E8C">
        <w:t>Технотранс</w:t>
      </w:r>
      <w:proofErr w:type="spellEnd"/>
      <w:r w:rsidRPr="000F3E8C">
        <w:t>»</w:t>
      </w:r>
      <w:r w:rsidR="00504952">
        <w:t>, а также</w:t>
      </w:r>
      <w:r w:rsidRPr="000F3E8C">
        <w:t xml:space="preserve"> индивидуальны</w:t>
      </w:r>
      <w:r w:rsidR="000E4718">
        <w:t>е</w:t>
      </w:r>
      <w:r w:rsidRPr="000F3E8C">
        <w:t xml:space="preserve"> предпринимател</w:t>
      </w:r>
      <w:r w:rsidR="000E4718">
        <w:t>и</w:t>
      </w:r>
      <w:r w:rsidRPr="000F3E8C">
        <w:t>. В этой сфере задействованы 29 единиц автотранспорта. Общее число отправлений автобусов составляет 30 единиц за сутки. Среднее число перевозимых пассажиров за сутки – 350</w:t>
      </w:r>
      <w:r w:rsidR="000E4718">
        <w:t xml:space="preserve"> человек</w:t>
      </w:r>
      <w:r w:rsidRPr="000F3E8C">
        <w:t>.</w:t>
      </w:r>
    </w:p>
    <w:p w14:paraId="62622B02" w14:textId="77777777" w:rsidR="00745F56" w:rsidRPr="000E4718" w:rsidRDefault="00745F56" w:rsidP="007D6156">
      <w:pPr>
        <w:pStyle w:val="S3"/>
      </w:pPr>
      <w:r w:rsidRPr="000E4718">
        <w:t>В генерально</w:t>
      </w:r>
      <w:r w:rsidR="002676A2" w:rsidRPr="000E4718">
        <w:t>м</w:t>
      </w:r>
      <w:r w:rsidRPr="000E4718">
        <w:t xml:space="preserve"> план</w:t>
      </w:r>
      <w:r w:rsidR="002676A2" w:rsidRPr="000E4718">
        <w:t>е</w:t>
      </w:r>
      <w:r w:rsidRPr="000E4718">
        <w:t xml:space="preserve"> автомобильные дороги отображены на основании</w:t>
      </w:r>
      <w:r w:rsidR="006077A4" w:rsidRPr="000E4718">
        <w:t xml:space="preserve"> Постановления Правительства Российской Федерации от 17 ноября 2010 года №928 «О перечне автомобильных дорог общего пользования федерального значения»</w:t>
      </w:r>
      <w:r w:rsidR="004A5466" w:rsidRPr="000E4718">
        <w:t>.</w:t>
      </w:r>
    </w:p>
    <w:p w14:paraId="6B18DB25" w14:textId="77777777" w:rsidR="00745F56" w:rsidRPr="000F3E8C" w:rsidRDefault="00E867BB" w:rsidP="007425D1">
      <w:pPr>
        <w:pStyle w:val="114"/>
      </w:pPr>
      <w:bookmarkStart w:id="121" w:name="_Toc436143674"/>
      <w:bookmarkStart w:id="122" w:name="_Toc457825007"/>
      <w:bookmarkStart w:id="123" w:name="_Toc519087644"/>
      <w:bookmarkStart w:id="124" w:name="_Toc108080768"/>
      <w:r w:rsidRPr="000F3E8C">
        <w:t>10.</w:t>
      </w:r>
      <w:r w:rsidR="00745F56" w:rsidRPr="000F3E8C">
        <w:t>2</w:t>
      </w:r>
      <w:r w:rsidR="00CD544E" w:rsidRPr="000F3E8C">
        <w:t>.</w:t>
      </w:r>
      <w:r w:rsidR="00745F56" w:rsidRPr="000F3E8C">
        <w:t xml:space="preserve"> Объекты </w:t>
      </w:r>
      <w:r w:rsidR="00745F56" w:rsidRPr="007425D1">
        <w:t>транспортной</w:t>
      </w:r>
      <w:r w:rsidR="00745F56" w:rsidRPr="000F3E8C">
        <w:t xml:space="preserve"> инфраструктуры</w:t>
      </w:r>
      <w:bookmarkEnd w:id="121"/>
      <w:bookmarkEnd w:id="122"/>
      <w:bookmarkEnd w:id="123"/>
      <w:bookmarkEnd w:id="124"/>
    </w:p>
    <w:p w14:paraId="339BF81A" w14:textId="77777777" w:rsidR="00AF2D68" w:rsidRPr="00281983" w:rsidRDefault="00AF2D68" w:rsidP="007D6156">
      <w:pPr>
        <w:pStyle w:val="S3"/>
      </w:pPr>
      <w:r w:rsidRPr="00281983">
        <w:t xml:space="preserve">Транспортный комплекс поселения представлен автомобильным транспортом. Пассажирские перевозки на территории </w:t>
      </w:r>
      <w:proofErr w:type="spellStart"/>
      <w:r w:rsidRPr="00281983">
        <w:t>Коуракского</w:t>
      </w:r>
      <w:proofErr w:type="spellEnd"/>
      <w:r w:rsidRPr="00281983">
        <w:t xml:space="preserve"> сельсовета осуществляет Тогучинское автотранспортное предприятие.</w:t>
      </w:r>
    </w:p>
    <w:p w14:paraId="0189D963" w14:textId="77777777" w:rsidR="00BE3044" w:rsidRPr="00281983" w:rsidRDefault="00AF2D68" w:rsidP="007D6156">
      <w:pPr>
        <w:pStyle w:val="S3"/>
      </w:pPr>
      <w:r w:rsidRPr="00281983">
        <w:t xml:space="preserve">Протяженность автомобильных дорог общего пользования, относящихся к собственности МО </w:t>
      </w:r>
      <w:proofErr w:type="spellStart"/>
      <w:r w:rsidRPr="00281983">
        <w:t>Коуракского</w:t>
      </w:r>
      <w:proofErr w:type="spellEnd"/>
      <w:r w:rsidRPr="00281983">
        <w:t xml:space="preserve"> сельсовета, составляет</w:t>
      </w:r>
      <w:r w:rsidR="00CC22CD">
        <w:t>,</w:t>
      </w:r>
      <w:r w:rsidRPr="00281983">
        <w:t xml:space="preserve"> </w:t>
      </w:r>
      <w:r w:rsidR="00CC22CD">
        <w:t>по данным «Паспорта поселения», 33,6</w:t>
      </w:r>
      <w:r w:rsidRPr="00281983">
        <w:t xml:space="preserve"> км, в том числе с твердым покрытием </w:t>
      </w:r>
      <w:r w:rsidR="00CC22CD">
        <w:t>28,1</w:t>
      </w:r>
      <w:r w:rsidRPr="00281983">
        <w:t xml:space="preserve"> км.</w:t>
      </w:r>
      <w:r w:rsidR="00CC22CD">
        <w:t xml:space="preserve"> Плотность автомобильных дорог 0,739км/</w:t>
      </w:r>
      <w:proofErr w:type="spellStart"/>
      <w:r w:rsidR="00CC22CD">
        <w:t>кв.км</w:t>
      </w:r>
      <w:proofErr w:type="spellEnd"/>
      <w:r w:rsidR="00CC22CD">
        <w:t xml:space="preserve">. </w:t>
      </w:r>
      <w:r w:rsidRPr="00281983">
        <w:t>Производится ежегодный частичный ремонт  дорог поселения, продолжается работа по оформлению правоустанавлив</w:t>
      </w:r>
      <w:r w:rsidR="00CC22CD">
        <w:t xml:space="preserve">ающих документов на автодороги </w:t>
      </w:r>
      <w:r w:rsidRPr="00281983">
        <w:t>поселения.</w:t>
      </w:r>
      <w:r w:rsidR="007425D1" w:rsidRPr="00281983">
        <w:t xml:space="preserve"> </w:t>
      </w:r>
      <w:r w:rsidR="00411E66" w:rsidRPr="00281983">
        <w:t>По территории</w:t>
      </w:r>
      <w:r w:rsidR="00336F6E" w:rsidRPr="00281983">
        <w:t xml:space="preserve"> </w:t>
      </w:r>
      <w:proofErr w:type="spellStart"/>
      <w:r w:rsidR="000F3E8C" w:rsidRPr="00281983">
        <w:t>Коурак</w:t>
      </w:r>
      <w:r w:rsidR="00336F6E" w:rsidRPr="00281983">
        <w:t>ского</w:t>
      </w:r>
      <w:proofErr w:type="spellEnd"/>
      <w:r w:rsidR="00D05736" w:rsidRPr="00281983">
        <w:t xml:space="preserve"> сельсовета проход</w:t>
      </w:r>
      <w:r w:rsidR="00BE3044" w:rsidRPr="00281983">
        <w:t>я</w:t>
      </w:r>
      <w:r w:rsidR="00D05736" w:rsidRPr="00281983">
        <w:t xml:space="preserve">т </w:t>
      </w:r>
      <w:r w:rsidR="00411E66" w:rsidRPr="00281983">
        <w:t>автомобильн</w:t>
      </w:r>
      <w:r w:rsidR="0077709C" w:rsidRPr="00281983">
        <w:t>ые</w:t>
      </w:r>
      <w:r w:rsidR="00411E66" w:rsidRPr="00281983">
        <w:t xml:space="preserve"> дорог</w:t>
      </w:r>
      <w:r w:rsidR="0077709C" w:rsidRPr="00281983">
        <w:t>и</w:t>
      </w:r>
      <w:r w:rsidR="001C36D4" w:rsidRPr="00281983">
        <w:t xml:space="preserve"> </w:t>
      </w:r>
      <w:r w:rsidR="00D05736" w:rsidRPr="00281983">
        <w:t>регионального значения</w:t>
      </w:r>
      <w:r w:rsidR="00BE3044" w:rsidRPr="00281983">
        <w:t>:</w:t>
      </w:r>
    </w:p>
    <w:p w14:paraId="20655993" w14:textId="77777777" w:rsidR="0077709C" w:rsidRPr="00281983" w:rsidRDefault="0077709C" w:rsidP="00F7716B">
      <w:pPr>
        <w:ind w:firstLine="0"/>
        <w:jc w:val="left"/>
      </w:pPr>
    </w:p>
    <w:p w14:paraId="6B2A0F21" w14:textId="77777777" w:rsidR="00F7716B" w:rsidRDefault="00F7716B" w:rsidP="00F7716B">
      <w:pPr>
        <w:ind w:firstLine="0"/>
        <w:jc w:val="left"/>
        <w:rPr>
          <w:bCs/>
          <w:shd w:val="clear" w:color="auto" w:fill="FFFFFF"/>
        </w:rPr>
      </w:pPr>
      <w:r w:rsidRPr="0014492A">
        <w:t>Табл. 10.1–</w:t>
      </w:r>
      <w:r w:rsidRPr="0014492A">
        <w:rPr>
          <w:rFonts w:ascii="Arial" w:hAnsi="Arial" w:cs="Arial"/>
          <w:b/>
          <w:bCs/>
          <w:shd w:val="clear" w:color="auto" w:fill="FFFFFF"/>
        </w:rPr>
        <w:t xml:space="preserve"> </w:t>
      </w:r>
      <w:r w:rsidRPr="0014492A">
        <w:rPr>
          <w:bCs/>
          <w:shd w:val="clear" w:color="auto" w:fill="FFFFFF"/>
        </w:rPr>
        <w:t>Перечень автомобильных дорог общего пользования регионального и межмуниципального значения, относящихся к государственной</w:t>
      </w:r>
      <w:r w:rsidR="008F504B" w:rsidRPr="0014492A">
        <w:rPr>
          <w:bCs/>
          <w:shd w:val="clear" w:color="auto" w:fill="FFFFFF"/>
        </w:rPr>
        <w:t xml:space="preserve"> </w:t>
      </w:r>
      <w:r w:rsidRPr="0014492A">
        <w:rPr>
          <w:bCs/>
          <w:shd w:val="clear" w:color="auto" w:fill="FFFFFF"/>
        </w:rPr>
        <w:t xml:space="preserve">собственности </w:t>
      </w:r>
      <w:r w:rsidR="00434C2F">
        <w:rPr>
          <w:bCs/>
          <w:shd w:val="clear" w:color="auto" w:fill="FFFFFF"/>
        </w:rPr>
        <w:t>Н</w:t>
      </w:r>
      <w:r w:rsidR="008F504B" w:rsidRPr="0014492A">
        <w:rPr>
          <w:bCs/>
          <w:shd w:val="clear" w:color="auto" w:fill="FFFFFF"/>
        </w:rPr>
        <w:t>СО</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1"/>
        <w:gridCol w:w="2411"/>
        <w:gridCol w:w="5366"/>
        <w:gridCol w:w="1137"/>
      </w:tblGrid>
      <w:tr w:rsidR="0014492A" w:rsidRPr="0014492A" w14:paraId="561C2126" w14:textId="77777777" w:rsidTr="0014492A">
        <w:trPr>
          <w:trHeight w:val="204"/>
          <w:jc w:val="center"/>
        </w:trPr>
        <w:tc>
          <w:tcPr>
            <w:tcW w:w="514" w:type="dxa"/>
          </w:tcPr>
          <w:p w14:paraId="47934934" w14:textId="77777777" w:rsidR="0014492A" w:rsidRPr="0014492A" w:rsidRDefault="0014492A" w:rsidP="00434C2F">
            <w:pPr>
              <w:widowControl w:val="0"/>
              <w:autoSpaceDE w:val="0"/>
              <w:autoSpaceDN w:val="0"/>
              <w:adjustRightInd w:val="0"/>
              <w:ind w:firstLine="0"/>
              <w:jc w:val="center"/>
              <w:rPr>
                <w:rFonts w:eastAsia="Times New Roman"/>
                <w:sz w:val="24"/>
                <w:szCs w:val="24"/>
                <w:lang w:eastAsia="ru-RU"/>
              </w:rPr>
            </w:pPr>
            <w:r w:rsidRPr="0014492A">
              <w:rPr>
                <w:rFonts w:eastAsia="Times New Roman"/>
                <w:sz w:val="24"/>
                <w:szCs w:val="24"/>
                <w:lang w:eastAsia="ru-RU"/>
              </w:rPr>
              <w:t>№</w:t>
            </w:r>
          </w:p>
          <w:p w14:paraId="786C3ACF" w14:textId="77777777" w:rsidR="0014492A" w:rsidRPr="0014492A" w:rsidRDefault="0014492A" w:rsidP="00434C2F">
            <w:pPr>
              <w:widowControl w:val="0"/>
              <w:autoSpaceDE w:val="0"/>
              <w:autoSpaceDN w:val="0"/>
              <w:adjustRightInd w:val="0"/>
              <w:ind w:firstLine="0"/>
              <w:jc w:val="center"/>
              <w:rPr>
                <w:rFonts w:eastAsia="Times New Roman"/>
                <w:sz w:val="24"/>
                <w:szCs w:val="24"/>
                <w:lang w:eastAsia="ru-RU"/>
              </w:rPr>
            </w:pPr>
            <w:proofErr w:type="spellStart"/>
            <w:r w:rsidRPr="0014492A">
              <w:rPr>
                <w:rFonts w:eastAsia="Times New Roman"/>
                <w:sz w:val="24"/>
                <w:szCs w:val="24"/>
                <w:lang w:eastAsia="ru-RU"/>
              </w:rPr>
              <w:t>пп</w:t>
            </w:r>
            <w:proofErr w:type="spellEnd"/>
          </w:p>
        </w:tc>
        <w:tc>
          <w:tcPr>
            <w:tcW w:w="2411" w:type="dxa"/>
          </w:tcPr>
          <w:p w14:paraId="6B191F1E" w14:textId="77777777" w:rsidR="0014492A" w:rsidRPr="0014492A" w:rsidRDefault="0014492A" w:rsidP="00434C2F">
            <w:pPr>
              <w:widowControl w:val="0"/>
              <w:autoSpaceDE w:val="0"/>
              <w:autoSpaceDN w:val="0"/>
              <w:adjustRightInd w:val="0"/>
              <w:ind w:firstLine="0"/>
              <w:jc w:val="center"/>
              <w:rPr>
                <w:rFonts w:eastAsia="Times New Roman"/>
                <w:sz w:val="24"/>
                <w:szCs w:val="24"/>
                <w:lang w:eastAsia="ru-RU"/>
              </w:rPr>
            </w:pPr>
            <w:r w:rsidRPr="0014492A">
              <w:rPr>
                <w:rFonts w:eastAsia="Times New Roman"/>
                <w:sz w:val="24"/>
                <w:szCs w:val="24"/>
                <w:lang w:eastAsia="ru-RU"/>
              </w:rPr>
              <w:t>Идентификационный номер</w:t>
            </w:r>
          </w:p>
        </w:tc>
        <w:tc>
          <w:tcPr>
            <w:tcW w:w="5659" w:type="dxa"/>
          </w:tcPr>
          <w:p w14:paraId="3DCBAEEB" w14:textId="77777777" w:rsidR="0014492A" w:rsidRPr="0014492A" w:rsidRDefault="0014492A" w:rsidP="00434C2F">
            <w:pPr>
              <w:widowControl w:val="0"/>
              <w:autoSpaceDE w:val="0"/>
              <w:autoSpaceDN w:val="0"/>
              <w:adjustRightInd w:val="0"/>
              <w:ind w:firstLine="0"/>
              <w:jc w:val="center"/>
              <w:rPr>
                <w:rFonts w:eastAsia="Times New Roman"/>
                <w:sz w:val="24"/>
                <w:szCs w:val="24"/>
                <w:lang w:eastAsia="ru-RU"/>
              </w:rPr>
            </w:pPr>
            <w:r w:rsidRPr="0014492A">
              <w:rPr>
                <w:rFonts w:eastAsia="Times New Roman"/>
                <w:sz w:val="24"/>
                <w:szCs w:val="24"/>
                <w:lang w:eastAsia="ru-RU"/>
              </w:rPr>
              <w:t>Наименование автодороги</w:t>
            </w:r>
          </w:p>
        </w:tc>
        <w:tc>
          <w:tcPr>
            <w:tcW w:w="1137" w:type="dxa"/>
          </w:tcPr>
          <w:p w14:paraId="4A02524D" w14:textId="77777777" w:rsidR="0014492A" w:rsidRPr="0014492A" w:rsidRDefault="0014492A" w:rsidP="00434C2F">
            <w:pPr>
              <w:widowControl w:val="0"/>
              <w:autoSpaceDE w:val="0"/>
              <w:autoSpaceDN w:val="0"/>
              <w:adjustRightInd w:val="0"/>
              <w:ind w:firstLine="0"/>
              <w:jc w:val="center"/>
              <w:rPr>
                <w:rFonts w:eastAsia="Times New Roman"/>
                <w:sz w:val="24"/>
                <w:szCs w:val="24"/>
                <w:lang w:eastAsia="ru-RU"/>
              </w:rPr>
            </w:pPr>
            <w:r w:rsidRPr="0014492A">
              <w:rPr>
                <w:rFonts w:eastAsia="Times New Roman"/>
                <w:sz w:val="24"/>
                <w:szCs w:val="24"/>
                <w:lang w:eastAsia="ru-RU"/>
              </w:rPr>
              <w:t>Учетный номер</w:t>
            </w:r>
          </w:p>
        </w:tc>
      </w:tr>
      <w:tr w:rsidR="0014492A" w:rsidRPr="0014492A" w14:paraId="317B2DAA" w14:textId="77777777" w:rsidTr="0014492A">
        <w:trPr>
          <w:trHeight w:val="197"/>
          <w:jc w:val="center"/>
        </w:trPr>
        <w:tc>
          <w:tcPr>
            <w:tcW w:w="9721" w:type="dxa"/>
            <w:gridSpan w:val="4"/>
          </w:tcPr>
          <w:p w14:paraId="10308C18" w14:textId="77777777" w:rsidR="0014492A" w:rsidRPr="0014492A" w:rsidRDefault="0014492A" w:rsidP="00434C2F">
            <w:pPr>
              <w:widowControl w:val="0"/>
              <w:autoSpaceDE w:val="0"/>
              <w:autoSpaceDN w:val="0"/>
              <w:adjustRightInd w:val="0"/>
              <w:ind w:firstLine="0"/>
              <w:jc w:val="center"/>
              <w:rPr>
                <w:rFonts w:eastAsia="Times New Roman"/>
                <w:sz w:val="24"/>
                <w:szCs w:val="24"/>
                <w:lang w:eastAsia="ru-RU"/>
              </w:rPr>
            </w:pPr>
            <w:r w:rsidRPr="0014492A">
              <w:rPr>
                <w:rFonts w:eastAsia="Times New Roman"/>
                <w:sz w:val="24"/>
                <w:szCs w:val="24"/>
                <w:lang w:eastAsia="ru-RU"/>
              </w:rPr>
              <w:t>Автомобильные дороги регионального значения</w:t>
            </w:r>
          </w:p>
        </w:tc>
      </w:tr>
      <w:tr w:rsidR="0014492A" w:rsidRPr="0014492A" w14:paraId="4709F777" w14:textId="77777777" w:rsidTr="0014492A">
        <w:trPr>
          <w:trHeight w:val="197"/>
          <w:jc w:val="center"/>
        </w:trPr>
        <w:tc>
          <w:tcPr>
            <w:tcW w:w="514" w:type="dxa"/>
          </w:tcPr>
          <w:p w14:paraId="5D93AE65" w14:textId="77777777" w:rsidR="0014492A" w:rsidRPr="0014492A" w:rsidRDefault="0014492A" w:rsidP="0014492A">
            <w:pPr>
              <w:widowControl w:val="0"/>
              <w:autoSpaceDE w:val="0"/>
              <w:autoSpaceDN w:val="0"/>
              <w:adjustRightInd w:val="0"/>
              <w:ind w:firstLine="0"/>
              <w:jc w:val="left"/>
              <w:rPr>
                <w:rFonts w:eastAsia="Times New Roman"/>
                <w:sz w:val="24"/>
                <w:szCs w:val="24"/>
                <w:lang w:eastAsia="ru-RU"/>
              </w:rPr>
            </w:pPr>
            <w:r w:rsidRPr="0014492A">
              <w:rPr>
                <w:rFonts w:eastAsia="Times New Roman"/>
                <w:sz w:val="24"/>
                <w:szCs w:val="24"/>
                <w:lang w:eastAsia="ru-RU"/>
              </w:rPr>
              <w:t>1</w:t>
            </w:r>
          </w:p>
        </w:tc>
        <w:tc>
          <w:tcPr>
            <w:tcW w:w="2411" w:type="dxa"/>
          </w:tcPr>
          <w:p w14:paraId="05963827" w14:textId="77777777" w:rsidR="0014492A" w:rsidRPr="0014492A" w:rsidRDefault="0014492A" w:rsidP="0014492A">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50 ОП РЗ 50К-19р  </w:t>
            </w:r>
          </w:p>
        </w:tc>
        <w:tc>
          <w:tcPr>
            <w:tcW w:w="5659" w:type="dxa"/>
          </w:tcPr>
          <w:p w14:paraId="6EF4F360" w14:textId="77777777" w:rsidR="0014492A" w:rsidRPr="0014492A" w:rsidRDefault="0014492A" w:rsidP="0014492A">
            <w:pPr>
              <w:widowControl w:val="0"/>
              <w:autoSpaceDE w:val="0"/>
              <w:autoSpaceDN w:val="0"/>
              <w:adjustRightInd w:val="0"/>
              <w:ind w:left="-14" w:right="-71" w:firstLine="0"/>
              <w:jc w:val="left"/>
              <w:rPr>
                <w:rFonts w:eastAsia="Times New Roman"/>
                <w:sz w:val="24"/>
                <w:szCs w:val="24"/>
                <w:lang w:eastAsia="ru-RU"/>
              </w:rPr>
            </w:pPr>
            <w:r w:rsidRPr="0014492A">
              <w:rPr>
                <w:rFonts w:eastAsia="Times New Roman"/>
                <w:sz w:val="24"/>
                <w:szCs w:val="24"/>
                <w:lang w:eastAsia="ru-RU"/>
              </w:rPr>
              <w:t>Новосибирск - Лени</w:t>
            </w:r>
            <w:r>
              <w:rPr>
                <w:rFonts w:eastAsia="Times New Roman"/>
                <w:sz w:val="24"/>
                <w:szCs w:val="24"/>
                <w:lang w:eastAsia="ru-RU"/>
              </w:rPr>
              <w:t>нск-Кузнецкий (в границах НСО)</w:t>
            </w:r>
          </w:p>
        </w:tc>
        <w:tc>
          <w:tcPr>
            <w:tcW w:w="1137" w:type="dxa"/>
          </w:tcPr>
          <w:p w14:paraId="4629A774" w14:textId="77777777" w:rsidR="0014492A" w:rsidRPr="0014492A" w:rsidRDefault="0014492A" w:rsidP="0014492A">
            <w:pPr>
              <w:widowControl w:val="0"/>
              <w:autoSpaceDE w:val="0"/>
              <w:autoSpaceDN w:val="0"/>
              <w:adjustRightInd w:val="0"/>
              <w:ind w:firstLine="0"/>
              <w:jc w:val="left"/>
              <w:rPr>
                <w:rFonts w:eastAsia="Times New Roman"/>
                <w:sz w:val="24"/>
                <w:szCs w:val="24"/>
                <w:lang w:eastAsia="ru-RU"/>
              </w:rPr>
            </w:pPr>
            <w:r w:rsidRPr="0014492A">
              <w:rPr>
                <w:rFonts w:eastAsia="Times New Roman"/>
                <w:sz w:val="24"/>
                <w:szCs w:val="24"/>
                <w:lang w:eastAsia="ru-RU"/>
              </w:rPr>
              <w:t>К-19р </w:t>
            </w:r>
          </w:p>
        </w:tc>
      </w:tr>
      <w:tr w:rsidR="0014492A" w:rsidRPr="0014492A" w14:paraId="58A29EDE" w14:textId="77777777" w:rsidTr="0014492A">
        <w:trPr>
          <w:trHeight w:val="197"/>
          <w:jc w:val="center"/>
        </w:trPr>
        <w:tc>
          <w:tcPr>
            <w:tcW w:w="514" w:type="dxa"/>
          </w:tcPr>
          <w:p w14:paraId="64676067" w14:textId="77777777" w:rsidR="0014492A" w:rsidRPr="0014492A" w:rsidRDefault="0014492A" w:rsidP="0014492A">
            <w:pPr>
              <w:widowControl w:val="0"/>
              <w:autoSpaceDE w:val="0"/>
              <w:autoSpaceDN w:val="0"/>
              <w:adjustRightInd w:val="0"/>
              <w:ind w:firstLine="0"/>
              <w:jc w:val="left"/>
              <w:rPr>
                <w:rFonts w:eastAsia="Times New Roman"/>
                <w:sz w:val="24"/>
                <w:szCs w:val="24"/>
                <w:lang w:eastAsia="ru-RU"/>
              </w:rPr>
            </w:pPr>
            <w:r w:rsidRPr="0014492A">
              <w:rPr>
                <w:rFonts w:eastAsia="Times New Roman"/>
                <w:sz w:val="24"/>
                <w:szCs w:val="24"/>
                <w:lang w:eastAsia="ru-RU"/>
              </w:rPr>
              <w:t>2</w:t>
            </w:r>
          </w:p>
        </w:tc>
        <w:tc>
          <w:tcPr>
            <w:tcW w:w="2411" w:type="dxa"/>
          </w:tcPr>
          <w:p w14:paraId="6CEA36E4" w14:textId="77777777" w:rsidR="0014492A" w:rsidRPr="0014492A" w:rsidRDefault="0014492A" w:rsidP="0014492A">
            <w:pPr>
              <w:widowControl w:val="0"/>
              <w:autoSpaceDE w:val="0"/>
              <w:autoSpaceDN w:val="0"/>
              <w:adjustRightInd w:val="0"/>
              <w:ind w:firstLine="0"/>
              <w:jc w:val="left"/>
              <w:rPr>
                <w:rFonts w:eastAsia="Times New Roman"/>
                <w:sz w:val="24"/>
                <w:szCs w:val="24"/>
                <w:lang w:eastAsia="ru-RU"/>
              </w:rPr>
            </w:pPr>
            <w:r w:rsidRPr="0014492A">
              <w:rPr>
                <w:rFonts w:eastAsia="Times New Roman"/>
                <w:sz w:val="24"/>
                <w:szCs w:val="24"/>
                <w:lang w:eastAsia="ru-RU"/>
              </w:rPr>
              <w:t>50 ОП МЗ 50Н-2606</w:t>
            </w:r>
          </w:p>
        </w:tc>
        <w:tc>
          <w:tcPr>
            <w:tcW w:w="5659" w:type="dxa"/>
          </w:tcPr>
          <w:p w14:paraId="7048C31C" w14:textId="77777777" w:rsidR="0014492A" w:rsidRPr="0014492A" w:rsidRDefault="0014492A" w:rsidP="0014492A">
            <w:pPr>
              <w:widowControl w:val="0"/>
              <w:autoSpaceDE w:val="0"/>
              <w:autoSpaceDN w:val="0"/>
              <w:adjustRightInd w:val="0"/>
              <w:ind w:firstLine="0"/>
              <w:jc w:val="left"/>
              <w:rPr>
                <w:rFonts w:eastAsia="Times New Roman"/>
                <w:sz w:val="24"/>
                <w:szCs w:val="24"/>
                <w:lang w:eastAsia="ru-RU"/>
              </w:rPr>
            </w:pPr>
            <w:r w:rsidRPr="0014492A">
              <w:rPr>
                <w:rFonts w:eastAsia="Times New Roman"/>
                <w:sz w:val="24"/>
                <w:szCs w:val="24"/>
                <w:lang w:eastAsia="ru-RU"/>
              </w:rPr>
              <w:t xml:space="preserve">«139 км а/д "К-19р" - </w:t>
            </w:r>
            <w:proofErr w:type="spellStart"/>
            <w:r w:rsidRPr="0014492A">
              <w:rPr>
                <w:rFonts w:eastAsia="Times New Roman"/>
                <w:sz w:val="24"/>
                <w:szCs w:val="24"/>
                <w:lang w:eastAsia="ru-RU"/>
              </w:rPr>
              <w:t>Степногутово</w:t>
            </w:r>
            <w:proofErr w:type="spellEnd"/>
            <w:r w:rsidRPr="0014492A">
              <w:rPr>
                <w:rFonts w:eastAsia="Times New Roman"/>
                <w:sz w:val="24"/>
                <w:szCs w:val="24"/>
                <w:lang w:eastAsia="ru-RU"/>
              </w:rPr>
              <w:t>»</w:t>
            </w:r>
          </w:p>
        </w:tc>
        <w:tc>
          <w:tcPr>
            <w:tcW w:w="1137" w:type="dxa"/>
          </w:tcPr>
          <w:p w14:paraId="3271F3CC" w14:textId="77777777" w:rsidR="0014492A" w:rsidRPr="0014492A" w:rsidRDefault="0014492A" w:rsidP="0014492A">
            <w:pPr>
              <w:widowControl w:val="0"/>
              <w:autoSpaceDE w:val="0"/>
              <w:autoSpaceDN w:val="0"/>
              <w:adjustRightInd w:val="0"/>
              <w:ind w:firstLine="0"/>
              <w:jc w:val="left"/>
              <w:rPr>
                <w:rFonts w:eastAsia="Times New Roman"/>
                <w:sz w:val="24"/>
                <w:szCs w:val="24"/>
                <w:lang w:eastAsia="ru-RU"/>
              </w:rPr>
            </w:pPr>
            <w:r w:rsidRPr="0014492A">
              <w:rPr>
                <w:rFonts w:eastAsia="Times New Roman"/>
                <w:sz w:val="24"/>
                <w:szCs w:val="24"/>
                <w:lang w:eastAsia="ru-RU"/>
              </w:rPr>
              <w:t>Н-2606</w:t>
            </w:r>
          </w:p>
        </w:tc>
      </w:tr>
      <w:tr w:rsidR="0014492A" w:rsidRPr="0014492A" w14:paraId="5EC872EF" w14:textId="77777777" w:rsidTr="0014492A">
        <w:trPr>
          <w:trHeight w:val="197"/>
          <w:jc w:val="center"/>
        </w:trPr>
        <w:tc>
          <w:tcPr>
            <w:tcW w:w="514" w:type="dxa"/>
          </w:tcPr>
          <w:p w14:paraId="71B5889B" w14:textId="77777777" w:rsidR="0014492A" w:rsidRPr="0014492A" w:rsidRDefault="0014492A" w:rsidP="0014492A">
            <w:pPr>
              <w:widowControl w:val="0"/>
              <w:autoSpaceDE w:val="0"/>
              <w:autoSpaceDN w:val="0"/>
              <w:adjustRightInd w:val="0"/>
              <w:ind w:firstLine="0"/>
              <w:jc w:val="left"/>
              <w:rPr>
                <w:rFonts w:eastAsia="Times New Roman"/>
                <w:sz w:val="24"/>
                <w:szCs w:val="24"/>
                <w:lang w:eastAsia="ru-RU"/>
              </w:rPr>
            </w:pPr>
            <w:r w:rsidRPr="0014492A">
              <w:rPr>
                <w:rFonts w:eastAsia="Times New Roman"/>
                <w:sz w:val="24"/>
                <w:szCs w:val="24"/>
                <w:lang w:eastAsia="ru-RU"/>
              </w:rPr>
              <w:t>3</w:t>
            </w:r>
          </w:p>
        </w:tc>
        <w:tc>
          <w:tcPr>
            <w:tcW w:w="2411" w:type="dxa"/>
          </w:tcPr>
          <w:p w14:paraId="5C4699F8" w14:textId="77777777" w:rsidR="0014492A" w:rsidRPr="0014492A" w:rsidRDefault="0014492A" w:rsidP="0014492A">
            <w:pPr>
              <w:widowControl w:val="0"/>
              <w:autoSpaceDE w:val="0"/>
              <w:autoSpaceDN w:val="0"/>
              <w:adjustRightInd w:val="0"/>
              <w:ind w:firstLine="0"/>
              <w:jc w:val="left"/>
              <w:rPr>
                <w:rFonts w:eastAsia="Times New Roman"/>
                <w:sz w:val="24"/>
                <w:szCs w:val="24"/>
                <w:lang w:eastAsia="ru-RU"/>
              </w:rPr>
            </w:pPr>
            <w:r w:rsidRPr="0014492A">
              <w:rPr>
                <w:rFonts w:eastAsia="Times New Roman"/>
                <w:sz w:val="24"/>
                <w:szCs w:val="24"/>
                <w:lang w:eastAsia="ru-RU"/>
              </w:rPr>
              <w:t>50 ОП РЗ 50К-38</w:t>
            </w:r>
          </w:p>
        </w:tc>
        <w:tc>
          <w:tcPr>
            <w:tcW w:w="5659" w:type="dxa"/>
          </w:tcPr>
          <w:p w14:paraId="1B8D9C15" w14:textId="77777777" w:rsidR="0014492A" w:rsidRPr="0014492A" w:rsidRDefault="0014492A" w:rsidP="0014492A">
            <w:pPr>
              <w:widowControl w:val="0"/>
              <w:autoSpaceDE w:val="0"/>
              <w:autoSpaceDN w:val="0"/>
              <w:adjustRightInd w:val="0"/>
              <w:ind w:firstLine="0"/>
              <w:jc w:val="left"/>
              <w:rPr>
                <w:rFonts w:eastAsia="Times New Roman"/>
                <w:sz w:val="24"/>
                <w:szCs w:val="24"/>
                <w:lang w:eastAsia="ru-RU"/>
              </w:rPr>
            </w:pPr>
            <w:r w:rsidRPr="0014492A">
              <w:rPr>
                <w:rFonts w:eastAsia="Times New Roman"/>
                <w:sz w:val="24"/>
                <w:szCs w:val="24"/>
                <w:lang w:eastAsia="ru-RU"/>
              </w:rPr>
              <w:t xml:space="preserve">«Тогучин – </w:t>
            </w:r>
            <w:proofErr w:type="spellStart"/>
            <w:r w:rsidRPr="0014492A">
              <w:rPr>
                <w:rFonts w:eastAsia="Times New Roman"/>
                <w:sz w:val="24"/>
                <w:szCs w:val="24"/>
                <w:lang w:eastAsia="ru-RU"/>
              </w:rPr>
              <w:t>Степногутово</w:t>
            </w:r>
            <w:proofErr w:type="spellEnd"/>
            <w:r w:rsidRPr="0014492A">
              <w:rPr>
                <w:rFonts w:eastAsia="Times New Roman"/>
                <w:sz w:val="24"/>
                <w:szCs w:val="24"/>
                <w:lang w:eastAsia="ru-RU"/>
              </w:rPr>
              <w:t>»</w:t>
            </w:r>
          </w:p>
        </w:tc>
        <w:tc>
          <w:tcPr>
            <w:tcW w:w="1137" w:type="dxa"/>
          </w:tcPr>
          <w:p w14:paraId="22A99511" w14:textId="77777777" w:rsidR="0014492A" w:rsidRPr="0014492A" w:rsidRDefault="0014492A" w:rsidP="0014492A">
            <w:pPr>
              <w:widowControl w:val="0"/>
              <w:autoSpaceDE w:val="0"/>
              <w:autoSpaceDN w:val="0"/>
              <w:adjustRightInd w:val="0"/>
              <w:ind w:firstLine="0"/>
              <w:jc w:val="left"/>
              <w:rPr>
                <w:rFonts w:eastAsia="Times New Roman"/>
                <w:sz w:val="24"/>
                <w:szCs w:val="24"/>
                <w:lang w:eastAsia="ru-RU"/>
              </w:rPr>
            </w:pPr>
            <w:r w:rsidRPr="0014492A">
              <w:rPr>
                <w:rFonts w:eastAsia="Times New Roman"/>
                <w:sz w:val="24"/>
                <w:szCs w:val="24"/>
                <w:lang w:eastAsia="ru-RU"/>
              </w:rPr>
              <w:t>К-38</w:t>
            </w:r>
          </w:p>
        </w:tc>
      </w:tr>
      <w:tr w:rsidR="0014492A" w:rsidRPr="0014492A" w14:paraId="5DD1D8C8" w14:textId="77777777" w:rsidTr="0014492A">
        <w:trPr>
          <w:trHeight w:val="197"/>
          <w:jc w:val="center"/>
        </w:trPr>
        <w:tc>
          <w:tcPr>
            <w:tcW w:w="514" w:type="dxa"/>
          </w:tcPr>
          <w:p w14:paraId="4AEE18C9" w14:textId="77777777" w:rsidR="0014492A" w:rsidRPr="0014492A" w:rsidRDefault="0014492A" w:rsidP="0014492A">
            <w:pPr>
              <w:widowControl w:val="0"/>
              <w:autoSpaceDE w:val="0"/>
              <w:autoSpaceDN w:val="0"/>
              <w:adjustRightInd w:val="0"/>
              <w:ind w:firstLine="0"/>
              <w:jc w:val="left"/>
              <w:rPr>
                <w:rFonts w:eastAsia="Times New Roman"/>
                <w:sz w:val="24"/>
                <w:szCs w:val="24"/>
                <w:lang w:eastAsia="ru-RU"/>
              </w:rPr>
            </w:pPr>
            <w:r w:rsidRPr="0014492A">
              <w:rPr>
                <w:rFonts w:eastAsia="Times New Roman"/>
                <w:sz w:val="24"/>
                <w:szCs w:val="24"/>
                <w:lang w:eastAsia="ru-RU"/>
              </w:rPr>
              <w:t>4</w:t>
            </w:r>
          </w:p>
        </w:tc>
        <w:tc>
          <w:tcPr>
            <w:tcW w:w="2411" w:type="dxa"/>
          </w:tcPr>
          <w:p w14:paraId="2B39A851" w14:textId="77777777" w:rsidR="0014492A" w:rsidRPr="0014492A" w:rsidRDefault="0014492A" w:rsidP="0014492A">
            <w:pPr>
              <w:widowControl w:val="0"/>
              <w:autoSpaceDE w:val="0"/>
              <w:autoSpaceDN w:val="0"/>
              <w:adjustRightInd w:val="0"/>
              <w:ind w:firstLine="0"/>
              <w:jc w:val="left"/>
              <w:rPr>
                <w:rFonts w:eastAsia="Times New Roman"/>
                <w:sz w:val="24"/>
                <w:szCs w:val="24"/>
                <w:lang w:eastAsia="ru-RU"/>
              </w:rPr>
            </w:pPr>
            <w:r w:rsidRPr="0014492A">
              <w:rPr>
                <w:rFonts w:eastAsia="Times New Roman"/>
                <w:sz w:val="24"/>
                <w:szCs w:val="24"/>
                <w:lang w:eastAsia="ru-RU"/>
              </w:rPr>
              <w:t>50 ОП РЗ 50К-21</w:t>
            </w:r>
          </w:p>
        </w:tc>
        <w:tc>
          <w:tcPr>
            <w:tcW w:w="5659" w:type="dxa"/>
          </w:tcPr>
          <w:p w14:paraId="5DFB0856" w14:textId="77777777" w:rsidR="0014492A" w:rsidRPr="0014492A" w:rsidRDefault="0014492A" w:rsidP="0014492A">
            <w:pPr>
              <w:widowControl w:val="0"/>
              <w:autoSpaceDE w:val="0"/>
              <w:autoSpaceDN w:val="0"/>
              <w:adjustRightInd w:val="0"/>
              <w:ind w:firstLine="0"/>
              <w:jc w:val="left"/>
              <w:rPr>
                <w:rFonts w:eastAsia="Times New Roman"/>
                <w:sz w:val="24"/>
                <w:szCs w:val="24"/>
                <w:lang w:eastAsia="ru-RU"/>
              </w:rPr>
            </w:pPr>
            <w:r w:rsidRPr="0014492A">
              <w:rPr>
                <w:rFonts w:eastAsia="Times New Roman"/>
                <w:sz w:val="24"/>
                <w:szCs w:val="24"/>
                <w:lang w:eastAsia="ru-RU"/>
              </w:rPr>
              <w:t>«127 км а/д "К-19р" - Дубровка – Маслянино»</w:t>
            </w:r>
          </w:p>
        </w:tc>
        <w:tc>
          <w:tcPr>
            <w:tcW w:w="1137" w:type="dxa"/>
          </w:tcPr>
          <w:p w14:paraId="027BAE14" w14:textId="77777777" w:rsidR="0014492A" w:rsidRPr="0014492A" w:rsidRDefault="0014492A" w:rsidP="0014492A">
            <w:pPr>
              <w:widowControl w:val="0"/>
              <w:autoSpaceDE w:val="0"/>
              <w:autoSpaceDN w:val="0"/>
              <w:adjustRightInd w:val="0"/>
              <w:ind w:firstLine="0"/>
              <w:jc w:val="left"/>
              <w:rPr>
                <w:rFonts w:eastAsia="Times New Roman"/>
                <w:sz w:val="24"/>
                <w:szCs w:val="24"/>
                <w:lang w:eastAsia="ru-RU"/>
              </w:rPr>
            </w:pPr>
            <w:r w:rsidRPr="0014492A">
              <w:rPr>
                <w:rFonts w:eastAsia="Times New Roman"/>
                <w:sz w:val="24"/>
                <w:szCs w:val="24"/>
                <w:lang w:eastAsia="ru-RU"/>
              </w:rPr>
              <w:t>К-21</w:t>
            </w:r>
          </w:p>
        </w:tc>
      </w:tr>
      <w:tr w:rsidR="0014492A" w:rsidRPr="0014492A" w14:paraId="062E7816" w14:textId="77777777" w:rsidTr="0014492A">
        <w:trPr>
          <w:trHeight w:val="197"/>
          <w:jc w:val="center"/>
        </w:trPr>
        <w:tc>
          <w:tcPr>
            <w:tcW w:w="514" w:type="dxa"/>
          </w:tcPr>
          <w:p w14:paraId="56764E3E" w14:textId="77777777" w:rsidR="0014492A" w:rsidRPr="0014492A" w:rsidRDefault="0014492A" w:rsidP="0014492A">
            <w:pPr>
              <w:widowControl w:val="0"/>
              <w:autoSpaceDE w:val="0"/>
              <w:autoSpaceDN w:val="0"/>
              <w:adjustRightInd w:val="0"/>
              <w:ind w:firstLine="0"/>
              <w:jc w:val="left"/>
              <w:rPr>
                <w:rFonts w:eastAsia="Times New Roman"/>
                <w:sz w:val="24"/>
                <w:szCs w:val="24"/>
                <w:lang w:eastAsia="ru-RU"/>
              </w:rPr>
            </w:pPr>
            <w:r w:rsidRPr="0014492A">
              <w:rPr>
                <w:rFonts w:eastAsia="Times New Roman"/>
                <w:sz w:val="24"/>
                <w:szCs w:val="24"/>
                <w:lang w:eastAsia="ru-RU"/>
              </w:rPr>
              <w:t>5</w:t>
            </w:r>
          </w:p>
        </w:tc>
        <w:tc>
          <w:tcPr>
            <w:tcW w:w="2411" w:type="dxa"/>
          </w:tcPr>
          <w:p w14:paraId="13A48C59" w14:textId="77777777" w:rsidR="0014492A" w:rsidRPr="0014492A" w:rsidRDefault="0014492A" w:rsidP="0014492A">
            <w:pPr>
              <w:widowControl w:val="0"/>
              <w:autoSpaceDE w:val="0"/>
              <w:autoSpaceDN w:val="0"/>
              <w:adjustRightInd w:val="0"/>
              <w:ind w:firstLine="0"/>
              <w:jc w:val="left"/>
              <w:rPr>
                <w:rFonts w:eastAsia="Times New Roman"/>
                <w:sz w:val="24"/>
                <w:szCs w:val="24"/>
                <w:lang w:eastAsia="ru-RU"/>
              </w:rPr>
            </w:pPr>
            <w:r w:rsidRPr="0014492A">
              <w:rPr>
                <w:rFonts w:eastAsia="Times New Roman"/>
                <w:sz w:val="24"/>
                <w:szCs w:val="24"/>
                <w:lang w:eastAsia="ru-RU"/>
              </w:rPr>
              <w:t>50 ОП МЗ 50Н-2620</w:t>
            </w:r>
          </w:p>
        </w:tc>
        <w:tc>
          <w:tcPr>
            <w:tcW w:w="5659" w:type="dxa"/>
          </w:tcPr>
          <w:p w14:paraId="2AA8F46C" w14:textId="77777777" w:rsidR="0014492A" w:rsidRPr="0014492A" w:rsidRDefault="0014492A" w:rsidP="0014492A">
            <w:pPr>
              <w:widowControl w:val="0"/>
              <w:autoSpaceDE w:val="0"/>
              <w:autoSpaceDN w:val="0"/>
              <w:adjustRightInd w:val="0"/>
              <w:ind w:firstLine="0"/>
              <w:jc w:val="left"/>
              <w:rPr>
                <w:rFonts w:eastAsia="Times New Roman"/>
                <w:sz w:val="24"/>
                <w:szCs w:val="24"/>
                <w:lang w:eastAsia="ru-RU"/>
              </w:rPr>
            </w:pPr>
            <w:r w:rsidRPr="0014492A">
              <w:rPr>
                <w:rFonts w:eastAsia="Times New Roman"/>
                <w:sz w:val="24"/>
                <w:szCs w:val="24"/>
                <w:lang w:eastAsia="ru-RU"/>
              </w:rPr>
              <w:t xml:space="preserve">«123 км а/д "К-19р" - </w:t>
            </w:r>
            <w:proofErr w:type="spellStart"/>
            <w:r w:rsidRPr="0014492A">
              <w:rPr>
                <w:rFonts w:eastAsia="Times New Roman"/>
                <w:sz w:val="24"/>
                <w:szCs w:val="24"/>
                <w:lang w:eastAsia="ru-RU"/>
              </w:rPr>
              <w:t>Коурак</w:t>
            </w:r>
            <w:proofErr w:type="spellEnd"/>
            <w:r w:rsidRPr="0014492A">
              <w:rPr>
                <w:rFonts w:eastAsia="Times New Roman"/>
                <w:sz w:val="24"/>
                <w:szCs w:val="24"/>
                <w:lang w:eastAsia="ru-RU"/>
              </w:rPr>
              <w:t xml:space="preserve"> – </w:t>
            </w:r>
            <w:proofErr w:type="spellStart"/>
            <w:r w:rsidRPr="0014492A">
              <w:rPr>
                <w:rFonts w:eastAsia="Times New Roman"/>
                <w:sz w:val="24"/>
                <w:szCs w:val="24"/>
                <w:lang w:eastAsia="ru-RU"/>
              </w:rPr>
              <w:t>Старогутово</w:t>
            </w:r>
            <w:proofErr w:type="spellEnd"/>
            <w:r w:rsidRPr="0014492A">
              <w:rPr>
                <w:rFonts w:eastAsia="Times New Roman"/>
                <w:sz w:val="24"/>
                <w:szCs w:val="24"/>
                <w:lang w:eastAsia="ru-RU"/>
              </w:rPr>
              <w:t>»</w:t>
            </w:r>
          </w:p>
        </w:tc>
        <w:tc>
          <w:tcPr>
            <w:tcW w:w="1137" w:type="dxa"/>
          </w:tcPr>
          <w:p w14:paraId="2EB58EA7" w14:textId="77777777" w:rsidR="0014492A" w:rsidRPr="0014492A" w:rsidRDefault="0014492A" w:rsidP="0014492A">
            <w:pPr>
              <w:ind w:firstLine="0"/>
              <w:contextualSpacing/>
              <w:jc w:val="left"/>
              <w:rPr>
                <w:rFonts w:eastAsia="Times New Roman"/>
                <w:sz w:val="24"/>
                <w:szCs w:val="24"/>
                <w:lang w:eastAsia="ru-RU"/>
              </w:rPr>
            </w:pPr>
            <w:r w:rsidRPr="0014492A">
              <w:rPr>
                <w:rFonts w:eastAsia="Times New Roman"/>
                <w:w w:val="109"/>
                <w:sz w:val="24"/>
                <w:szCs w:val="24"/>
                <w:lang w:eastAsia="ru-RU"/>
              </w:rPr>
              <w:t>Н-2620</w:t>
            </w:r>
          </w:p>
        </w:tc>
      </w:tr>
    </w:tbl>
    <w:p w14:paraId="3FC1882F" w14:textId="77777777" w:rsidR="0014492A" w:rsidRDefault="0014492A" w:rsidP="00F7716B">
      <w:pPr>
        <w:ind w:firstLine="0"/>
        <w:jc w:val="left"/>
        <w:rPr>
          <w:bCs/>
          <w:highlight w:val="yellow"/>
          <w:shd w:val="clear" w:color="auto" w:fill="FFFFFF"/>
        </w:rPr>
      </w:pPr>
    </w:p>
    <w:p w14:paraId="7E9242A5" w14:textId="77777777" w:rsidR="009E1881" w:rsidRPr="005C7E68" w:rsidRDefault="009E1881" w:rsidP="009E1881">
      <w:pPr>
        <w:pStyle w:val="S3"/>
      </w:pPr>
      <w:r w:rsidRPr="005C7E68">
        <w:t xml:space="preserve">В результате анализа улично-дорожной сети </w:t>
      </w:r>
      <w:r w:rsidR="005C7E68" w:rsidRPr="005C7E68">
        <w:t>сельсовета</w:t>
      </w:r>
      <w:r w:rsidRPr="005C7E68">
        <w:t xml:space="preserve"> выявлены следующие причины, усложняющие работу транспорта:</w:t>
      </w:r>
    </w:p>
    <w:p w14:paraId="4C13B066" w14:textId="77777777" w:rsidR="009E1881" w:rsidRPr="005C7E68" w:rsidRDefault="009E1881" w:rsidP="009E1881">
      <w:pPr>
        <w:pStyle w:val="S1"/>
      </w:pPr>
      <w:r w:rsidRPr="005C7E68">
        <w:t>неудовлетворительное техническое состояние поселковых улиц и дорог;</w:t>
      </w:r>
    </w:p>
    <w:p w14:paraId="2A6307A8" w14:textId="77777777" w:rsidR="009E1881" w:rsidRPr="005C7E68" w:rsidRDefault="009E1881" w:rsidP="009E1881">
      <w:pPr>
        <w:pStyle w:val="S1"/>
      </w:pPr>
      <w:r w:rsidRPr="005C7E68">
        <w:t>недостаточность ширины проезжей части (4-6 м);</w:t>
      </w:r>
    </w:p>
    <w:p w14:paraId="34298043" w14:textId="77777777" w:rsidR="009E1881" w:rsidRPr="005C7E68" w:rsidRDefault="009E1881" w:rsidP="009E1881">
      <w:pPr>
        <w:pStyle w:val="S1"/>
      </w:pPr>
      <w:r w:rsidRPr="005C7E68">
        <w:t>значительная протяженность грунтовых дорог;</w:t>
      </w:r>
    </w:p>
    <w:p w14:paraId="372A6813" w14:textId="77777777" w:rsidR="009E1881" w:rsidRPr="005C7E68" w:rsidRDefault="009E1881" w:rsidP="009E1881">
      <w:pPr>
        <w:pStyle w:val="S1"/>
      </w:pPr>
      <w:r w:rsidRPr="005C7E68">
        <w:t>отсутствие дифференцирования улиц по назначению;</w:t>
      </w:r>
    </w:p>
    <w:p w14:paraId="70E783A8" w14:textId="77777777" w:rsidR="009E1881" w:rsidRPr="005C7E68" w:rsidRDefault="009E1881" w:rsidP="009E1881">
      <w:pPr>
        <w:pStyle w:val="S1"/>
      </w:pPr>
      <w:r w:rsidRPr="005C7E68">
        <w:lastRenderedPageBreak/>
        <w:t>отсутствие искусственного освещения;</w:t>
      </w:r>
    </w:p>
    <w:p w14:paraId="7CB2AD4D" w14:textId="77777777" w:rsidR="009E1881" w:rsidRPr="009F0193" w:rsidRDefault="009E1881" w:rsidP="009E1881">
      <w:pPr>
        <w:pStyle w:val="S1"/>
        <w:rPr>
          <w:sz w:val="16"/>
          <w:szCs w:val="16"/>
        </w:rPr>
      </w:pPr>
      <w:r w:rsidRPr="009F0193">
        <w:t>отсутствие тротуаров необходимых для упорядочения движения пешеходов</w:t>
      </w:r>
    </w:p>
    <w:p w14:paraId="6DAF6B1D" w14:textId="77777777" w:rsidR="006E094E" w:rsidRPr="009F0193" w:rsidRDefault="006E094E" w:rsidP="009E1881">
      <w:pPr>
        <w:pStyle w:val="S3"/>
      </w:pPr>
      <w:r w:rsidRPr="009F0193">
        <w:t>Дороги требуют ямочного и капитального ремонта. Транспортные средства организаций, осуществляющих грузовые перевозки, и личный грузовой автотранспорт населения передвигаются по дорогам общего пользования в соответствии с ПДД РФ.</w:t>
      </w:r>
    </w:p>
    <w:p w14:paraId="7DAD3962" w14:textId="77777777" w:rsidR="009E1881" w:rsidRPr="005C7E68" w:rsidRDefault="005C7E68" w:rsidP="009E1881">
      <w:pPr>
        <w:pStyle w:val="S3"/>
      </w:pPr>
      <w:r>
        <w:t xml:space="preserve">Основными транспортными артериями в </w:t>
      </w:r>
      <w:r w:rsidR="00281983">
        <w:t xml:space="preserve">населенных пунктах </w:t>
      </w:r>
      <w:r>
        <w:t xml:space="preserve">являются главные улицы и основные улицы в жилой застройке. Такими улицами являются: село </w:t>
      </w:r>
      <w:proofErr w:type="spellStart"/>
      <w:r>
        <w:t>Коурак</w:t>
      </w:r>
      <w:proofErr w:type="spellEnd"/>
      <w:r>
        <w:t xml:space="preserve"> – ул.</w:t>
      </w:r>
      <w:r w:rsidR="00812E79">
        <w:t> </w:t>
      </w:r>
      <w:r>
        <w:t>Центральная, ул.</w:t>
      </w:r>
      <w:r w:rsidR="00812E79">
        <w:t> </w:t>
      </w:r>
      <w:r>
        <w:t>Школьная, ул.</w:t>
      </w:r>
      <w:r w:rsidR="00812E79">
        <w:t> </w:t>
      </w:r>
      <w:r>
        <w:t>Заречная, ул.</w:t>
      </w:r>
      <w:r w:rsidR="00812E79">
        <w:t> </w:t>
      </w:r>
      <w:r>
        <w:t>Молодежная, село Юрты – ул.</w:t>
      </w:r>
      <w:r w:rsidR="00812E79">
        <w:t> </w:t>
      </w:r>
      <w:r>
        <w:t>Центральная, поселок</w:t>
      </w:r>
      <w:r w:rsidR="00812E79">
        <w:t> </w:t>
      </w:r>
      <w:r>
        <w:t>Мирный – ул.</w:t>
      </w:r>
      <w:r w:rsidR="00812E79">
        <w:t> </w:t>
      </w:r>
      <w:r>
        <w:t xml:space="preserve">Центральная, деревня </w:t>
      </w:r>
      <w:proofErr w:type="spellStart"/>
      <w:r>
        <w:t>Старогутово</w:t>
      </w:r>
      <w:proofErr w:type="spellEnd"/>
      <w:r>
        <w:t xml:space="preserve"> – ул.</w:t>
      </w:r>
      <w:r w:rsidR="00812E79">
        <w:t> </w:t>
      </w:r>
      <w:r>
        <w:t xml:space="preserve">Центральная, деревня </w:t>
      </w:r>
      <w:proofErr w:type="spellStart"/>
      <w:r>
        <w:t>Конёво</w:t>
      </w:r>
      <w:proofErr w:type="spellEnd"/>
      <w:r>
        <w:t xml:space="preserve"> – </w:t>
      </w:r>
      <w:proofErr w:type="spellStart"/>
      <w:r>
        <w:t>ул.им</w:t>
      </w:r>
      <w:proofErr w:type="spellEnd"/>
      <w:r>
        <w:t>.</w:t>
      </w:r>
      <w:r w:rsidR="00812E79">
        <w:t> </w:t>
      </w:r>
      <w:proofErr w:type="spellStart"/>
      <w:r>
        <w:t>Л.Н.Дудина</w:t>
      </w:r>
      <w:proofErr w:type="spellEnd"/>
      <w:r>
        <w:t xml:space="preserve">. </w:t>
      </w:r>
      <w:r w:rsidR="00281983">
        <w:t>По этим</w:t>
      </w:r>
      <w:r>
        <w:t xml:space="preserve"> улиц</w:t>
      </w:r>
      <w:r w:rsidR="00281983">
        <w:t>ам</w:t>
      </w:r>
      <w:r>
        <w:t xml:space="preserve"> обеспечива</w:t>
      </w:r>
      <w:r w:rsidR="00281983">
        <w:t>ется</w:t>
      </w:r>
      <w:r>
        <w:t xml:space="preserve"> связь внутри жилых территорий и с главными улицами по направлениям с интенсивным </w:t>
      </w:r>
      <w:r w:rsidRPr="005C7E68">
        <w:t>движением</w:t>
      </w:r>
      <w:r w:rsidR="009E1881" w:rsidRPr="005C7E68">
        <w:t>.</w:t>
      </w:r>
    </w:p>
    <w:p w14:paraId="797F5C8F" w14:textId="77777777" w:rsidR="009E1881" w:rsidRPr="00AC449D" w:rsidRDefault="009E1881" w:rsidP="009E1881">
      <w:pPr>
        <w:pStyle w:val="S3"/>
        <w:rPr>
          <w:highlight w:val="yellow"/>
        </w:rPr>
      </w:pPr>
      <w:r w:rsidRPr="005C7E68">
        <w:t>Основные маршруты движения грузовых и транзитных потоков в населенных пунктах на сегодняшний день проходят по поселковым дорогам, а также по центральным улицам. Интенсивность грузового транспорта незначительная. Транзитное движение транспорта осуществляется через</w:t>
      </w:r>
      <w:r w:rsidR="00925AD9" w:rsidRPr="005C7E68">
        <w:t xml:space="preserve">  </w:t>
      </w:r>
      <w:proofErr w:type="spellStart"/>
      <w:r w:rsidR="005C7E68">
        <w:t>с.Коура</w:t>
      </w:r>
      <w:r w:rsidR="00281983">
        <w:t>к</w:t>
      </w:r>
      <w:proofErr w:type="spellEnd"/>
      <w:r w:rsidR="005C7E68">
        <w:t xml:space="preserve"> и </w:t>
      </w:r>
      <w:proofErr w:type="spellStart"/>
      <w:r w:rsidR="005C7E68">
        <w:t>д.Конёво</w:t>
      </w:r>
      <w:proofErr w:type="spellEnd"/>
      <w:r w:rsidR="005C7E68">
        <w:t>.</w:t>
      </w:r>
    </w:p>
    <w:p w14:paraId="260ED2CF" w14:textId="77777777" w:rsidR="00171446" w:rsidRPr="00AC449D" w:rsidRDefault="00171446" w:rsidP="009E1881">
      <w:pPr>
        <w:pStyle w:val="S3"/>
        <w:rPr>
          <w:highlight w:val="yellow"/>
        </w:rPr>
      </w:pPr>
    </w:p>
    <w:p w14:paraId="21BA2897" w14:textId="77777777" w:rsidR="009E1881" w:rsidRDefault="009E1881" w:rsidP="005C7E68">
      <w:pPr>
        <w:pStyle w:val="S3"/>
        <w:ind w:firstLine="0"/>
      </w:pPr>
      <w:r w:rsidRPr="005C7E68">
        <w:t xml:space="preserve">Таблица 10.1. Перечень автомобильных дорог общего пользования местного значения, в границах  </w:t>
      </w:r>
      <w:proofErr w:type="spellStart"/>
      <w:r w:rsidR="005C7E68" w:rsidRPr="005C7E68">
        <w:t>Коуракского</w:t>
      </w:r>
      <w:proofErr w:type="spellEnd"/>
      <w:r w:rsidR="005C7E68" w:rsidRPr="005C7E68">
        <w:t xml:space="preserve"> сельсовета</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3968"/>
        <w:gridCol w:w="2269"/>
        <w:gridCol w:w="2517"/>
      </w:tblGrid>
      <w:tr w:rsidR="005C7E68" w:rsidRPr="005C7E68" w14:paraId="77870395"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7DB3F714" w14:textId="77777777" w:rsidR="005C7E68" w:rsidRPr="005C7E68" w:rsidRDefault="005C7E68" w:rsidP="005C7E68">
            <w:pPr>
              <w:pStyle w:val="ConsPlusNormal"/>
              <w:rPr>
                <w:sz w:val="24"/>
                <w:szCs w:val="24"/>
              </w:rPr>
            </w:pPr>
            <w:r w:rsidRPr="005C7E68">
              <w:rPr>
                <w:sz w:val="24"/>
                <w:szCs w:val="24"/>
              </w:rPr>
              <w:t>№ п/п</w:t>
            </w:r>
          </w:p>
        </w:tc>
        <w:tc>
          <w:tcPr>
            <w:tcW w:w="3968" w:type="dxa"/>
            <w:tcBorders>
              <w:top w:val="single" w:sz="4" w:space="0" w:color="auto"/>
              <w:left w:val="single" w:sz="4" w:space="0" w:color="auto"/>
              <w:bottom w:val="single" w:sz="4" w:space="0" w:color="auto"/>
              <w:right w:val="single" w:sz="4" w:space="0" w:color="auto"/>
            </w:tcBorders>
            <w:hideMark/>
          </w:tcPr>
          <w:p w14:paraId="7C1AAC61" w14:textId="77777777" w:rsidR="005C7E68" w:rsidRPr="005C7E68" w:rsidRDefault="005C7E68" w:rsidP="005C7E68">
            <w:pPr>
              <w:pStyle w:val="ConsPlusNormal"/>
              <w:rPr>
                <w:sz w:val="24"/>
                <w:szCs w:val="24"/>
              </w:rPr>
            </w:pPr>
            <w:r w:rsidRPr="005C7E68">
              <w:rPr>
                <w:sz w:val="24"/>
                <w:szCs w:val="24"/>
              </w:rPr>
              <w:t>Наименования дорог местного назначения</w:t>
            </w:r>
          </w:p>
        </w:tc>
        <w:tc>
          <w:tcPr>
            <w:tcW w:w="2269" w:type="dxa"/>
            <w:tcBorders>
              <w:top w:val="single" w:sz="4" w:space="0" w:color="auto"/>
              <w:left w:val="single" w:sz="4" w:space="0" w:color="auto"/>
              <w:bottom w:val="single" w:sz="4" w:space="0" w:color="auto"/>
              <w:right w:val="single" w:sz="4" w:space="0" w:color="auto"/>
            </w:tcBorders>
            <w:hideMark/>
          </w:tcPr>
          <w:p w14:paraId="2653F7A8" w14:textId="77777777" w:rsidR="005C7E68" w:rsidRPr="005C7E68" w:rsidRDefault="005C7E68" w:rsidP="005C7E68">
            <w:pPr>
              <w:pStyle w:val="ConsPlusNormal"/>
              <w:rPr>
                <w:sz w:val="24"/>
                <w:szCs w:val="24"/>
              </w:rPr>
            </w:pPr>
            <w:r w:rsidRPr="005C7E68">
              <w:rPr>
                <w:sz w:val="24"/>
                <w:szCs w:val="24"/>
              </w:rPr>
              <w:t xml:space="preserve">Площадь, </w:t>
            </w:r>
            <w:proofErr w:type="spellStart"/>
            <w:r w:rsidRPr="005C7E68">
              <w:rPr>
                <w:sz w:val="24"/>
                <w:szCs w:val="24"/>
              </w:rPr>
              <w:t>кв.м</w:t>
            </w:r>
            <w:proofErr w:type="spellEnd"/>
            <w:r w:rsidRPr="005C7E68">
              <w:rPr>
                <w:sz w:val="24"/>
                <w:szCs w:val="24"/>
              </w:rPr>
              <w:t>.</w:t>
            </w:r>
          </w:p>
        </w:tc>
        <w:tc>
          <w:tcPr>
            <w:tcW w:w="2517" w:type="dxa"/>
            <w:tcBorders>
              <w:top w:val="single" w:sz="4" w:space="0" w:color="auto"/>
              <w:left w:val="single" w:sz="4" w:space="0" w:color="auto"/>
              <w:bottom w:val="single" w:sz="4" w:space="0" w:color="auto"/>
              <w:right w:val="single" w:sz="4" w:space="0" w:color="auto"/>
            </w:tcBorders>
            <w:hideMark/>
          </w:tcPr>
          <w:p w14:paraId="7E50A997" w14:textId="77777777" w:rsidR="005C7E68" w:rsidRPr="005C7E68" w:rsidRDefault="005C7E68" w:rsidP="005C7E68">
            <w:pPr>
              <w:pStyle w:val="ConsPlusNormal"/>
              <w:rPr>
                <w:sz w:val="24"/>
                <w:szCs w:val="24"/>
              </w:rPr>
            </w:pPr>
            <w:r w:rsidRPr="005C7E68">
              <w:rPr>
                <w:sz w:val="24"/>
                <w:szCs w:val="24"/>
              </w:rPr>
              <w:t>Протяженность, м.</w:t>
            </w:r>
          </w:p>
        </w:tc>
      </w:tr>
      <w:tr w:rsidR="005C7E68" w:rsidRPr="005C7E68" w14:paraId="77747B13" w14:textId="77777777" w:rsidTr="00434C2F">
        <w:tc>
          <w:tcPr>
            <w:tcW w:w="9321" w:type="dxa"/>
            <w:gridSpan w:val="4"/>
            <w:tcBorders>
              <w:top w:val="single" w:sz="4" w:space="0" w:color="auto"/>
              <w:left w:val="single" w:sz="4" w:space="0" w:color="auto"/>
              <w:bottom w:val="single" w:sz="4" w:space="0" w:color="auto"/>
              <w:right w:val="single" w:sz="4" w:space="0" w:color="auto"/>
            </w:tcBorders>
            <w:hideMark/>
          </w:tcPr>
          <w:p w14:paraId="11A1638B" w14:textId="77777777" w:rsidR="005C7E68" w:rsidRPr="005C7E68" w:rsidRDefault="005C7E68" w:rsidP="005C7E68">
            <w:pPr>
              <w:pStyle w:val="ConsPlusNormal"/>
              <w:rPr>
                <w:sz w:val="24"/>
                <w:szCs w:val="24"/>
              </w:rPr>
            </w:pPr>
            <w:proofErr w:type="spellStart"/>
            <w:r w:rsidRPr="005C7E68">
              <w:rPr>
                <w:sz w:val="24"/>
                <w:szCs w:val="24"/>
              </w:rPr>
              <w:t>с.Коурак</w:t>
            </w:r>
            <w:proofErr w:type="spellEnd"/>
          </w:p>
        </w:tc>
      </w:tr>
      <w:tr w:rsidR="005C7E68" w:rsidRPr="005C7E68" w14:paraId="598566CB"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4AA26EDA" w14:textId="77777777" w:rsidR="005C7E68" w:rsidRPr="005C7E68" w:rsidRDefault="005C7E68" w:rsidP="005C7E68">
            <w:pPr>
              <w:pStyle w:val="ConsPlusNormal"/>
              <w:rPr>
                <w:sz w:val="24"/>
                <w:szCs w:val="24"/>
              </w:rPr>
            </w:pPr>
            <w:r w:rsidRPr="005C7E68">
              <w:rPr>
                <w:sz w:val="24"/>
                <w:szCs w:val="24"/>
              </w:rPr>
              <w:t>1</w:t>
            </w:r>
          </w:p>
        </w:tc>
        <w:tc>
          <w:tcPr>
            <w:tcW w:w="3968" w:type="dxa"/>
            <w:tcBorders>
              <w:top w:val="single" w:sz="4" w:space="0" w:color="auto"/>
              <w:left w:val="single" w:sz="4" w:space="0" w:color="auto"/>
              <w:bottom w:val="single" w:sz="4" w:space="0" w:color="auto"/>
              <w:right w:val="single" w:sz="4" w:space="0" w:color="auto"/>
            </w:tcBorders>
            <w:hideMark/>
          </w:tcPr>
          <w:p w14:paraId="54839136" w14:textId="77777777" w:rsidR="005C7E68" w:rsidRPr="005C7E68" w:rsidRDefault="005C7E68" w:rsidP="005C7E68">
            <w:pPr>
              <w:pStyle w:val="ConsPlusNormal"/>
              <w:jc w:val="left"/>
              <w:rPr>
                <w:sz w:val="24"/>
                <w:szCs w:val="24"/>
              </w:rPr>
            </w:pPr>
            <w:proofErr w:type="spellStart"/>
            <w:r w:rsidRPr="005C7E68">
              <w:rPr>
                <w:sz w:val="24"/>
                <w:szCs w:val="24"/>
              </w:rPr>
              <w:t>ул.Верхняя</w:t>
            </w:r>
            <w:proofErr w:type="spellEnd"/>
          </w:p>
        </w:tc>
        <w:tc>
          <w:tcPr>
            <w:tcW w:w="2269" w:type="dxa"/>
            <w:tcBorders>
              <w:top w:val="single" w:sz="4" w:space="0" w:color="auto"/>
              <w:left w:val="single" w:sz="4" w:space="0" w:color="auto"/>
              <w:bottom w:val="single" w:sz="4" w:space="0" w:color="auto"/>
              <w:right w:val="single" w:sz="4" w:space="0" w:color="auto"/>
            </w:tcBorders>
            <w:hideMark/>
          </w:tcPr>
          <w:p w14:paraId="5666B3A9" w14:textId="77777777" w:rsidR="005C7E68" w:rsidRPr="005C7E68" w:rsidRDefault="005C7E68" w:rsidP="005C7E68">
            <w:pPr>
              <w:pStyle w:val="ConsPlusNormal"/>
              <w:rPr>
                <w:sz w:val="24"/>
                <w:szCs w:val="24"/>
              </w:rPr>
            </w:pPr>
            <w:r w:rsidRPr="005C7E68">
              <w:rPr>
                <w:sz w:val="24"/>
                <w:szCs w:val="24"/>
              </w:rPr>
              <w:t>6570</w:t>
            </w:r>
          </w:p>
        </w:tc>
        <w:tc>
          <w:tcPr>
            <w:tcW w:w="2517" w:type="dxa"/>
            <w:tcBorders>
              <w:top w:val="single" w:sz="4" w:space="0" w:color="auto"/>
              <w:left w:val="single" w:sz="4" w:space="0" w:color="auto"/>
              <w:bottom w:val="single" w:sz="4" w:space="0" w:color="auto"/>
              <w:right w:val="single" w:sz="4" w:space="0" w:color="auto"/>
            </w:tcBorders>
            <w:hideMark/>
          </w:tcPr>
          <w:p w14:paraId="3D073B94" w14:textId="77777777" w:rsidR="005C7E68" w:rsidRPr="005C7E68" w:rsidRDefault="005C7E68" w:rsidP="005C7E68">
            <w:pPr>
              <w:pStyle w:val="ConsPlusNormal"/>
              <w:rPr>
                <w:sz w:val="24"/>
                <w:szCs w:val="24"/>
              </w:rPr>
            </w:pPr>
            <w:r w:rsidRPr="005C7E68">
              <w:rPr>
                <w:sz w:val="24"/>
                <w:szCs w:val="24"/>
              </w:rPr>
              <w:t>1093</w:t>
            </w:r>
          </w:p>
        </w:tc>
      </w:tr>
      <w:tr w:rsidR="005C7E68" w:rsidRPr="005C7E68" w14:paraId="69A24505"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6DC56544" w14:textId="77777777" w:rsidR="005C7E68" w:rsidRPr="005C7E68" w:rsidRDefault="005C7E68" w:rsidP="005C7E68">
            <w:pPr>
              <w:pStyle w:val="ConsPlusNormal"/>
              <w:rPr>
                <w:sz w:val="24"/>
                <w:szCs w:val="24"/>
              </w:rPr>
            </w:pPr>
            <w:r w:rsidRPr="005C7E68">
              <w:rPr>
                <w:sz w:val="24"/>
                <w:szCs w:val="24"/>
              </w:rPr>
              <w:t>2</w:t>
            </w:r>
          </w:p>
        </w:tc>
        <w:tc>
          <w:tcPr>
            <w:tcW w:w="3968" w:type="dxa"/>
            <w:tcBorders>
              <w:top w:val="single" w:sz="4" w:space="0" w:color="auto"/>
              <w:left w:val="single" w:sz="4" w:space="0" w:color="auto"/>
              <w:bottom w:val="single" w:sz="4" w:space="0" w:color="auto"/>
              <w:right w:val="single" w:sz="4" w:space="0" w:color="auto"/>
            </w:tcBorders>
            <w:hideMark/>
          </w:tcPr>
          <w:p w14:paraId="48CAD4A5" w14:textId="77777777" w:rsidR="005C7E68" w:rsidRPr="005C7E68" w:rsidRDefault="005C7E68" w:rsidP="005C7E68">
            <w:pPr>
              <w:pStyle w:val="ConsPlusNormal"/>
              <w:jc w:val="left"/>
              <w:rPr>
                <w:sz w:val="24"/>
                <w:szCs w:val="24"/>
              </w:rPr>
            </w:pPr>
            <w:proofErr w:type="spellStart"/>
            <w:r w:rsidRPr="005C7E68">
              <w:rPr>
                <w:sz w:val="24"/>
                <w:szCs w:val="24"/>
              </w:rPr>
              <w:t>переул</w:t>
            </w:r>
            <w:proofErr w:type="spellEnd"/>
            <w:r w:rsidRPr="005C7E68">
              <w:rPr>
                <w:sz w:val="24"/>
                <w:szCs w:val="24"/>
              </w:rPr>
              <w:t>. Луговой</w:t>
            </w:r>
          </w:p>
        </w:tc>
        <w:tc>
          <w:tcPr>
            <w:tcW w:w="2269" w:type="dxa"/>
            <w:tcBorders>
              <w:top w:val="single" w:sz="4" w:space="0" w:color="auto"/>
              <w:left w:val="single" w:sz="4" w:space="0" w:color="auto"/>
              <w:bottom w:val="single" w:sz="4" w:space="0" w:color="auto"/>
              <w:right w:val="single" w:sz="4" w:space="0" w:color="auto"/>
            </w:tcBorders>
            <w:hideMark/>
          </w:tcPr>
          <w:p w14:paraId="284C89FF" w14:textId="77777777" w:rsidR="005C7E68" w:rsidRPr="005C7E68" w:rsidRDefault="005C7E68" w:rsidP="005C7E68">
            <w:pPr>
              <w:pStyle w:val="ConsPlusNormal"/>
              <w:rPr>
                <w:sz w:val="24"/>
                <w:szCs w:val="24"/>
              </w:rPr>
            </w:pPr>
            <w:r w:rsidRPr="005C7E68">
              <w:rPr>
                <w:sz w:val="24"/>
                <w:szCs w:val="24"/>
              </w:rPr>
              <w:t>4028</w:t>
            </w:r>
          </w:p>
        </w:tc>
        <w:tc>
          <w:tcPr>
            <w:tcW w:w="2517" w:type="dxa"/>
            <w:tcBorders>
              <w:top w:val="single" w:sz="4" w:space="0" w:color="auto"/>
              <w:left w:val="single" w:sz="4" w:space="0" w:color="auto"/>
              <w:bottom w:val="single" w:sz="4" w:space="0" w:color="auto"/>
              <w:right w:val="single" w:sz="4" w:space="0" w:color="auto"/>
            </w:tcBorders>
            <w:hideMark/>
          </w:tcPr>
          <w:p w14:paraId="1B56BD20" w14:textId="77777777" w:rsidR="005C7E68" w:rsidRPr="005C7E68" w:rsidRDefault="005C7E68" w:rsidP="005C7E68">
            <w:pPr>
              <w:pStyle w:val="ConsPlusNormal"/>
              <w:rPr>
                <w:sz w:val="24"/>
                <w:szCs w:val="24"/>
              </w:rPr>
            </w:pPr>
            <w:r w:rsidRPr="005C7E68">
              <w:rPr>
                <w:sz w:val="24"/>
                <w:szCs w:val="24"/>
              </w:rPr>
              <w:t>654</w:t>
            </w:r>
          </w:p>
        </w:tc>
      </w:tr>
      <w:tr w:rsidR="005C7E68" w:rsidRPr="005C7E68" w14:paraId="43CB0EF6"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113ECD33" w14:textId="77777777" w:rsidR="005C7E68" w:rsidRPr="005C7E68" w:rsidRDefault="005C7E68" w:rsidP="005C7E68">
            <w:pPr>
              <w:pStyle w:val="ConsPlusNormal"/>
              <w:rPr>
                <w:sz w:val="24"/>
                <w:szCs w:val="24"/>
              </w:rPr>
            </w:pPr>
            <w:r w:rsidRPr="005C7E68">
              <w:rPr>
                <w:sz w:val="24"/>
                <w:szCs w:val="24"/>
              </w:rPr>
              <w:t>3</w:t>
            </w:r>
          </w:p>
        </w:tc>
        <w:tc>
          <w:tcPr>
            <w:tcW w:w="3968" w:type="dxa"/>
            <w:tcBorders>
              <w:top w:val="single" w:sz="4" w:space="0" w:color="auto"/>
              <w:left w:val="single" w:sz="4" w:space="0" w:color="auto"/>
              <w:bottom w:val="single" w:sz="4" w:space="0" w:color="auto"/>
              <w:right w:val="single" w:sz="4" w:space="0" w:color="auto"/>
            </w:tcBorders>
            <w:hideMark/>
          </w:tcPr>
          <w:p w14:paraId="3152E516" w14:textId="77777777" w:rsidR="005C7E68" w:rsidRPr="005C7E68" w:rsidRDefault="005C7E68" w:rsidP="005C7E68">
            <w:pPr>
              <w:pStyle w:val="ConsPlusNormal"/>
              <w:jc w:val="left"/>
              <w:rPr>
                <w:sz w:val="24"/>
                <w:szCs w:val="24"/>
              </w:rPr>
            </w:pPr>
            <w:r w:rsidRPr="005C7E68">
              <w:rPr>
                <w:sz w:val="24"/>
                <w:szCs w:val="24"/>
              </w:rPr>
              <w:t>ул. Партизанская</w:t>
            </w:r>
          </w:p>
        </w:tc>
        <w:tc>
          <w:tcPr>
            <w:tcW w:w="2269" w:type="dxa"/>
            <w:tcBorders>
              <w:top w:val="single" w:sz="4" w:space="0" w:color="auto"/>
              <w:left w:val="single" w:sz="4" w:space="0" w:color="auto"/>
              <w:bottom w:val="single" w:sz="4" w:space="0" w:color="auto"/>
              <w:right w:val="single" w:sz="4" w:space="0" w:color="auto"/>
            </w:tcBorders>
            <w:hideMark/>
          </w:tcPr>
          <w:p w14:paraId="542B4260" w14:textId="77777777" w:rsidR="005C7E68" w:rsidRPr="005C7E68" w:rsidRDefault="005C7E68" w:rsidP="005C7E68">
            <w:pPr>
              <w:pStyle w:val="ConsPlusNormal"/>
              <w:rPr>
                <w:sz w:val="24"/>
                <w:szCs w:val="24"/>
              </w:rPr>
            </w:pPr>
            <w:r w:rsidRPr="005C7E68">
              <w:rPr>
                <w:sz w:val="24"/>
                <w:szCs w:val="24"/>
              </w:rPr>
              <w:t>8400</w:t>
            </w:r>
          </w:p>
        </w:tc>
        <w:tc>
          <w:tcPr>
            <w:tcW w:w="2517" w:type="dxa"/>
            <w:tcBorders>
              <w:top w:val="single" w:sz="4" w:space="0" w:color="auto"/>
              <w:left w:val="single" w:sz="4" w:space="0" w:color="auto"/>
              <w:bottom w:val="single" w:sz="4" w:space="0" w:color="auto"/>
              <w:right w:val="single" w:sz="4" w:space="0" w:color="auto"/>
            </w:tcBorders>
            <w:hideMark/>
          </w:tcPr>
          <w:p w14:paraId="1A9E3E5C" w14:textId="77777777" w:rsidR="005C7E68" w:rsidRPr="005C7E68" w:rsidRDefault="005C7E68" w:rsidP="005C7E68">
            <w:pPr>
              <w:pStyle w:val="ConsPlusNormal"/>
              <w:rPr>
                <w:sz w:val="24"/>
                <w:szCs w:val="24"/>
              </w:rPr>
            </w:pPr>
            <w:r w:rsidRPr="005C7E68">
              <w:rPr>
                <w:sz w:val="24"/>
                <w:szCs w:val="24"/>
              </w:rPr>
              <w:t>1400</w:t>
            </w:r>
          </w:p>
        </w:tc>
      </w:tr>
      <w:tr w:rsidR="005C7E68" w:rsidRPr="005C7E68" w14:paraId="1D157FBF"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6009CE67" w14:textId="77777777" w:rsidR="005C7E68" w:rsidRPr="005C7E68" w:rsidRDefault="005C7E68" w:rsidP="005C7E68">
            <w:pPr>
              <w:pStyle w:val="ConsPlusNormal"/>
              <w:rPr>
                <w:sz w:val="24"/>
                <w:szCs w:val="24"/>
              </w:rPr>
            </w:pPr>
            <w:r w:rsidRPr="005C7E68">
              <w:rPr>
                <w:sz w:val="24"/>
                <w:szCs w:val="24"/>
              </w:rPr>
              <w:t>4</w:t>
            </w:r>
          </w:p>
        </w:tc>
        <w:tc>
          <w:tcPr>
            <w:tcW w:w="3968" w:type="dxa"/>
            <w:tcBorders>
              <w:top w:val="single" w:sz="4" w:space="0" w:color="auto"/>
              <w:left w:val="single" w:sz="4" w:space="0" w:color="auto"/>
              <w:bottom w:val="single" w:sz="4" w:space="0" w:color="auto"/>
              <w:right w:val="single" w:sz="4" w:space="0" w:color="auto"/>
            </w:tcBorders>
            <w:hideMark/>
          </w:tcPr>
          <w:p w14:paraId="734039DB" w14:textId="77777777" w:rsidR="005C7E68" w:rsidRPr="005C7E68" w:rsidRDefault="005C7E68" w:rsidP="005C7E68">
            <w:pPr>
              <w:pStyle w:val="ConsPlusNormal"/>
              <w:jc w:val="left"/>
              <w:rPr>
                <w:sz w:val="24"/>
                <w:szCs w:val="24"/>
              </w:rPr>
            </w:pPr>
            <w:r w:rsidRPr="005C7E68">
              <w:rPr>
                <w:sz w:val="24"/>
                <w:szCs w:val="24"/>
              </w:rPr>
              <w:t>ул. Береговая</w:t>
            </w:r>
          </w:p>
        </w:tc>
        <w:tc>
          <w:tcPr>
            <w:tcW w:w="2269" w:type="dxa"/>
            <w:tcBorders>
              <w:top w:val="single" w:sz="4" w:space="0" w:color="auto"/>
              <w:left w:val="single" w:sz="4" w:space="0" w:color="auto"/>
              <w:bottom w:val="single" w:sz="4" w:space="0" w:color="auto"/>
              <w:right w:val="single" w:sz="4" w:space="0" w:color="auto"/>
            </w:tcBorders>
            <w:hideMark/>
          </w:tcPr>
          <w:p w14:paraId="01F86ABE" w14:textId="77777777" w:rsidR="005C7E68" w:rsidRPr="005C7E68" w:rsidRDefault="005C7E68" w:rsidP="005C7E68">
            <w:pPr>
              <w:pStyle w:val="ConsPlusNormal"/>
              <w:rPr>
                <w:sz w:val="24"/>
                <w:szCs w:val="24"/>
              </w:rPr>
            </w:pPr>
            <w:r w:rsidRPr="005C7E68">
              <w:rPr>
                <w:sz w:val="24"/>
                <w:szCs w:val="24"/>
              </w:rPr>
              <w:t>4514</w:t>
            </w:r>
          </w:p>
        </w:tc>
        <w:tc>
          <w:tcPr>
            <w:tcW w:w="2517" w:type="dxa"/>
            <w:tcBorders>
              <w:top w:val="single" w:sz="4" w:space="0" w:color="auto"/>
              <w:left w:val="single" w:sz="4" w:space="0" w:color="auto"/>
              <w:bottom w:val="single" w:sz="4" w:space="0" w:color="auto"/>
              <w:right w:val="single" w:sz="4" w:space="0" w:color="auto"/>
            </w:tcBorders>
            <w:hideMark/>
          </w:tcPr>
          <w:p w14:paraId="3223A8F5" w14:textId="77777777" w:rsidR="005C7E68" w:rsidRPr="005C7E68" w:rsidRDefault="005C7E68" w:rsidP="005C7E68">
            <w:pPr>
              <w:pStyle w:val="ConsPlusNormal"/>
              <w:rPr>
                <w:sz w:val="24"/>
                <w:szCs w:val="24"/>
              </w:rPr>
            </w:pPr>
            <w:r w:rsidRPr="005C7E68">
              <w:rPr>
                <w:sz w:val="24"/>
                <w:szCs w:val="24"/>
              </w:rPr>
              <w:t>1071</w:t>
            </w:r>
          </w:p>
        </w:tc>
      </w:tr>
      <w:tr w:rsidR="005C7E68" w:rsidRPr="005C7E68" w14:paraId="1679CD9A"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5CD28A77" w14:textId="77777777" w:rsidR="005C7E68" w:rsidRPr="005C7E68" w:rsidRDefault="005C7E68" w:rsidP="005C7E68">
            <w:pPr>
              <w:pStyle w:val="ConsPlusNormal"/>
              <w:rPr>
                <w:sz w:val="24"/>
                <w:szCs w:val="24"/>
              </w:rPr>
            </w:pPr>
            <w:r w:rsidRPr="005C7E68">
              <w:rPr>
                <w:sz w:val="24"/>
                <w:szCs w:val="24"/>
              </w:rPr>
              <w:t>5</w:t>
            </w:r>
          </w:p>
        </w:tc>
        <w:tc>
          <w:tcPr>
            <w:tcW w:w="3968" w:type="dxa"/>
            <w:tcBorders>
              <w:top w:val="single" w:sz="4" w:space="0" w:color="auto"/>
              <w:left w:val="single" w:sz="4" w:space="0" w:color="auto"/>
              <w:bottom w:val="single" w:sz="4" w:space="0" w:color="auto"/>
              <w:right w:val="single" w:sz="4" w:space="0" w:color="auto"/>
            </w:tcBorders>
            <w:hideMark/>
          </w:tcPr>
          <w:p w14:paraId="1416ED65" w14:textId="77777777" w:rsidR="005C7E68" w:rsidRPr="005C7E68" w:rsidRDefault="005C7E68" w:rsidP="005C7E68">
            <w:pPr>
              <w:pStyle w:val="ConsPlusNormal"/>
              <w:jc w:val="left"/>
              <w:rPr>
                <w:sz w:val="24"/>
                <w:szCs w:val="24"/>
              </w:rPr>
            </w:pPr>
            <w:proofErr w:type="spellStart"/>
            <w:r w:rsidRPr="005C7E68">
              <w:rPr>
                <w:sz w:val="24"/>
                <w:szCs w:val="24"/>
              </w:rPr>
              <w:t>ул.Школьная</w:t>
            </w:r>
            <w:proofErr w:type="spellEnd"/>
            <w:r w:rsidRPr="005C7E68">
              <w:rPr>
                <w:sz w:val="24"/>
                <w:szCs w:val="24"/>
              </w:rPr>
              <w:t xml:space="preserve"> </w:t>
            </w:r>
          </w:p>
        </w:tc>
        <w:tc>
          <w:tcPr>
            <w:tcW w:w="2269" w:type="dxa"/>
            <w:tcBorders>
              <w:top w:val="single" w:sz="4" w:space="0" w:color="auto"/>
              <w:left w:val="single" w:sz="4" w:space="0" w:color="auto"/>
              <w:bottom w:val="single" w:sz="4" w:space="0" w:color="auto"/>
              <w:right w:val="single" w:sz="4" w:space="0" w:color="auto"/>
            </w:tcBorders>
            <w:hideMark/>
          </w:tcPr>
          <w:p w14:paraId="4E9E0053" w14:textId="77777777" w:rsidR="005C7E68" w:rsidRPr="005C7E68" w:rsidRDefault="005C7E68" w:rsidP="005C7E68">
            <w:pPr>
              <w:pStyle w:val="ConsPlusNormal"/>
              <w:rPr>
                <w:sz w:val="24"/>
                <w:szCs w:val="24"/>
              </w:rPr>
            </w:pPr>
            <w:r w:rsidRPr="005C7E68">
              <w:rPr>
                <w:sz w:val="24"/>
                <w:szCs w:val="24"/>
              </w:rPr>
              <w:t>14737</w:t>
            </w:r>
          </w:p>
        </w:tc>
        <w:tc>
          <w:tcPr>
            <w:tcW w:w="2517" w:type="dxa"/>
            <w:tcBorders>
              <w:top w:val="single" w:sz="4" w:space="0" w:color="auto"/>
              <w:left w:val="single" w:sz="4" w:space="0" w:color="auto"/>
              <w:bottom w:val="single" w:sz="4" w:space="0" w:color="auto"/>
              <w:right w:val="single" w:sz="4" w:space="0" w:color="auto"/>
            </w:tcBorders>
            <w:hideMark/>
          </w:tcPr>
          <w:p w14:paraId="1E7F58AE" w14:textId="77777777" w:rsidR="005C7E68" w:rsidRPr="005C7E68" w:rsidRDefault="005C7E68" w:rsidP="005C7E68">
            <w:pPr>
              <w:pStyle w:val="ConsPlusNormal"/>
              <w:rPr>
                <w:sz w:val="24"/>
                <w:szCs w:val="24"/>
              </w:rPr>
            </w:pPr>
            <w:r w:rsidRPr="005C7E68">
              <w:rPr>
                <w:sz w:val="24"/>
                <w:szCs w:val="24"/>
              </w:rPr>
              <w:t>2571</w:t>
            </w:r>
          </w:p>
        </w:tc>
      </w:tr>
      <w:tr w:rsidR="005C7E68" w:rsidRPr="005C7E68" w14:paraId="2738C053"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59D13DDF" w14:textId="77777777" w:rsidR="005C7E68" w:rsidRPr="005C7E68" w:rsidRDefault="005C7E68" w:rsidP="005C7E68">
            <w:pPr>
              <w:pStyle w:val="ConsPlusNormal"/>
              <w:rPr>
                <w:sz w:val="24"/>
                <w:szCs w:val="24"/>
              </w:rPr>
            </w:pPr>
            <w:r w:rsidRPr="005C7E68">
              <w:rPr>
                <w:sz w:val="24"/>
                <w:szCs w:val="24"/>
              </w:rPr>
              <w:t>6</w:t>
            </w:r>
          </w:p>
        </w:tc>
        <w:tc>
          <w:tcPr>
            <w:tcW w:w="3968" w:type="dxa"/>
            <w:tcBorders>
              <w:top w:val="single" w:sz="4" w:space="0" w:color="auto"/>
              <w:left w:val="single" w:sz="4" w:space="0" w:color="auto"/>
              <w:bottom w:val="single" w:sz="4" w:space="0" w:color="auto"/>
              <w:right w:val="single" w:sz="4" w:space="0" w:color="auto"/>
            </w:tcBorders>
            <w:hideMark/>
          </w:tcPr>
          <w:p w14:paraId="4B3F854E" w14:textId="77777777" w:rsidR="005C7E68" w:rsidRPr="005C7E68" w:rsidRDefault="005C7E68" w:rsidP="005C7E68">
            <w:pPr>
              <w:pStyle w:val="ConsPlusNormal"/>
              <w:jc w:val="left"/>
              <w:rPr>
                <w:sz w:val="24"/>
                <w:szCs w:val="24"/>
              </w:rPr>
            </w:pPr>
            <w:proofErr w:type="spellStart"/>
            <w:r w:rsidRPr="005C7E68">
              <w:rPr>
                <w:sz w:val="24"/>
                <w:szCs w:val="24"/>
              </w:rPr>
              <w:t>переул.Озёрный</w:t>
            </w:r>
            <w:proofErr w:type="spellEnd"/>
          </w:p>
        </w:tc>
        <w:tc>
          <w:tcPr>
            <w:tcW w:w="2269" w:type="dxa"/>
            <w:tcBorders>
              <w:top w:val="single" w:sz="4" w:space="0" w:color="auto"/>
              <w:left w:val="single" w:sz="4" w:space="0" w:color="auto"/>
              <w:bottom w:val="single" w:sz="4" w:space="0" w:color="auto"/>
              <w:right w:val="single" w:sz="4" w:space="0" w:color="auto"/>
            </w:tcBorders>
            <w:hideMark/>
          </w:tcPr>
          <w:p w14:paraId="5EE9CD63" w14:textId="77777777" w:rsidR="005C7E68" w:rsidRPr="005C7E68" w:rsidRDefault="005C7E68" w:rsidP="005C7E68">
            <w:pPr>
              <w:pStyle w:val="ConsPlusNormal"/>
              <w:rPr>
                <w:sz w:val="24"/>
                <w:szCs w:val="24"/>
              </w:rPr>
            </w:pPr>
            <w:r w:rsidRPr="005C7E68">
              <w:rPr>
                <w:sz w:val="24"/>
                <w:szCs w:val="24"/>
              </w:rPr>
              <w:t>940</w:t>
            </w:r>
          </w:p>
        </w:tc>
        <w:tc>
          <w:tcPr>
            <w:tcW w:w="2517" w:type="dxa"/>
            <w:tcBorders>
              <w:top w:val="single" w:sz="4" w:space="0" w:color="auto"/>
              <w:left w:val="single" w:sz="4" w:space="0" w:color="auto"/>
              <w:bottom w:val="single" w:sz="4" w:space="0" w:color="auto"/>
              <w:right w:val="single" w:sz="4" w:space="0" w:color="auto"/>
            </w:tcBorders>
            <w:hideMark/>
          </w:tcPr>
          <w:p w14:paraId="4A7936D1" w14:textId="77777777" w:rsidR="005C7E68" w:rsidRPr="005C7E68" w:rsidRDefault="005C7E68" w:rsidP="005C7E68">
            <w:pPr>
              <w:pStyle w:val="ConsPlusNormal"/>
              <w:rPr>
                <w:sz w:val="24"/>
                <w:szCs w:val="24"/>
              </w:rPr>
            </w:pPr>
            <w:r w:rsidRPr="005C7E68">
              <w:rPr>
                <w:sz w:val="24"/>
                <w:szCs w:val="24"/>
              </w:rPr>
              <w:t>156</w:t>
            </w:r>
          </w:p>
        </w:tc>
      </w:tr>
      <w:tr w:rsidR="005C7E68" w:rsidRPr="005C7E68" w14:paraId="25FDC140"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4737062B" w14:textId="77777777" w:rsidR="005C7E68" w:rsidRPr="005C7E68" w:rsidRDefault="005C7E68" w:rsidP="005C7E68">
            <w:pPr>
              <w:pStyle w:val="ConsPlusNormal"/>
              <w:rPr>
                <w:sz w:val="24"/>
                <w:szCs w:val="24"/>
              </w:rPr>
            </w:pPr>
            <w:r w:rsidRPr="005C7E68">
              <w:rPr>
                <w:sz w:val="24"/>
                <w:szCs w:val="24"/>
              </w:rPr>
              <w:t>7</w:t>
            </w:r>
          </w:p>
        </w:tc>
        <w:tc>
          <w:tcPr>
            <w:tcW w:w="3968" w:type="dxa"/>
            <w:tcBorders>
              <w:top w:val="single" w:sz="4" w:space="0" w:color="auto"/>
              <w:left w:val="single" w:sz="4" w:space="0" w:color="auto"/>
              <w:bottom w:val="single" w:sz="4" w:space="0" w:color="auto"/>
              <w:right w:val="single" w:sz="4" w:space="0" w:color="auto"/>
            </w:tcBorders>
            <w:hideMark/>
          </w:tcPr>
          <w:p w14:paraId="24F48D8B" w14:textId="77777777" w:rsidR="005C7E68" w:rsidRPr="005C7E68" w:rsidRDefault="005C7E68" w:rsidP="005C7E68">
            <w:pPr>
              <w:pStyle w:val="ConsPlusNormal"/>
              <w:jc w:val="left"/>
              <w:rPr>
                <w:sz w:val="24"/>
                <w:szCs w:val="24"/>
              </w:rPr>
            </w:pPr>
            <w:r w:rsidRPr="005C7E68">
              <w:rPr>
                <w:sz w:val="24"/>
                <w:szCs w:val="24"/>
              </w:rPr>
              <w:t>ул. Лесная</w:t>
            </w:r>
          </w:p>
        </w:tc>
        <w:tc>
          <w:tcPr>
            <w:tcW w:w="2269" w:type="dxa"/>
            <w:tcBorders>
              <w:top w:val="single" w:sz="4" w:space="0" w:color="auto"/>
              <w:left w:val="single" w:sz="4" w:space="0" w:color="auto"/>
              <w:bottom w:val="single" w:sz="4" w:space="0" w:color="auto"/>
              <w:right w:val="single" w:sz="4" w:space="0" w:color="auto"/>
            </w:tcBorders>
            <w:hideMark/>
          </w:tcPr>
          <w:p w14:paraId="54E6D2E1" w14:textId="77777777" w:rsidR="005C7E68" w:rsidRPr="005C7E68" w:rsidRDefault="005C7E68" w:rsidP="005C7E68">
            <w:pPr>
              <w:pStyle w:val="ConsPlusNormal"/>
              <w:rPr>
                <w:sz w:val="24"/>
                <w:szCs w:val="24"/>
              </w:rPr>
            </w:pPr>
            <w:r w:rsidRPr="005C7E68">
              <w:rPr>
                <w:sz w:val="24"/>
                <w:szCs w:val="24"/>
              </w:rPr>
              <w:t>5529</w:t>
            </w:r>
          </w:p>
        </w:tc>
        <w:tc>
          <w:tcPr>
            <w:tcW w:w="2517" w:type="dxa"/>
            <w:tcBorders>
              <w:top w:val="single" w:sz="4" w:space="0" w:color="auto"/>
              <w:left w:val="single" w:sz="4" w:space="0" w:color="auto"/>
              <w:bottom w:val="single" w:sz="4" w:space="0" w:color="auto"/>
              <w:right w:val="single" w:sz="4" w:space="0" w:color="auto"/>
            </w:tcBorders>
            <w:hideMark/>
          </w:tcPr>
          <w:p w14:paraId="3634E339" w14:textId="77777777" w:rsidR="005C7E68" w:rsidRPr="005C7E68" w:rsidRDefault="005C7E68" w:rsidP="005C7E68">
            <w:pPr>
              <w:pStyle w:val="ConsPlusNormal"/>
              <w:rPr>
                <w:sz w:val="24"/>
                <w:szCs w:val="24"/>
              </w:rPr>
            </w:pPr>
            <w:r w:rsidRPr="005C7E68">
              <w:rPr>
                <w:sz w:val="24"/>
                <w:szCs w:val="24"/>
              </w:rPr>
              <w:t>922</w:t>
            </w:r>
          </w:p>
        </w:tc>
      </w:tr>
      <w:tr w:rsidR="005C7E68" w:rsidRPr="005C7E68" w14:paraId="77902952"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12EB68ED" w14:textId="77777777" w:rsidR="005C7E68" w:rsidRPr="005C7E68" w:rsidRDefault="005C7E68" w:rsidP="005C7E68">
            <w:pPr>
              <w:pStyle w:val="ConsPlusNormal"/>
              <w:rPr>
                <w:sz w:val="24"/>
                <w:szCs w:val="24"/>
              </w:rPr>
            </w:pPr>
            <w:r w:rsidRPr="005C7E68">
              <w:rPr>
                <w:sz w:val="24"/>
                <w:szCs w:val="24"/>
              </w:rPr>
              <w:t>8</w:t>
            </w:r>
          </w:p>
        </w:tc>
        <w:tc>
          <w:tcPr>
            <w:tcW w:w="3968" w:type="dxa"/>
            <w:tcBorders>
              <w:top w:val="single" w:sz="4" w:space="0" w:color="auto"/>
              <w:left w:val="single" w:sz="4" w:space="0" w:color="auto"/>
              <w:bottom w:val="single" w:sz="4" w:space="0" w:color="auto"/>
              <w:right w:val="single" w:sz="4" w:space="0" w:color="auto"/>
            </w:tcBorders>
            <w:hideMark/>
          </w:tcPr>
          <w:p w14:paraId="6C251A2C" w14:textId="77777777" w:rsidR="005C7E68" w:rsidRPr="005C7E68" w:rsidRDefault="005C7E68" w:rsidP="005C7E68">
            <w:pPr>
              <w:pStyle w:val="ConsPlusNormal"/>
              <w:jc w:val="left"/>
              <w:rPr>
                <w:sz w:val="24"/>
                <w:szCs w:val="24"/>
              </w:rPr>
            </w:pPr>
            <w:proofErr w:type="spellStart"/>
            <w:r w:rsidRPr="005C7E68">
              <w:rPr>
                <w:sz w:val="24"/>
                <w:szCs w:val="24"/>
              </w:rPr>
              <w:t>ул.Заречная</w:t>
            </w:r>
            <w:proofErr w:type="spellEnd"/>
            <w:r w:rsidRPr="005C7E68">
              <w:rPr>
                <w:sz w:val="24"/>
                <w:szCs w:val="24"/>
              </w:rPr>
              <w:t xml:space="preserve"> </w:t>
            </w:r>
          </w:p>
        </w:tc>
        <w:tc>
          <w:tcPr>
            <w:tcW w:w="2269" w:type="dxa"/>
            <w:tcBorders>
              <w:top w:val="single" w:sz="4" w:space="0" w:color="auto"/>
              <w:left w:val="single" w:sz="4" w:space="0" w:color="auto"/>
              <w:bottom w:val="single" w:sz="4" w:space="0" w:color="auto"/>
              <w:right w:val="single" w:sz="4" w:space="0" w:color="auto"/>
            </w:tcBorders>
            <w:hideMark/>
          </w:tcPr>
          <w:p w14:paraId="6669EE29" w14:textId="77777777" w:rsidR="005C7E68" w:rsidRPr="005C7E68" w:rsidRDefault="005C7E68" w:rsidP="005C7E68">
            <w:pPr>
              <w:pStyle w:val="ConsPlusNormal"/>
              <w:rPr>
                <w:sz w:val="24"/>
                <w:szCs w:val="24"/>
              </w:rPr>
            </w:pPr>
            <w:r w:rsidRPr="005C7E68">
              <w:rPr>
                <w:sz w:val="24"/>
                <w:szCs w:val="24"/>
              </w:rPr>
              <w:t>11005</w:t>
            </w:r>
          </w:p>
        </w:tc>
        <w:tc>
          <w:tcPr>
            <w:tcW w:w="2517" w:type="dxa"/>
            <w:tcBorders>
              <w:top w:val="single" w:sz="4" w:space="0" w:color="auto"/>
              <w:left w:val="single" w:sz="4" w:space="0" w:color="auto"/>
              <w:bottom w:val="single" w:sz="4" w:space="0" w:color="auto"/>
              <w:right w:val="single" w:sz="4" w:space="0" w:color="auto"/>
            </w:tcBorders>
            <w:hideMark/>
          </w:tcPr>
          <w:p w14:paraId="08E2958E" w14:textId="77777777" w:rsidR="005C7E68" w:rsidRPr="005C7E68" w:rsidRDefault="005C7E68" w:rsidP="005C7E68">
            <w:pPr>
              <w:pStyle w:val="ConsPlusNormal"/>
              <w:rPr>
                <w:sz w:val="24"/>
                <w:szCs w:val="24"/>
              </w:rPr>
            </w:pPr>
            <w:r w:rsidRPr="005C7E68">
              <w:rPr>
                <w:sz w:val="24"/>
                <w:szCs w:val="24"/>
              </w:rPr>
              <w:t>1909</w:t>
            </w:r>
          </w:p>
        </w:tc>
      </w:tr>
      <w:tr w:rsidR="005C7E68" w:rsidRPr="005C7E68" w14:paraId="0588AC81"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708E2C97" w14:textId="77777777" w:rsidR="005C7E68" w:rsidRPr="005C7E68" w:rsidRDefault="005C7E68" w:rsidP="005C7E68">
            <w:pPr>
              <w:pStyle w:val="ConsPlusNormal"/>
              <w:rPr>
                <w:sz w:val="24"/>
                <w:szCs w:val="24"/>
              </w:rPr>
            </w:pPr>
            <w:r w:rsidRPr="005C7E68">
              <w:rPr>
                <w:sz w:val="24"/>
                <w:szCs w:val="24"/>
              </w:rPr>
              <w:t>9</w:t>
            </w:r>
          </w:p>
        </w:tc>
        <w:tc>
          <w:tcPr>
            <w:tcW w:w="3968" w:type="dxa"/>
            <w:tcBorders>
              <w:top w:val="single" w:sz="4" w:space="0" w:color="auto"/>
              <w:left w:val="single" w:sz="4" w:space="0" w:color="auto"/>
              <w:bottom w:val="single" w:sz="4" w:space="0" w:color="auto"/>
              <w:right w:val="single" w:sz="4" w:space="0" w:color="auto"/>
            </w:tcBorders>
            <w:hideMark/>
          </w:tcPr>
          <w:p w14:paraId="19519C29" w14:textId="77777777" w:rsidR="005C7E68" w:rsidRPr="005C7E68" w:rsidRDefault="005C7E68" w:rsidP="005C7E68">
            <w:pPr>
              <w:pStyle w:val="ConsPlusNormal"/>
              <w:jc w:val="left"/>
              <w:rPr>
                <w:sz w:val="24"/>
                <w:szCs w:val="24"/>
              </w:rPr>
            </w:pPr>
            <w:r w:rsidRPr="005C7E68">
              <w:rPr>
                <w:sz w:val="24"/>
                <w:szCs w:val="24"/>
              </w:rPr>
              <w:t>ул. Молодежная</w:t>
            </w:r>
          </w:p>
        </w:tc>
        <w:tc>
          <w:tcPr>
            <w:tcW w:w="2269" w:type="dxa"/>
            <w:tcBorders>
              <w:top w:val="single" w:sz="4" w:space="0" w:color="auto"/>
              <w:left w:val="single" w:sz="4" w:space="0" w:color="auto"/>
              <w:bottom w:val="single" w:sz="4" w:space="0" w:color="auto"/>
              <w:right w:val="single" w:sz="4" w:space="0" w:color="auto"/>
            </w:tcBorders>
            <w:hideMark/>
          </w:tcPr>
          <w:p w14:paraId="6AE09BBF" w14:textId="77777777" w:rsidR="005C7E68" w:rsidRPr="005C7E68" w:rsidRDefault="005C7E68" w:rsidP="005C7E68">
            <w:pPr>
              <w:pStyle w:val="ConsPlusNormal"/>
              <w:rPr>
                <w:sz w:val="24"/>
                <w:szCs w:val="24"/>
              </w:rPr>
            </w:pPr>
            <w:r w:rsidRPr="005C7E68">
              <w:rPr>
                <w:sz w:val="24"/>
                <w:szCs w:val="24"/>
              </w:rPr>
              <w:t>5856</w:t>
            </w:r>
          </w:p>
        </w:tc>
        <w:tc>
          <w:tcPr>
            <w:tcW w:w="2517" w:type="dxa"/>
            <w:tcBorders>
              <w:top w:val="single" w:sz="4" w:space="0" w:color="auto"/>
              <w:left w:val="single" w:sz="4" w:space="0" w:color="auto"/>
              <w:bottom w:val="single" w:sz="4" w:space="0" w:color="auto"/>
              <w:right w:val="single" w:sz="4" w:space="0" w:color="auto"/>
            </w:tcBorders>
            <w:hideMark/>
          </w:tcPr>
          <w:p w14:paraId="45C3D9D5" w14:textId="77777777" w:rsidR="005C7E68" w:rsidRPr="005C7E68" w:rsidRDefault="005C7E68" w:rsidP="005C7E68">
            <w:pPr>
              <w:pStyle w:val="ConsPlusNormal"/>
              <w:rPr>
                <w:sz w:val="24"/>
                <w:szCs w:val="24"/>
              </w:rPr>
            </w:pPr>
            <w:r w:rsidRPr="005C7E68">
              <w:rPr>
                <w:sz w:val="24"/>
                <w:szCs w:val="24"/>
              </w:rPr>
              <w:t>960</w:t>
            </w:r>
          </w:p>
        </w:tc>
      </w:tr>
      <w:tr w:rsidR="005C7E68" w:rsidRPr="005C7E68" w14:paraId="599BA005"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674E8875" w14:textId="77777777" w:rsidR="005C7E68" w:rsidRPr="005C7E68" w:rsidRDefault="005C7E68" w:rsidP="005C7E68">
            <w:pPr>
              <w:pStyle w:val="ConsPlusNormal"/>
              <w:rPr>
                <w:sz w:val="24"/>
                <w:szCs w:val="24"/>
              </w:rPr>
            </w:pPr>
            <w:r w:rsidRPr="005C7E68">
              <w:rPr>
                <w:sz w:val="24"/>
                <w:szCs w:val="24"/>
              </w:rPr>
              <w:t>10</w:t>
            </w:r>
          </w:p>
        </w:tc>
        <w:tc>
          <w:tcPr>
            <w:tcW w:w="3968" w:type="dxa"/>
            <w:tcBorders>
              <w:top w:val="single" w:sz="4" w:space="0" w:color="auto"/>
              <w:left w:val="single" w:sz="4" w:space="0" w:color="auto"/>
              <w:bottom w:val="single" w:sz="4" w:space="0" w:color="auto"/>
              <w:right w:val="single" w:sz="4" w:space="0" w:color="auto"/>
            </w:tcBorders>
            <w:hideMark/>
          </w:tcPr>
          <w:p w14:paraId="4AD5E82A" w14:textId="77777777" w:rsidR="005C7E68" w:rsidRPr="005C7E68" w:rsidRDefault="005C7E68" w:rsidP="005C7E68">
            <w:pPr>
              <w:pStyle w:val="ConsPlusNormal"/>
              <w:jc w:val="left"/>
              <w:rPr>
                <w:sz w:val="24"/>
                <w:szCs w:val="24"/>
              </w:rPr>
            </w:pPr>
            <w:proofErr w:type="spellStart"/>
            <w:r w:rsidRPr="005C7E68">
              <w:rPr>
                <w:sz w:val="24"/>
                <w:szCs w:val="24"/>
              </w:rPr>
              <w:t>переул.Коуракский</w:t>
            </w:r>
            <w:proofErr w:type="spellEnd"/>
          </w:p>
        </w:tc>
        <w:tc>
          <w:tcPr>
            <w:tcW w:w="2269" w:type="dxa"/>
            <w:tcBorders>
              <w:top w:val="single" w:sz="4" w:space="0" w:color="auto"/>
              <w:left w:val="single" w:sz="4" w:space="0" w:color="auto"/>
              <w:bottom w:val="single" w:sz="4" w:space="0" w:color="auto"/>
              <w:right w:val="single" w:sz="4" w:space="0" w:color="auto"/>
            </w:tcBorders>
            <w:hideMark/>
          </w:tcPr>
          <w:p w14:paraId="0B38702C" w14:textId="77777777" w:rsidR="005C7E68" w:rsidRPr="005C7E68" w:rsidRDefault="005C7E68" w:rsidP="005C7E68">
            <w:pPr>
              <w:pStyle w:val="ConsPlusNormal"/>
              <w:rPr>
                <w:sz w:val="24"/>
                <w:szCs w:val="24"/>
              </w:rPr>
            </w:pPr>
            <w:r w:rsidRPr="005C7E68">
              <w:rPr>
                <w:sz w:val="24"/>
                <w:szCs w:val="24"/>
              </w:rPr>
              <w:t>613</w:t>
            </w:r>
          </w:p>
        </w:tc>
        <w:tc>
          <w:tcPr>
            <w:tcW w:w="2517" w:type="dxa"/>
            <w:tcBorders>
              <w:top w:val="single" w:sz="4" w:space="0" w:color="auto"/>
              <w:left w:val="single" w:sz="4" w:space="0" w:color="auto"/>
              <w:bottom w:val="single" w:sz="4" w:space="0" w:color="auto"/>
              <w:right w:val="single" w:sz="4" w:space="0" w:color="auto"/>
            </w:tcBorders>
            <w:hideMark/>
          </w:tcPr>
          <w:p w14:paraId="0F340474" w14:textId="77777777" w:rsidR="005C7E68" w:rsidRPr="005C7E68" w:rsidRDefault="005C7E68" w:rsidP="005C7E68">
            <w:pPr>
              <w:pStyle w:val="ConsPlusNormal"/>
              <w:rPr>
                <w:sz w:val="24"/>
                <w:szCs w:val="24"/>
              </w:rPr>
            </w:pPr>
            <w:r w:rsidRPr="005C7E68">
              <w:rPr>
                <w:sz w:val="24"/>
                <w:szCs w:val="24"/>
              </w:rPr>
              <w:t>96</w:t>
            </w:r>
          </w:p>
        </w:tc>
      </w:tr>
      <w:tr w:rsidR="005C7E68" w:rsidRPr="005C7E68" w14:paraId="14ACED3D" w14:textId="77777777" w:rsidTr="00434C2F">
        <w:tc>
          <w:tcPr>
            <w:tcW w:w="9321" w:type="dxa"/>
            <w:gridSpan w:val="4"/>
            <w:tcBorders>
              <w:top w:val="single" w:sz="4" w:space="0" w:color="auto"/>
              <w:left w:val="single" w:sz="4" w:space="0" w:color="auto"/>
              <w:bottom w:val="single" w:sz="4" w:space="0" w:color="auto"/>
              <w:right w:val="single" w:sz="4" w:space="0" w:color="auto"/>
            </w:tcBorders>
            <w:hideMark/>
          </w:tcPr>
          <w:p w14:paraId="4256BD67" w14:textId="77777777" w:rsidR="005C7E68" w:rsidRPr="005C7E68" w:rsidRDefault="005C7E68" w:rsidP="005C7E68">
            <w:pPr>
              <w:pStyle w:val="ConsPlusNormal"/>
              <w:rPr>
                <w:sz w:val="24"/>
                <w:szCs w:val="24"/>
              </w:rPr>
            </w:pPr>
            <w:proofErr w:type="spellStart"/>
            <w:r w:rsidRPr="005C7E68">
              <w:rPr>
                <w:sz w:val="24"/>
                <w:szCs w:val="24"/>
              </w:rPr>
              <w:t>д.Конёво</w:t>
            </w:r>
            <w:proofErr w:type="spellEnd"/>
          </w:p>
        </w:tc>
      </w:tr>
      <w:tr w:rsidR="005C7E68" w:rsidRPr="005C7E68" w14:paraId="7B7C113E"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49160850" w14:textId="77777777" w:rsidR="005C7E68" w:rsidRPr="005C7E68" w:rsidRDefault="005C7E68" w:rsidP="005C7E68">
            <w:pPr>
              <w:pStyle w:val="ConsPlusNormal"/>
              <w:rPr>
                <w:sz w:val="24"/>
                <w:szCs w:val="24"/>
              </w:rPr>
            </w:pPr>
            <w:r w:rsidRPr="005C7E68">
              <w:rPr>
                <w:sz w:val="24"/>
                <w:szCs w:val="24"/>
              </w:rPr>
              <w:t>11</w:t>
            </w:r>
          </w:p>
        </w:tc>
        <w:tc>
          <w:tcPr>
            <w:tcW w:w="3968" w:type="dxa"/>
            <w:tcBorders>
              <w:top w:val="single" w:sz="4" w:space="0" w:color="auto"/>
              <w:left w:val="single" w:sz="4" w:space="0" w:color="auto"/>
              <w:bottom w:val="single" w:sz="4" w:space="0" w:color="auto"/>
              <w:right w:val="single" w:sz="4" w:space="0" w:color="auto"/>
            </w:tcBorders>
            <w:hideMark/>
          </w:tcPr>
          <w:p w14:paraId="6D49C604" w14:textId="77777777" w:rsidR="005C7E68" w:rsidRPr="005C7E68" w:rsidRDefault="005C7E68" w:rsidP="005C7E68">
            <w:pPr>
              <w:pStyle w:val="ConsPlusNormal"/>
              <w:jc w:val="left"/>
              <w:rPr>
                <w:sz w:val="24"/>
                <w:szCs w:val="24"/>
              </w:rPr>
            </w:pPr>
            <w:r w:rsidRPr="005C7E68">
              <w:rPr>
                <w:sz w:val="24"/>
                <w:szCs w:val="24"/>
              </w:rPr>
              <w:t xml:space="preserve">ул. </w:t>
            </w:r>
            <w:proofErr w:type="spellStart"/>
            <w:r w:rsidRPr="005C7E68">
              <w:rPr>
                <w:sz w:val="24"/>
                <w:szCs w:val="24"/>
              </w:rPr>
              <w:t>им.Дудина</w:t>
            </w:r>
            <w:proofErr w:type="spellEnd"/>
          </w:p>
        </w:tc>
        <w:tc>
          <w:tcPr>
            <w:tcW w:w="2269" w:type="dxa"/>
            <w:tcBorders>
              <w:top w:val="single" w:sz="4" w:space="0" w:color="auto"/>
              <w:left w:val="single" w:sz="4" w:space="0" w:color="auto"/>
              <w:bottom w:val="single" w:sz="4" w:space="0" w:color="auto"/>
              <w:right w:val="single" w:sz="4" w:space="0" w:color="auto"/>
            </w:tcBorders>
            <w:hideMark/>
          </w:tcPr>
          <w:p w14:paraId="423E894E" w14:textId="77777777" w:rsidR="005C7E68" w:rsidRPr="005C7E68" w:rsidRDefault="005C7E68" w:rsidP="005C7E68">
            <w:pPr>
              <w:pStyle w:val="ConsPlusNormal"/>
              <w:rPr>
                <w:sz w:val="24"/>
                <w:szCs w:val="24"/>
              </w:rPr>
            </w:pPr>
            <w:r w:rsidRPr="005C7E68">
              <w:rPr>
                <w:sz w:val="24"/>
                <w:szCs w:val="24"/>
              </w:rPr>
              <w:t>18600</w:t>
            </w:r>
          </w:p>
        </w:tc>
        <w:tc>
          <w:tcPr>
            <w:tcW w:w="2517" w:type="dxa"/>
            <w:tcBorders>
              <w:top w:val="single" w:sz="4" w:space="0" w:color="auto"/>
              <w:left w:val="single" w:sz="4" w:space="0" w:color="auto"/>
              <w:bottom w:val="single" w:sz="4" w:space="0" w:color="auto"/>
              <w:right w:val="single" w:sz="4" w:space="0" w:color="auto"/>
            </w:tcBorders>
            <w:hideMark/>
          </w:tcPr>
          <w:p w14:paraId="742646EE" w14:textId="77777777" w:rsidR="005C7E68" w:rsidRPr="005C7E68" w:rsidRDefault="005C7E68" w:rsidP="005C7E68">
            <w:pPr>
              <w:pStyle w:val="ConsPlusNormal"/>
              <w:rPr>
                <w:sz w:val="24"/>
                <w:szCs w:val="24"/>
              </w:rPr>
            </w:pPr>
            <w:r w:rsidRPr="005C7E68">
              <w:rPr>
                <w:sz w:val="24"/>
                <w:szCs w:val="24"/>
              </w:rPr>
              <w:t>3100</w:t>
            </w:r>
          </w:p>
        </w:tc>
      </w:tr>
      <w:tr w:rsidR="005C7E68" w:rsidRPr="005C7E68" w14:paraId="7C14793F" w14:textId="77777777" w:rsidTr="00434C2F">
        <w:tc>
          <w:tcPr>
            <w:tcW w:w="9321" w:type="dxa"/>
            <w:gridSpan w:val="4"/>
            <w:tcBorders>
              <w:top w:val="single" w:sz="4" w:space="0" w:color="auto"/>
              <w:left w:val="single" w:sz="4" w:space="0" w:color="auto"/>
              <w:bottom w:val="single" w:sz="4" w:space="0" w:color="auto"/>
              <w:right w:val="single" w:sz="4" w:space="0" w:color="auto"/>
            </w:tcBorders>
            <w:hideMark/>
          </w:tcPr>
          <w:p w14:paraId="61AE703B" w14:textId="77777777" w:rsidR="005C7E68" w:rsidRPr="005C7E68" w:rsidRDefault="005C7E68" w:rsidP="005C7E68">
            <w:pPr>
              <w:pStyle w:val="ConsPlusNormal"/>
              <w:rPr>
                <w:sz w:val="24"/>
                <w:szCs w:val="24"/>
              </w:rPr>
            </w:pPr>
            <w:proofErr w:type="spellStart"/>
            <w:r w:rsidRPr="005C7E68">
              <w:rPr>
                <w:sz w:val="24"/>
                <w:szCs w:val="24"/>
              </w:rPr>
              <w:t>с.Юрты</w:t>
            </w:r>
            <w:proofErr w:type="spellEnd"/>
          </w:p>
        </w:tc>
      </w:tr>
      <w:tr w:rsidR="005C7E68" w:rsidRPr="005C7E68" w14:paraId="1DA9AD47"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387C62B8" w14:textId="77777777" w:rsidR="005C7E68" w:rsidRPr="005C7E68" w:rsidRDefault="005C7E68" w:rsidP="005C7E68">
            <w:pPr>
              <w:pStyle w:val="ConsPlusNormal"/>
              <w:rPr>
                <w:sz w:val="24"/>
                <w:szCs w:val="24"/>
              </w:rPr>
            </w:pPr>
            <w:r w:rsidRPr="005C7E68">
              <w:rPr>
                <w:sz w:val="24"/>
                <w:szCs w:val="24"/>
              </w:rPr>
              <w:t>12</w:t>
            </w:r>
          </w:p>
        </w:tc>
        <w:tc>
          <w:tcPr>
            <w:tcW w:w="3968" w:type="dxa"/>
            <w:tcBorders>
              <w:top w:val="single" w:sz="4" w:space="0" w:color="auto"/>
              <w:left w:val="single" w:sz="4" w:space="0" w:color="auto"/>
              <w:bottom w:val="single" w:sz="4" w:space="0" w:color="auto"/>
              <w:right w:val="single" w:sz="4" w:space="0" w:color="auto"/>
            </w:tcBorders>
            <w:hideMark/>
          </w:tcPr>
          <w:p w14:paraId="16E3F800" w14:textId="77777777" w:rsidR="005C7E68" w:rsidRPr="005C7E68" w:rsidRDefault="005C7E68" w:rsidP="005C7E68">
            <w:pPr>
              <w:pStyle w:val="ConsPlusNormal"/>
              <w:jc w:val="left"/>
              <w:rPr>
                <w:sz w:val="24"/>
                <w:szCs w:val="24"/>
              </w:rPr>
            </w:pPr>
            <w:r w:rsidRPr="005C7E68">
              <w:rPr>
                <w:sz w:val="24"/>
                <w:szCs w:val="24"/>
              </w:rPr>
              <w:t>ул. Бригадная</w:t>
            </w:r>
          </w:p>
        </w:tc>
        <w:tc>
          <w:tcPr>
            <w:tcW w:w="2269" w:type="dxa"/>
            <w:tcBorders>
              <w:top w:val="single" w:sz="4" w:space="0" w:color="auto"/>
              <w:left w:val="single" w:sz="4" w:space="0" w:color="auto"/>
              <w:bottom w:val="single" w:sz="4" w:space="0" w:color="auto"/>
              <w:right w:val="single" w:sz="4" w:space="0" w:color="auto"/>
            </w:tcBorders>
            <w:hideMark/>
          </w:tcPr>
          <w:p w14:paraId="42ADD298" w14:textId="77777777" w:rsidR="005C7E68" w:rsidRPr="005C7E68" w:rsidRDefault="005C7E68" w:rsidP="005C7E68">
            <w:pPr>
              <w:pStyle w:val="ConsPlusNormal"/>
              <w:rPr>
                <w:sz w:val="24"/>
                <w:szCs w:val="24"/>
              </w:rPr>
            </w:pPr>
            <w:r w:rsidRPr="005C7E68">
              <w:rPr>
                <w:sz w:val="24"/>
                <w:szCs w:val="24"/>
              </w:rPr>
              <w:t>6900</w:t>
            </w:r>
          </w:p>
        </w:tc>
        <w:tc>
          <w:tcPr>
            <w:tcW w:w="2517" w:type="dxa"/>
            <w:tcBorders>
              <w:top w:val="single" w:sz="4" w:space="0" w:color="auto"/>
              <w:left w:val="single" w:sz="4" w:space="0" w:color="auto"/>
              <w:bottom w:val="single" w:sz="4" w:space="0" w:color="auto"/>
              <w:right w:val="single" w:sz="4" w:space="0" w:color="auto"/>
            </w:tcBorders>
            <w:hideMark/>
          </w:tcPr>
          <w:p w14:paraId="2174ECB5" w14:textId="77777777" w:rsidR="005C7E68" w:rsidRPr="005C7E68" w:rsidRDefault="005C7E68" w:rsidP="005C7E68">
            <w:pPr>
              <w:pStyle w:val="ConsPlusNormal"/>
              <w:rPr>
                <w:sz w:val="24"/>
                <w:szCs w:val="24"/>
              </w:rPr>
            </w:pPr>
            <w:r w:rsidRPr="005C7E68">
              <w:rPr>
                <w:sz w:val="24"/>
                <w:szCs w:val="24"/>
              </w:rPr>
              <w:t>1150</w:t>
            </w:r>
          </w:p>
        </w:tc>
      </w:tr>
      <w:tr w:rsidR="005C7E68" w:rsidRPr="005C7E68" w14:paraId="15CDB01D"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11694840" w14:textId="77777777" w:rsidR="005C7E68" w:rsidRPr="005C7E68" w:rsidRDefault="005C7E68" w:rsidP="005C7E68">
            <w:pPr>
              <w:pStyle w:val="ConsPlusNormal"/>
              <w:rPr>
                <w:sz w:val="24"/>
                <w:szCs w:val="24"/>
              </w:rPr>
            </w:pPr>
            <w:r w:rsidRPr="005C7E68">
              <w:rPr>
                <w:sz w:val="24"/>
                <w:szCs w:val="24"/>
              </w:rPr>
              <w:t>13</w:t>
            </w:r>
          </w:p>
        </w:tc>
        <w:tc>
          <w:tcPr>
            <w:tcW w:w="3968" w:type="dxa"/>
            <w:tcBorders>
              <w:top w:val="single" w:sz="4" w:space="0" w:color="auto"/>
              <w:left w:val="single" w:sz="4" w:space="0" w:color="auto"/>
              <w:bottom w:val="single" w:sz="4" w:space="0" w:color="auto"/>
              <w:right w:val="single" w:sz="4" w:space="0" w:color="auto"/>
            </w:tcBorders>
            <w:hideMark/>
          </w:tcPr>
          <w:p w14:paraId="0F056F5B" w14:textId="77777777" w:rsidR="005C7E68" w:rsidRPr="005C7E68" w:rsidRDefault="005C7E68" w:rsidP="005C7E68">
            <w:pPr>
              <w:pStyle w:val="ConsPlusNormal"/>
              <w:jc w:val="left"/>
              <w:rPr>
                <w:sz w:val="24"/>
                <w:szCs w:val="24"/>
              </w:rPr>
            </w:pPr>
            <w:r w:rsidRPr="005C7E68">
              <w:rPr>
                <w:sz w:val="24"/>
                <w:szCs w:val="24"/>
              </w:rPr>
              <w:t>ул. Центральная</w:t>
            </w:r>
          </w:p>
        </w:tc>
        <w:tc>
          <w:tcPr>
            <w:tcW w:w="2269" w:type="dxa"/>
            <w:tcBorders>
              <w:top w:val="single" w:sz="4" w:space="0" w:color="auto"/>
              <w:left w:val="single" w:sz="4" w:space="0" w:color="auto"/>
              <w:bottom w:val="single" w:sz="4" w:space="0" w:color="auto"/>
              <w:right w:val="single" w:sz="4" w:space="0" w:color="auto"/>
            </w:tcBorders>
            <w:hideMark/>
          </w:tcPr>
          <w:p w14:paraId="5E8DC10F" w14:textId="77777777" w:rsidR="005C7E68" w:rsidRPr="005C7E68" w:rsidRDefault="005C7E68" w:rsidP="005C7E68">
            <w:pPr>
              <w:pStyle w:val="ConsPlusNormal"/>
              <w:rPr>
                <w:sz w:val="24"/>
                <w:szCs w:val="24"/>
              </w:rPr>
            </w:pPr>
            <w:r w:rsidRPr="005C7E68">
              <w:rPr>
                <w:sz w:val="24"/>
                <w:szCs w:val="24"/>
              </w:rPr>
              <w:t>21000</w:t>
            </w:r>
          </w:p>
        </w:tc>
        <w:tc>
          <w:tcPr>
            <w:tcW w:w="2517" w:type="dxa"/>
            <w:tcBorders>
              <w:top w:val="single" w:sz="4" w:space="0" w:color="auto"/>
              <w:left w:val="single" w:sz="4" w:space="0" w:color="auto"/>
              <w:bottom w:val="single" w:sz="4" w:space="0" w:color="auto"/>
              <w:right w:val="single" w:sz="4" w:space="0" w:color="auto"/>
            </w:tcBorders>
            <w:hideMark/>
          </w:tcPr>
          <w:p w14:paraId="7F3455D4" w14:textId="77777777" w:rsidR="005C7E68" w:rsidRPr="005C7E68" w:rsidRDefault="005C7E68" w:rsidP="005C7E68">
            <w:pPr>
              <w:pStyle w:val="ConsPlusNormal"/>
              <w:rPr>
                <w:sz w:val="24"/>
                <w:szCs w:val="24"/>
              </w:rPr>
            </w:pPr>
            <w:r w:rsidRPr="005C7E68">
              <w:rPr>
                <w:sz w:val="24"/>
                <w:szCs w:val="24"/>
              </w:rPr>
              <w:t>3500</w:t>
            </w:r>
          </w:p>
        </w:tc>
      </w:tr>
      <w:tr w:rsidR="005C7E68" w:rsidRPr="005C7E68" w14:paraId="203B4DDF"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0EE9F306" w14:textId="77777777" w:rsidR="005C7E68" w:rsidRPr="005C7E68" w:rsidRDefault="005C7E68" w:rsidP="005C7E68">
            <w:pPr>
              <w:pStyle w:val="ConsPlusNormal"/>
              <w:rPr>
                <w:sz w:val="24"/>
                <w:szCs w:val="24"/>
              </w:rPr>
            </w:pPr>
            <w:r w:rsidRPr="005C7E68">
              <w:rPr>
                <w:sz w:val="24"/>
                <w:szCs w:val="24"/>
              </w:rPr>
              <w:t>14</w:t>
            </w:r>
          </w:p>
        </w:tc>
        <w:tc>
          <w:tcPr>
            <w:tcW w:w="3968" w:type="dxa"/>
            <w:tcBorders>
              <w:top w:val="single" w:sz="4" w:space="0" w:color="auto"/>
              <w:left w:val="single" w:sz="4" w:space="0" w:color="auto"/>
              <w:bottom w:val="single" w:sz="4" w:space="0" w:color="auto"/>
              <w:right w:val="single" w:sz="4" w:space="0" w:color="auto"/>
            </w:tcBorders>
            <w:hideMark/>
          </w:tcPr>
          <w:p w14:paraId="401CE048" w14:textId="77777777" w:rsidR="005C7E68" w:rsidRPr="005C7E68" w:rsidRDefault="005C7E68" w:rsidP="005C7E68">
            <w:pPr>
              <w:pStyle w:val="ConsPlusNormal"/>
              <w:jc w:val="left"/>
              <w:rPr>
                <w:sz w:val="24"/>
                <w:szCs w:val="24"/>
              </w:rPr>
            </w:pPr>
            <w:proofErr w:type="spellStart"/>
            <w:r w:rsidRPr="005C7E68">
              <w:rPr>
                <w:sz w:val="24"/>
                <w:szCs w:val="24"/>
              </w:rPr>
              <w:t>переул.Парковый</w:t>
            </w:r>
            <w:proofErr w:type="spellEnd"/>
          </w:p>
        </w:tc>
        <w:tc>
          <w:tcPr>
            <w:tcW w:w="2269" w:type="dxa"/>
            <w:tcBorders>
              <w:top w:val="single" w:sz="4" w:space="0" w:color="auto"/>
              <w:left w:val="single" w:sz="4" w:space="0" w:color="auto"/>
              <w:bottom w:val="single" w:sz="4" w:space="0" w:color="auto"/>
              <w:right w:val="single" w:sz="4" w:space="0" w:color="auto"/>
            </w:tcBorders>
            <w:hideMark/>
          </w:tcPr>
          <w:p w14:paraId="2ED4FF5A" w14:textId="77777777" w:rsidR="005C7E68" w:rsidRPr="005C7E68" w:rsidRDefault="005C7E68" w:rsidP="005C7E68">
            <w:pPr>
              <w:pStyle w:val="ConsPlusNormal"/>
              <w:rPr>
                <w:sz w:val="24"/>
                <w:szCs w:val="24"/>
              </w:rPr>
            </w:pPr>
            <w:r w:rsidRPr="005C7E68">
              <w:rPr>
                <w:sz w:val="24"/>
                <w:szCs w:val="24"/>
              </w:rPr>
              <w:t>3600</w:t>
            </w:r>
          </w:p>
        </w:tc>
        <w:tc>
          <w:tcPr>
            <w:tcW w:w="2517" w:type="dxa"/>
            <w:tcBorders>
              <w:top w:val="single" w:sz="4" w:space="0" w:color="auto"/>
              <w:left w:val="single" w:sz="4" w:space="0" w:color="auto"/>
              <w:bottom w:val="single" w:sz="4" w:space="0" w:color="auto"/>
              <w:right w:val="single" w:sz="4" w:space="0" w:color="auto"/>
            </w:tcBorders>
            <w:hideMark/>
          </w:tcPr>
          <w:p w14:paraId="3C54E754" w14:textId="77777777" w:rsidR="005C7E68" w:rsidRPr="005C7E68" w:rsidRDefault="005C7E68" w:rsidP="005C7E68">
            <w:pPr>
              <w:pStyle w:val="ConsPlusNormal"/>
              <w:rPr>
                <w:sz w:val="24"/>
                <w:szCs w:val="24"/>
              </w:rPr>
            </w:pPr>
            <w:r w:rsidRPr="005C7E68">
              <w:rPr>
                <w:sz w:val="24"/>
                <w:szCs w:val="24"/>
              </w:rPr>
              <w:t>600</w:t>
            </w:r>
          </w:p>
        </w:tc>
      </w:tr>
      <w:tr w:rsidR="005C7E68" w:rsidRPr="005C7E68" w14:paraId="16595118"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1E271B03" w14:textId="77777777" w:rsidR="005C7E68" w:rsidRPr="005C7E68" w:rsidRDefault="005C7E68" w:rsidP="005C7E68">
            <w:pPr>
              <w:pStyle w:val="ConsPlusNormal"/>
              <w:rPr>
                <w:sz w:val="24"/>
                <w:szCs w:val="24"/>
              </w:rPr>
            </w:pPr>
            <w:r w:rsidRPr="005C7E68">
              <w:rPr>
                <w:sz w:val="24"/>
                <w:szCs w:val="24"/>
              </w:rPr>
              <w:t>15</w:t>
            </w:r>
          </w:p>
        </w:tc>
        <w:tc>
          <w:tcPr>
            <w:tcW w:w="3968" w:type="dxa"/>
            <w:tcBorders>
              <w:top w:val="single" w:sz="4" w:space="0" w:color="auto"/>
              <w:left w:val="single" w:sz="4" w:space="0" w:color="auto"/>
              <w:bottom w:val="single" w:sz="4" w:space="0" w:color="auto"/>
              <w:right w:val="single" w:sz="4" w:space="0" w:color="auto"/>
            </w:tcBorders>
            <w:hideMark/>
          </w:tcPr>
          <w:p w14:paraId="5D440201" w14:textId="77777777" w:rsidR="005C7E68" w:rsidRPr="005C7E68" w:rsidRDefault="005C7E68" w:rsidP="005C7E68">
            <w:pPr>
              <w:pStyle w:val="ConsPlusNormal"/>
              <w:jc w:val="left"/>
              <w:rPr>
                <w:sz w:val="24"/>
                <w:szCs w:val="24"/>
              </w:rPr>
            </w:pPr>
            <w:r w:rsidRPr="005C7E68">
              <w:rPr>
                <w:sz w:val="24"/>
                <w:szCs w:val="24"/>
              </w:rPr>
              <w:t>ул. Молодежная</w:t>
            </w:r>
          </w:p>
        </w:tc>
        <w:tc>
          <w:tcPr>
            <w:tcW w:w="2269" w:type="dxa"/>
            <w:tcBorders>
              <w:top w:val="single" w:sz="4" w:space="0" w:color="auto"/>
              <w:left w:val="single" w:sz="4" w:space="0" w:color="auto"/>
              <w:bottom w:val="single" w:sz="4" w:space="0" w:color="auto"/>
              <w:right w:val="single" w:sz="4" w:space="0" w:color="auto"/>
            </w:tcBorders>
            <w:hideMark/>
          </w:tcPr>
          <w:p w14:paraId="150DB7E2" w14:textId="77777777" w:rsidR="005C7E68" w:rsidRPr="005C7E68" w:rsidRDefault="005C7E68" w:rsidP="005C7E68">
            <w:pPr>
              <w:pStyle w:val="ConsPlusNormal"/>
              <w:rPr>
                <w:sz w:val="24"/>
                <w:szCs w:val="24"/>
              </w:rPr>
            </w:pPr>
            <w:r w:rsidRPr="005C7E68">
              <w:rPr>
                <w:sz w:val="24"/>
                <w:szCs w:val="24"/>
              </w:rPr>
              <w:t>6600</w:t>
            </w:r>
          </w:p>
        </w:tc>
        <w:tc>
          <w:tcPr>
            <w:tcW w:w="2517" w:type="dxa"/>
            <w:tcBorders>
              <w:top w:val="single" w:sz="4" w:space="0" w:color="auto"/>
              <w:left w:val="single" w:sz="4" w:space="0" w:color="auto"/>
              <w:bottom w:val="single" w:sz="4" w:space="0" w:color="auto"/>
              <w:right w:val="single" w:sz="4" w:space="0" w:color="auto"/>
            </w:tcBorders>
            <w:hideMark/>
          </w:tcPr>
          <w:p w14:paraId="4A541292" w14:textId="77777777" w:rsidR="005C7E68" w:rsidRPr="005C7E68" w:rsidRDefault="005C7E68" w:rsidP="005C7E68">
            <w:pPr>
              <w:pStyle w:val="ConsPlusNormal"/>
              <w:rPr>
                <w:sz w:val="24"/>
                <w:szCs w:val="24"/>
              </w:rPr>
            </w:pPr>
            <w:r w:rsidRPr="005C7E68">
              <w:rPr>
                <w:sz w:val="24"/>
                <w:szCs w:val="24"/>
              </w:rPr>
              <w:t>1100</w:t>
            </w:r>
          </w:p>
        </w:tc>
      </w:tr>
      <w:tr w:rsidR="005C7E68" w:rsidRPr="005C7E68" w14:paraId="497A2AB6" w14:textId="77777777" w:rsidTr="00434C2F">
        <w:tc>
          <w:tcPr>
            <w:tcW w:w="9321" w:type="dxa"/>
            <w:gridSpan w:val="4"/>
            <w:tcBorders>
              <w:top w:val="single" w:sz="4" w:space="0" w:color="auto"/>
              <w:left w:val="single" w:sz="4" w:space="0" w:color="auto"/>
              <w:bottom w:val="single" w:sz="4" w:space="0" w:color="auto"/>
              <w:right w:val="single" w:sz="4" w:space="0" w:color="auto"/>
            </w:tcBorders>
            <w:hideMark/>
          </w:tcPr>
          <w:p w14:paraId="7B88C854" w14:textId="77777777" w:rsidR="005C7E68" w:rsidRPr="005C7E68" w:rsidRDefault="005C7E68" w:rsidP="005C7E68">
            <w:pPr>
              <w:pStyle w:val="ConsPlusNormal"/>
              <w:rPr>
                <w:sz w:val="24"/>
                <w:szCs w:val="24"/>
              </w:rPr>
            </w:pPr>
            <w:proofErr w:type="spellStart"/>
            <w:r w:rsidRPr="005C7E68">
              <w:rPr>
                <w:sz w:val="24"/>
                <w:szCs w:val="24"/>
              </w:rPr>
              <w:t>д.Старогутово</w:t>
            </w:r>
            <w:proofErr w:type="spellEnd"/>
          </w:p>
        </w:tc>
      </w:tr>
      <w:tr w:rsidR="005C7E68" w:rsidRPr="005C7E68" w14:paraId="5C8C311C"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6EC56D0B" w14:textId="77777777" w:rsidR="005C7E68" w:rsidRPr="005C7E68" w:rsidRDefault="005C7E68" w:rsidP="005C7E68">
            <w:pPr>
              <w:pStyle w:val="ConsPlusNormal"/>
              <w:rPr>
                <w:sz w:val="24"/>
                <w:szCs w:val="24"/>
              </w:rPr>
            </w:pPr>
            <w:r w:rsidRPr="005C7E68">
              <w:rPr>
                <w:sz w:val="24"/>
                <w:szCs w:val="24"/>
              </w:rPr>
              <w:t>16</w:t>
            </w:r>
          </w:p>
        </w:tc>
        <w:tc>
          <w:tcPr>
            <w:tcW w:w="3968" w:type="dxa"/>
            <w:tcBorders>
              <w:top w:val="single" w:sz="4" w:space="0" w:color="auto"/>
              <w:left w:val="single" w:sz="4" w:space="0" w:color="auto"/>
              <w:bottom w:val="single" w:sz="4" w:space="0" w:color="auto"/>
              <w:right w:val="single" w:sz="4" w:space="0" w:color="auto"/>
            </w:tcBorders>
            <w:vAlign w:val="bottom"/>
            <w:hideMark/>
          </w:tcPr>
          <w:p w14:paraId="26F5328A" w14:textId="77777777" w:rsidR="005C7E68" w:rsidRPr="005C7E68" w:rsidRDefault="005C7E68" w:rsidP="005C7E68">
            <w:pPr>
              <w:pStyle w:val="ConsPlusNormal"/>
              <w:jc w:val="left"/>
              <w:rPr>
                <w:rFonts w:ascii="Times New Roman CYR" w:hAnsi="Times New Roman CYR" w:cs="Times New Roman CYR"/>
                <w:sz w:val="24"/>
                <w:szCs w:val="24"/>
              </w:rPr>
            </w:pPr>
            <w:r w:rsidRPr="005C7E68">
              <w:rPr>
                <w:rFonts w:ascii="Times New Roman CYR" w:hAnsi="Times New Roman CYR" w:cs="Times New Roman CYR"/>
                <w:sz w:val="24"/>
                <w:szCs w:val="24"/>
              </w:rPr>
              <w:t xml:space="preserve"> </w:t>
            </w:r>
            <w:proofErr w:type="spellStart"/>
            <w:r w:rsidRPr="005C7E68">
              <w:rPr>
                <w:rFonts w:ascii="Times New Roman CYR" w:hAnsi="Times New Roman CYR" w:cs="Times New Roman CYR"/>
                <w:sz w:val="24"/>
                <w:szCs w:val="24"/>
              </w:rPr>
              <w:t>ул</w:t>
            </w:r>
            <w:proofErr w:type="spellEnd"/>
            <w:r w:rsidRPr="005C7E68">
              <w:rPr>
                <w:rFonts w:ascii="Times New Roman CYR" w:hAnsi="Times New Roman CYR" w:cs="Times New Roman CYR"/>
                <w:sz w:val="24"/>
                <w:szCs w:val="24"/>
              </w:rPr>
              <w:t xml:space="preserve"> Центральная </w:t>
            </w:r>
          </w:p>
        </w:tc>
        <w:tc>
          <w:tcPr>
            <w:tcW w:w="2269" w:type="dxa"/>
            <w:tcBorders>
              <w:top w:val="single" w:sz="4" w:space="0" w:color="auto"/>
              <w:left w:val="single" w:sz="4" w:space="0" w:color="auto"/>
              <w:bottom w:val="single" w:sz="4" w:space="0" w:color="auto"/>
              <w:right w:val="single" w:sz="4" w:space="0" w:color="auto"/>
            </w:tcBorders>
            <w:vAlign w:val="bottom"/>
            <w:hideMark/>
          </w:tcPr>
          <w:p w14:paraId="27A08F35"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18000</w:t>
            </w:r>
          </w:p>
        </w:tc>
        <w:tc>
          <w:tcPr>
            <w:tcW w:w="2517" w:type="dxa"/>
            <w:tcBorders>
              <w:top w:val="single" w:sz="4" w:space="0" w:color="auto"/>
              <w:left w:val="single" w:sz="4" w:space="0" w:color="auto"/>
              <w:bottom w:val="single" w:sz="4" w:space="0" w:color="auto"/>
              <w:right w:val="single" w:sz="4" w:space="0" w:color="auto"/>
            </w:tcBorders>
            <w:vAlign w:val="bottom"/>
            <w:hideMark/>
          </w:tcPr>
          <w:p w14:paraId="55A2AB23"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3000</w:t>
            </w:r>
          </w:p>
        </w:tc>
      </w:tr>
      <w:tr w:rsidR="005C7E68" w:rsidRPr="005C7E68" w14:paraId="02213184"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0944DF62" w14:textId="77777777" w:rsidR="005C7E68" w:rsidRPr="005C7E68" w:rsidRDefault="005C7E68" w:rsidP="005C7E68">
            <w:pPr>
              <w:pStyle w:val="ConsPlusNormal"/>
              <w:rPr>
                <w:sz w:val="24"/>
                <w:szCs w:val="24"/>
              </w:rPr>
            </w:pPr>
            <w:r w:rsidRPr="005C7E68">
              <w:rPr>
                <w:sz w:val="24"/>
                <w:szCs w:val="24"/>
              </w:rPr>
              <w:t>17</w:t>
            </w:r>
          </w:p>
        </w:tc>
        <w:tc>
          <w:tcPr>
            <w:tcW w:w="3968" w:type="dxa"/>
            <w:tcBorders>
              <w:top w:val="single" w:sz="4" w:space="0" w:color="auto"/>
              <w:left w:val="single" w:sz="4" w:space="0" w:color="auto"/>
              <w:bottom w:val="single" w:sz="4" w:space="0" w:color="auto"/>
              <w:right w:val="single" w:sz="4" w:space="0" w:color="auto"/>
            </w:tcBorders>
            <w:vAlign w:val="bottom"/>
            <w:hideMark/>
          </w:tcPr>
          <w:p w14:paraId="323A6EC5" w14:textId="77777777" w:rsidR="005C7E68" w:rsidRPr="005C7E68" w:rsidRDefault="005C7E68" w:rsidP="005C7E68">
            <w:pPr>
              <w:pStyle w:val="ConsPlusNormal"/>
              <w:jc w:val="left"/>
              <w:rPr>
                <w:rFonts w:ascii="Times New Roman CYR" w:hAnsi="Times New Roman CYR" w:cs="Times New Roman CYR"/>
                <w:sz w:val="24"/>
                <w:szCs w:val="24"/>
              </w:rPr>
            </w:pPr>
            <w:r w:rsidRPr="005C7E68">
              <w:rPr>
                <w:rFonts w:ascii="Times New Roman CYR" w:hAnsi="Times New Roman CYR" w:cs="Times New Roman CYR"/>
                <w:sz w:val="24"/>
                <w:szCs w:val="24"/>
              </w:rPr>
              <w:t xml:space="preserve"> </w:t>
            </w:r>
            <w:proofErr w:type="spellStart"/>
            <w:r w:rsidRPr="005C7E68">
              <w:rPr>
                <w:rFonts w:ascii="Times New Roman CYR" w:hAnsi="Times New Roman CYR" w:cs="Times New Roman CYR"/>
                <w:sz w:val="24"/>
                <w:szCs w:val="24"/>
              </w:rPr>
              <w:t>ул.Лесная</w:t>
            </w:r>
            <w:proofErr w:type="spellEnd"/>
            <w:r w:rsidRPr="005C7E68">
              <w:rPr>
                <w:rFonts w:ascii="Times New Roman CYR" w:hAnsi="Times New Roman CYR" w:cs="Times New Roman CYR"/>
                <w:sz w:val="24"/>
                <w:szCs w:val="24"/>
              </w:rPr>
              <w:t xml:space="preserve"> </w:t>
            </w:r>
          </w:p>
        </w:tc>
        <w:tc>
          <w:tcPr>
            <w:tcW w:w="2269" w:type="dxa"/>
            <w:tcBorders>
              <w:top w:val="single" w:sz="4" w:space="0" w:color="auto"/>
              <w:left w:val="single" w:sz="4" w:space="0" w:color="auto"/>
              <w:bottom w:val="single" w:sz="4" w:space="0" w:color="auto"/>
              <w:right w:val="single" w:sz="4" w:space="0" w:color="auto"/>
            </w:tcBorders>
            <w:vAlign w:val="bottom"/>
            <w:hideMark/>
          </w:tcPr>
          <w:p w14:paraId="06B84FF1"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3600</w:t>
            </w:r>
          </w:p>
        </w:tc>
        <w:tc>
          <w:tcPr>
            <w:tcW w:w="2517" w:type="dxa"/>
            <w:tcBorders>
              <w:top w:val="single" w:sz="4" w:space="0" w:color="auto"/>
              <w:left w:val="single" w:sz="4" w:space="0" w:color="auto"/>
              <w:bottom w:val="single" w:sz="4" w:space="0" w:color="auto"/>
              <w:right w:val="single" w:sz="4" w:space="0" w:color="auto"/>
            </w:tcBorders>
            <w:vAlign w:val="bottom"/>
            <w:hideMark/>
          </w:tcPr>
          <w:p w14:paraId="67DF71E4"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600</w:t>
            </w:r>
          </w:p>
        </w:tc>
      </w:tr>
      <w:tr w:rsidR="005C7E68" w:rsidRPr="005C7E68" w14:paraId="7C62F3FB"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4E7547D4" w14:textId="77777777" w:rsidR="005C7E68" w:rsidRPr="005C7E68" w:rsidRDefault="005C7E68" w:rsidP="005C7E68">
            <w:pPr>
              <w:pStyle w:val="ConsPlusNormal"/>
              <w:rPr>
                <w:sz w:val="24"/>
                <w:szCs w:val="24"/>
              </w:rPr>
            </w:pPr>
            <w:r w:rsidRPr="005C7E68">
              <w:rPr>
                <w:sz w:val="24"/>
                <w:szCs w:val="24"/>
              </w:rPr>
              <w:t>18</w:t>
            </w:r>
          </w:p>
        </w:tc>
        <w:tc>
          <w:tcPr>
            <w:tcW w:w="3968" w:type="dxa"/>
            <w:tcBorders>
              <w:top w:val="single" w:sz="4" w:space="0" w:color="auto"/>
              <w:left w:val="single" w:sz="4" w:space="0" w:color="auto"/>
              <w:bottom w:val="single" w:sz="4" w:space="0" w:color="auto"/>
              <w:right w:val="single" w:sz="4" w:space="0" w:color="auto"/>
            </w:tcBorders>
            <w:vAlign w:val="bottom"/>
            <w:hideMark/>
          </w:tcPr>
          <w:p w14:paraId="045176AC" w14:textId="77777777" w:rsidR="005C7E68" w:rsidRPr="005C7E68" w:rsidRDefault="005C7E68" w:rsidP="005C7E68">
            <w:pPr>
              <w:pStyle w:val="ConsPlusNormal"/>
              <w:jc w:val="left"/>
              <w:rPr>
                <w:rFonts w:ascii="Times New Roman CYR" w:hAnsi="Times New Roman CYR" w:cs="Times New Roman CYR"/>
                <w:sz w:val="24"/>
                <w:szCs w:val="24"/>
              </w:rPr>
            </w:pPr>
            <w:r w:rsidRPr="005C7E68">
              <w:rPr>
                <w:rFonts w:ascii="Times New Roman CYR" w:hAnsi="Times New Roman CYR" w:cs="Times New Roman CYR"/>
                <w:sz w:val="24"/>
                <w:szCs w:val="24"/>
              </w:rPr>
              <w:t xml:space="preserve"> </w:t>
            </w:r>
            <w:proofErr w:type="spellStart"/>
            <w:r w:rsidRPr="005C7E68">
              <w:rPr>
                <w:rFonts w:ascii="Times New Roman CYR" w:hAnsi="Times New Roman CYR" w:cs="Times New Roman CYR"/>
                <w:sz w:val="24"/>
                <w:szCs w:val="24"/>
              </w:rPr>
              <w:t>ул.Речная</w:t>
            </w:r>
            <w:proofErr w:type="spellEnd"/>
            <w:r w:rsidRPr="005C7E68">
              <w:rPr>
                <w:rFonts w:ascii="Times New Roman CYR" w:hAnsi="Times New Roman CYR" w:cs="Times New Roman CYR"/>
                <w:sz w:val="24"/>
                <w:szCs w:val="24"/>
              </w:rPr>
              <w:t xml:space="preserve"> </w:t>
            </w:r>
          </w:p>
        </w:tc>
        <w:tc>
          <w:tcPr>
            <w:tcW w:w="2269" w:type="dxa"/>
            <w:tcBorders>
              <w:top w:val="single" w:sz="4" w:space="0" w:color="auto"/>
              <w:left w:val="single" w:sz="4" w:space="0" w:color="auto"/>
              <w:bottom w:val="single" w:sz="4" w:space="0" w:color="auto"/>
              <w:right w:val="single" w:sz="4" w:space="0" w:color="auto"/>
            </w:tcBorders>
            <w:vAlign w:val="bottom"/>
            <w:hideMark/>
          </w:tcPr>
          <w:p w14:paraId="4442691E"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3600</w:t>
            </w:r>
          </w:p>
        </w:tc>
        <w:tc>
          <w:tcPr>
            <w:tcW w:w="2517" w:type="dxa"/>
            <w:tcBorders>
              <w:top w:val="single" w:sz="4" w:space="0" w:color="auto"/>
              <w:left w:val="single" w:sz="4" w:space="0" w:color="auto"/>
              <w:bottom w:val="single" w:sz="4" w:space="0" w:color="auto"/>
              <w:right w:val="single" w:sz="4" w:space="0" w:color="auto"/>
            </w:tcBorders>
            <w:vAlign w:val="bottom"/>
            <w:hideMark/>
          </w:tcPr>
          <w:p w14:paraId="42C78C6C"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600</w:t>
            </w:r>
          </w:p>
        </w:tc>
      </w:tr>
      <w:tr w:rsidR="005C7E68" w:rsidRPr="005C7E68" w14:paraId="0382C01D" w14:textId="77777777" w:rsidTr="00434C2F">
        <w:tc>
          <w:tcPr>
            <w:tcW w:w="9321" w:type="dxa"/>
            <w:gridSpan w:val="4"/>
            <w:tcBorders>
              <w:top w:val="single" w:sz="4" w:space="0" w:color="auto"/>
              <w:left w:val="single" w:sz="4" w:space="0" w:color="auto"/>
              <w:bottom w:val="single" w:sz="4" w:space="0" w:color="auto"/>
              <w:right w:val="single" w:sz="4" w:space="0" w:color="auto"/>
            </w:tcBorders>
            <w:hideMark/>
          </w:tcPr>
          <w:p w14:paraId="7B36E1D6" w14:textId="77777777" w:rsidR="005C7E68" w:rsidRPr="005C7E68" w:rsidRDefault="005C7E68" w:rsidP="005C7E68">
            <w:pPr>
              <w:pStyle w:val="ConsPlusNormal"/>
              <w:rPr>
                <w:sz w:val="24"/>
                <w:szCs w:val="24"/>
              </w:rPr>
            </w:pPr>
            <w:proofErr w:type="spellStart"/>
            <w:r w:rsidRPr="005C7E68">
              <w:rPr>
                <w:sz w:val="24"/>
                <w:szCs w:val="24"/>
              </w:rPr>
              <w:t>п.Мирный</w:t>
            </w:r>
            <w:proofErr w:type="spellEnd"/>
          </w:p>
        </w:tc>
      </w:tr>
      <w:tr w:rsidR="005C7E68" w:rsidRPr="005C7E68" w14:paraId="4F746667"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4A10C544" w14:textId="77777777" w:rsidR="005C7E68" w:rsidRPr="005C7E68" w:rsidRDefault="005C7E68" w:rsidP="005C7E68">
            <w:pPr>
              <w:pStyle w:val="ConsPlusNormal"/>
              <w:rPr>
                <w:sz w:val="24"/>
                <w:szCs w:val="24"/>
              </w:rPr>
            </w:pPr>
            <w:r w:rsidRPr="005C7E68">
              <w:rPr>
                <w:sz w:val="24"/>
                <w:szCs w:val="24"/>
              </w:rPr>
              <w:t>19</w:t>
            </w:r>
          </w:p>
        </w:tc>
        <w:tc>
          <w:tcPr>
            <w:tcW w:w="3968" w:type="dxa"/>
            <w:tcBorders>
              <w:top w:val="single" w:sz="4" w:space="0" w:color="auto"/>
              <w:left w:val="single" w:sz="4" w:space="0" w:color="auto"/>
              <w:bottom w:val="single" w:sz="4" w:space="0" w:color="auto"/>
              <w:right w:val="single" w:sz="4" w:space="0" w:color="auto"/>
            </w:tcBorders>
            <w:vAlign w:val="bottom"/>
            <w:hideMark/>
          </w:tcPr>
          <w:p w14:paraId="006CAC68" w14:textId="77777777" w:rsidR="005C7E68" w:rsidRPr="005C7E68" w:rsidRDefault="005C7E68" w:rsidP="005C7E68">
            <w:pPr>
              <w:pStyle w:val="ConsPlusNormal"/>
              <w:jc w:val="left"/>
              <w:rPr>
                <w:rFonts w:ascii="Times New Roman CYR" w:hAnsi="Times New Roman CYR" w:cs="Times New Roman CYR"/>
                <w:sz w:val="24"/>
                <w:szCs w:val="24"/>
              </w:rPr>
            </w:pPr>
            <w:r w:rsidRPr="005C7E68">
              <w:rPr>
                <w:rFonts w:ascii="Times New Roman CYR" w:hAnsi="Times New Roman CYR" w:cs="Times New Roman CYR"/>
                <w:sz w:val="24"/>
                <w:szCs w:val="24"/>
              </w:rPr>
              <w:t xml:space="preserve"> ул. Сосновая </w:t>
            </w:r>
          </w:p>
        </w:tc>
        <w:tc>
          <w:tcPr>
            <w:tcW w:w="2269" w:type="dxa"/>
            <w:tcBorders>
              <w:top w:val="single" w:sz="4" w:space="0" w:color="auto"/>
              <w:left w:val="single" w:sz="4" w:space="0" w:color="auto"/>
              <w:bottom w:val="single" w:sz="4" w:space="0" w:color="auto"/>
              <w:right w:val="single" w:sz="4" w:space="0" w:color="auto"/>
            </w:tcBorders>
            <w:vAlign w:val="bottom"/>
            <w:hideMark/>
          </w:tcPr>
          <w:p w14:paraId="641EB811"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3000</w:t>
            </w:r>
          </w:p>
        </w:tc>
        <w:tc>
          <w:tcPr>
            <w:tcW w:w="2517" w:type="dxa"/>
            <w:tcBorders>
              <w:top w:val="single" w:sz="4" w:space="0" w:color="auto"/>
              <w:left w:val="single" w:sz="4" w:space="0" w:color="auto"/>
              <w:bottom w:val="single" w:sz="4" w:space="0" w:color="auto"/>
              <w:right w:val="single" w:sz="4" w:space="0" w:color="auto"/>
            </w:tcBorders>
            <w:vAlign w:val="bottom"/>
            <w:hideMark/>
          </w:tcPr>
          <w:p w14:paraId="09885D6A"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500</w:t>
            </w:r>
          </w:p>
        </w:tc>
      </w:tr>
      <w:tr w:rsidR="005C7E68" w:rsidRPr="005C7E68" w14:paraId="6CACD409"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3F894E6A" w14:textId="77777777" w:rsidR="005C7E68" w:rsidRPr="005C7E68" w:rsidRDefault="005C7E68" w:rsidP="005C7E68">
            <w:pPr>
              <w:pStyle w:val="ConsPlusNormal"/>
              <w:rPr>
                <w:sz w:val="24"/>
                <w:szCs w:val="24"/>
              </w:rPr>
            </w:pPr>
            <w:r w:rsidRPr="005C7E68">
              <w:rPr>
                <w:sz w:val="24"/>
                <w:szCs w:val="24"/>
              </w:rPr>
              <w:t>20</w:t>
            </w:r>
          </w:p>
        </w:tc>
        <w:tc>
          <w:tcPr>
            <w:tcW w:w="3968" w:type="dxa"/>
            <w:tcBorders>
              <w:top w:val="single" w:sz="4" w:space="0" w:color="auto"/>
              <w:left w:val="single" w:sz="4" w:space="0" w:color="auto"/>
              <w:bottom w:val="single" w:sz="4" w:space="0" w:color="auto"/>
              <w:right w:val="single" w:sz="4" w:space="0" w:color="auto"/>
            </w:tcBorders>
            <w:vAlign w:val="bottom"/>
            <w:hideMark/>
          </w:tcPr>
          <w:p w14:paraId="11921FE9" w14:textId="77777777" w:rsidR="005C7E68" w:rsidRPr="005C7E68" w:rsidRDefault="005C7E68" w:rsidP="005C7E68">
            <w:pPr>
              <w:pStyle w:val="ConsPlusNormal"/>
              <w:jc w:val="left"/>
              <w:rPr>
                <w:rFonts w:ascii="Times New Roman CYR" w:hAnsi="Times New Roman CYR" w:cs="Times New Roman CYR"/>
                <w:sz w:val="24"/>
                <w:szCs w:val="24"/>
              </w:rPr>
            </w:pPr>
            <w:r w:rsidRPr="005C7E68">
              <w:rPr>
                <w:rFonts w:ascii="Times New Roman CYR" w:hAnsi="Times New Roman CYR" w:cs="Times New Roman CYR"/>
                <w:sz w:val="24"/>
                <w:szCs w:val="24"/>
              </w:rPr>
              <w:t xml:space="preserve"> ул. Лесхозная </w:t>
            </w:r>
          </w:p>
        </w:tc>
        <w:tc>
          <w:tcPr>
            <w:tcW w:w="2269" w:type="dxa"/>
            <w:tcBorders>
              <w:top w:val="single" w:sz="4" w:space="0" w:color="auto"/>
              <w:left w:val="single" w:sz="4" w:space="0" w:color="auto"/>
              <w:bottom w:val="single" w:sz="4" w:space="0" w:color="auto"/>
              <w:right w:val="single" w:sz="4" w:space="0" w:color="auto"/>
            </w:tcBorders>
            <w:vAlign w:val="bottom"/>
            <w:hideMark/>
          </w:tcPr>
          <w:p w14:paraId="2DDEFA99"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3000</w:t>
            </w:r>
          </w:p>
        </w:tc>
        <w:tc>
          <w:tcPr>
            <w:tcW w:w="2517" w:type="dxa"/>
            <w:tcBorders>
              <w:top w:val="single" w:sz="4" w:space="0" w:color="auto"/>
              <w:left w:val="single" w:sz="4" w:space="0" w:color="auto"/>
              <w:bottom w:val="single" w:sz="4" w:space="0" w:color="auto"/>
              <w:right w:val="single" w:sz="4" w:space="0" w:color="auto"/>
            </w:tcBorders>
            <w:vAlign w:val="bottom"/>
            <w:hideMark/>
          </w:tcPr>
          <w:p w14:paraId="5E4087F6"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500</w:t>
            </w:r>
          </w:p>
        </w:tc>
      </w:tr>
      <w:tr w:rsidR="005C7E68" w:rsidRPr="005C7E68" w14:paraId="1C02DFCE"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3D4F5E26" w14:textId="77777777" w:rsidR="005C7E68" w:rsidRPr="005C7E68" w:rsidRDefault="005C7E68" w:rsidP="005C7E68">
            <w:pPr>
              <w:pStyle w:val="ConsPlusNormal"/>
              <w:rPr>
                <w:sz w:val="24"/>
                <w:szCs w:val="24"/>
              </w:rPr>
            </w:pPr>
            <w:r w:rsidRPr="005C7E68">
              <w:rPr>
                <w:sz w:val="24"/>
                <w:szCs w:val="24"/>
              </w:rPr>
              <w:t>21</w:t>
            </w:r>
          </w:p>
        </w:tc>
        <w:tc>
          <w:tcPr>
            <w:tcW w:w="3968" w:type="dxa"/>
            <w:tcBorders>
              <w:top w:val="single" w:sz="4" w:space="0" w:color="auto"/>
              <w:left w:val="single" w:sz="4" w:space="0" w:color="auto"/>
              <w:bottom w:val="single" w:sz="4" w:space="0" w:color="auto"/>
              <w:right w:val="single" w:sz="4" w:space="0" w:color="auto"/>
            </w:tcBorders>
            <w:vAlign w:val="bottom"/>
            <w:hideMark/>
          </w:tcPr>
          <w:p w14:paraId="28DB9B77" w14:textId="77777777" w:rsidR="005C7E68" w:rsidRPr="005C7E68" w:rsidRDefault="005C7E68" w:rsidP="005C7E68">
            <w:pPr>
              <w:pStyle w:val="ConsPlusNormal"/>
              <w:jc w:val="left"/>
              <w:rPr>
                <w:rFonts w:ascii="Times New Roman CYR" w:hAnsi="Times New Roman CYR" w:cs="Times New Roman CYR"/>
                <w:sz w:val="24"/>
                <w:szCs w:val="24"/>
              </w:rPr>
            </w:pPr>
            <w:r w:rsidRPr="005C7E68">
              <w:rPr>
                <w:rFonts w:ascii="Times New Roman CYR" w:hAnsi="Times New Roman CYR" w:cs="Times New Roman CYR"/>
                <w:sz w:val="24"/>
                <w:szCs w:val="24"/>
              </w:rPr>
              <w:t xml:space="preserve"> ул. Лесная </w:t>
            </w:r>
          </w:p>
        </w:tc>
        <w:tc>
          <w:tcPr>
            <w:tcW w:w="2269" w:type="dxa"/>
            <w:tcBorders>
              <w:top w:val="single" w:sz="4" w:space="0" w:color="auto"/>
              <w:left w:val="single" w:sz="4" w:space="0" w:color="auto"/>
              <w:bottom w:val="single" w:sz="4" w:space="0" w:color="auto"/>
              <w:right w:val="single" w:sz="4" w:space="0" w:color="auto"/>
            </w:tcBorders>
            <w:vAlign w:val="bottom"/>
            <w:hideMark/>
          </w:tcPr>
          <w:p w14:paraId="0BE7FEE6"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6000</w:t>
            </w:r>
          </w:p>
        </w:tc>
        <w:tc>
          <w:tcPr>
            <w:tcW w:w="2517" w:type="dxa"/>
            <w:tcBorders>
              <w:top w:val="single" w:sz="4" w:space="0" w:color="auto"/>
              <w:left w:val="single" w:sz="4" w:space="0" w:color="auto"/>
              <w:bottom w:val="single" w:sz="4" w:space="0" w:color="auto"/>
              <w:right w:val="single" w:sz="4" w:space="0" w:color="auto"/>
            </w:tcBorders>
            <w:vAlign w:val="bottom"/>
            <w:hideMark/>
          </w:tcPr>
          <w:p w14:paraId="5E2A68C9"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1000</w:t>
            </w:r>
          </w:p>
        </w:tc>
      </w:tr>
      <w:tr w:rsidR="005C7E68" w:rsidRPr="005C7E68" w14:paraId="100EE0E9"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3550B42F" w14:textId="77777777" w:rsidR="005C7E68" w:rsidRPr="005C7E68" w:rsidRDefault="005C7E68" w:rsidP="005C7E68">
            <w:pPr>
              <w:pStyle w:val="ConsPlusNormal"/>
              <w:rPr>
                <w:sz w:val="24"/>
                <w:szCs w:val="24"/>
              </w:rPr>
            </w:pPr>
            <w:r w:rsidRPr="005C7E68">
              <w:rPr>
                <w:sz w:val="24"/>
                <w:szCs w:val="24"/>
              </w:rPr>
              <w:lastRenderedPageBreak/>
              <w:t>22</w:t>
            </w:r>
          </w:p>
        </w:tc>
        <w:tc>
          <w:tcPr>
            <w:tcW w:w="3968" w:type="dxa"/>
            <w:tcBorders>
              <w:top w:val="single" w:sz="4" w:space="0" w:color="auto"/>
              <w:left w:val="single" w:sz="4" w:space="0" w:color="auto"/>
              <w:bottom w:val="single" w:sz="4" w:space="0" w:color="auto"/>
              <w:right w:val="single" w:sz="4" w:space="0" w:color="auto"/>
            </w:tcBorders>
            <w:vAlign w:val="bottom"/>
            <w:hideMark/>
          </w:tcPr>
          <w:p w14:paraId="741D3A73" w14:textId="77777777" w:rsidR="005C7E68" w:rsidRPr="005C7E68" w:rsidRDefault="005C7E68" w:rsidP="005C7E68">
            <w:pPr>
              <w:pStyle w:val="ConsPlusNormal"/>
              <w:jc w:val="left"/>
              <w:rPr>
                <w:rFonts w:ascii="Times New Roman CYR" w:hAnsi="Times New Roman CYR" w:cs="Times New Roman CYR"/>
                <w:sz w:val="24"/>
                <w:szCs w:val="24"/>
              </w:rPr>
            </w:pPr>
            <w:r w:rsidRPr="005C7E68">
              <w:rPr>
                <w:rFonts w:ascii="Times New Roman CYR" w:hAnsi="Times New Roman CYR" w:cs="Times New Roman CYR"/>
                <w:sz w:val="24"/>
                <w:szCs w:val="24"/>
              </w:rPr>
              <w:t xml:space="preserve"> ул. Школьная </w:t>
            </w:r>
          </w:p>
        </w:tc>
        <w:tc>
          <w:tcPr>
            <w:tcW w:w="2269" w:type="dxa"/>
            <w:tcBorders>
              <w:top w:val="single" w:sz="4" w:space="0" w:color="auto"/>
              <w:left w:val="single" w:sz="4" w:space="0" w:color="auto"/>
              <w:bottom w:val="single" w:sz="4" w:space="0" w:color="auto"/>
              <w:right w:val="single" w:sz="4" w:space="0" w:color="auto"/>
            </w:tcBorders>
            <w:vAlign w:val="bottom"/>
            <w:hideMark/>
          </w:tcPr>
          <w:p w14:paraId="205843A4"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4800</w:t>
            </w:r>
          </w:p>
        </w:tc>
        <w:tc>
          <w:tcPr>
            <w:tcW w:w="2517" w:type="dxa"/>
            <w:tcBorders>
              <w:top w:val="single" w:sz="4" w:space="0" w:color="auto"/>
              <w:left w:val="single" w:sz="4" w:space="0" w:color="auto"/>
              <w:bottom w:val="single" w:sz="4" w:space="0" w:color="auto"/>
              <w:right w:val="single" w:sz="4" w:space="0" w:color="auto"/>
            </w:tcBorders>
            <w:vAlign w:val="bottom"/>
            <w:hideMark/>
          </w:tcPr>
          <w:p w14:paraId="7527B9C6"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800</w:t>
            </w:r>
          </w:p>
        </w:tc>
      </w:tr>
      <w:tr w:rsidR="005C7E68" w:rsidRPr="005C7E68" w14:paraId="766090C2"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25D7076A" w14:textId="77777777" w:rsidR="005C7E68" w:rsidRPr="005C7E68" w:rsidRDefault="005C7E68" w:rsidP="005C7E68">
            <w:pPr>
              <w:pStyle w:val="ConsPlusNormal"/>
              <w:rPr>
                <w:sz w:val="24"/>
                <w:szCs w:val="24"/>
              </w:rPr>
            </w:pPr>
            <w:r w:rsidRPr="005C7E68">
              <w:rPr>
                <w:sz w:val="24"/>
                <w:szCs w:val="24"/>
              </w:rPr>
              <w:t>23</w:t>
            </w:r>
          </w:p>
        </w:tc>
        <w:tc>
          <w:tcPr>
            <w:tcW w:w="3968" w:type="dxa"/>
            <w:tcBorders>
              <w:top w:val="single" w:sz="4" w:space="0" w:color="auto"/>
              <w:left w:val="single" w:sz="4" w:space="0" w:color="auto"/>
              <w:bottom w:val="single" w:sz="4" w:space="0" w:color="auto"/>
              <w:right w:val="single" w:sz="4" w:space="0" w:color="auto"/>
            </w:tcBorders>
            <w:vAlign w:val="bottom"/>
            <w:hideMark/>
          </w:tcPr>
          <w:p w14:paraId="45442CE6" w14:textId="77777777" w:rsidR="005C7E68" w:rsidRPr="005C7E68" w:rsidRDefault="005C7E68" w:rsidP="005C7E68">
            <w:pPr>
              <w:pStyle w:val="ConsPlusNormal"/>
              <w:jc w:val="left"/>
              <w:rPr>
                <w:rFonts w:ascii="Times New Roman CYR" w:hAnsi="Times New Roman CYR" w:cs="Times New Roman CYR"/>
                <w:sz w:val="24"/>
                <w:szCs w:val="24"/>
              </w:rPr>
            </w:pPr>
            <w:r w:rsidRPr="005C7E68">
              <w:rPr>
                <w:rFonts w:ascii="Times New Roman CYR" w:hAnsi="Times New Roman CYR" w:cs="Times New Roman CYR"/>
                <w:sz w:val="24"/>
                <w:szCs w:val="24"/>
              </w:rPr>
              <w:t xml:space="preserve"> </w:t>
            </w:r>
            <w:proofErr w:type="spellStart"/>
            <w:r w:rsidRPr="005C7E68">
              <w:rPr>
                <w:rFonts w:ascii="Times New Roman CYR" w:hAnsi="Times New Roman CYR" w:cs="Times New Roman CYR"/>
                <w:sz w:val="24"/>
                <w:szCs w:val="24"/>
              </w:rPr>
              <w:t>ул.Центральная</w:t>
            </w:r>
            <w:proofErr w:type="spellEnd"/>
            <w:r w:rsidRPr="005C7E68">
              <w:rPr>
                <w:rFonts w:ascii="Times New Roman CYR" w:hAnsi="Times New Roman CYR" w:cs="Times New Roman CYR"/>
                <w:sz w:val="24"/>
                <w:szCs w:val="24"/>
              </w:rPr>
              <w:t xml:space="preserve"> </w:t>
            </w:r>
          </w:p>
        </w:tc>
        <w:tc>
          <w:tcPr>
            <w:tcW w:w="2269" w:type="dxa"/>
            <w:tcBorders>
              <w:top w:val="single" w:sz="4" w:space="0" w:color="auto"/>
              <w:left w:val="single" w:sz="4" w:space="0" w:color="auto"/>
              <w:bottom w:val="single" w:sz="4" w:space="0" w:color="auto"/>
              <w:right w:val="single" w:sz="4" w:space="0" w:color="auto"/>
            </w:tcBorders>
            <w:vAlign w:val="bottom"/>
            <w:hideMark/>
          </w:tcPr>
          <w:p w14:paraId="637B40A7"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5400</w:t>
            </w:r>
          </w:p>
        </w:tc>
        <w:tc>
          <w:tcPr>
            <w:tcW w:w="2517" w:type="dxa"/>
            <w:tcBorders>
              <w:top w:val="single" w:sz="4" w:space="0" w:color="auto"/>
              <w:left w:val="single" w:sz="4" w:space="0" w:color="auto"/>
              <w:bottom w:val="single" w:sz="4" w:space="0" w:color="auto"/>
              <w:right w:val="single" w:sz="4" w:space="0" w:color="auto"/>
            </w:tcBorders>
            <w:vAlign w:val="bottom"/>
            <w:hideMark/>
          </w:tcPr>
          <w:p w14:paraId="0A6C435A"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900</w:t>
            </w:r>
          </w:p>
        </w:tc>
      </w:tr>
      <w:tr w:rsidR="005C7E68" w:rsidRPr="005C7E68" w14:paraId="0BE5E710"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719E641A" w14:textId="77777777" w:rsidR="005C7E68" w:rsidRPr="005C7E68" w:rsidRDefault="005C7E68" w:rsidP="005C7E68">
            <w:pPr>
              <w:pStyle w:val="ConsPlusNormal"/>
              <w:rPr>
                <w:sz w:val="24"/>
                <w:szCs w:val="24"/>
              </w:rPr>
            </w:pPr>
            <w:r w:rsidRPr="005C7E68">
              <w:rPr>
                <w:sz w:val="24"/>
                <w:szCs w:val="24"/>
              </w:rPr>
              <w:t>24</w:t>
            </w:r>
          </w:p>
        </w:tc>
        <w:tc>
          <w:tcPr>
            <w:tcW w:w="3968" w:type="dxa"/>
            <w:tcBorders>
              <w:top w:val="single" w:sz="4" w:space="0" w:color="auto"/>
              <w:left w:val="single" w:sz="4" w:space="0" w:color="auto"/>
              <w:bottom w:val="single" w:sz="4" w:space="0" w:color="auto"/>
              <w:right w:val="single" w:sz="4" w:space="0" w:color="auto"/>
            </w:tcBorders>
            <w:vAlign w:val="bottom"/>
            <w:hideMark/>
          </w:tcPr>
          <w:p w14:paraId="64731C93" w14:textId="77777777" w:rsidR="005C7E68" w:rsidRPr="005C7E68" w:rsidRDefault="005C7E68" w:rsidP="005C7E68">
            <w:pPr>
              <w:pStyle w:val="ConsPlusNormal"/>
              <w:jc w:val="left"/>
              <w:rPr>
                <w:rFonts w:ascii="Times New Roman CYR" w:hAnsi="Times New Roman CYR" w:cs="Times New Roman CYR"/>
                <w:sz w:val="24"/>
                <w:szCs w:val="24"/>
              </w:rPr>
            </w:pPr>
            <w:r w:rsidRPr="005C7E68">
              <w:rPr>
                <w:rFonts w:ascii="Times New Roman CYR" w:hAnsi="Times New Roman CYR" w:cs="Times New Roman CYR"/>
                <w:sz w:val="24"/>
                <w:szCs w:val="24"/>
              </w:rPr>
              <w:t xml:space="preserve"> </w:t>
            </w:r>
            <w:proofErr w:type="spellStart"/>
            <w:r w:rsidRPr="005C7E68">
              <w:rPr>
                <w:rFonts w:ascii="Times New Roman CYR" w:hAnsi="Times New Roman CYR" w:cs="Times New Roman CYR"/>
                <w:sz w:val="24"/>
                <w:szCs w:val="24"/>
              </w:rPr>
              <w:t>ул.Гаражная</w:t>
            </w:r>
            <w:proofErr w:type="spellEnd"/>
            <w:r w:rsidRPr="005C7E68">
              <w:rPr>
                <w:rFonts w:ascii="Times New Roman CYR" w:hAnsi="Times New Roman CYR" w:cs="Times New Roman CYR"/>
                <w:sz w:val="24"/>
                <w:szCs w:val="24"/>
              </w:rPr>
              <w:t xml:space="preserve"> </w:t>
            </w:r>
          </w:p>
        </w:tc>
        <w:tc>
          <w:tcPr>
            <w:tcW w:w="2269" w:type="dxa"/>
            <w:tcBorders>
              <w:top w:val="single" w:sz="4" w:space="0" w:color="auto"/>
              <w:left w:val="single" w:sz="4" w:space="0" w:color="auto"/>
              <w:bottom w:val="single" w:sz="4" w:space="0" w:color="auto"/>
              <w:right w:val="single" w:sz="4" w:space="0" w:color="auto"/>
            </w:tcBorders>
            <w:vAlign w:val="bottom"/>
            <w:hideMark/>
          </w:tcPr>
          <w:p w14:paraId="2F1C193B"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600</w:t>
            </w:r>
          </w:p>
        </w:tc>
        <w:tc>
          <w:tcPr>
            <w:tcW w:w="2517" w:type="dxa"/>
            <w:tcBorders>
              <w:top w:val="single" w:sz="4" w:space="0" w:color="auto"/>
              <w:left w:val="single" w:sz="4" w:space="0" w:color="auto"/>
              <w:bottom w:val="single" w:sz="4" w:space="0" w:color="auto"/>
              <w:right w:val="single" w:sz="4" w:space="0" w:color="auto"/>
            </w:tcBorders>
            <w:vAlign w:val="bottom"/>
            <w:hideMark/>
          </w:tcPr>
          <w:p w14:paraId="6400C080"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100</w:t>
            </w:r>
          </w:p>
        </w:tc>
      </w:tr>
      <w:tr w:rsidR="005C7E68" w:rsidRPr="005C7E68" w14:paraId="561F7930"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0DDE0E42" w14:textId="77777777" w:rsidR="005C7E68" w:rsidRPr="005C7E68" w:rsidRDefault="005C7E68" w:rsidP="005C7E68">
            <w:pPr>
              <w:pStyle w:val="ConsPlusNormal"/>
              <w:rPr>
                <w:sz w:val="24"/>
                <w:szCs w:val="24"/>
              </w:rPr>
            </w:pPr>
            <w:r w:rsidRPr="005C7E68">
              <w:rPr>
                <w:sz w:val="24"/>
                <w:szCs w:val="24"/>
              </w:rPr>
              <w:t>25</w:t>
            </w:r>
          </w:p>
        </w:tc>
        <w:tc>
          <w:tcPr>
            <w:tcW w:w="3968" w:type="dxa"/>
            <w:tcBorders>
              <w:top w:val="single" w:sz="4" w:space="0" w:color="auto"/>
              <w:left w:val="single" w:sz="4" w:space="0" w:color="auto"/>
              <w:bottom w:val="single" w:sz="4" w:space="0" w:color="auto"/>
              <w:right w:val="single" w:sz="4" w:space="0" w:color="auto"/>
            </w:tcBorders>
            <w:vAlign w:val="bottom"/>
            <w:hideMark/>
          </w:tcPr>
          <w:p w14:paraId="1AD5AB5B" w14:textId="77777777" w:rsidR="005C7E68" w:rsidRPr="005C7E68" w:rsidRDefault="005C7E68" w:rsidP="005C7E68">
            <w:pPr>
              <w:pStyle w:val="ConsPlusNormal"/>
              <w:jc w:val="left"/>
              <w:rPr>
                <w:rFonts w:ascii="Times New Roman CYR" w:hAnsi="Times New Roman CYR" w:cs="Times New Roman CYR"/>
                <w:sz w:val="24"/>
                <w:szCs w:val="24"/>
              </w:rPr>
            </w:pPr>
            <w:r w:rsidRPr="005C7E68">
              <w:rPr>
                <w:rFonts w:ascii="Times New Roman CYR" w:hAnsi="Times New Roman CYR" w:cs="Times New Roman CYR"/>
                <w:sz w:val="24"/>
                <w:szCs w:val="24"/>
              </w:rPr>
              <w:t xml:space="preserve"> ул. Озерная </w:t>
            </w:r>
          </w:p>
        </w:tc>
        <w:tc>
          <w:tcPr>
            <w:tcW w:w="2269" w:type="dxa"/>
            <w:tcBorders>
              <w:top w:val="single" w:sz="4" w:space="0" w:color="auto"/>
              <w:left w:val="single" w:sz="4" w:space="0" w:color="auto"/>
              <w:bottom w:val="single" w:sz="4" w:space="0" w:color="auto"/>
              <w:right w:val="single" w:sz="4" w:space="0" w:color="auto"/>
            </w:tcBorders>
            <w:vAlign w:val="bottom"/>
            <w:hideMark/>
          </w:tcPr>
          <w:p w14:paraId="121B9070"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6000</w:t>
            </w:r>
          </w:p>
        </w:tc>
        <w:tc>
          <w:tcPr>
            <w:tcW w:w="2517" w:type="dxa"/>
            <w:tcBorders>
              <w:top w:val="single" w:sz="4" w:space="0" w:color="auto"/>
              <w:left w:val="single" w:sz="4" w:space="0" w:color="auto"/>
              <w:bottom w:val="single" w:sz="4" w:space="0" w:color="auto"/>
              <w:right w:val="single" w:sz="4" w:space="0" w:color="auto"/>
            </w:tcBorders>
            <w:vAlign w:val="bottom"/>
            <w:hideMark/>
          </w:tcPr>
          <w:p w14:paraId="4680CC03"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1000</w:t>
            </w:r>
          </w:p>
        </w:tc>
      </w:tr>
      <w:tr w:rsidR="005C7E68" w:rsidRPr="005C7E68" w14:paraId="47F1980A"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10790813" w14:textId="77777777" w:rsidR="005C7E68" w:rsidRPr="005C7E68" w:rsidRDefault="005C7E68" w:rsidP="005C7E68">
            <w:pPr>
              <w:pStyle w:val="ConsPlusNormal"/>
              <w:rPr>
                <w:sz w:val="24"/>
                <w:szCs w:val="24"/>
              </w:rPr>
            </w:pPr>
            <w:r w:rsidRPr="005C7E68">
              <w:rPr>
                <w:sz w:val="24"/>
                <w:szCs w:val="24"/>
              </w:rPr>
              <w:t>26</w:t>
            </w:r>
          </w:p>
        </w:tc>
        <w:tc>
          <w:tcPr>
            <w:tcW w:w="3968" w:type="dxa"/>
            <w:tcBorders>
              <w:top w:val="single" w:sz="4" w:space="0" w:color="auto"/>
              <w:left w:val="single" w:sz="4" w:space="0" w:color="auto"/>
              <w:bottom w:val="single" w:sz="4" w:space="0" w:color="auto"/>
              <w:right w:val="single" w:sz="4" w:space="0" w:color="auto"/>
            </w:tcBorders>
            <w:vAlign w:val="bottom"/>
            <w:hideMark/>
          </w:tcPr>
          <w:p w14:paraId="0E376805" w14:textId="77777777" w:rsidR="005C7E68" w:rsidRPr="005C7E68" w:rsidRDefault="005C7E68" w:rsidP="005C7E68">
            <w:pPr>
              <w:pStyle w:val="ConsPlusNormal"/>
              <w:jc w:val="left"/>
              <w:rPr>
                <w:rFonts w:ascii="Times New Roman CYR" w:hAnsi="Times New Roman CYR" w:cs="Times New Roman CYR"/>
                <w:sz w:val="24"/>
                <w:szCs w:val="24"/>
              </w:rPr>
            </w:pPr>
            <w:r w:rsidRPr="005C7E68">
              <w:rPr>
                <w:rFonts w:ascii="Times New Roman CYR" w:hAnsi="Times New Roman CYR" w:cs="Times New Roman CYR"/>
                <w:sz w:val="24"/>
                <w:szCs w:val="24"/>
              </w:rPr>
              <w:t xml:space="preserve"> </w:t>
            </w:r>
            <w:proofErr w:type="spellStart"/>
            <w:r w:rsidRPr="005C7E68">
              <w:rPr>
                <w:rFonts w:ascii="Times New Roman CYR" w:hAnsi="Times New Roman CYR" w:cs="Times New Roman CYR"/>
                <w:sz w:val="24"/>
                <w:szCs w:val="24"/>
              </w:rPr>
              <w:t>ул.Боровая</w:t>
            </w:r>
            <w:proofErr w:type="spellEnd"/>
            <w:r w:rsidRPr="005C7E68">
              <w:rPr>
                <w:rFonts w:ascii="Times New Roman CYR" w:hAnsi="Times New Roman CYR" w:cs="Times New Roman CYR"/>
                <w:sz w:val="24"/>
                <w:szCs w:val="24"/>
              </w:rPr>
              <w:t xml:space="preserve"> </w:t>
            </w:r>
          </w:p>
        </w:tc>
        <w:tc>
          <w:tcPr>
            <w:tcW w:w="2269" w:type="dxa"/>
            <w:tcBorders>
              <w:top w:val="single" w:sz="4" w:space="0" w:color="auto"/>
              <w:left w:val="single" w:sz="4" w:space="0" w:color="auto"/>
              <w:bottom w:val="single" w:sz="4" w:space="0" w:color="auto"/>
              <w:right w:val="single" w:sz="4" w:space="0" w:color="auto"/>
            </w:tcBorders>
            <w:vAlign w:val="bottom"/>
            <w:hideMark/>
          </w:tcPr>
          <w:p w14:paraId="7E9E343F"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3000</w:t>
            </w:r>
          </w:p>
        </w:tc>
        <w:tc>
          <w:tcPr>
            <w:tcW w:w="2517" w:type="dxa"/>
            <w:tcBorders>
              <w:top w:val="single" w:sz="4" w:space="0" w:color="auto"/>
              <w:left w:val="single" w:sz="4" w:space="0" w:color="auto"/>
              <w:bottom w:val="single" w:sz="4" w:space="0" w:color="auto"/>
              <w:right w:val="single" w:sz="4" w:space="0" w:color="auto"/>
            </w:tcBorders>
            <w:vAlign w:val="bottom"/>
            <w:hideMark/>
          </w:tcPr>
          <w:p w14:paraId="16474A14"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500</w:t>
            </w:r>
          </w:p>
        </w:tc>
      </w:tr>
      <w:tr w:rsidR="005C7E68" w:rsidRPr="005C7E68" w14:paraId="29F5B0CA"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1A628902" w14:textId="77777777" w:rsidR="005C7E68" w:rsidRPr="005C7E68" w:rsidRDefault="005C7E68" w:rsidP="005C7E68">
            <w:pPr>
              <w:pStyle w:val="ConsPlusNormal"/>
              <w:rPr>
                <w:sz w:val="24"/>
                <w:szCs w:val="24"/>
              </w:rPr>
            </w:pPr>
            <w:r w:rsidRPr="005C7E68">
              <w:rPr>
                <w:sz w:val="24"/>
                <w:szCs w:val="24"/>
              </w:rPr>
              <w:t>27</w:t>
            </w:r>
          </w:p>
        </w:tc>
        <w:tc>
          <w:tcPr>
            <w:tcW w:w="3968" w:type="dxa"/>
            <w:tcBorders>
              <w:top w:val="single" w:sz="4" w:space="0" w:color="auto"/>
              <w:left w:val="single" w:sz="4" w:space="0" w:color="auto"/>
              <w:bottom w:val="single" w:sz="4" w:space="0" w:color="auto"/>
              <w:right w:val="single" w:sz="4" w:space="0" w:color="auto"/>
            </w:tcBorders>
            <w:vAlign w:val="bottom"/>
            <w:hideMark/>
          </w:tcPr>
          <w:p w14:paraId="512ECF3E" w14:textId="77777777" w:rsidR="005C7E68" w:rsidRPr="005C7E68" w:rsidRDefault="005C7E68" w:rsidP="005C7E68">
            <w:pPr>
              <w:pStyle w:val="ConsPlusNormal"/>
              <w:jc w:val="left"/>
              <w:rPr>
                <w:rFonts w:ascii="Times New Roman CYR" w:hAnsi="Times New Roman CYR" w:cs="Times New Roman CYR"/>
                <w:sz w:val="24"/>
                <w:szCs w:val="24"/>
              </w:rPr>
            </w:pPr>
            <w:r w:rsidRPr="005C7E68">
              <w:rPr>
                <w:rFonts w:ascii="Times New Roman CYR" w:hAnsi="Times New Roman CYR" w:cs="Times New Roman CYR"/>
                <w:sz w:val="24"/>
                <w:szCs w:val="24"/>
              </w:rPr>
              <w:t xml:space="preserve"> ул. Родниковая </w:t>
            </w:r>
          </w:p>
        </w:tc>
        <w:tc>
          <w:tcPr>
            <w:tcW w:w="2269" w:type="dxa"/>
            <w:tcBorders>
              <w:top w:val="single" w:sz="4" w:space="0" w:color="auto"/>
              <w:left w:val="single" w:sz="4" w:space="0" w:color="auto"/>
              <w:bottom w:val="single" w:sz="4" w:space="0" w:color="auto"/>
              <w:right w:val="single" w:sz="4" w:space="0" w:color="auto"/>
            </w:tcBorders>
            <w:vAlign w:val="bottom"/>
            <w:hideMark/>
          </w:tcPr>
          <w:p w14:paraId="0BD15C3C"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4200</w:t>
            </w:r>
          </w:p>
        </w:tc>
        <w:tc>
          <w:tcPr>
            <w:tcW w:w="2517" w:type="dxa"/>
            <w:tcBorders>
              <w:top w:val="single" w:sz="4" w:space="0" w:color="auto"/>
              <w:left w:val="single" w:sz="4" w:space="0" w:color="auto"/>
              <w:bottom w:val="single" w:sz="4" w:space="0" w:color="auto"/>
              <w:right w:val="single" w:sz="4" w:space="0" w:color="auto"/>
            </w:tcBorders>
            <w:vAlign w:val="bottom"/>
            <w:hideMark/>
          </w:tcPr>
          <w:p w14:paraId="79CC340C"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700</w:t>
            </w:r>
          </w:p>
        </w:tc>
      </w:tr>
      <w:tr w:rsidR="005C7E68" w:rsidRPr="005C7E68" w14:paraId="1BCEAD3E" w14:textId="77777777" w:rsidTr="00434C2F">
        <w:tc>
          <w:tcPr>
            <w:tcW w:w="567" w:type="dxa"/>
            <w:tcBorders>
              <w:top w:val="single" w:sz="4" w:space="0" w:color="auto"/>
              <w:left w:val="single" w:sz="4" w:space="0" w:color="auto"/>
              <w:bottom w:val="single" w:sz="4" w:space="0" w:color="auto"/>
              <w:right w:val="single" w:sz="4" w:space="0" w:color="auto"/>
            </w:tcBorders>
            <w:hideMark/>
          </w:tcPr>
          <w:p w14:paraId="518BF5BF" w14:textId="77777777" w:rsidR="005C7E68" w:rsidRPr="005C7E68" w:rsidRDefault="005C7E68" w:rsidP="005C7E68">
            <w:pPr>
              <w:pStyle w:val="ConsPlusNormal"/>
              <w:rPr>
                <w:sz w:val="24"/>
                <w:szCs w:val="24"/>
              </w:rPr>
            </w:pPr>
            <w:r w:rsidRPr="005C7E68">
              <w:rPr>
                <w:sz w:val="24"/>
                <w:szCs w:val="24"/>
              </w:rPr>
              <w:t>28</w:t>
            </w:r>
          </w:p>
        </w:tc>
        <w:tc>
          <w:tcPr>
            <w:tcW w:w="3968" w:type="dxa"/>
            <w:tcBorders>
              <w:top w:val="single" w:sz="4" w:space="0" w:color="auto"/>
              <w:left w:val="single" w:sz="4" w:space="0" w:color="auto"/>
              <w:bottom w:val="single" w:sz="4" w:space="0" w:color="auto"/>
              <w:right w:val="single" w:sz="4" w:space="0" w:color="auto"/>
            </w:tcBorders>
            <w:vAlign w:val="bottom"/>
            <w:hideMark/>
          </w:tcPr>
          <w:p w14:paraId="015F7B5B" w14:textId="77777777" w:rsidR="005C7E68" w:rsidRPr="005C7E68" w:rsidRDefault="005C7E68" w:rsidP="005C7E68">
            <w:pPr>
              <w:pStyle w:val="ConsPlusNormal"/>
              <w:jc w:val="left"/>
              <w:rPr>
                <w:rFonts w:ascii="Times New Roman CYR" w:hAnsi="Times New Roman CYR" w:cs="Times New Roman CYR"/>
                <w:sz w:val="24"/>
                <w:szCs w:val="24"/>
              </w:rPr>
            </w:pPr>
            <w:r w:rsidRPr="005C7E68">
              <w:rPr>
                <w:rFonts w:ascii="Times New Roman CYR" w:hAnsi="Times New Roman CYR" w:cs="Times New Roman CYR"/>
                <w:sz w:val="24"/>
                <w:szCs w:val="24"/>
              </w:rPr>
              <w:t xml:space="preserve"> </w:t>
            </w:r>
            <w:proofErr w:type="spellStart"/>
            <w:r w:rsidRPr="005C7E68">
              <w:rPr>
                <w:rFonts w:ascii="Times New Roman CYR" w:hAnsi="Times New Roman CYR" w:cs="Times New Roman CYR"/>
                <w:sz w:val="24"/>
                <w:szCs w:val="24"/>
              </w:rPr>
              <w:t>ул.Дачная</w:t>
            </w:r>
            <w:proofErr w:type="spellEnd"/>
            <w:r w:rsidRPr="005C7E68">
              <w:rPr>
                <w:rFonts w:ascii="Times New Roman CYR" w:hAnsi="Times New Roman CYR" w:cs="Times New Roman CYR"/>
                <w:sz w:val="24"/>
                <w:szCs w:val="24"/>
              </w:rPr>
              <w:t xml:space="preserve"> </w:t>
            </w:r>
          </w:p>
        </w:tc>
        <w:tc>
          <w:tcPr>
            <w:tcW w:w="2269" w:type="dxa"/>
            <w:tcBorders>
              <w:top w:val="single" w:sz="4" w:space="0" w:color="auto"/>
              <w:left w:val="single" w:sz="4" w:space="0" w:color="auto"/>
              <w:bottom w:val="single" w:sz="4" w:space="0" w:color="auto"/>
              <w:right w:val="single" w:sz="4" w:space="0" w:color="auto"/>
            </w:tcBorders>
            <w:vAlign w:val="bottom"/>
            <w:hideMark/>
          </w:tcPr>
          <w:p w14:paraId="470BF2CD"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4200</w:t>
            </w:r>
          </w:p>
        </w:tc>
        <w:tc>
          <w:tcPr>
            <w:tcW w:w="2517" w:type="dxa"/>
            <w:tcBorders>
              <w:top w:val="single" w:sz="4" w:space="0" w:color="auto"/>
              <w:left w:val="single" w:sz="4" w:space="0" w:color="auto"/>
              <w:bottom w:val="single" w:sz="4" w:space="0" w:color="auto"/>
              <w:right w:val="single" w:sz="4" w:space="0" w:color="auto"/>
            </w:tcBorders>
            <w:vAlign w:val="bottom"/>
            <w:hideMark/>
          </w:tcPr>
          <w:p w14:paraId="306E8AC6" w14:textId="77777777" w:rsidR="005C7E68" w:rsidRPr="005C7E68" w:rsidRDefault="005C7E68" w:rsidP="005C7E68">
            <w:pPr>
              <w:pStyle w:val="ConsPlusNormal"/>
              <w:rPr>
                <w:rFonts w:ascii="Times New Roman CYR" w:hAnsi="Times New Roman CYR" w:cs="Times New Roman CYR"/>
                <w:sz w:val="24"/>
                <w:szCs w:val="24"/>
              </w:rPr>
            </w:pPr>
            <w:r w:rsidRPr="005C7E68">
              <w:rPr>
                <w:rFonts w:ascii="Times New Roman CYR" w:hAnsi="Times New Roman CYR" w:cs="Times New Roman CYR"/>
                <w:sz w:val="24"/>
                <w:szCs w:val="24"/>
              </w:rPr>
              <w:t>700</w:t>
            </w:r>
          </w:p>
        </w:tc>
      </w:tr>
    </w:tbl>
    <w:p w14:paraId="62D8D8CC" w14:textId="77777777" w:rsidR="009E1881" w:rsidRPr="00AC449D" w:rsidRDefault="009E1881" w:rsidP="009E1881">
      <w:pPr>
        <w:ind w:left="60" w:firstLine="540"/>
        <w:rPr>
          <w:rFonts w:eastAsia="Times New Roman"/>
          <w:sz w:val="16"/>
          <w:szCs w:val="16"/>
          <w:highlight w:val="yellow"/>
          <w:lang w:eastAsia="ru-RU"/>
        </w:rPr>
      </w:pPr>
    </w:p>
    <w:p w14:paraId="3401E992" w14:textId="77777777" w:rsidR="007B1A75" w:rsidRPr="00AC449D" w:rsidRDefault="00597EF6" w:rsidP="00FA36D7">
      <w:pPr>
        <w:pStyle w:val="S3"/>
        <w:rPr>
          <w:highlight w:val="yellow"/>
        </w:rPr>
      </w:pPr>
      <w:r w:rsidRPr="009E093D">
        <w:t>А</w:t>
      </w:r>
      <w:r w:rsidR="0019517D" w:rsidRPr="009E093D">
        <w:t>втобусны</w:t>
      </w:r>
      <w:r w:rsidR="00225C76" w:rsidRPr="009E093D">
        <w:t>е</w:t>
      </w:r>
      <w:r w:rsidR="0019517D" w:rsidRPr="009E093D">
        <w:t xml:space="preserve"> останов</w:t>
      </w:r>
      <w:r w:rsidR="00925AD9" w:rsidRPr="009E093D">
        <w:t xml:space="preserve">ки </w:t>
      </w:r>
      <w:r w:rsidR="0019517D" w:rsidRPr="009E093D">
        <w:t xml:space="preserve">имеются </w:t>
      </w:r>
      <w:r w:rsidR="00925AD9" w:rsidRPr="009E093D">
        <w:t>в</w:t>
      </w:r>
      <w:r w:rsidR="00A64E4C" w:rsidRPr="009E093D">
        <w:t xml:space="preserve"> центральных зонах населенных пунктов: </w:t>
      </w:r>
      <w:r w:rsidR="009E093D" w:rsidRPr="009E093D">
        <w:t>на ул.</w:t>
      </w:r>
      <w:r w:rsidR="00812E79">
        <w:t> </w:t>
      </w:r>
      <w:r w:rsidR="009E093D" w:rsidRPr="009E093D">
        <w:t xml:space="preserve">Центральной </w:t>
      </w:r>
      <w:r w:rsidR="00A64E4C" w:rsidRPr="009E093D">
        <w:t>в</w:t>
      </w:r>
      <w:r w:rsidR="00925AD9" w:rsidRPr="009E093D">
        <w:t xml:space="preserve"> с.</w:t>
      </w:r>
      <w:r w:rsidR="00812E79">
        <w:t> </w:t>
      </w:r>
      <w:proofErr w:type="spellStart"/>
      <w:r w:rsidR="009E093D" w:rsidRPr="009E093D">
        <w:t>Коурак</w:t>
      </w:r>
      <w:proofErr w:type="spellEnd"/>
      <w:r w:rsidR="009E093D">
        <w:t xml:space="preserve"> и с.</w:t>
      </w:r>
      <w:r w:rsidR="00812E79">
        <w:t> </w:t>
      </w:r>
      <w:r w:rsidR="009E093D">
        <w:t xml:space="preserve">Юрты, </w:t>
      </w:r>
      <w:r w:rsidR="00225C76" w:rsidRPr="009E093D">
        <w:t xml:space="preserve">в </w:t>
      </w:r>
      <w:r w:rsidR="009E093D" w:rsidRPr="009E093D">
        <w:t>д</w:t>
      </w:r>
      <w:r w:rsidR="00225C76" w:rsidRPr="009E093D">
        <w:t>.</w:t>
      </w:r>
      <w:r w:rsidR="00A64E4C" w:rsidRPr="009E093D">
        <w:t> </w:t>
      </w:r>
      <w:proofErr w:type="spellStart"/>
      <w:r w:rsidR="009E093D" w:rsidRPr="009E093D">
        <w:t>Конёво</w:t>
      </w:r>
      <w:proofErr w:type="spellEnd"/>
      <w:r w:rsidR="00925AD9" w:rsidRPr="009E093D">
        <w:t xml:space="preserve"> </w:t>
      </w:r>
      <w:r w:rsidR="00225C76" w:rsidRPr="009E093D">
        <w:t>на ул.</w:t>
      </w:r>
      <w:r w:rsidR="00812E79">
        <w:t> </w:t>
      </w:r>
      <w:r w:rsidR="009E093D" w:rsidRPr="009E093D">
        <w:t>Дудина</w:t>
      </w:r>
      <w:r w:rsidR="009E093D">
        <w:t>,</w:t>
      </w:r>
      <w:r w:rsidR="00812E79">
        <w:t xml:space="preserve"> </w:t>
      </w:r>
      <w:r w:rsidR="009E093D">
        <w:t>в п.</w:t>
      </w:r>
      <w:r w:rsidR="00812E79">
        <w:t> </w:t>
      </w:r>
      <w:r w:rsidR="009E093D">
        <w:t>Мирный на ул.</w:t>
      </w:r>
      <w:r w:rsidR="00812E79">
        <w:t> </w:t>
      </w:r>
      <w:r w:rsidR="009E093D">
        <w:t>Школьной</w:t>
      </w:r>
      <w:r w:rsidR="00CE61A7">
        <w:t xml:space="preserve"> </w:t>
      </w:r>
    </w:p>
    <w:p w14:paraId="486A4940" w14:textId="77777777" w:rsidR="00F6174C" w:rsidRPr="007425D1" w:rsidRDefault="00F6174C" w:rsidP="007425D1">
      <w:pPr>
        <w:pStyle w:val="114"/>
      </w:pPr>
      <w:bookmarkStart w:id="125" w:name="_Toc108080769"/>
      <w:r w:rsidRPr="007425D1">
        <w:t>10.3. Железнодорожный транспорт</w:t>
      </w:r>
      <w:bookmarkEnd w:id="125"/>
    </w:p>
    <w:p w14:paraId="3088F378" w14:textId="77777777" w:rsidR="00281983" w:rsidRPr="00281983" w:rsidRDefault="00765BFC" w:rsidP="00281983">
      <w:pPr>
        <w:pStyle w:val="S3"/>
        <w:rPr>
          <w:rStyle w:val="S4"/>
        </w:rPr>
      </w:pPr>
      <w:r w:rsidRPr="007425D1">
        <w:t xml:space="preserve">Железнодорожный транспорт </w:t>
      </w:r>
      <w:r w:rsidR="00BF1E0D" w:rsidRPr="007425D1">
        <w:t>на территории</w:t>
      </w:r>
      <w:r w:rsidR="00336F6E" w:rsidRPr="007425D1">
        <w:t xml:space="preserve"> </w:t>
      </w:r>
      <w:proofErr w:type="spellStart"/>
      <w:r w:rsidR="007425D1">
        <w:t>Коуракского</w:t>
      </w:r>
      <w:proofErr w:type="spellEnd"/>
      <w:r w:rsidR="007425D1">
        <w:t xml:space="preserve"> </w:t>
      </w:r>
      <w:r w:rsidR="006175CF" w:rsidRPr="007425D1">
        <w:t xml:space="preserve">сельсовета </w:t>
      </w:r>
      <w:r w:rsidRPr="007425D1">
        <w:t>отсутствует</w:t>
      </w:r>
      <w:r w:rsidR="004C5B85" w:rsidRPr="007425D1">
        <w:t>.</w:t>
      </w:r>
      <w:r w:rsidR="00281983" w:rsidRPr="00281983">
        <w:rPr>
          <w:color w:val="000000"/>
          <w:sz w:val="24"/>
        </w:rPr>
        <w:t xml:space="preserve"> </w:t>
      </w:r>
      <w:r w:rsidR="00281983" w:rsidRPr="00281983">
        <w:rPr>
          <w:rStyle w:val="S4"/>
        </w:rPr>
        <w:t xml:space="preserve">Ближайшая железнодорожная станция, которая обслуживает </w:t>
      </w:r>
      <w:proofErr w:type="spellStart"/>
      <w:r w:rsidR="00281983" w:rsidRPr="00281983">
        <w:rPr>
          <w:rStyle w:val="S4"/>
        </w:rPr>
        <w:t>Коуракское</w:t>
      </w:r>
      <w:proofErr w:type="spellEnd"/>
      <w:r w:rsidR="00281983" w:rsidRPr="00281983">
        <w:rPr>
          <w:rStyle w:val="S4"/>
        </w:rPr>
        <w:t xml:space="preserve"> поселение – ст. Тогучин.</w:t>
      </w:r>
    </w:p>
    <w:p w14:paraId="10F1068F" w14:textId="77777777" w:rsidR="00616465" w:rsidRPr="007425D1" w:rsidRDefault="00616465" w:rsidP="007425D1">
      <w:pPr>
        <w:pStyle w:val="114"/>
      </w:pPr>
      <w:bookmarkStart w:id="126" w:name="_Toc108080770"/>
      <w:r w:rsidRPr="007425D1">
        <w:t>10.</w:t>
      </w:r>
      <w:r w:rsidR="004C5B85" w:rsidRPr="007425D1">
        <w:t>4</w:t>
      </w:r>
      <w:r w:rsidRPr="007425D1">
        <w:t>. Трубопроводный транспорт</w:t>
      </w:r>
      <w:bookmarkEnd w:id="126"/>
    </w:p>
    <w:p w14:paraId="099545C3" w14:textId="77777777" w:rsidR="004076A5" w:rsidRPr="007425D1" w:rsidRDefault="00951B91" w:rsidP="007D6156">
      <w:pPr>
        <w:pStyle w:val="S3"/>
      </w:pPr>
      <w:r w:rsidRPr="007425D1">
        <w:t xml:space="preserve">Трубопроводный транспорт на территории </w:t>
      </w:r>
      <w:proofErr w:type="spellStart"/>
      <w:r w:rsidR="007425D1">
        <w:t>Коуракского</w:t>
      </w:r>
      <w:proofErr w:type="spellEnd"/>
      <w:r w:rsidR="0019517D" w:rsidRPr="007425D1">
        <w:t xml:space="preserve"> сельсовета</w:t>
      </w:r>
      <w:r w:rsidRPr="007425D1">
        <w:t xml:space="preserve"> отсутствует</w:t>
      </w:r>
      <w:r w:rsidR="006175CF" w:rsidRPr="007425D1">
        <w:t>.</w:t>
      </w:r>
    </w:p>
    <w:p w14:paraId="3EA20AF4" w14:textId="77777777" w:rsidR="007662EC" w:rsidRPr="007425D1" w:rsidRDefault="007662EC" w:rsidP="007425D1">
      <w:pPr>
        <w:pStyle w:val="114"/>
      </w:pPr>
      <w:bookmarkStart w:id="127" w:name="_Toc436143675"/>
      <w:bookmarkStart w:id="128" w:name="_Toc108080771"/>
      <w:r w:rsidRPr="007425D1">
        <w:t>10.</w:t>
      </w:r>
      <w:r w:rsidR="004C5B85" w:rsidRPr="007425D1">
        <w:t>5</w:t>
      </w:r>
      <w:r w:rsidRPr="007425D1">
        <w:t>. Объекты воздушного транспорта</w:t>
      </w:r>
      <w:bookmarkEnd w:id="128"/>
    </w:p>
    <w:p w14:paraId="698B068F" w14:textId="77777777" w:rsidR="00281983" w:rsidRPr="00281983" w:rsidRDefault="00E57C56" w:rsidP="00281983">
      <w:pPr>
        <w:pStyle w:val="S3"/>
      </w:pPr>
      <w:bookmarkStart w:id="129" w:name="_Toc519087646"/>
      <w:r w:rsidRPr="007425D1">
        <w:t>На территории</w:t>
      </w:r>
      <w:r w:rsidR="00336F6E" w:rsidRPr="007425D1">
        <w:t xml:space="preserve"> </w:t>
      </w:r>
      <w:proofErr w:type="spellStart"/>
      <w:r w:rsidR="007425D1" w:rsidRPr="007425D1">
        <w:t>Коуракского</w:t>
      </w:r>
      <w:proofErr w:type="spellEnd"/>
      <w:r w:rsidR="00761BE3" w:rsidRPr="007425D1">
        <w:t xml:space="preserve"> </w:t>
      </w:r>
      <w:r w:rsidR="00F6795F" w:rsidRPr="007425D1">
        <w:t xml:space="preserve">сельского </w:t>
      </w:r>
      <w:r w:rsidR="00761BE3" w:rsidRPr="007425D1">
        <w:t>совета</w:t>
      </w:r>
      <w:r w:rsidR="00F6795F" w:rsidRPr="007425D1">
        <w:t xml:space="preserve"> </w:t>
      </w:r>
      <w:r w:rsidR="00951B91" w:rsidRPr="007425D1">
        <w:t xml:space="preserve">объекты воздушного транспорта </w:t>
      </w:r>
      <w:r w:rsidR="009A4314" w:rsidRPr="007425D1">
        <w:t>отсутствуют.</w:t>
      </w:r>
      <w:r w:rsidR="00281983" w:rsidRPr="00281983">
        <w:t xml:space="preserve"> Для внутрироссийских </w:t>
      </w:r>
      <w:r w:rsidR="00281983">
        <w:t xml:space="preserve">и </w:t>
      </w:r>
      <w:r w:rsidR="00281983" w:rsidRPr="00281983">
        <w:t>международны</w:t>
      </w:r>
      <w:r w:rsidR="00281983">
        <w:t>х</w:t>
      </w:r>
      <w:r w:rsidR="00281983" w:rsidRPr="00281983">
        <w:t xml:space="preserve"> передвижений жители поселения пользуются услугами аэропорта Толмачево в Новосибирске.</w:t>
      </w:r>
    </w:p>
    <w:p w14:paraId="15878693" w14:textId="77777777" w:rsidR="009A4695" w:rsidRPr="005C7E68" w:rsidRDefault="009A4695" w:rsidP="005B7BC6">
      <w:pPr>
        <w:pStyle w:val="114"/>
      </w:pPr>
      <w:bookmarkStart w:id="130" w:name="_Toc108080772"/>
      <w:r w:rsidRPr="005C7E68">
        <w:t>10.</w:t>
      </w:r>
      <w:r w:rsidR="004C5B85" w:rsidRPr="005C7E68">
        <w:t>6</w:t>
      </w:r>
      <w:r w:rsidR="00731DCC" w:rsidRPr="005C7E68">
        <w:t>.</w:t>
      </w:r>
      <w:r w:rsidRPr="005C7E68">
        <w:t xml:space="preserve"> Улично-дорожная сеть</w:t>
      </w:r>
      <w:bookmarkEnd w:id="127"/>
      <w:bookmarkEnd w:id="129"/>
      <w:bookmarkEnd w:id="130"/>
    </w:p>
    <w:p w14:paraId="0B427B17" w14:textId="77777777" w:rsidR="00812E79" w:rsidRDefault="00D0299B" w:rsidP="007D6156">
      <w:pPr>
        <w:pStyle w:val="S3"/>
      </w:pPr>
      <w:r>
        <w:t>17 ноября</w:t>
      </w:r>
      <w:r w:rsidR="00812E79">
        <w:t xml:space="preserve"> 2020 года Постановлением Адми</w:t>
      </w:r>
      <w:r>
        <w:t>н</w:t>
      </w:r>
      <w:r w:rsidR="00812E79">
        <w:t xml:space="preserve">истрации </w:t>
      </w:r>
      <w:proofErr w:type="spellStart"/>
      <w:r w:rsidR="00812E79">
        <w:t>Коуракского</w:t>
      </w:r>
      <w:proofErr w:type="spellEnd"/>
      <w:r w:rsidR="00812E79">
        <w:t xml:space="preserve"> сельсовета №155/93.011 </w:t>
      </w:r>
      <w:r>
        <w:t>утвержден</w:t>
      </w:r>
      <w:r w:rsidR="00812E79">
        <w:t xml:space="preserve">а муниципальная программа </w:t>
      </w:r>
      <w:r w:rsidRPr="00D0299B">
        <w:t xml:space="preserve">«Обустройство </w:t>
      </w:r>
      <w:proofErr w:type="spellStart"/>
      <w:r w:rsidRPr="00D0299B">
        <w:t>улично</w:t>
      </w:r>
      <w:proofErr w:type="spellEnd"/>
      <w:r w:rsidRPr="00D0299B">
        <w:t xml:space="preserve"> – дорожной сети элементами благоустройства и б</w:t>
      </w:r>
      <w:r w:rsidR="00812E79">
        <w:t xml:space="preserve">езопасности дорожного движения </w:t>
      </w:r>
      <w:r w:rsidRPr="00D0299B">
        <w:t xml:space="preserve">на территории </w:t>
      </w:r>
      <w:proofErr w:type="spellStart"/>
      <w:r w:rsidRPr="00D0299B">
        <w:t>Коурак</w:t>
      </w:r>
      <w:r w:rsidR="00812E79">
        <w:t>ского</w:t>
      </w:r>
      <w:proofErr w:type="spellEnd"/>
      <w:r w:rsidR="00812E79">
        <w:t xml:space="preserve"> сельсовета Тогучинского </w:t>
      </w:r>
      <w:r w:rsidRPr="00D0299B">
        <w:t>района Новоси</w:t>
      </w:r>
      <w:r w:rsidR="00812E79">
        <w:t>бирской области на 2021-2023гг</w:t>
      </w:r>
      <w:r w:rsidRPr="00D0299B">
        <w:t>»</w:t>
      </w:r>
      <w:r w:rsidR="00812E79">
        <w:t>. Программа включает в себя комплекс инженерно- технических мероприятий для поддержания элементов благоустройства улично-дорожной сети в надлежащем порядке и создания комфортных условий для работы и проживания граждан:</w:t>
      </w:r>
    </w:p>
    <w:p w14:paraId="1078D1FD" w14:textId="77777777" w:rsidR="00812E79" w:rsidRDefault="00812E79" w:rsidP="007D6156">
      <w:pPr>
        <w:pStyle w:val="S3"/>
      </w:pPr>
      <w:r>
        <w:t>а) содержание проезжей части дорог, остановки общественного транспорта;</w:t>
      </w:r>
    </w:p>
    <w:p w14:paraId="061C85F8" w14:textId="77777777" w:rsidR="00812E79" w:rsidRDefault="00812E79" w:rsidP="007D6156">
      <w:pPr>
        <w:pStyle w:val="S3"/>
      </w:pPr>
      <w:r>
        <w:t>б) ремонт проезжей части;</w:t>
      </w:r>
    </w:p>
    <w:p w14:paraId="0F4C3145" w14:textId="77777777" w:rsidR="00812E79" w:rsidRDefault="00812E79" w:rsidP="007D6156">
      <w:pPr>
        <w:pStyle w:val="S3"/>
      </w:pPr>
      <w:r>
        <w:t>в) реконструкция дорожного полотна;</w:t>
      </w:r>
    </w:p>
    <w:p w14:paraId="790AE40D" w14:textId="77777777" w:rsidR="00812E79" w:rsidRDefault="00812E79" w:rsidP="007D6156">
      <w:pPr>
        <w:pStyle w:val="S3"/>
      </w:pPr>
      <w:r>
        <w:t xml:space="preserve">г) обновление дорожных знаков; </w:t>
      </w:r>
    </w:p>
    <w:p w14:paraId="31DBCB92" w14:textId="77777777" w:rsidR="00812E79" w:rsidRDefault="00812E79" w:rsidP="007D6156">
      <w:pPr>
        <w:pStyle w:val="S3"/>
      </w:pPr>
      <w:r>
        <w:t>д) обустройство площадок отдыха, детских площадок.</w:t>
      </w:r>
    </w:p>
    <w:p w14:paraId="581D7BD3" w14:textId="77777777" w:rsidR="004C483C" w:rsidRPr="005C7E68" w:rsidRDefault="00812E79" w:rsidP="007D6156">
      <w:pPr>
        <w:pStyle w:val="S3"/>
      </w:pPr>
      <w:r w:rsidRPr="00812E79">
        <w:t xml:space="preserve">Общая протяженность улично-дорожной сети </w:t>
      </w:r>
      <w:proofErr w:type="spellStart"/>
      <w:r w:rsidRPr="00812E79">
        <w:t>Коуракского</w:t>
      </w:r>
      <w:proofErr w:type="spellEnd"/>
      <w:r w:rsidRPr="00812E79">
        <w:t xml:space="preserve"> сельсовета </w:t>
      </w:r>
      <w:r>
        <w:t xml:space="preserve"> </w:t>
      </w:r>
      <w:r w:rsidRPr="00812E79">
        <w:t xml:space="preserve"> составляет - 38000м.</w:t>
      </w:r>
      <w:r>
        <w:t xml:space="preserve"> </w:t>
      </w:r>
      <w:r w:rsidR="00585923" w:rsidRPr="005C7E68">
        <w:t xml:space="preserve">В основе формирования улично-дорожной сети населенных пунктов лежат: основная улица, второстепенные улицы, проезды, хозяйственные проезды. </w:t>
      </w:r>
    </w:p>
    <w:p w14:paraId="7E243B0B" w14:textId="77777777" w:rsidR="004C6D74" w:rsidRPr="005C7E68" w:rsidRDefault="004C6D74" w:rsidP="007D6156">
      <w:pPr>
        <w:pStyle w:val="S3"/>
      </w:pPr>
      <w:r w:rsidRPr="005C7E68">
        <w:t>На сегодняшний день для улично-дорожной сети населенных пунктов характерен переходный тип покрытия. К недостаткам улично-дорожной сети населенных пунктов можно отнести следующее:</w:t>
      </w:r>
    </w:p>
    <w:p w14:paraId="4EFA1CB1" w14:textId="77777777" w:rsidR="004C6D74" w:rsidRPr="005C7E68" w:rsidRDefault="004C6D74" w:rsidP="009A4314">
      <w:pPr>
        <w:pStyle w:val="S1"/>
      </w:pPr>
      <w:r w:rsidRPr="005C7E68">
        <w:t>отсутствует четкая дифференциация улично-дорожной сети по категориям   согласно требованиям СП 42.13330.201</w:t>
      </w:r>
      <w:r w:rsidR="00781741" w:rsidRPr="005C7E68">
        <w:t>6</w:t>
      </w:r>
      <w:r w:rsidRPr="005C7E68">
        <w:t xml:space="preserve"> «СНиП 2.07.01-89* «Градостроительство. Планировка и застройка городских и сельских поселений»»;</w:t>
      </w:r>
    </w:p>
    <w:p w14:paraId="6C2B8A57" w14:textId="77777777" w:rsidR="00063CAF" w:rsidRPr="005C7E68" w:rsidRDefault="00063CAF" w:rsidP="007D6156">
      <w:pPr>
        <w:pStyle w:val="S1"/>
      </w:pPr>
      <w:r w:rsidRPr="005C7E68">
        <w:t xml:space="preserve"> неу</w:t>
      </w:r>
      <w:r w:rsidRPr="007D6156">
        <w:rPr>
          <w:rStyle w:val="S2"/>
        </w:rPr>
        <w:t>д</w:t>
      </w:r>
      <w:r w:rsidRPr="005C7E68">
        <w:t>овлетворительное техническое состояние поселковых улиц и дорог;</w:t>
      </w:r>
    </w:p>
    <w:p w14:paraId="5D6715DA" w14:textId="77777777" w:rsidR="00063CAF" w:rsidRPr="005C7E68" w:rsidRDefault="00063CAF" w:rsidP="007D6156">
      <w:pPr>
        <w:pStyle w:val="S1"/>
      </w:pPr>
      <w:r w:rsidRPr="005C7E68">
        <w:lastRenderedPageBreak/>
        <w:t>недостаточность ширины проезжей части (3-4м);</w:t>
      </w:r>
    </w:p>
    <w:p w14:paraId="56BE3BEA" w14:textId="77777777" w:rsidR="00063CAF" w:rsidRPr="005C7E68" w:rsidRDefault="00063CAF" w:rsidP="007D6156">
      <w:pPr>
        <w:pStyle w:val="S1"/>
      </w:pPr>
      <w:r w:rsidRPr="005C7E68">
        <w:t xml:space="preserve"> значительная протяженность грунтовых дорог;</w:t>
      </w:r>
    </w:p>
    <w:p w14:paraId="5B0D532D" w14:textId="77777777" w:rsidR="00063CAF" w:rsidRPr="005C7E68" w:rsidRDefault="00063CAF" w:rsidP="007D6156">
      <w:pPr>
        <w:pStyle w:val="S1"/>
      </w:pPr>
      <w:r w:rsidRPr="005C7E68">
        <w:t>отсутствие дифференцирования улиц по назначению;</w:t>
      </w:r>
    </w:p>
    <w:p w14:paraId="293CD704" w14:textId="77777777" w:rsidR="00063CAF" w:rsidRPr="005C7E68" w:rsidRDefault="00063CAF" w:rsidP="007D6156">
      <w:pPr>
        <w:pStyle w:val="S1"/>
      </w:pPr>
      <w:r w:rsidRPr="005C7E68">
        <w:t xml:space="preserve"> отсутствие искусственного освещения;</w:t>
      </w:r>
    </w:p>
    <w:p w14:paraId="1E117CFC" w14:textId="77777777" w:rsidR="00063CAF" w:rsidRPr="005C7E68" w:rsidRDefault="00063CAF" w:rsidP="007D6156">
      <w:pPr>
        <w:pStyle w:val="S1"/>
      </w:pPr>
      <w:r w:rsidRPr="005C7E68">
        <w:t xml:space="preserve"> отсутствие тротуаров необходимых для упорядочения движения пешеходов.</w:t>
      </w:r>
    </w:p>
    <w:p w14:paraId="1FF4A2CB" w14:textId="77777777" w:rsidR="006E094E" w:rsidRPr="005C7E68" w:rsidRDefault="006E094E" w:rsidP="006E094E">
      <w:pPr>
        <w:pStyle w:val="S3"/>
      </w:pPr>
      <w:r w:rsidRPr="005C7E68">
        <w:t>Основные проблемы улично-дорожной сети</w:t>
      </w:r>
      <w:r w:rsidR="00336F6E" w:rsidRPr="005C7E68">
        <w:t xml:space="preserve"> </w:t>
      </w:r>
      <w:proofErr w:type="spellStart"/>
      <w:r w:rsidR="005C7E68">
        <w:t>Коуракского</w:t>
      </w:r>
      <w:r w:rsidRPr="005C7E68">
        <w:t>сельсовета</w:t>
      </w:r>
      <w:proofErr w:type="spellEnd"/>
      <w:r w:rsidRPr="005C7E68">
        <w:t xml:space="preserve">:  </w:t>
      </w:r>
    </w:p>
    <w:p w14:paraId="07161805" w14:textId="77777777" w:rsidR="006E094E" w:rsidRPr="005C7E68" w:rsidRDefault="006E094E" w:rsidP="007D6156">
      <w:pPr>
        <w:pStyle w:val="S1"/>
      </w:pPr>
      <w:r w:rsidRPr="005C7E68">
        <w:t>ухудшение состояния улично-дорожной сети;</w:t>
      </w:r>
    </w:p>
    <w:p w14:paraId="75A43C39" w14:textId="77777777" w:rsidR="006E094E" w:rsidRPr="005C7E68" w:rsidRDefault="006E094E" w:rsidP="007D6156">
      <w:pPr>
        <w:pStyle w:val="S1"/>
      </w:pPr>
      <w:r w:rsidRPr="005C7E68">
        <w:t>отсутствие капитального и текущего ремонта, низкий уровень благоустройства;</w:t>
      </w:r>
    </w:p>
    <w:p w14:paraId="38A750B1" w14:textId="77777777" w:rsidR="006E094E" w:rsidRDefault="006E094E" w:rsidP="007D6156">
      <w:pPr>
        <w:pStyle w:val="S1"/>
      </w:pPr>
      <w:r w:rsidRPr="005C7E68">
        <w:t>издержки в результате негативного воздействия внешних транспортных факторов, в том числе, отрицательное воздействие окружающей среды.</w:t>
      </w:r>
    </w:p>
    <w:p w14:paraId="05CF650E" w14:textId="77777777" w:rsidR="00912A9F" w:rsidRPr="005C7E68" w:rsidRDefault="00912A9F" w:rsidP="00912A9F">
      <w:pPr>
        <w:pStyle w:val="S3"/>
      </w:pPr>
      <w:r w:rsidRPr="005C7E68">
        <w:t>Причины сложившегося положения:</w:t>
      </w:r>
    </w:p>
    <w:p w14:paraId="006479E5" w14:textId="77777777" w:rsidR="00912A9F" w:rsidRPr="005C7E68" w:rsidRDefault="00912A9F" w:rsidP="007D6156">
      <w:pPr>
        <w:pStyle w:val="S1"/>
      </w:pPr>
      <w:r w:rsidRPr="005C7E68">
        <w:t xml:space="preserve">неэффективная затратная система эксплуатации улично-дорожной сети; </w:t>
      </w:r>
    </w:p>
    <w:p w14:paraId="29A4F553" w14:textId="77777777" w:rsidR="00912A9F" w:rsidRPr="005C7E68" w:rsidRDefault="00912A9F" w:rsidP="007D6156">
      <w:pPr>
        <w:pStyle w:val="S1"/>
      </w:pPr>
      <w:r w:rsidRPr="005C7E68">
        <w:t>дефицит бюджетных ресурсов;</w:t>
      </w:r>
    </w:p>
    <w:p w14:paraId="38642E4C" w14:textId="77777777" w:rsidR="00912A9F" w:rsidRPr="005C7E68" w:rsidRDefault="00912A9F" w:rsidP="007D6156">
      <w:pPr>
        <w:pStyle w:val="S1"/>
      </w:pPr>
      <w:r w:rsidRPr="005C7E68">
        <w:t>слабая материальная база, не позволяющая своевременно и в полном объеме осуществлять содержание и ремонт сельских дорог, внедрять прогрессивные методы производства работ;</w:t>
      </w:r>
    </w:p>
    <w:p w14:paraId="7650E3DC" w14:textId="77777777" w:rsidR="00912A9F" w:rsidRPr="005C7E68" w:rsidRDefault="00912A9F" w:rsidP="007D6156">
      <w:pPr>
        <w:pStyle w:val="S1"/>
      </w:pPr>
      <w:r w:rsidRPr="005C7E68">
        <w:t>плохая расчистка дорог в зимний период, что приводит к усиленному воздействию агрессивных талых вод на элементы дороги;</w:t>
      </w:r>
    </w:p>
    <w:p w14:paraId="18426F5A" w14:textId="77777777" w:rsidR="00912A9F" w:rsidRPr="005C7E68" w:rsidRDefault="00912A9F" w:rsidP="007D6156">
      <w:pPr>
        <w:pStyle w:val="S1"/>
      </w:pPr>
      <w:r w:rsidRPr="005C7E68">
        <w:t xml:space="preserve">несвоевременное профилирование дорог; </w:t>
      </w:r>
    </w:p>
    <w:p w14:paraId="47B6900F" w14:textId="77777777" w:rsidR="00912A9F" w:rsidRDefault="00912A9F" w:rsidP="007D6156">
      <w:pPr>
        <w:pStyle w:val="S1"/>
      </w:pPr>
      <w:r w:rsidRPr="005C7E68">
        <w:t>несоблюдение правил производства земляных работ при ремонтах и прокладках различных коммуникаций.</w:t>
      </w:r>
    </w:p>
    <w:p w14:paraId="41C16A6A" w14:textId="77777777" w:rsidR="00CC22CD" w:rsidRPr="00CC22CD" w:rsidRDefault="00CC22CD" w:rsidP="00CC22CD">
      <w:pPr>
        <w:rPr>
          <w:rFonts w:eastAsia="Calibri"/>
          <w:szCs w:val="26"/>
        </w:rPr>
      </w:pPr>
      <w:r w:rsidRPr="00CC22CD">
        <w:rPr>
          <w:rFonts w:eastAsia="Calibri"/>
          <w:szCs w:val="26"/>
        </w:rPr>
        <w:t>Таблица 10.3</w:t>
      </w:r>
      <w:r>
        <w:rPr>
          <w:rFonts w:eastAsia="Calibri"/>
          <w:szCs w:val="26"/>
        </w:rPr>
        <w:t>–</w:t>
      </w:r>
      <w:r w:rsidRPr="00CC22CD">
        <w:rPr>
          <w:rFonts w:eastAsia="Calibri"/>
          <w:szCs w:val="26"/>
        </w:rPr>
        <w:t xml:space="preserve">Улично-дорожная сеть населенных пунктов </w:t>
      </w:r>
      <w:proofErr w:type="spellStart"/>
      <w:r w:rsidRPr="00CC22CD">
        <w:rPr>
          <w:rFonts w:eastAsia="Calibri"/>
          <w:szCs w:val="26"/>
        </w:rPr>
        <w:t>Коуракского</w:t>
      </w:r>
      <w:proofErr w:type="spellEnd"/>
      <w:r w:rsidRPr="00CC22CD">
        <w:rPr>
          <w:rFonts w:eastAsia="Calibri"/>
          <w:szCs w:val="26"/>
        </w:rPr>
        <w:t xml:space="preserve"> сельсовета</w:t>
      </w:r>
    </w:p>
    <w:tbl>
      <w:tblPr>
        <w:tblpPr w:leftFromText="180" w:rightFromText="180" w:vertAnchor="text" w:horzAnchor="margin" w:tblpY="22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7"/>
        <w:gridCol w:w="3187"/>
        <w:gridCol w:w="2677"/>
        <w:gridCol w:w="3140"/>
      </w:tblGrid>
      <w:tr w:rsidR="00CC22CD" w14:paraId="5336C852" w14:textId="77777777" w:rsidTr="00CC22CD">
        <w:trPr>
          <w:trHeight w:val="141"/>
        </w:trPr>
        <w:tc>
          <w:tcPr>
            <w:tcW w:w="567" w:type="dxa"/>
          </w:tcPr>
          <w:p w14:paraId="341C2B9E" w14:textId="77777777" w:rsidR="00CC22CD" w:rsidRPr="005B555C" w:rsidRDefault="00CC22CD" w:rsidP="00CC22CD">
            <w:pPr>
              <w:pStyle w:val="ConsPlusNormal"/>
            </w:pPr>
            <w:r w:rsidRPr="005B555C">
              <w:t>№ п/п</w:t>
            </w:r>
          </w:p>
        </w:tc>
        <w:tc>
          <w:tcPr>
            <w:tcW w:w="3198" w:type="dxa"/>
          </w:tcPr>
          <w:p w14:paraId="37C20E56" w14:textId="77777777" w:rsidR="00CC22CD" w:rsidRPr="005B555C" w:rsidRDefault="00CC22CD" w:rsidP="00CC22CD">
            <w:pPr>
              <w:pStyle w:val="ConsPlusNormal"/>
            </w:pPr>
            <w:r w:rsidRPr="005B555C">
              <w:t>Наименование населенного пункта, автомобильной дороги</w:t>
            </w:r>
          </w:p>
        </w:tc>
        <w:tc>
          <w:tcPr>
            <w:tcW w:w="2684" w:type="dxa"/>
          </w:tcPr>
          <w:p w14:paraId="2AACCD17" w14:textId="77777777" w:rsidR="00CC22CD" w:rsidRDefault="00CC22CD" w:rsidP="00CC22CD">
            <w:pPr>
              <w:pStyle w:val="ConsPlusNormal"/>
            </w:pPr>
            <w:r w:rsidRPr="005B555C">
              <w:t>Протяжен</w:t>
            </w:r>
          </w:p>
          <w:p w14:paraId="4244A8A6" w14:textId="77777777" w:rsidR="00CC22CD" w:rsidRPr="005B555C" w:rsidRDefault="00CC22CD" w:rsidP="00CC22CD">
            <w:pPr>
              <w:pStyle w:val="ConsPlusNormal"/>
            </w:pPr>
            <w:proofErr w:type="spellStart"/>
            <w:r w:rsidRPr="005B555C">
              <w:t>ность</w:t>
            </w:r>
            <w:proofErr w:type="spellEnd"/>
            <w:r w:rsidRPr="005B555C">
              <w:t xml:space="preserve"> автомобильной дороги, м</w:t>
            </w:r>
          </w:p>
        </w:tc>
        <w:tc>
          <w:tcPr>
            <w:tcW w:w="3157" w:type="dxa"/>
          </w:tcPr>
          <w:p w14:paraId="5F06B21C" w14:textId="77777777" w:rsidR="00CC22CD" w:rsidRPr="005B555C" w:rsidRDefault="00CC22CD" w:rsidP="00CC22CD">
            <w:pPr>
              <w:pStyle w:val="ConsPlusNormal"/>
            </w:pPr>
          </w:p>
          <w:p w14:paraId="1EEBB2CB" w14:textId="77777777" w:rsidR="00CC22CD" w:rsidRPr="005B555C" w:rsidRDefault="00CC22CD" w:rsidP="00CC22CD">
            <w:pPr>
              <w:pStyle w:val="ConsPlusNormal"/>
            </w:pPr>
            <w:r w:rsidRPr="005B555C">
              <w:t>тип покрытия</w:t>
            </w:r>
          </w:p>
        </w:tc>
      </w:tr>
      <w:tr w:rsidR="00CC22CD" w14:paraId="31A1A8F1" w14:textId="77777777" w:rsidTr="00CC22CD">
        <w:trPr>
          <w:trHeight w:val="150"/>
        </w:trPr>
        <w:tc>
          <w:tcPr>
            <w:tcW w:w="9606" w:type="dxa"/>
            <w:gridSpan w:val="4"/>
          </w:tcPr>
          <w:p w14:paraId="77AFE2ED" w14:textId="77777777" w:rsidR="00CC22CD" w:rsidRDefault="00CC22CD" w:rsidP="00CC22CD">
            <w:pPr>
              <w:pStyle w:val="a"/>
              <w:numPr>
                <w:ilvl w:val="0"/>
                <w:numId w:val="0"/>
              </w:numPr>
              <w:jc w:val="center"/>
            </w:pPr>
            <w:r w:rsidRPr="005B555C">
              <w:rPr>
                <w:b/>
              </w:rPr>
              <w:t>с.</w:t>
            </w:r>
            <w:r w:rsidRPr="005B555C">
              <w:rPr>
                <w:b/>
                <w:bCs/>
              </w:rPr>
              <w:t xml:space="preserve"> </w:t>
            </w:r>
            <w:proofErr w:type="spellStart"/>
            <w:r w:rsidRPr="005B555C">
              <w:rPr>
                <w:b/>
                <w:bCs/>
              </w:rPr>
              <w:t>Коурак</w:t>
            </w:r>
            <w:proofErr w:type="spellEnd"/>
          </w:p>
        </w:tc>
      </w:tr>
      <w:tr w:rsidR="00CC22CD" w14:paraId="54EC025F" w14:textId="77777777" w:rsidTr="00CC22CD">
        <w:trPr>
          <w:trHeight w:val="150"/>
        </w:trPr>
        <w:tc>
          <w:tcPr>
            <w:tcW w:w="567" w:type="dxa"/>
            <w:vAlign w:val="center"/>
          </w:tcPr>
          <w:p w14:paraId="21DAEF5B" w14:textId="77777777" w:rsidR="00CC22CD" w:rsidRPr="005B555C" w:rsidRDefault="00CC22CD" w:rsidP="00CC22CD">
            <w:pPr>
              <w:pStyle w:val="ConsPlusNormal"/>
            </w:pPr>
            <w:r>
              <w:t>1</w:t>
            </w:r>
          </w:p>
        </w:tc>
        <w:tc>
          <w:tcPr>
            <w:tcW w:w="3198" w:type="dxa"/>
            <w:vAlign w:val="center"/>
          </w:tcPr>
          <w:p w14:paraId="671D4CAC" w14:textId="77777777" w:rsidR="00CC22CD" w:rsidRPr="005B555C" w:rsidRDefault="00CC22CD" w:rsidP="00CC22CD">
            <w:pPr>
              <w:pStyle w:val="ConsPlusNormal"/>
              <w:jc w:val="left"/>
            </w:pPr>
            <w:proofErr w:type="spellStart"/>
            <w:r w:rsidRPr="005B555C">
              <w:t>ул.Школьная</w:t>
            </w:r>
            <w:proofErr w:type="spellEnd"/>
          </w:p>
        </w:tc>
        <w:tc>
          <w:tcPr>
            <w:tcW w:w="2684" w:type="dxa"/>
            <w:vAlign w:val="center"/>
          </w:tcPr>
          <w:p w14:paraId="6A1361C9" w14:textId="77777777" w:rsidR="00CC22CD" w:rsidRPr="005B555C" w:rsidRDefault="00CC22CD" w:rsidP="00CC22CD">
            <w:pPr>
              <w:pStyle w:val="ConsPlusNormal"/>
            </w:pPr>
            <w:r w:rsidRPr="005B555C">
              <w:t>2571</w:t>
            </w:r>
          </w:p>
        </w:tc>
        <w:tc>
          <w:tcPr>
            <w:tcW w:w="3157" w:type="dxa"/>
            <w:vAlign w:val="center"/>
          </w:tcPr>
          <w:p w14:paraId="049B4D2A" w14:textId="77777777" w:rsidR="00CC22CD" w:rsidRPr="005B555C" w:rsidRDefault="00CC22CD" w:rsidP="00CC22CD">
            <w:pPr>
              <w:pStyle w:val="ConsPlusNormal"/>
            </w:pPr>
            <w:r w:rsidRPr="005B555C">
              <w:t xml:space="preserve">грунт </w:t>
            </w:r>
          </w:p>
        </w:tc>
      </w:tr>
      <w:tr w:rsidR="00CC22CD" w14:paraId="7A85E4A7" w14:textId="77777777" w:rsidTr="00CC22CD">
        <w:trPr>
          <w:trHeight w:val="150"/>
        </w:trPr>
        <w:tc>
          <w:tcPr>
            <w:tcW w:w="567" w:type="dxa"/>
            <w:vAlign w:val="center"/>
          </w:tcPr>
          <w:p w14:paraId="7D23E69A" w14:textId="77777777" w:rsidR="00CC22CD" w:rsidRPr="005B555C" w:rsidRDefault="00CC22CD" w:rsidP="00CC22CD">
            <w:pPr>
              <w:pStyle w:val="ConsPlusNormal"/>
            </w:pPr>
            <w:r>
              <w:t>2</w:t>
            </w:r>
          </w:p>
        </w:tc>
        <w:tc>
          <w:tcPr>
            <w:tcW w:w="3198" w:type="dxa"/>
            <w:vAlign w:val="center"/>
          </w:tcPr>
          <w:p w14:paraId="655297F5" w14:textId="77777777" w:rsidR="00CC22CD" w:rsidRPr="005B555C" w:rsidRDefault="00CC22CD" w:rsidP="00CC22CD">
            <w:pPr>
              <w:pStyle w:val="ConsPlusNormal"/>
              <w:jc w:val="left"/>
            </w:pPr>
            <w:r w:rsidRPr="005B555C">
              <w:t>ул. Партизанская</w:t>
            </w:r>
          </w:p>
        </w:tc>
        <w:tc>
          <w:tcPr>
            <w:tcW w:w="2684" w:type="dxa"/>
            <w:vAlign w:val="center"/>
          </w:tcPr>
          <w:p w14:paraId="2C9C6F24" w14:textId="77777777" w:rsidR="00CC22CD" w:rsidRPr="005B555C" w:rsidRDefault="00CC22CD" w:rsidP="00CC22CD">
            <w:pPr>
              <w:pStyle w:val="ConsPlusNormal"/>
            </w:pPr>
            <w:r w:rsidRPr="005B555C">
              <w:t>1327</w:t>
            </w:r>
          </w:p>
        </w:tc>
        <w:tc>
          <w:tcPr>
            <w:tcW w:w="3157" w:type="dxa"/>
            <w:vAlign w:val="center"/>
          </w:tcPr>
          <w:p w14:paraId="08608974" w14:textId="77777777" w:rsidR="00CC22CD" w:rsidRPr="005B555C" w:rsidRDefault="00CC22CD" w:rsidP="00CC22CD">
            <w:pPr>
              <w:pStyle w:val="ConsPlusNormal"/>
            </w:pPr>
            <w:r w:rsidRPr="005B555C">
              <w:t xml:space="preserve">асфальт 200 м / грунт </w:t>
            </w:r>
          </w:p>
        </w:tc>
      </w:tr>
      <w:tr w:rsidR="00CC22CD" w14:paraId="2104D0A2" w14:textId="77777777" w:rsidTr="00CC22CD">
        <w:trPr>
          <w:trHeight w:val="150"/>
        </w:trPr>
        <w:tc>
          <w:tcPr>
            <w:tcW w:w="567" w:type="dxa"/>
            <w:vAlign w:val="center"/>
          </w:tcPr>
          <w:p w14:paraId="7DA1DFBD" w14:textId="77777777" w:rsidR="00CC22CD" w:rsidRPr="005B555C" w:rsidRDefault="00CC22CD" w:rsidP="00CC22CD">
            <w:pPr>
              <w:pStyle w:val="ConsPlusNormal"/>
            </w:pPr>
            <w:r>
              <w:t>3</w:t>
            </w:r>
          </w:p>
        </w:tc>
        <w:tc>
          <w:tcPr>
            <w:tcW w:w="3198" w:type="dxa"/>
            <w:vAlign w:val="center"/>
          </w:tcPr>
          <w:p w14:paraId="46114647" w14:textId="77777777" w:rsidR="00CC22CD" w:rsidRPr="005B555C" w:rsidRDefault="00CC22CD" w:rsidP="00CC22CD">
            <w:pPr>
              <w:pStyle w:val="ConsPlusNormal"/>
              <w:jc w:val="left"/>
            </w:pPr>
            <w:r w:rsidRPr="005B555C">
              <w:t>ул. Молодёжная</w:t>
            </w:r>
          </w:p>
        </w:tc>
        <w:tc>
          <w:tcPr>
            <w:tcW w:w="2684" w:type="dxa"/>
            <w:vAlign w:val="center"/>
          </w:tcPr>
          <w:p w14:paraId="1FC1EBEF" w14:textId="77777777" w:rsidR="00CC22CD" w:rsidRPr="005B555C" w:rsidRDefault="00CC22CD" w:rsidP="00CC22CD">
            <w:pPr>
              <w:pStyle w:val="ConsPlusNormal"/>
            </w:pPr>
            <w:r w:rsidRPr="005B555C">
              <w:t>960</w:t>
            </w:r>
          </w:p>
        </w:tc>
        <w:tc>
          <w:tcPr>
            <w:tcW w:w="3157" w:type="dxa"/>
            <w:vAlign w:val="center"/>
          </w:tcPr>
          <w:p w14:paraId="6D84F701" w14:textId="77777777" w:rsidR="00CC22CD" w:rsidRPr="005B555C" w:rsidRDefault="00CC22CD" w:rsidP="00CC22CD">
            <w:pPr>
              <w:pStyle w:val="ConsPlusNormal"/>
            </w:pPr>
            <w:r w:rsidRPr="005B555C">
              <w:t>щебень</w:t>
            </w:r>
          </w:p>
        </w:tc>
      </w:tr>
      <w:tr w:rsidR="00CC22CD" w14:paraId="426F0AC2" w14:textId="77777777" w:rsidTr="00CC22CD">
        <w:trPr>
          <w:trHeight w:val="150"/>
        </w:trPr>
        <w:tc>
          <w:tcPr>
            <w:tcW w:w="567" w:type="dxa"/>
            <w:vAlign w:val="center"/>
          </w:tcPr>
          <w:p w14:paraId="50C4A6A6" w14:textId="77777777" w:rsidR="00CC22CD" w:rsidRPr="005B555C" w:rsidRDefault="00CC22CD" w:rsidP="00CC22CD">
            <w:pPr>
              <w:pStyle w:val="ConsPlusNormal"/>
            </w:pPr>
            <w:r>
              <w:t>4</w:t>
            </w:r>
          </w:p>
        </w:tc>
        <w:tc>
          <w:tcPr>
            <w:tcW w:w="3198" w:type="dxa"/>
            <w:vAlign w:val="center"/>
          </w:tcPr>
          <w:p w14:paraId="233A194E" w14:textId="77777777" w:rsidR="00CC22CD" w:rsidRPr="005B555C" w:rsidRDefault="00CC22CD" w:rsidP="00CC22CD">
            <w:pPr>
              <w:pStyle w:val="ConsPlusNormal"/>
              <w:jc w:val="left"/>
            </w:pPr>
            <w:proofErr w:type="spellStart"/>
            <w:r w:rsidRPr="005B555C">
              <w:t>ул.Верхняя</w:t>
            </w:r>
            <w:proofErr w:type="spellEnd"/>
          </w:p>
        </w:tc>
        <w:tc>
          <w:tcPr>
            <w:tcW w:w="2684" w:type="dxa"/>
            <w:vAlign w:val="center"/>
          </w:tcPr>
          <w:p w14:paraId="06E98780" w14:textId="77777777" w:rsidR="00CC22CD" w:rsidRPr="005B555C" w:rsidRDefault="00CC22CD" w:rsidP="00CC22CD">
            <w:pPr>
              <w:pStyle w:val="ConsPlusNormal"/>
            </w:pPr>
            <w:r w:rsidRPr="005B555C">
              <w:t>1093</w:t>
            </w:r>
          </w:p>
        </w:tc>
        <w:tc>
          <w:tcPr>
            <w:tcW w:w="3157" w:type="dxa"/>
            <w:vAlign w:val="center"/>
          </w:tcPr>
          <w:p w14:paraId="47FFFBE3" w14:textId="77777777" w:rsidR="00CC22CD" w:rsidRPr="005B555C" w:rsidRDefault="00CC22CD" w:rsidP="00CC22CD">
            <w:pPr>
              <w:pStyle w:val="ConsPlusNormal"/>
            </w:pPr>
            <w:r w:rsidRPr="005B555C">
              <w:t xml:space="preserve">грунт </w:t>
            </w:r>
          </w:p>
        </w:tc>
      </w:tr>
      <w:tr w:rsidR="00CC22CD" w14:paraId="275FAB66" w14:textId="77777777" w:rsidTr="00CC22CD">
        <w:trPr>
          <w:trHeight w:val="150"/>
        </w:trPr>
        <w:tc>
          <w:tcPr>
            <w:tcW w:w="567" w:type="dxa"/>
            <w:vAlign w:val="center"/>
          </w:tcPr>
          <w:p w14:paraId="38FC7F68" w14:textId="77777777" w:rsidR="00CC22CD" w:rsidRPr="005B555C" w:rsidRDefault="00CC22CD" w:rsidP="00CC22CD">
            <w:pPr>
              <w:pStyle w:val="ConsPlusNormal"/>
            </w:pPr>
            <w:r>
              <w:t>5</w:t>
            </w:r>
          </w:p>
        </w:tc>
        <w:tc>
          <w:tcPr>
            <w:tcW w:w="3198" w:type="dxa"/>
            <w:vAlign w:val="center"/>
          </w:tcPr>
          <w:p w14:paraId="49B084D5" w14:textId="77777777" w:rsidR="00CC22CD" w:rsidRPr="005B555C" w:rsidRDefault="00CC22CD" w:rsidP="00CC22CD">
            <w:pPr>
              <w:pStyle w:val="ConsPlusNormal"/>
              <w:jc w:val="left"/>
            </w:pPr>
            <w:r w:rsidRPr="005B555C">
              <w:t xml:space="preserve">пер. </w:t>
            </w:r>
            <w:proofErr w:type="spellStart"/>
            <w:r w:rsidRPr="005B555C">
              <w:t>Коуракский</w:t>
            </w:r>
            <w:proofErr w:type="spellEnd"/>
          </w:p>
        </w:tc>
        <w:tc>
          <w:tcPr>
            <w:tcW w:w="2684" w:type="dxa"/>
            <w:vAlign w:val="center"/>
          </w:tcPr>
          <w:p w14:paraId="13E4C73C" w14:textId="77777777" w:rsidR="00CC22CD" w:rsidRPr="005B555C" w:rsidRDefault="00CC22CD" w:rsidP="00CC22CD">
            <w:pPr>
              <w:pStyle w:val="ConsPlusNormal"/>
            </w:pPr>
            <w:r w:rsidRPr="005B555C">
              <w:t>96</w:t>
            </w:r>
          </w:p>
        </w:tc>
        <w:tc>
          <w:tcPr>
            <w:tcW w:w="3157" w:type="dxa"/>
            <w:vAlign w:val="center"/>
          </w:tcPr>
          <w:p w14:paraId="4ABBF2D5" w14:textId="77777777" w:rsidR="00CC22CD" w:rsidRPr="005B555C" w:rsidRDefault="00CC22CD" w:rsidP="00CC22CD">
            <w:pPr>
              <w:pStyle w:val="ConsPlusNormal"/>
            </w:pPr>
            <w:r w:rsidRPr="005B555C">
              <w:t xml:space="preserve">грунт </w:t>
            </w:r>
          </w:p>
        </w:tc>
      </w:tr>
      <w:tr w:rsidR="00CC22CD" w14:paraId="794EF79E" w14:textId="77777777" w:rsidTr="00CC22CD">
        <w:trPr>
          <w:trHeight w:val="150"/>
        </w:trPr>
        <w:tc>
          <w:tcPr>
            <w:tcW w:w="567" w:type="dxa"/>
            <w:vAlign w:val="center"/>
          </w:tcPr>
          <w:p w14:paraId="1C3F2F9D" w14:textId="77777777" w:rsidR="00CC22CD" w:rsidRPr="005B555C" w:rsidRDefault="00CC22CD" w:rsidP="00CC22CD">
            <w:pPr>
              <w:pStyle w:val="ConsPlusNormal"/>
            </w:pPr>
            <w:r>
              <w:t>6</w:t>
            </w:r>
          </w:p>
        </w:tc>
        <w:tc>
          <w:tcPr>
            <w:tcW w:w="3198" w:type="dxa"/>
            <w:vAlign w:val="center"/>
          </w:tcPr>
          <w:p w14:paraId="3F125F6B" w14:textId="77777777" w:rsidR="00CC22CD" w:rsidRPr="005B555C" w:rsidRDefault="00CC22CD" w:rsidP="00CC22CD">
            <w:pPr>
              <w:pStyle w:val="ConsPlusNormal"/>
              <w:jc w:val="left"/>
            </w:pPr>
            <w:r w:rsidRPr="005B555C">
              <w:t>ул. Береговая</w:t>
            </w:r>
          </w:p>
        </w:tc>
        <w:tc>
          <w:tcPr>
            <w:tcW w:w="2684" w:type="dxa"/>
            <w:vAlign w:val="center"/>
          </w:tcPr>
          <w:p w14:paraId="3EE36D5A" w14:textId="77777777" w:rsidR="00CC22CD" w:rsidRPr="005B555C" w:rsidRDefault="00CC22CD" w:rsidP="00CC22CD">
            <w:pPr>
              <w:pStyle w:val="ConsPlusNormal"/>
            </w:pPr>
            <w:r w:rsidRPr="005B555C">
              <w:t>1071</w:t>
            </w:r>
          </w:p>
        </w:tc>
        <w:tc>
          <w:tcPr>
            <w:tcW w:w="3157" w:type="dxa"/>
            <w:vAlign w:val="center"/>
          </w:tcPr>
          <w:p w14:paraId="35E6FB99" w14:textId="77777777" w:rsidR="00CC22CD" w:rsidRPr="005B555C" w:rsidRDefault="00CC22CD" w:rsidP="00CC22CD">
            <w:pPr>
              <w:pStyle w:val="ConsPlusNormal"/>
            </w:pPr>
            <w:r w:rsidRPr="005B555C">
              <w:t>грунт</w:t>
            </w:r>
          </w:p>
        </w:tc>
      </w:tr>
      <w:tr w:rsidR="00CC22CD" w14:paraId="1ED235E6" w14:textId="77777777" w:rsidTr="00CC22CD">
        <w:trPr>
          <w:trHeight w:val="150"/>
        </w:trPr>
        <w:tc>
          <w:tcPr>
            <w:tcW w:w="567" w:type="dxa"/>
            <w:vAlign w:val="center"/>
          </w:tcPr>
          <w:p w14:paraId="657E5CD6" w14:textId="77777777" w:rsidR="00CC22CD" w:rsidRPr="005B555C" w:rsidRDefault="00CC22CD" w:rsidP="00CC22CD">
            <w:pPr>
              <w:pStyle w:val="ConsPlusNormal"/>
            </w:pPr>
            <w:r>
              <w:t>7</w:t>
            </w:r>
          </w:p>
        </w:tc>
        <w:tc>
          <w:tcPr>
            <w:tcW w:w="3198" w:type="dxa"/>
            <w:vAlign w:val="center"/>
          </w:tcPr>
          <w:p w14:paraId="3BBC6212" w14:textId="77777777" w:rsidR="00CC22CD" w:rsidRPr="005B555C" w:rsidRDefault="00CC22CD" w:rsidP="00CC22CD">
            <w:pPr>
              <w:pStyle w:val="ConsPlusNormal"/>
              <w:jc w:val="left"/>
            </w:pPr>
            <w:proofErr w:type="spellStart"/>
            <w:r w:rsidRPr="005B555C">
              <w:t>пер.Луговой</w:t>
            </w:r>
            <w:proofErr w:type="spellEnd"/>
          </w:p>
        </w:tc>
        <w:tc>
          <w:tcPr>
            <w:tcW w:w="2684" w:type="dxa"/>
            <w:vAlign w:val="center"/>
          </w:tcPr>
          <w:p w14:paraId="450B2EB2" w14:textId="77777777" w:rsidR="00CC22CD" w:rsidRPr="005B555C" w:rsidRDefault="00CC22CD" w:rsidP="00CC22CD">
            <w:pPr>
              <w:pStyle w:val="ConsPlusNormal"/>
            </w:pPr>
            <w:r w:rsidRPr="005B555C">
              <w:t>654</w:t>
            </w:r>
          </w:p>
        </w:tc>
        <w:tc>
          <w:tcPr>
            <w:tcW w:w="3157" w:type="dxa"/>
            <w:vAlign w:val="center"/>
          </w:tcPr>
          <w:p w14:paraId="590B3A8E" w14:textId="77777777" w:rsidR="00CC22CD" w:rsidRPr="005B555C" w:rsidRDefault="00CC22CD" w:rsidP="00CC22CD">
            <w:pPr>
              <w:pStyle w:val="ConsPlusNormal"/>
            </w:pPr>
            <w:r w:rsidRPr="005B555C">
              <w:t xml:space="preserve">грунт </w:t>
            </w:r>
          </w:p>
        </w:tc>
      </w:tr>
      <w:tr w:rsidR="00CC22CD" w14:paraId="3BBBC8C8" w14:textId="77777777" w:rsidTr="00CC22CD">
        <w:trPr>
          <w:trHeight w:val="150"/>
        </w:trPr>
        <w:tc>
          <w:tcPr>
            <w:tcW w:w="567" w:type="dxa"/>
            <w:vAlign w:val="center"/>
          </w:tcPr>
          <w:p w14:paraId="016A8A02" w14:textId="77777777" w:rsidR="00CC22CD" w:rsidRPr="005B555C" w:rsidRDefault="00CC22CD" w:rsidP="00CC22CD">
            <w:pPr>
              <w:pStyle w:val="ConsPlusNormal"/>
            </w:pPr>
            <w:r>
              <w:t>8</w:t>
            </w:r>
          </w:p>
        </w:tc>
        <w:tc>
          <w:tcPr>
            <w:tcW w:w="3198" w:type="dxa"/>
            <w:vAlign w:val="center"/>
          </w:tcPr>
          <w:p w14:paraId="6F3D0CD8" w14:textId="77777777" w:rsidR="00CC22CD" w:rsidRPr="005B555C" w:rsidRDefault="00CC22CD" w:rsidP="00CC22CD">
            <w:pPr>
              <w:pStyle w:val="ConsPlusNormal"/>
              <w:jc w:val="left"/>
            </w:pPr>
            <w:proofErr w:type="spellStart"/>
            <w:r w:rsidRPr="005B555C">
              <w:t>ул.Заречная</w:t>
            </w:r>
            <w:proofErr w:type="spellEnd"/>
          </w:p>
        </w:tc>
        <w:tc>
          <w:tcPr>
            <w:tcW w:w="2684" w:type="dxa"/>
            <w:vAlign w:val="center"/>
          </w:tcPr>
          <w:p w14:paraId="1422BB6D" w14:textId="77777777" w:rsidR="00CC22CD" w:rsidRPr="005B555C" w:rsidRDefault="00CC22CD" w:rsidP="00CC22CD">
            <w:pPr>
              <w:pStyle w:val="ConsPlusNormal"/>
            </w:pPr>
            <w:r w:rsidRPr="005B555C">
              <w:t>1909</w:t>
            </w:r>
          </w:p>
        </w:tc>
        <w:tc>
          <w:tcPr>
            <w:tcW w:w="3157" w:type="dxa"/>
            <w:vAlign w:val="center"/>
          </w:tcPr>
          <w:p w14:paraId="137CF47B" w14:textId="77777777" w:rsidR="00CC22CD" w:rsidRPr="005B555C" w:rsidRDefault="00CC22CD" w:rsidP="00CC22CD">
            <w:pPr>
              <w:pStyle w:val="ConsPlusNormal"/>
            </w:pPr>
            <w:r w:rsidRPr="005B555C">
              <w:t xml:space="preserve">грунт </w:t>
            </w:r>
          </w:p>
        </w:tc>
      </w:tr>
      <w:tr w:rsidR="00CC22CD" w14:paraId="0E91AAB1" w14:textId="77777777" w:rsidTr="00CC22CD">
        <w:trPr>
          <w:trHeight w:val="150"/>
        </w:trPr>
        <w:tc>
          <w:tcPr>
            <w:tcW w:w="567" w:type="dxa"/>
            <w:vAlign w:val="center"/>
          </w:tcPr>
          <w:p w14:paraId="2E12800B" w14:textId="77777777" w:rsidR="00CC22CD" w:rsidRDefault="00CC22CD" w:rsidP="00CC22CD">
            <w:pPr>
              <w:pStyle w:val="ConsPlusNormal"/>
            </w:pPr>
            <w:r>
              <w:t>9.</w:t>
            </w:r>
          </w:p>
        </w:tc>
        <w:tc>
          <w:tcPr>
            <w:tcW w:w="3198" w:type="dxa"/>
            <w:vAlign w:val="center"/>
          </w:tcPr>
          <w:p w14:paraId="16C6E23E" w14:textId="77777777" w:rsidR="00CC22CD" w:rsidRPr="005B555C" w:rsidRDefault="00CC22CD" w:rsidP="00CC22CD">
            <w:pPr>
              <w:pStyle w:val="ConsPlusNormal"/>
              <w:jc w:val="left"/>
            </w:pPr>
            <w:proofErr w:type="spellStart"/>
            <w:r>
              <w:t>Ул.Лесная</w:t>
            </w:r>
            <w:proofErr w:type="spellEnd"/>
          </w:p>
        </w:tc>
        <w:tc>
          <w:tcPr>
            <w:tcW w:w="2684" w:type="dxa"/>
            <w:vAlign w:val="center"/>
          </w:tcPr>
          <w:p w14:paraId="66E2197F" w14:textId="77777777" w:rsidR="00CC22CD" w:rsidRPr="005B555C" w:rsidRDefault="00CC22CD" w:rsidP="00CC22CD">
            <w:pPr>
              <w:pStyle w:val="ConsPlusNormal"/>
            </w:pPr>
            <w:r>
              <w:t>922</w:t>
            </w:r>
          </w:p>
        </w:tc>
        <w:tc>
          <w:tcPr>
            <w:tcW w:w="3157" w:type="dxa"/>
            <w:vAlign w:val="center"/>
          </w:tcPr>
          <w:p w14:paraId="0AF90717" w14:textId="77777777" w:rsidR="00CC22CD" w:rsidRPr="005B555C" w:rsidRDefault="00CC22CD" w:rsidP="00CC22CD">
            <w:pPr>
              <w:pStyle w:val="ConsPlusNormal"/>
            </w:pPr>
            <w:r>
              <w:t>грунт</w:t>
            </w:r>
          </w:p>
        </w:tc>
      </w:tr>
      <w:tr w:rsidR="00CC22CD" w14:paraId="6D1DA7DE" w14:textId="77777777" w:rsidTr="00CC22CD">
        <w:trPr>
          <w:trHeight w:val="147"/>
        </w:trPr>
        <w:tc>
          <w:tcPr>
            <w:tcW w:w="567" w:type="dxa"/>
            <w:vAlign w:val="center"/>
          </w:tcPr>
          <w:p w14:paraId="054DF7A9" w14:textId="77777777" w:rsidR="00CC22CD" w:rsidRPr="005B555C" w:rsidRDefault="00CC22CD" w:rsidP="00CC22CD">
            <w:pPr>
              <w:pStyle w:val="ConsPlusNormal"/>
            </w:pPr>
            <w:r>
              <w:t>10</w:t>
            </w:r>
          </w:p>
        </w:tc>
        <w:tc>
          <w:tcPr>
            <w:tcW w:w="3198" w:type="dxa"/>
            <w:vAlign w:val="center"/>
          </w:tcPr>
          <w:p w14:paraId="1B22BA15" w14:textId="77777777" w:rsidR="00CC22CD" w:rsidRPr="005B555C" w:rsidRDefault="00CC22CD" w:rsidP="00CC22CD">
            <w:pPr>
              <w:pStyle w:val="ConsPlusNormal"/>
              <w:jc w:val="left"/>
            </w:pPr>
            <w:proofErr w:type="spellStart"/>
            <w:r w:rsidRPr="005B555C">
              <w:t>пер.Озерная</w:t>
            </w:r>
            <w:proofErr w:type="spellEnd"/>
          </w:p>
        </w:tc>
        <w:tc>
          <w:tcPr>
            <w:tcW w:w="2684" w:type="dxa"/>
            <w:vAlign w:val="center"/>
          </w:tcPr>
          <w:p w14:paraId="1E496723" w14:textId="77777777" w:rsidR="00CC22CD" w:rsidRPr="005B555C" w:rsidRDefault="00CC22CD" w:rsidP="00CC22CD">
            <w:pPr>
              <w:pStyle w:val="ConsPlusNormal"/>
            </w:pPr>
            <w:r w:rsidRPr="005B555C">
              <w:t>156</w:t>
            </w:r>
          </w:p>
        </w:tc>
        <w:tc>
          <w:tcPr>
            <w:tcW w:w="3157" w:type="dxa"/>
            <w:vAlign w:val="center"/>
          </w:tcPr>
          <w:p w14:paraId="01066357" w14:textId="77777777" w:rsidR="00CC22CD" w:rsidRPr="005B555C" w:rsidRDefault="00CC22CD" w:rsidP="00CC22CD">
            <w:pPr>
              <w:pStyle w:val="ConsPlusNormal"/>
            </w:pPr>
            <w:r w:rsidRPr="005B555C">
              <w:t>грунт</w:t>
            </w:r>
          </w:p>
        </w:tc>
      </w:tr>
      <w:tr w:rsidR="00CC22CD" w14:paraId="53790E33" w14:textId="77777777" w:rsidTr="00CC22CD">
        <w:trPr>
          <w:trHeight w:val="150"/>
        </w:trPr>
        <w:tc>
          <w:tcPr>
            <w:tcW w:w="567" w:type="dxa"/>
            <w:vAlign w:val="center"/>
          </w:tcPr>
          <w:p w14:paraId="25BDD062" w14:textId="77777777" w:rsidR="00CC22CD" w:rsidRPr="005B555C" w:rsidRDefault="00CC22CD" w:rsidP="00CC22CD">
            <w:pPr>
              <w:pStyle w:val="ConsPlusNormal"/>
            </w:pPr>
            <w:r>
              <w:t>11</w:t>
            </w:r>
          </w:p>
        </w:tc>
        <w:tc>
          <w:tcPr>
            <w:tcW w:w="3198" w:type="dxa"/>
            <w:vAlign w:val="center"/>
          </w:tcPr>
          <w:p w14:paraId="7DF011CB" w14:textId="77777777" w:rsidR="00CC22CD" w:rsidRPr="005B555C" w:rsidRDefault="00CC22CD" w:rsidP="00CC22CD">
            <w:pPr>
              <w:pStyle w:val="ConsPlusNormal"/>
              <w:jc w:val="left"/>
            </w:pPr>
            <w:r w:rsidRPr="005B555C">
              <w:t>пер Партизанский</w:t>
            </w:r>
          </w:p>
        </w:tc>
        <w:tc>
          <w:tcPr>
            <w:tcW w:w="2684" w:type="dxa"/>
            <w:vAlign w:val="center"/>
          </w:tcPr>
          <w:p w14:paraId="7DE7A2E9" w14:textId="77777777" w:rsidR="00CC22CD" w:rsidRPr="005B555C" w:rsidRDefault="00CC22CD" w:rsidP="00CC22CD">
            <w:pPr>
              <w:pStyle w:val="ConsPlusNormal"/>
            </w:pPr>
            <w:r w:rsidRPr="005B555C">
              <w:t>320</w:t>
            </w:r>
          </w:p>
        </w:tc>
        <w:tc>
          <w:tcPr>
            <w:tcW w:w="3157" w:type="dxa"/>
            <w:vAlign w:val="center"/>
          </w:tcPr>
          <w:p w14:paraId="3A61C2C0" w14:textId="77777777" w:rsidR="00CC22CD" w:rsidRPr="005B555C" w:rsidRDefault="00CC22CD" w:rsidP="00CC22CD">
            <w:pPr>
              <w:pStyle w:val="ConsPlusNormal"/>
            </w:pPr>
            <w:r w:rsidRPr="005B555C">
              <w:t>грунт</w:t>
            </w:r>
          </w:p>
        </w:tc>
      </w:tr>
      <w:tr w:rsidR="00CC22CD" w14:paraId="58A8400D" w14:textId="77777777" w:rsidTr="00CC22CD">
        <w:trPr>
          <w:trHeight w:val="150"/>
        </w:trPr>
        <w:tc>
          <w:tcPr>
            <w:tcW w:w="9606" w:type="dxa"/>
            <w:gridSpan w:val="4"/>
          </w:tcPr>
          <w:p w14:paraId="66229B2F" w14:textId="77777777" w:rsidR="00CC22CD" w:rsidRDefault="00CC22CD" w:rsidP="00CC22CD">
            <w:pPr>
              <w:pStyle w:val="a"/>
              <w:numPr>
                <w:ilvl w:val="0"/>
                <w:numId w:val="0"/>
              </w:numPr>
              <w:jc w:val="center"/>
            </w:pPr>
            <w:proofErr w:type="spellStart"/>
            <w:r w:rsidRPr="002E5945">
              <w:t>с.Юрты</w:t>
            </w:r>
            <w:proofErr w:type="spellEnd"/>
          </w:p>
        </w:tc>
      </w:tr>
      <w:tr w:rsidR="00CC22CD" w14:paraId="7AF6337A" w14:textId="77777777" w:rsidTr="00CC22CD">
        <w:trPr>
          <w:trHeight w:val="150"/>
        </w:trPr>
        <w:tc>
          <w:tcPr>
            <w:tcW w:w="567" w:type="dxa"/>
            <w:vAlign w:val="center"/>
          </w:tcPr>
          <w:p w14:paraId="49AE14BB" w14:textId="77777777" w:rsidR="00CC22CD" w:rsidRPr="005B555C" w:rsidRDefault="00CC22CD" w:rsidP="00CC22CD">
            <w:pPr>
              <w:pStyle w:val="ConsPlusNormal"/>
            </w:pPr>
            <w:r>
              <w:t>12</w:t>
            </w:r>
          </w:p>
        </w:tc>
        <w:tc>
          <w:tcPr>
            <w:tcW w:w="3198" w:type="dxa"/>
            <w:vAlign w:val="center"/>
          </w:tcPr>
          <w:p w14:paraId="365E13E4" w14:textId="77777777" w:rsidR="00CC22CD" w:rsidRPr="005B555C" w:rsidRDefault="00CC22CD" w:rsidP="00CC22CD">
            <w:pPr>
              <w:pStyle w:val="ConsPlusNormal"/>
              <w:jc w:val="left"/>
            </w:pPr>
            <w:r w:rsidRPr="005B555C">
              <w:t xml:space="preserve">въезд в </w:t>
            </w:r>
            <w:proofErr w:type="spellStart"/>
            <w:r w:rsidRPr="005B555C">
              <w:t>с.Юрты</w:t>
            </w:r>
            <w:proofErr w:type="spellEnd"/>
          </w:p>
        </w:tc>
        <w:tc>
          <w:tcPr>
            <w:tcW w:w="2684" w:type="dxa"/>
            <w:vAlign w:val="center"/>
          </w:tcPr>
          <w:p w14:paraId="522DD005" w14:textId="77777777" w:rsidR="00CC22CD" w:rsidRPr="005B555C" w:rsidRDefault="00CC22CD" w:rsidP="00CC22CD">
            <w:pPr>
              <w:pStyle w:val="ConsPlusNormal"/>
            </w:pPr>
            <w:r w:rsidRPr="005B555C">
              <w:t>700</w:t>
            </w:r>
          </w:p>
        </w:tc>
        <w:tc>
          <w:tcPr>
            <w:tcW w:w="3157" w:type="dxa"/>
            <w:vAlign w:val="center"/>
          </w:tcPr>
          <w:p w14:paraId="42922084" w14:textId="77777777" w:rsidR="00CC22CD" w:rsidRPr="005B555C" w:rsidRDefault="00CC22CD" w:rsidP="00CC22CD">
            <w:pPr>
              <w:pStyle w:val="ConsPlusNormal"/>
            </w:pPr>
            <w:r w:rsidRPr="005B555C">
              <w:t>асфальт</w:t>
            </w:r>
          </w:p>
        </w:tc>
      </w:tr>
      <w:tr w:rsidR="00CC22CD" w14:paraId="4DA816C0" w14:textId="77777777" w:rsidTr="00CC22CD">
        <w:trPr>
          <w:trHeight w:val="150"/>
        </w:trPr>
        <w:tc>
          <w:tcPr>
            <w:tcW w:w="567" w:type="dxa"/>
            <w:vAlign w:val="center"/>
          </w:tcPr>
          <w:p w14:paraId="5221D31E" w14:textId="77777777" w:rsidR="00CC22CD" w:rsidRPr="005B555C" w:rsidRDefault="00CC22CD" w:rsidP="00CC22CD">
            <w:pPr>
              <w:pStyle w:val="ConsPlusNormal"/>
            </w:pPr>
            <w:r>
              <w:t>13</w:t>
            </w:r>
          </w:p>
        </w:tc>
        <w:tc>
          <w:tcPr>
            <w:tcW w:w="3198" w:type="dxa"/>
            <w:vAlign w:val="center"/>
          </w:tcPr>
          <w:p w14:paraId="76AD1337" w14:textId="77777777" w:rsidR="00CC22CD" w:rsidRPr="005B555C" w:rsidRDefault="00CC22CD" w:rsidP="00CC22CD">
            <w:pPr>
              <w:pStyle w:val="ConsPlusNormal"/>
              <w:jc w:val="left"/>
            </w:pPr>
            <w:r w:rsidRPr="005B555C">
              <w:t>ул. Центральная</w:t>
            </w:r>
          </w:p>
        </w:tc>
        <w:tc>
          <w:tcPr>
            <w:tcW w:w="2684" w:type="dxa"/>
            <w:vAlign w:val="center"/>
          </w:tcPr>
          <w:p w14:paraId="68C725B5" w14:textId="77777777" w:rsidR="00CC22CD" w:rsidRPr="005B555C" w:rsidRDefault="00CC22CD" w:rsidP="00CC22CD">
            <w:pPr>
              <w:pStyle w:val="ConsPlusNormal"/>
            </w:pPr>
            <w:r w:rsidRPr="005B555C">
              <w:t>3500</w:t>
            </w:r>
          </w:p>
        </w:tc>
        <w:tc>
          <w:tcPr>
            <w:tcW w:w="3157" w:type="dxa"/>
            <w:vAlign w:val="center"/>
          </w:tcPr>
          <w:p w14:paraId="3AFE6CFE" w14:textId="77777777" w:rsidR="00CC22CD" w:rsidRPr="005B555C" w:rsidRDefault="00CC22CD" w:rsidP="00CC22CD">
            <w:pPr>
              <w:pStyle w:val="ConsPlusNormal"/>
            </w:pPr>
            <w:r w:rsidRPr="005B555C">
              <w:t xml:space="preserve">асфальт 2000 м /грунт </w:t>
            </w:r>
          </w:p>
        </w:tc>
      </w:tr>
      <w:tr w:rsidR="00CC22CD" w14:paraId="08D6F609" w14:textId="77777777" w:rsidTr="00CC22CD">
        <w:trPr>
          <w:trHeight w:val="150"/>
        </w:trPr>
        <w:tc>
          <w:tcPr>
            <w:tcW w:w="567" w:type="dxa"/>
            <w:vAlign w:val="center"/>
          </w:tcPr>
          <w:p w14:paraId="447DB2B8" w14:textId="77777777" w:rsidR="00CC22CD" w:rsidRPr="005B555C" w:rsidRDefault="00CC22CD" w:rsidP="00CC22CD">
            <w:pPr>
              <w:pStyle w:val="ConsPlusNormal"/>
            </w:pPr>
            <w:r>
              <w:t>14</w:t>
            </w:r>
          </w:p>
        </w:tc>
        <w:tc>
          <w:tcPr>
            <w:tcW w:w="3198" w:type="dxa"/>
            <w:vAlign w:val="center"/>
          </w:tcPr>
          <w:p w14:paraId="253E170F" w14:textId="77777777" w:rsidR="00CC22CD" w:rsidRPr="005B555C" w:rsidRDefault="00CC22CD" w:rsidP="00CC22CD">
            <w:pPr>
              <w:pStyle w:val="ConsPlusNormal"/>
              <w:jc w:val="left"/>
            </w:pPr>
            <w:proofErr w:type="spellStart"/>
            <w:r w:rsidRPr="005B555C">
              <w:t>ул.Бригадная</w:t>
            </w:r>
            <w:proofErr w:type="spellEnd"/>
          </w:p>
        </w:tc>
        <w:tc>
          <w:tcPr>
            <w:tcW w:w="2684" w:type="dxa"/>
            <w:vAlign w:val="center"/>
          </w:tcPr>
          <w:p w14:paraId="5A076899" w14:textId="77777777" w:rsidR="00CC22CD" w:rsidRPr="005B555C" w:rsidRDefault="00CC22CD" w:rsidP="00CC22CD">
            <w:pPr>
              <w:pStyle w:val="ConsPlusNormal"/>
            </w:pPr>
            <w:r w:rsidRPr="005B555C">
              <w:t>1150</w:t>
            </w:r>
          </w:p>
        </w:tc>
        <w:tc>
          <w:tcPr>
            <w:tcW w:w="3157" w:type="dxa"/>
            <w:vAlign w:val="center"/>
          </w:tcPr>
          <w:p w14:paraId="6944A0BA" w14:textId="77777777" w:rsidR="00CC22CD" w:rsidRPr="005B555C" w:rsidRDefault="00CC22CD" w:rsidP="00CC22CD">
            <w:pPr>
              <w:pStyle w:val="ConsPlusNormal"/>
            </w:pPr>
            <w:r w:rsidRPr="005B555C">
              <w:t>грунт</w:t>
            </w:r>
          </w:p>
        </w:tc>
      </w:tr>
      <w:tr w:rsidR="00CC22CD" w14:paraId="4AE22D79" w14:textId="77777777" w:rsidTr="00CC22CD">
        <w:trPr>
          <w:trHeight w:val="150"/>
        </w:trPr>
        <w:tc>
          <w:tcPr>
            <w:tcW w:w="567" w:type="dxa"/>
            <w:vAlign w:val="center"/>
          </w:tcPr>
          <w:p w14:paraId="39A9716A" w14:textId="77777777" w:rsidR="00CC22CD" w:rsidRPr="005B555C" w:rsidRDefault="00CC22CD" w:rsidP="00CC22CD">
            <w:pPr>
              <w:pStyle w:val="ConsPlusNormal"/>
            </w:pPr>
            <w:r>
              <w:t>15</w:t>
            </w:r>
          </w:p>
        </w:tc>
        <w:tc>
          <w:tcPr>
            <w:tcW w:w="3198" w:type="dxa"/>
            <w:vAlign w:val="center"/>
          </w:tcPr>
          <w:p w14:paraId="3470C78D" w14:textId="77777777" w:rsidR="00CC22CD" w:rsidRPr="005B555C" w:rsidRDefault="00CC22CD" w:rsidP="00CC22CD">
            <w:pPr>
              <w:pStyle w:val="ConsPlusNormal"/>
              <w:jc w:val="left"/>
            </w:pPr>
            <w:proofErr w:type="spellStart"/>
            <w:r w:rsidRPr="005B555C">
              <w:t>ул.Молодежная</w:t>
            </w:r>
            <w:proofErr w:type="spellEnd"/>
          </w:p>
        </w:tc>
        <w:tc>
          <w:tcPr>
            <w:tcW w:w="2684" w:type="dxa"/>
            <w:vAlign w:val="center"/>
          </w:tcPr>
          <w:p w14:paraId="65A4301B" w14:textId="77777777" w:rsidR="00CC22CD" w:rsidRPr="005B555C" w:rsidRDefault="00CC22CD" w:rsidP="00CC22CD">
            <w:pPr>
              <w:pStyle w:val="ConsPlusNormal"/>
            </w:pPr>
            <w:r w:rsidRPr="005B555C">
              <w:t>1100</w:t>
            </w:r>
          </w:p>
        </w:tc>
        <w:tc>
          <w:tcPr>
            <w:tcW w:w="3157" w:type="dxa"/>
            <w:vAlign w:val="center"/>
          </w:tcPr>
          <w:p w14:paraId="66D66B60" w14:textId="77777777" w:rsidR="00CC22CD" w:rsidRPr="005B555C" w:rsidRDefault="00CC22CD" w:rsidP="00CC22CD">
            <w:pPr>
              <w:pStyle w:val="ConsPlusNormal"/>
            </w:pPr>
            <w:r w:rsidRPr="005B555C">
              <w:t>грунт</w:t>
            </w:r>
          </w:p>
        </w:tc>
      </w:tr>
      <w:tr w:rsidR="00CC22CD" w14:paraId="1117F241" w14:textId="77777777" w:rsidTr="00CC22CD">
        <w:trPr>
          <w:trHeight w:val="231"/>
        </w:trPr>
        <w:tc>
          <w:tcPr>
            <w:tcW w:w="567" w:type="dxa"/>
            <w:vAlign w:val="center"/>
          </w:tcPr>
          <w:p w14:paraId="61F74E80" w14:textId="77777777" w:rsidR="00CC22CD" w:rsidRPr="005B555C" w:rsidRDefault="00CC22CD" w:rsidP="00CC22CD">
            <w:pPr>
              <w:pStyle w:val="ConsPlusNormal"/>
            </w:pPr>
            <w:r>
              <w:t>16</w:t>
            </w:r>
          </w:p>
        </w:tc>
        <w:tc>
          <w:tcPr>
            <w:tcW w:w="3198" w:type="dxa"/>
            <w:vAlign w:val="center"/>
          </w:tcPr>
          <w:p w14:paraId="678B72A4" w14:textId="77777777" w:rsidR="00CC22CD" w:rsidRPr="005B555C" w:rsidRDefault="00CC22CD" w:rsidP="00CC22CD">
            <w:pPr>
              <w:pStyle w:val="ConsPlusNormal"/>
              <w:jc w:val="left"/>
            </w:pPr>
            <w:r w:rsidRPr="005B555C">
              <w:t>пер Парковый</w:t>
            </w:r>
          </w:p>
        </w:tc>
        <w:tc>
          <w:tcPr>
            <w:tcW w:w="2684" w:type="dxa"/>
            <w:vAlign w:val="center"/>
          </w:tcPr>
          <w:p w14:paraId="6BB9FE3A" w14:textId="77777777" w:rsidR="00CC22CD" w:rsidRPr="005B555C" w:rsidRDefault="00CC22CD" w:rsidP="00CC22CD">
            <w:pPr>
              <w:pStyle w:val="ConsPlusNormal"/>
            </w:pPr>
            <w:r w:rsidRPr="005B555C">
              <w:t>460</w:t>
            </w:r>
          </w:p>
        </w:tc>
        <w:tc>
          <w:tcPr>
            <w:tcW w:w="3157" w:type="dxa"/>
            <w:vAlign w:val="center"/>
          </w:tcPr>
          <w:p w14:paraId="595AF28D" w14:textId="77777777" w:rsidR="00CC22CD" w:rsidRPr="005B555C" w:rsidRDefault="00CC22CD" w:rsidP="00CC22CD">
            <w:pPr>
              <w:pStyle w:val="ConsPlusNormal"/>
            </w:pPr>
            <w:r w:rsidRPr="005B555C">
              <w:t>грунт</w:t>
            </w:r>
          </w:p>
        </w:tc>
      </w:tr>
      <w:tr w:rsidR="00CC22CD" w14:paraId="6D0D0331" w14:textId="77777777" w:rsidTr="00CC22CD">
        <w:trPr>
          <w:trHeight w:val="150"/>
        </w:trPr>
        <w:tc>
          <w:tcPr>
            <w:tcW w:w="9606" w:type="dxa"/>
            <w:gridSpan w:val="4"/>
          </w:tcPr>
          <w:p w14:paraId="5EB551B9" w14:textId="77777777" w:rsidR="00CC22CD" w:rsidRDefault="00CC22CD" w:rsidP="00CC22CD">
            <w:pPr>
              <w:pStyle w:val="a"/>
              <w:numPr>
                <w:ilvl w:val="0"/>
                <w:numId w:val="0"/>
              </w:numPr>
              <w:jc w:val="center"/>
            </w:pPr>
            <w:proofErr w:type="spellStart"/>
            <w:r w:rsidRPr="002E5945">
              <w:t>д.Конёво</w:t>
            </w:r>
            <w:proofErr w:type="spellEnd"/>
          </w:p>
        </w:tc>
      </w:tr>
      <w:tr w:rsidR="00CC22CD" w14:paraId="535CCA2F" w14:textId="77777777" w:rsidTr="00CC22CD">
        <w:trPr>
          <w:trHeight w:val="150"/>
        </w:trPr>
        <w:tc>
          <w:tcPr>
            <w:tcW w:w="567" w:type="dxa"/>
            <w:vAlign w:val="center"/>
          </w:tcPr>
          <w:p w14:paraId="2740589A" w14:textId="77777777" w:rsidR="00CC22CD" w:rsidRPr="005B555C" w:rsidRDefault="00CC22CD" w:rsidP="00CC22CD">
            <w:pPr>
              <w:pStyle w:val="ConsPlusNormal"/>
            </w:pPr>
            <w:r>
              <w:lastRenderedPageBreak/>
              <w:t>17</w:t>
            </w:r>
          </w:p>
        </w:tc>
        <w:tc>
          <w:tcPr>
            <w:tcW w:w="3198" w:type="dxa"/>
            <w:vAlign w:val="center"/>
          </w:tcPr>
          <w:p w14:paraId="6A93D1B4" w14:textId="77777777" w:rsidR="00CC22CD" w:rsidRPr="005B555C" w:rsidRDefault="00CC22CD" w:rsidP="00CC22CD">
            <w:pPr>
              <w:pStyle w:val="ConsPlusNormal"/>
              <w:jc w:val="left"/>
            </w:pPr>
            <w:proofErr w:type="spellStart"/>
            <w:r w:rsidRPr="005B555C">
              <w:t>ул.им</w:t>
            </w:r>
            <w:proofErr w:type="spellEnd"/>
            <w:r w:rsidRPr="005B555C">
              <w:t xml:space="preserve"> </w:t>
            </w:r>
            <w:proofErr w:type="spellStart"/>
            <w:r w:rsidRPr="005B555C">
              <w:t>Л.Н.Дудина</w:t>
            </w:r>
            <w:proofErr w:type="spellEnd"/>
          </w:p>
        </w:tc>
        <w:tc>
          <w:tcPr>
            <w:tcW w:w="2684" w:type="dxa"/>
            <w:vAlign w:val="center"/>
          </w:tcPr>
          <w:p w14:paraId="43E0C45A" w14:textId="77777777" w:rsidR="00CC22CD" w:rsidRPr="005B555C" w:rsidRDefault="00CC22CD" w:rsidP="00CC22CD">
            <w:pPr>
              <w:pStyle w:val="ConsPlusNormal"/>
            </w:pPr>
            <w:r w:rsidRPr="005B555C">
              <w:t>2641</w:t>
            </w:r>
          </w:p>
        </w:tc>
        <w:tc>
          <w:tcPr>
            <w:tcW w:w="3157" w:type="dxa"/>
            <w:vAlign w:val="center"/>
          </w:tcPr>
          <w:p w14:paraId="20D981FF" w14:textId="77777777" w:rsidR="00CC22CD" w:rsidRPr="005B555C" w:rsidRDefault="00CC22CD" w:rsidP="00CC22CD">
            <w:pPr>
              <w:pStyle w:val="ConsPlusNormal"/>
            </w:pPr>
            <w:r w:rsidRPr="005B555C">
              <w:t>грунт</w:t>
            </w:r>
          </w:p>
        </w:tc>
      </w:tr>
      <w:tr w:rsidR="00CC22CD" w14:paraId="1197412A" w14:textId="77777777" w:rsidTr="00CC22CD">
        <w:trPr>
          <w:trHeight w:val="150"/>
        </w:trPr>
        <w:tc>
          <w:tcPr>
            <w:tcW w:w="9606" w:type="dxa"/>
            <w:gridSpan w:val="4"/>
          </w:tcPr>
          <w:p w14:paraId="29C54FE8" w14:textId="77777777" w:rsidR="00CC22CD" w:rsidRDefault="00CC22CD" w:rsidP="00CC22CD">
            <w:pPr>
              <w:pStyle w:val="a"/>
              <w:numPr>
                <w:ilvl w:val="0"/>
                <w:numId w:val="0"/>
              </w:numPr>
              <w:jc w:val="center"/>
            </w:pPr>
            <w:proofErr w:type="spellStart"/>
            <w:r w:rsidRPr="002E5945">
              <w:t>д.Старогутово</w:t>
            </w:r>
            <w:proofErr w:type="spellEnd"/>
          </w:p>
        </w:tc>
      </w:tr>
      <w:tr w:rsidR="00CC22CD" w14:paraId="0B0127C9" w14:textId="77777777" w:rsidTr="00CC22CD">
        <w:trPr>
          <w:trHeight w:val="150"/>
        </w:trPr>
        <w:tc>
          <w:tcPr>
            <w:tcW w:w="567" w:type="dxa"/>
          </w:tcPr>
          <w:p w14:paraId="72AB9F7A" w14:textId="77777777" w:rsidR="00CC22CD" w:rsidRDefault="00CC22CD" w:rsidP="00CC22CD">
            <w:pPr>
              <w:pStyle w:val="a"/>
              <w:numPr>
                <w:ilvl w:val="0"/>
                <w:numId w:val="0"/>
              </w:numPr>
            </w:pPr>
          </w:p>
        </w:tc>
        <w:tc>
          <w:tcPr>
            <w:tcW w:w="3198" w:type="dxa"/>
            <w:vAlign w:val="center"/>
          </w:tcPr>
          <w:p w14:paraId="3D120681" w14:textId="77777777" w:rsidR="00CC22CD" w:rsidRPr="005B555C" w:rsidRDefault="00CC22CD" w:rsidP="00CC22CD">
            <w:pPr>
              <w:pStyle w:val="ConsPlusNormal"/>
              <w:jc w:val="left"/>
            </w:pPr>
            <w:proofErr w:type="spellStart"/>
            <w:r w:rsidRPr="005B555C">
              <w:t>ул</w:t>
            </w:r>
            <w:proofErr w:type="spellEnd"/>
            <w:r w:rsidRPr="005B555C">
              <w:t xml:space="preserve"> Центральная</w:t>
            </w:r>
          </w:p>
        </w:tc>
        <w:tc>
          <w:tcPr>
            <w:tcW w:w="2684" w:type="dxa"/>
            <w:vAlign w:val="center"/>
          </w:tcPr>
          <w:p w14:paraId="77904E03" w14:textId="77777777" w:rsidR="00CC22CD" w:rsidRPr="005B555C" w:rsidRDefault="00CC22CD" w:rsidP="00CC22CD">
            <w:pPr>
              <w:pStyle w:val="ConsPlusNormal"/>
            </w:pPr>
            <w:r w:rsidRPr="005B555C">
              <w:t>1403</w:t>
            </w:r>
          </w:p>
        </w:tc>
        <w:tc>
          <w:tcPr>
            <w:tcW w:w="3157" w:type="dxa"/>
            <w:vAlign w:val="center"/>
          </w:tcPr>
          <w:p w14:paraId="760DD068" w14:textId="77777777" w:rsidR="00CC22CD" w:rsidRPr="005B555C" w:rsidRDefault="00CC22CD" w:rsidP="00CC22CD">
            <w:pPr>
              <w:pStyle w:val="ConsPlusNormal"/>
            </w:pPr>
            <w:r w:rsidRPr="005B555C">
              <w:t xml:space="preserve">грунт </w:t>
            </w:r>
          </w:p>
        </w:tc>
      </w:tr>
      <w:tr w:rsidR="00CC22CD" w14:paraId="02D32C4D" w14:textId="77777777" w:rsidTr="00CC22CD">
        <w:trPr>
          <w:trHeight w:val="150"/>
        </w:trPr>
        <w:tc>
          <w:tcPr>
            <w:tcW w:w="567" w:type="dxa"/>
          </w:tcPr>
          <w:p w14:paraId="46600331" w14:textId="77777777" w:rsidR="00CC22CD" w:rsidRDefault="00CC22CD" w:rsidP="00CC22CD">
            <w:pPr>
              <w:pStyle w:val="a"/>
              <w:numPr>
                <w:ilvl w:val="0"/>
                <w:numId w:val="0"/>
              </w:numPr>
            </w:pPr>
          </w:p>
        </w:tc>
        <w:tc>
          <w:tcPr>
            <w:tcW w:w="3198" w:type="dxa"/>
            <w:vAlign w:val="center"/>
          </w:tcPr>
          <w:p w14:paraId="6C6738FA" w14:textId="77777777" w:rsidR="00CC22CD" w:rsidRPr="005B555C" w:rsidRDefault="00CC22CD" w:rsidP="00CC22CD">
            <w:pPr>
              <w:pStyle w:val="ConsPlusNormal"/>
              <w:jc w:val="left"/>
            </w:pPr>
            <w:proofErr w:type="spellStart"/>
            <w:r w:rsidRPr="005B555C">
              <w:t>д.</w:t>
            </w:r>
            <w:r w:rsidRPr="005B555C">
              <w:rPr>
                <w:bCs/>
              </w:rPr>
              <w:t>Старогутово</w:t>
            </w:r>
            <w:proofErr w:type="spellEnd"/>
            <w:r w:rsidRPr="005B555C">
              <w:t xml:space="preserve"> </w:t>
            </w:r>
            <w:proofErr w:type="spellStart"/>
            <w:r w:rsidRPr="005B555C">
              <w:t>ул.Лесная</w:t>
            </w:r>
            <w:proofErr w:type="spellEnd"/>
          </w:p>
        </w:tc>
        <w:tc>
          <w:tcPr>
            <w:tcW w:w="2684" w:type="dxa"/>
            <w:vAlign w:val="center"/>
          </w:tcPr>
          <w:p w14:paraId="4F01C847" w14:textId="77777777" w:rsidR="00CC22CD" w:rsidRPr="005B555C" w:rsidRDefault="00CC22CD" w:rsidP="00CC22CD">
            <w:pPr>
              <w:pStyle w:val="ConsPlusNormal"/>
            </w:pPr>
            <w:r w:rsidRPr="005B555C">
              <w:t>490</w:t>
            </w:r>
          </w:p>
        </w:tc>
        <w:tc>
          <w:tcPr>
            <w:tcW w:w="3157" w:type="dxa"/>
            <w:vAlign w:val="center"/>
          </w:tcPr>
          <w:p w14:paraId="126D3692" w14:textId="77777777" w:rsidR="00CC22CD" w:rsidRPr="005B555C" w:rsidRDefault="00CC22CD" w:rsidP="00CC22CD">
            <w:pPr>
              <w:pStyle w:val="ConsPlusNormal"/>
            </w:pPr>
            <w:r w:rsidRPr="005B555C">
              <w:t>грунт</w:t>
            </w:r>
          </w:p>
        </w:tc>
      </w:tr>
      <w:tr w:rsidR="00CC22CD" w14:paraId="21453E2C" w14:textId="77777777" w:rsidTr="00CC22CD">
        <w:trPr>
          <w:trHeight w:val="150"/>
        </w:trPr>
        <w:tc>
          <w:tcPr>
            <w:tcW w:w="567" w:type="dxa"/>
          </w:tcPr>
          <w:p w14:paraId="7A572E5B" w14:textId="77777777" w:rsidR="00CC22CD" w:rsidRDefault="00CC22CD" w:rsidP="00CC22CD">
            <w:pPr>
              <w:pStyle w:val="a"/>
              <w:numPr>
                <w:ilvl w:val="0"/>
                <w:numId w:val="0"/>
              </w:numPr>
            </w:pPr>
          </w:p>
        </w:tc>
        <w:tc>
          <w:tcPr>
            <w:tcW w:w="3198" w:type="dxa"/>
            <w:vAlign w:val="center"/>
          </w:tcPr>
          <w:p w14:paraId="7D9A5597" w14:textId="77777777" w:rsidR="00CC22CD" w:rsidRPr="005B555C" w:rsidRDefault="00CC22CD" w:rsidP="00CC22CD">
            <w:pPr>
              <w:pStyle w:val="ConsPlusNormal"/>
              <w:jc w:val="left"/>
            </w:pPr>
            <w:proofErr w:type="spellStart"/>
            <w:r w:rsidRPr="005B555C">
              <w:t>д.</w:t>
            </w:r>
            <w:r w:rsidRPr="005B555C">
              <w:rPr>
                <w:bCs/>
              </w:rPr>
              <w:t>Старогутово</w:t>
            </w:r>
            <w:proofErr w:type="spellEnd"/>
            <w:r w:rsidRPr="005B555C">
              <w:t xml:space="preserve"> </w:t>
            </w:r>
            <w:proofErr w:type="spellStart"/>
            <w:r w:rsidRPr="005B555C">
              <w:t>ул.Речная</w:t>
            </w:r>
            <w:proofErr w:type="spellEnd"/>
          </w:p>
        </w:tc>
        <w:tc>
          <w:tcPr>
            <w:tcW w:w="2684" w:type="dxa"/>
            <w:vAlign w:val="center"/>
          </w:tcPr>
          <w:p w14:paraId="24D26E6E" w14:textId="77777777" w:rsidR="00CC22CD" w:rsidRPr="005B555C" w:rsidRDefault="00CC22CD" w:rsidP="00CC22CD">
            <w:pPr>
              <w:pStyle w:val="ConsPlusNormal"/>
            </w:pPr>
            <w:r w:rsidRPr="005B555C">
              <w:t>653</w:t>
            </w:r>
          </w:p>
        </w:tc>
        <w:tc>
          <w:tcPr>
            <w:tcW w:w="3157" w:type="dxa"/>
            <w:vAlign w:val="center"/>
          </w:tcPr>
          <w:p w14:paraId="37E32D15" w14:textId="77777777" w:rsidR="00CC22CD" w:rsidRPr="005B555C" w:rsidRDefault="00CC22CD" w:rsidP="00CC22CD">
            <w:pPr>
              <w:pStyle w:val="ConsPlusNormal"/>
            </w:pPr>
            <w:r w:rsidRPr="005B555C">
              <w:t>грунт</w:t>
            </w:r>
          </w:p>
        </w:tc>
      </w:tr>
      <w:tr w:rsidR="00CC22CD" w14:paraId="4E946B78" w14:textId="77777777" w:rsidTr="00CC22CD">
        <w:trPr>
          <w:trHeight w:val="150"/>
        </w:trPr>
        <w:tc>
          <w:tcPr>
            <w:tcW w:w="9606" w:type="dxa"/>
            <w:gridSpan w:val="4"/>
          </w:tcPr>
          <w:p w14:paraId="786ED2A8" w14:textId="77777777" w:rsidR="00CC22CD" w:rsidRDefault="00CC22CD" w:rsidP="00CC22CD">
            <w:pPr>
              <w:pStyle w:val="a"/>
              <w:numPr>
                <w:ilvl w:val="0"/>
                <w:numId w:val="0"/>
              </w:numPr>
              <w:jc w:val="center"/>
            </w:pPr>
            <w:proofErr w:type="spellStart"/>
            <w:r w:rsidRPr="006103A4">
              <w:t>п.Мирный</w:t>
            </w:r>
            <w:proofErr w:type="spellEnd"/>
          </w:p>
        </w:tc>
      </w:tr>
      <w:tr w:rsidR="00CC22CD" w14:paraId="11B10DFB" w14:textId="77777777" w:rsidTr="00CC22CD">
        <w:trPr>
          <w:trHeight w:val="150"/>
        </w:trPr>
        <w:tc>
          <w:tcPr>
            <w:tcW w:w="567" w:type="dxa"/>
            <w:vAlign w:val="center"/>
          </w:tcPr>
          <w:p w14:paraId="2EEBBEED" w14:textId="77777777" w:rsidR="00CC22CD" w:rsidRPr="005B555C" w:rsidRDefault="00CC22CD" w:rsidP="00CC22CD">
            <w:pPr>
              <w:pStyle w:val="ConsPlusNormal"/>
            </w:pPr>
            <w:r>
              <w:t>21</w:t>
            </w:r>
          </w:p>
        </w:tc>
        <w:tc>
          <w:tcPr>
            <w:tcW w:w="3198" w:type="dxa"/>
            <w:vAlign w:val="center"/>
          </w:tcPr>
          <w:p w14:paraId="250845E4" w14:textId="77777777" w:rsidR="00CC22CD" w:rsidRPr="005B555C" w:rsidRDefault="00CC22CD" w:rsidP="00CC22CD">
            <w:pPr>
              <w:pStyle w:val="ConsPlusNormal"/>
              <w:jc w:val="left"/>
            </w:pPr>
            <w:r w:rsidRPr="005B555C">
              <w:t xml:space="preserve">въезд в </w:t>
            </w:r>
            <w:proofErr w:type="spellStart"/>
            <w:r w:rsidRPr="005B555C">
              <w:t>п.Мирный</w:t>
            </w:r>
            <w:proofErr w:type="spellEnd"/>
          </w:p>
        </w:tc>
        <w:tc>
          <w:tcPr>
            <w:tcW w:w="2684" w:type="dxa"/>
            <w:vAlign w:val="center"/>
          </w:tcPr>
          <w:p w14:paraId="496E13B8" w14:textId="77777777" w:rsidR="00CC22CD" w:rsidRPr="005B555C" w:rsidRDefault="00CC22CD" w:rsidP="00CC22CD">
            <w:pPr>
              <w:pStyle w:val="ConsPlusNormal"/>
            </w:pPr>
            <w:r>
              <w:t>850</w:t>
            </w:r>
          </w:p>
        </w:tc>
        <w:tc>
          <w:tcPr>
            <w:tcW w:w="3157" w:type="dxa"/>
            <w:vAlign w:val="center"/>
          </w:tcPr>
          <w:p w14:paraId="1EF75628" w14:textId="77777777" w:rsidR="00CC22CD" w:rsidRPr="005B555C" w:rsidRDefault="00CC22CD" w:rsidP="00CC22CD">
            <w:pPr>
              <w:pStyle w:val="ConsPlusNormal"/>
            </w:pPr>
            <w:r w:rsidRPr="005B555C">
              <w:t>грунт</w:t>
            </w:r>
          </w:p>
        </w:tc>
      </w:tr>
      <w:tr w:rsidR="00CC22CD" w14:paraId="71902981" w14:textId="77777777" w:rsidTr="00CC22CD">
        <w:trPr>
          <w:trHeight w:val="150"/>
        </w:trPr>
        <w:tc>
          <w:tcPr>
            <w:tcW w:w="567" w:type="dxa"/>
            <w:vAlign w:val="center"/>
          </w:tcPr>
          <w:p w14:paraId="50721AAB" w14:textId="77777777" w:rsidR="00CC22CD" w:rsidRPr="005B555C" w:rsidRDefault="00CC22CD" w:rsidP="00CC22CD">
            <w:pPr>
              <w:pStyle w:val="ConsPlusNormal"/>
              <w:rPr>
                <w:bCs/>
              </w:rPr>
            </w:pPr>
            <w:r>
              <w:rPr>
                <w:bCs/>
              </w:rPr>
              <w:t>22</w:t>
            </w:r>
          </w:p>
        </w:tc>
        <w:tc>
          <w:tcPr>
            <w:tcW w:w="3198" w:type="dxa"/>
            <w:vAlign w:val="center"/>
          </w:tcPr>
          <w:p w14:paraId="4475ECB6" w14:textId="77777777" w:rsidR="00CC22CD" w:rsidRPr="005B555C" w:rsidRDefault="00CC22CD" w:rsidP="00CC22CD">
            <w:pPr>
              <w:pStyle w:val="ConsPlusNormal"/>
              <w:jc w:val="left"/>
            </w:pPr>
            <w:proofErr w:type="spellStart"/>
            <w:r w:rsidRPr="005B555C">
              <w:t>ул.Сосновая</w:t>
            </w:r>
            <w:proofErr w:type="spellEnd"/>
          </w:p>
        </w:tc>
        <w:tc>
          <w:tcPr>
            <w:tcW w:w="2684" w:type="dxa"/>
            <w:vAlign w:val="center"/>
          </w:tcPr>
          <w:p w14:paraId="7B06CCBE" w14:textId="77777777" w:rsidR="00CC22CD" w:rsidRPr="005B555C" w:rsidRDefault="00CC22CD" w:rsidP="00CC22CD">
            <w:pPr>
              <w:pStyle w:val="ConsPlusNormal"/>
            </w:pPr>
            <w:r w:rsidRPr="005B555C">
              <w:t>500</w:t>
            </w:r>
          </w:p>
        </w:tc>
        <w:tc>
          <w:tcPr>
            <w:tcW w:w="3157" w:type="dxa"/>
            <w:vAlign w:val="center"/>
          </w:tcPr>
          <w:p w14:paraId="4EE991EE" w14:textId="77777777" w:rsidR="00CC22CD" w:rsidRPr="005B555C" w:rsidRDefault="00CC22CD" w:rsidP="00CC22CD">
            <w:pPr>
              <w:pStyle w:val="ConsPlusNormal"/>
            </w:pPr>
            <w:r w:rsidRPr="005B555C">
              <w:t>грунт</w:t>
            </w:r>
          </w:p>
        </w:tc>
      </w:tr>
      <w:tr w:rsidR="00CC22CD" w14:paraId="1077572C" w14:textId="77777777" w:rsidTr="00CC22CD">
        <w:trPr>
          <w:trHeight w:val="150"/>
        </w:trPr>
        <w:tc>
          <w:tcPr>
            <w:tcW w:w="567" w:type="dxa"/>
            <w:vAlign w:val="center"/>
          </w:tcPr>
          <w:p w14:paraId="42953618" w14:textId="77777777" w:rsidR="00CC22CD" w:rsidRPr="005B555C" w:rsidRDefault="00CC22CD" w:rsidP="00CC22CD">
            <w:pPr>
              <w:pStyle w:val="ConsPlusNormal"/>
              <w:rPr>
                <w:bCs/>
              </w:rPr>
            </w:pPr>
            <w:r>
              <w:rPr>
                <w:bCs/>
              </w:rPr>
              <w:t>23</w:t>
            </w:r>
          </w:p>
        </w:tc>
        <w:tc>
          <w:tcPr>
            <w:tcW w:w="3198" w:type="dxa"/>
            <w:vAlign w:val="center"/>
          </w:tcPr>
          <w:p w14:paraId="714916D9" w14:textId="77777777" w:rsidR="00CC22CD" w:rsidRPr="005B555C" w:rsidRDefault="00CC22CD" w:rsidP="00CC22CD">
            <w:pPr>
              <w:pStyle w:val="ConsPlusNormal"/>
              <w:jc w:val="left"/>
            </w:pPr>
            <w:r w:rsidRPr="005B555C">
              <w:t>ул. Лесхозная</w:t>
            </w:r>
          </w:p>
        </w:tc>
        <w:tc>
          <w:tcPr>
            <w:tcW w:w="2684" w:type="dxa"/>
            <w:vAlign w:val="center"/>
          </w:tcPr>
          <w:p w14:paraId="1BFE84C3" w14:textId="77777777" w:rsidR="00CC22CD" w:rsidRPr="005B555C" w:rsidRDefault="00CC22CD" w:rsidP="00CC22CD">
            <w:pPr>
              <w:pStyle w:val="ConsPlusNormal"/>
            </w:pPr>
            <w:r w:rsidRPr="005B555C">
              <w:t>500</w:t>
            </w:r>
          </w:p>
        </w:tc>
        <w:tc>
          <w:tcPr>
            <w:tcW w:w="3157" w:type="dxa"/>
            <w:vAlign w:val="center"/>
          </w:tcPr>
          <w:p w14:paraId="0E37DF1F" w14:textId="77777777" w:rsidR="00CC22CD" w:rsidRPr="005B555C" w:rsidRDefault="00CC22CD" w:rsidP="00CC22CD">
            <w:pPr>
              <w:pStyle w:val="ConsPlusNormal"/>
            </w:pPr>
            <w:r>
              <w:t>асфальт</w:t>
            </w:r>
          </w:p>
        </w:tc>
      </w:tr>
      <w:tr w:rsidR="00CC22CD" w14:paraId="5A52BDAF" w14:textId="77777777" w:rsidTr="00CC22CD">
        <w:trPr>
          <w:trHeight w:val="150"/>
        </w:trPr>
        <w:tc>
          <w:tcPr>
            <w:tcW w:w="567" w:type="dxa"/>
            <w:vAlign w:val="center"/>
          </w:tcPr>
          <w:p w14:paraId="4D57DB38" w14:textId="77777777" w:rsidR="00CC22CD" w:rsidRPr="005B555C" w:rsidRDefault="00CC22CD" w:rsidP="00CC22CD">
            <w:pPr>
              <w:pStyle w:val="ConsPlusNormal"/>
              <w:rPr>
                <w:bCs/>
              </w:rPr>
            </w:pPr>
            <w:r>
              <w:rPr>
                <w:bCs/>
              </w:rPr>
              <w:t>24</w:t>
            </w:r>
          </w:p>
        </w:tc>
        <w:tc>
          <w:tcPr>
            <w:tcW w:w="3198" w:type="dxa"/>
            <w:vAlign w:val="center"/>
          </w:tcPr>
          <w:p w14:paraId="3E81E1F0" w14:textId="77777777" w:rsidR="00CC22CD" w:rsidRPr="005B555C" w:rsidRDefault="00CC22CD" w:rsidP="00CC22CD">
            <w:pPr>
              <w:pStyle w:val="ConsPlusNormal"/>
              <w:jc w:val="left"/>
            </w:pPr>
            <w:r w:rsidRPr="005B555C">
              <w:t>ул. Лесная</w:t>
            </w:r>
          </w:p>
        </w:tc>
        <w:tc>
          <w:tcPr>
            <w:tcW w:w="2684" w:type="dxa"/>
            <w:vAlign w:val="center"/>
          </w:tcPr>
          <w:p w14:paraId="17C591ED" w14:textId="77777777" w:rsidR="00CC22CD" w:rsidRPr="005B555C" w:rsidRDefault="00CC22CD" w:rsidP="00CC22CD">
            <w:pPr>
              <w:pStyle w:val="ConsPlusNormal"/>
            </w:pPr>
            <w:r w:rsidRPr="005B555C">
              <w:t>948</w:t>
            </w:r>
          </w:p>
        </w:tc>
        <w:tc>
          <w:tcPr>
            <w:tcW w:w="3157" w:type="dxa"/>
            <w:vAlign w:val="center"/>
          </w:tcPr>
          <w:p w14:paraId="117BED7E" w14:textId="77777777" w:rsidR="00CC22CD" w:rsidRPr="005B555C" w:rsidRDefault="00CC22CD" w:rsidP="00CC22CD">
            <w:pPr>
              <w:pStyle w:val="ConsPlusNormal"/>
            </w:pPr>
            <w:r w:rsidRPr="005B555C">
              <w:t>асфальт</w:t>
            </w:r>
          </w:p>
        </w:tc>
      </w:tr>
      <w:tr w:rsidR="00CC22CD" w14:paraId="25A81D0F" w14:textId="77777777" w:rsidTr="00CC22CD">
        <w:trPr>
          <w:trHeight w:val="150"/>
        </w:trPr>
        <w:tc>
          <w:tcPr>
            <w:tcW w:w="567" w:type="dxa"/>
            <w:vAlign w:val="center"/>
          </w:tcPr>
          <w:p w14:paraId="3343C448" w14:textId="77777777" w:rsidR="00CC22CD" w:rsidRPr="005B555C" w:rsidRDefault="00CC22CD" w:rsidP="00CC22CD">
            <w:pPr>
              <w:pStyle w:val="ConsPlusNormal"/>
            </w:pPr>
            <w:r>
              <w:t>25</w:t>
            </w:r>
          </w:p>
        </w:tc>
        <w:tc>
          <w:tcPr>
            <w:tcW w:w="3198" w:type="dxa"/>
            <w:vAlign w:val="center"/>
          </w:tcPr>
          <w:p w14:paraId="49CDD29A" w14:textId="77777777" w:rsidR="00CC22CD" w:rsidRPr="005B555C" w:rsidRDefault="00CC22CD" w:rsidP="00CC22CD">
            <w:pPr>
              <w:pStyle w:val="ConsPlusNormal"/>
              <w:jc w:val="left"/>
            </w:pPr>
            <w:r w:rsidRPr="005B555C">
              <w:t>ул. Школьная</w:t>
            </w:r>
          </w:p>
        </w:tc>
        <w:tc>
          <w:tcPr>
            <w:tcW w:w="2684" w:type="dxa"/>
            <w:vAlign w:val="center"/>
          </w:tcPr>
          <w:p w14:paraId="78152C9E" w14:textId="77777777" w:rsidR="00CC22CD" w:rsidRPr="005B555C" w:rsidRDefault="00CC22CD" w:rsidP="00CC22CD">
            <w:pPr>
              <w:pStyle w:val="ConsPlusNormal"/>
            </w:pPr>
            <w:r w:rsidRPr="005B555C">
              <w:t>651</w:t>
            </w:r>
          </w:p>
        </w:tc>
        <w:tc>
          <w:tcPr>
            <w:tcW w:w="3157" w:type="dxa"/>
            <w:vAlign w:val="center"/>
          </w:tcPr>
          <w:p w14:paraId="5F5D9EF6" w14:textId="77777777" w:rsidR="00CC22CD" w:rsidRPr="005B555C" w:rsidRDefault="00CC22CD" w:rsidP="00CC22CD">
            <w:pPr>
              <w:pStyle w:val="ConsPlusNormal"/>
            </w:pPr>
            <w:r w:rsidRPr="005B555C">
              <w:t>асфальт</w:t>
            </w:r>
          </w:p>
        </w:tc>
      </w:tr>
      <w:tr w:rsidR="00CC22CD" w14:paraId="6DB12512" w14:textId="77777777" w:rsidTr="00CC22CD">
        <w:trPr>
          <w:trHeight w:val="150"/>
        </w:trPr>
        <w:tc>
          <w:tcPr>
            <w:tcW w:w="567" w:type="dxa"/>
            <w:vAlign w:val="center"/>
          </w:tcPr>
          <w:p w14:paraId="3D6F8C2F" w14:textId="77777777" w:rsidR="00CC22CD" w:rsidRPr="005B555C" w:rsidRDefault="00CC22CD" w:rsidP="00CC22CD">
            <w:pPr>
              <w:pStyle w:val="ConsPlusNormal"/>
            </w:pPr>
            <w:r>
              <w:t>26</w:t>
            </w:r>
          </w:p>
        </w:tc>
        <w:tc>
          <w:tcPr>
            <w:tcW w:w="3198" w:type="dxa"/>
            <w:vAlign w:val="center"/>
          </w:tcPr>
          <w:p w14:paraId="7B61C8B4" w14:textId="77777777" w:rsidR="00CC22CD" w:rsidRPr="005B555C" w:rsidRDefault="00CC22CD" w:rsidP="00CC22CD">
            <w:pPr>
              <w:pStyle w:val="ConsPlusNormal"/>
              <w:jc w:val="left"/>
            </w:pPr>
            <w:proofErr w:type="spellStart"/>
            <w:r w:rsidRPr="005B555C">
              <w:t>ул.Центральная</w:t>
            </w:r>
            <w:proofErr w:type="spellEnd"/>
          </w:p>
        </w:tc>
        <w:tc>
          <w:tcPr>
            <w:tcW w:w="2684" w:type="dxa"/>
            <w:vAlign w:val="center"/>
          </w:tcPr>
          <w:p w14:paraId="715D953A" w14:textId="77777777" w:rsidR="00CC22CD" w:rsidRPr="005B555C" w:rsidRDefault="00CC22CD" w:rsidP="00CC22CD">
            <w:pPr>
              <w:pStyle w:val="ConsPlusNormal"/>
            </w:pPr>
            <w:r w:rsidRPr="005B555C">
              <w:t>600</w:t>
            </w:r>
          </w:p>
        </w:tc>
        <w:tc>
          <w:tcPr>
            <w:tcW w:w="3157" w:type="dxa"/>
            <w:vAlign w:val="center"/>
          </w:tcPr>
          <w:p w14:paraId="2E32CB61" w14:textId="77777777" w:rsidR="00CC22CD" w:rsidRPr="005B555C" w:rsidRDefault="00CC22CD" w:rsidP="00CC22CD">
            <w:pPr>
              <w:pStyle w:val="ConsPlusNormal"/>
            </w:pPr>
            <w:r w:rsidRPr="005B555C">
              <w:t>асфальт</w:t>
            </w:r>
          </w:p>
        </w:tc>
      </w:tr>
      <w:tr w:rsidR="00CC22CD" w14:paraId="138A4630" w14:textId="77777777" w:rsidTr="00CC22CD">
        <w:trPr>
          <w:trHeight w:val="150"/>
        </w:trPr>
        <w:tc>
          <w:tcPr>
            <w:tcW w:w="567" w:type="dxa"/>
            <w:vAlign w:val="center"/>
          </w:tcPr>
          <w:p w14:paraId="3FE825C4" w14:textId="77777777" w:rsidR="00CC22CD" w:rsidRPr="005B555C" w:rsidRDefault="00CC22CD" w:rsidP="00CC22CD">
            <w:pPr>
              <w:pStyle w:val="ConsPlusNormal"/>
            </w:pPr>
            <w:r>
              <w:t>27</w:t>
            </w:r>
          </w:p>
        </w:tc>
        <w:tc>
          <w:tcPr>
            <w:tcW w:w="3198" w:type="dxa"/>
            <w:vAlign w:val="center"/>
          </w:tcPr>
          <w:p w14:paraId="47FD9E5A" w14:textId="77777777" w:rsidR="00CC22CD" w:rsidRPr="005B555C" w:rsidRDefault="00CC22CD" w:rsidP="00CC22CD">
            <w:pPr>
              <w:pStyle w:val="ConsPlusNormal"/>
              <w:jc w:val="left"/>
            </w:pPr>
            <w:proofErr w:type="spellStart"/>
            <w:r w:rsidRPr="005B555C">
              <w:t>ул.Гаражная</w:t>
            </w:r>
            <w:proofErr w:type="spellEnd"/>
          </w:p>
        </w:tc>
        <w:tc>
          <w:tcPr>
            <w:tcW w:w="2684" w:type="dxa"/>
            <w:vAlign w:val="center"/>
          </w:tcPr>
          <w:p w14:paraId="67B0CDD7" w14:textId="77777777" w:rsidR="00CC22CD" w:rsidRPr="005B555C" w:rsidRDefault="00CC22CD" w:rsidP="00CC22CD">
            <w:pPr>
              <w:pStyle w:val="ConsPlusNormal"/>
            </w:pPr>
            <w:r w:rsidRPr="005B555C">
              <w:t>1218</w:t>
            </w:r>
          </w:p>
        </w:tc>
        <w:tc>
          <w:tcPr>
            <w:tcW w:w="3157" w:type="dxa"/>
            <w:vAlign w:val="center"/>
          </w:tcPr>
          <w:p w14:paraId="04D5A792" w14:textId="77777777" w:rsidR="00CC22CD" w:rsidRPr="005B555C" w:rsidRDefault="00CC22CD" w:rsidP="00CC22CD">
            <w:pPr>
              <w:pStyle w:val="ConsPlusNormal"/>
            </w:pPr>
            <w:r>
              <w:t>грунт</w:t>
            </w:r>
          </w:p>
        </w:tc>
      </w:tr>
      <w:tr w:rsidR="00CC22CD" w14:paraId="5642F4E1" w14:textId="77777777" w:rsidTr="00CC22CD">
        <w:trPr>
          <w:trHeight w:val="150"/>
        </w:trPr>
        <w:tc>
          <w:tcPr>
            <w:tcW w:w="567" w:type="dxa"/>
            <w:vAlign w:val="center"/>
          </w:tcPr>
          <w:p w14:paraId="3AB3511E" w14:textId="77777777" w:rsidR="00CC22CD" w:rsidRPr="005B555C" w:rsidRDefault="00CC22CD" w:rsidP="00CC22CD">
            <w:pPr>
              <w:pStyle w:val="ConsPlusNormal"/>
              <w:rPr>
                <w:bCs/>
              </w:rPr>
            </w:pPr>
            <w:r>
              <w:rPr>
                <w:bCs/>
              </w:rPr>
              <w:t>28</w:t>
            </w:r>
          </w:p>
        </w:tc>
        <w:tc>
          <w:tcPr>
            <w:tcW w:w="3198" w:type="dxa"/>
            <w:vAlign w:val="center"/>
          </w:tcPr>
          <w:p w14:paraId="0C3BAFC9" w14:textId="77777777" w:rsidR="00CC22CD" w:rsidRPr="005B555C" w:rsidRDefault="00CC22CD" w:rsidP="00CC22CD">
            <w:pPr>
              <w:pStyle w:val="ConsPlusNormal"/>
              <w:jc w:val="left"/>
            </w:pPr>
            <w:r w:rsidRPr="005B555C">
              <w:t>ул. Озерная</w:t>
            </w:r>
          </w:p>
        </w:tc>
        <w:tc>
          <w:tcPr>
            <w:tcW w:w="2684" w:type="dxa"/>
            <w:vAlign w:val="center"/>
          </w:tcPr>
          <w:p w14:paraId="68D37B39" w14:textId="77777777" w:rsidR="00CC22CD" w:rsidRPr="005B555C" w:rsidRDefault="00CC22CD" w:rsidP="00CC22CD">
            <w:pPr>
              <w:pStyle w:val="ConsPlusNormal"/>
            </w:pPr>
            <w:r w:rsidRPr="005B555C">
              <w:t>527</w:t>
            </w:r>
          </w:p>
        </w:tc>
        <w:tc>
          <w:tcPr>
            <w:tcW w:w="3157" w:type="dxa"/>
            <w:vAlign w:val="center"/>
          </w:tcPr>
          <w:p w14:paraId="142B254F" w14:textId="77777777" w:rsidR="00CC22CD" w:rsidRPr="005B555C" w:rsidRDefault="00CC22CD" w:rsidP="00CC22CD">
            <w:pPr>
              <w:pStyle w:val="ConsPlusNormal"/>
            </w:pPr>
            <w:r w:rsidRPr="005B555C">
              <w:t>грунт</w:t>
            </w:r>
          </w:p>
        </w:tc>
      </w:tr>
      <w:tr w:rsidR="00CC22CD" w14:paraId="4DDB9586" w14:textId="77777777" w:rsidTr="00CC22CD">
        <w:trPr>
          <w:trHeight w:val="150"/>
        </w:trPr>
        <w:tc>
          <w:tcPr>
            <w:tcW w:w="567" w:type="dxa"/>
            <w:vAlign w:val="center"/>
          </w:tcPr>
          <w:p w14:paraId="61B949E2" w14:textId="77777777" w:rsidR="00CC22CD" w:rsidRPr="005B555C" w:rsidRDefault="00CC22CD" w:rsidP="00CC22CD">
            <w:pPr>
              <w:pStyle w:val="ConsPlusNormal"/>
            </w:pPr>
            <w:r>
              <w:t>29</w:t>
            </w:r>
          </w:p>
        </w:tc>
        <w:tc>
          <w:tcPr>
            <w:tcW w:w="3198" w:type="dxa"/>
            <w:vAlign w:val="center"/>
          </w:tcPr>
          <w:p w14:paraId="1C543D65" w14:textId="77777777" w:rsidR="00CC22CD" w:rsidRPr="005B555C" w:rsidRDefault="00CC22CD" w:rsidP="00CC22CD">
            <w:pPr>
              <w:pStyle w:val="ConsPlusNormal"/>
              <w:jc w:val="left"/>
            </w:pPr>
            <w:proofErr w:type="spellStart"/>
            <w:r w:rsidRPr="005B555C">
              <w:t>ул.Боровая</w:t>
            </w:r>
            <w:proofErr w:type="spellEnd"/>
          </w:p>
        </w:tc>
        <w:tc>
          <w:tcPr>
            <w:tcW w:w="2684" w:type="dxa"/>
            <w:vAlign w:val="center"/>
          </w:tcPr>
          <w:p w14:paraId="66C3FA72" w14:textId="77777777" w:rsidR="00CC22CD" w:rsidRPr="005B555C" w:rsidRDefault="00CC22CD" w:rsidP="00CC22CD">
            <w:pPr>
              <w:pStyle w:val="ConsPlusNormal"/>
            </w:pPr>
            <w:r w:rsidRPr="005B555C">
              <w:t>600</w:t>
            </w:r>
          </w:p>
        </w:tc>
        <w:tc>
          <w:tcPr>
            <w:tcW w:w="3157" w:type="dxa"/>
            <w:vAlign w:val="center"/>
          </w:tcPr>
          <w:p w14:paraId="076BCE72" w14:textId="77777777" w:rsidR="00CC22CD" w:rsidRPr="005B555C" w:rsidRDefault="00CC22CD" w:rsidP="00CC22CD">
            <w:pPr>
              <w:pStyle w:val="ConsPlusNormal"/>
            </w:pPr>
            <w:r w:rsidRPr="005B555C">
              <w:t>грунт</w:t>
            </w:r>
          </w:p>
        </w:tc>
      </w:tr>
      <w:tr w:rsidR="00CC22CD" w14:paraId="4366D2ED" w14:textId="77777777" w:rsidTr="00CC22CD">
        <w:trPr>
          <w:trHeight w:val="150"/>
        </w:trPr>
        <w:tc>
          <w:tcPr>
            <w:tcW w:w="567" w:type="dxa"/>
            <w:vAlign w:val="center"/>
          </w:tcPr>
          <w:p w14:paraId="7C0412AA" w14:textId="77777777" w:rsidR="00CC22CD" w:rsidRPr="005B555C" w:rsidRDefault="00CC22CD" w:rsidP="00CC22CD">
            <w:pPr>
              <w:pStyle w:val="ConsPlusNormal"/>
            </w:pPr>
            <w:r>
              <w:t>30</w:t>
            </w:r>
          </w:p>
        </w:tc>
        <w:tc>
          <w:tcPr>
            <w:tcW w:w="3198" w:type="dxa"/>
            <w:vAlign w:val="center"/>
          </w:tcPr>
          <w:p w14:paraId="434CED8F" w14:textId="77777777" w:rsidR="00CC22CD" w:rsidRPr="005B555C" w:rsidRDefault="00CC22CD" w:rsidP="00CC22CD">
            <w:pPr>
              <w:pStyle w:val="ConsPlusNormal"/>
              <w:jc w:val="left"/>
            </w:pPr>
            <w:r w:rsidRPr="005B555C">
              <w:t>ул. Родниковая</w:t>
            </w:r>
          </w:p>
        </w:tc>
        <w:tc>
          <w:tcPr>
            <w:tcW w:w="2684" w:type="dxa"/>
            <w:vAlign w:val="center"/>
          </w:tcPr>
          <w:p w14:paraId="79424CB4" w14:textId="77777777" w:rsidR="00CC22CD" w:rsidRPr="005B555C" w:rsidRDefault="00CC22CD" w:rsidP="00CC22CD">
            <w:pPr>
              <w:pStyle w:val="ConsPlusNormal"/>
            </w:pPr>
            <w:r w:rsidRPr="005B555C">
              <w:t>1000</w:t>
            </w:r>
          </w:p>
        </w:tc>
        <w:tc>
          <w:tcPr>
            <w:tcW w:w="3157" w:type="dxa"/>
            <w:vAlign w:val="center"/>
          </w:tcPr>
          <w:p w14:paraId="7F8599B6" w14:textId="77777777" w:rsidR="00CC22CD" w:rsidRPr="005B555C" w:rsidRDefault="00CC22CD" w:rsidP="00CC22CD">
            <w:pPr>
              <w:pStyle w:val="ConsPlusNormal"/>
            </w:pPr>
            <w:r w:rsidRPr="005B555C">
              <w:t>грунт</w:t>
            </w:r>
          </w:p>
        </w:tc>
      </w:tr>
      <w:tr w:rsidR="00CC22CD" w14:paraId="0A44C9C5" w14:textId="77777777" w:rsidTr="00CC22CD">
        <w:trPr>
          <w:trHeight w:val="150"/>
        </w:trPr>
        <w:tc>
          <w:tcPr>
            <w:tcW w:w="567" w:type="dxa"/>
            <w:vAlign w:val="center"/>
          </w:tcPr>
          <w:p w14:paraId="5AB6B905" w14:textId="77777777" w:rsidR="00CC22CD" w:rsidRPr="005B555C" w:rsidRDefault="00CC22CD" w:rsidP="00CC22CD">
            <w:pPr>
              <w:pStyle w:val="ConsPlusNormal"/>
            </w:pPr>
            <w:r>
              <w:t>31</w:t>
            </w:r>
          </w:p>
        </w:tc>
        <w:tc>
          <w:tcPr>
            <w:tcW w:w="3198" w:type="dxa"/>
            <w:vAlign w:val="center"/>
          </w:tcPr>
          <w:p w14:paraId="2EE4D660" w14:textId="77777777" w:rsidR="00CC22CD" w:rsidRPr="005B555C" w:rsidRDefault="00CC22CD" w:rsidP="00CC22CD">
            <w:pPr>
              <w:pStyle w:val="ConsPlusNormal"/>
              <w:jc w:val="left"/>
            </w:pPr>
            <w:proofErr w:type="spellStart"/>
            <w:r w:rsidRPr="005B555C">
              <w:t>ул.Дачная</w:t>
            </w:r>
            <w:proofErr w:type="spellEnd"/>
          </w:p>
        </w:tc>
        <w:tc>
          <w:tcPr>
            <w:tcW w:w="2684" w:type="dxa"/>
            <w:vAlign w:val="center"/>
          </w:tcPr>
          <w:p w14:paraId="1C00E763" w14:textId="77777777" w:rsidR="00CC22CD" w:rsidRPr="005B555C" w:rsidRDefault="00CC22CD" w:rsidP="00CC22CD">
            <w:pPr>
              <w:pStyle w:val="ConsPlusNormal"/>
            </w:pPr>
            <w:r w:rsidRPr="005B555C">
              <w:t>561</w:t>
            </w:r>
          </w:p>
        </w:tc>
        <w:tc>
          <w:tcPr>
            <w:tcW w:w="3157" w:type="dxa"/>
            <w:vAlign w:val="center"/>
          </w:tcPr>
          <w:p w14:paraId="69B97184" w14:textId="77777777" w:rsidR="00CC22CD" w:rsidRPr="005B555C" w:rsidRDefault="00CC22CD" w:rsidP="00CC22CD">
            <w:pPr>
              <w:pStyle w:val="ConsPlusNormal"/>
            </w:pPr>
            <w:r w:rsidRPr="005B555C">
              <w:t>грунт</w:t>
            </w:r>
          </w:p>
        </w:tc>
      </w:tr>
    </w:tbl>
    <w:p w14:paraId="0BFD44DD" w14:textId="77777777" w:rsidR="00CC22CD" w:rsidRPr="005C7E68" w:rsidRDefault="00CC22CD" w:rsidP="00CC22CD">
      <w:pPr>
        <w:pStyle w:val="S1"/>
        <w:numPr>
          <w:ilvl w:val="0"/>
          <w:numId w:val="0"/>
        </w:numPr>
        <w:ind w:left="284"/>
      </w:pPr>
    </w:p>
    <w:p w14:paraId="0E4791E7" w14:textId="77777777" w:rsidR="006E094E" w:rsidRPr="005C7E68" w:rsidRDefault="006E094E" w:rsidP="006E094E">
      <w:pPr>
        <w:pStyle w:val="S3"/>
      </w:pPr>
      <w:r w:rsidRPr="005C7E68">
        <w:t>Мероприятия по улучшению дорожно-транспортной ситуации ведутся по следующим направлениям:</w:t>
      </w:r>
    </w:p>
    <w:p w14:paraId="6AB5068F" w14:textId="77777777" w:rsidR="006E094E" w:rsidRPr="005C7E68" w:rsidRDefault="006E094E" w:rsidP="006E094E">
      <w:pPr>
        <w:pStyle w:val="S1"/>
      </w:pPr>
      <w:r w:rsidRPr="005C7E68">
        <w:t>ограничение пропуска большегрузного транспорта на дорогах в период весенне-осенней распутицы;</w:t>
      </w:r>
    </w:p>
    <w:p w14:paraId="3DC98C44" w14:textId="77777777" w:rsidR="006E094E" w:rsidRPr="005C7E68" w:rsidRDefault="006E094E" w:rsidP="006E094E">
      <w:pPr>
        <w:pStyle w:val="S1"/>
      </w:pPr>
      <w:r w:rsidRPr="005C7E68">
        <w:t>повышение прочности дорожных покрытий за счет проведения ямочных ремонтов;</w:t>
      </w:r>
    </w:p>
    <w:p w14:paraId="7816F141" w14:textId="77777777" w:rsidR="006E094E" w:rsidRPr="005C7E68" w:rsidRDefault="006E094E" w:rsidP="006E094E">
      <w:pPr>
        <w:pStyle w:val="S1"/>
      </w:pPr>
      <w:r w:rsidRPr="005C7E68">
        <w:t xml:space="preserve">выполнение работ по обеспечению безопасности передвижения по населенным пунктам; </w:t>
      </w:r>
    </w:p>
    <w:p w14:paraId="233241AD" w14:textId="77777777" w:rsidR="006E094E" w:rsidRPr="005C7E68" w:rsidRDefault="006E094E" w:rsidP="006E094E">
      <w:pPr>
        <w:pStyle w:val="S1"/>
      </w:pPr>
      <w:r w:rsidRPr="005C7E68">
        <w:t>обновление дорожных знаков.</w:t>
      </w:r>
    </w:p>
    <w:p w14:paraId="5A0E5573" w14:textId="77777777" w:rsidR="006E094E" w:rsidRPr="005C7E68" w:rsidRDefault="006E094E" w:rsidP="006E094E">
      <w:pPr>
        <w:pStyle w:val="S3"/>
      </w:pPr>
      <w:r w:rsidRPr="005C7E68">
        <w:t>При сохранении тенденции увеличения уровня автомобилизации населения без изменения пропускной способности дорог, предполагается повышение интенсивности движения по основным направлениям к объектам тяготения, что может увеличить уровни аварийности и негативного воздействия на окружающую среду.</w:t>
      </w:r>
    </w:p>
    <w:p w14:paraId="72F1012E" w14:textId="77777777" w:rsidR="003E75DC" w:rsidRDefault="003E75DC" w:rsidP="003E75DC">
      <w:r>
        <w:t>Основными причинами являются:</w:t>
      </w:r>
    </w:p>
    <w:p w14:paraId="22C72AD6" w14:textId="77777777" w:rsidR="003E75DC" w:rsidRDefault="003E75DC" w:rsidP="003E75DC">
      <w:pPr>
        <w:pStyle w:val="S1"/>
      </w:pPr>
      <w:r>
        <w:t>дефицит бюджетных ресурсов;</w:t>
      </w:r>
    </w:p>
    <w:p w14:paraId="4DC32796" w14:textId="77777777" w:rsidR="003E75DC" w:rsidRDefault="003E75DC" w:rsidP="003E75DC">
      <w:pPr>
        <w:pStyle w:val="S1"/>
      </w:pPr>
      <w:r>
        <w:t>слабая материальная база, не позволяющая своевременно и в полном объеме осуществлять содержание и ремонт сельских дорог, внедрять новые, прогрессивные методы производства работ.</w:t>
      </w:r>
    </w:p>
    <w:p w14:paraId="52D28925" w14:textId="77777777" w:rsidR="003E75DC" w:rsidRDefault="003E75DC" w:rsidP="007D6156">
      <w:pPr>
        <w:pStyle w:val="S3"/>
      </w:pPr>
      <w:r>
        <w:t xml:space="preserve">К негативным факторам, влияющим на состояние дорог в последние годы можно отнести: </w:t>
      </w:r>
    </w:p>
    <w:p w14:paraId="71E4409B" w14:textId="77777777" w:rsidR="003E75DC" w:rsidRDefault="003E75DC" w:rsidP="003E75DC">
      <w:pPr>
        <w:pStyle w:val="S1"/>
      </w:pPr>
      <w:r>
        <w:t xml:space="preserve"> расчистка дорог в зимний период, что приводит к усиленному воздействию агрессивных талых вод на элементы дороги, несвоевременное профилирование дорог;</w:t>
      </w:r>
    </w:p>
    <w:p w14:paraId="5C8F774A" w14:textId="77777777" w:rsidR="003E75DC" w:rsidRDefault="003E75DC" w:rsidP="003E75DC">
      <w:pPr>
        <w:pStyle w:val="S1"/>
      </w:pPr>
      <w:r>
        <w:t xml:space="preserve"> несоблюдение правил производства земляных работ при ремонтах и прокладках раз</w:t>
      </w:r>
      <w:r w:rsidR="00490002">
        <w:t xml:space="preserve">личных коммуникаций. </w:t>
      </w:r>
    </w:p>
    <w:p w14:paraId="06E02AD4" w14:textId="77777777" w:rsidR="002D2DA8" w:rsidRPr="005C7E68" w:rsidRDefault="00DD3E2C" w:rsidP="003E75DC">
      <w:r w:rsidRPr="007D6156">
        <w:rPr>
          <w:rStyle w:val="S4"/>
          <w:rFonts w:eastAsiaTheme="minorHAnsi"/>
        </w:rPr>
        <w:t>Автомобильные дороги подвержены влиянию природной окружающей среды, хозяйственной деятельности человека и постоянному воздействию транспортных средств, в результате чего меняется технико-эксплу</w:t>
      </w:r>
      <w:r w:rsidR="00991905" w:rsidRPr="007D6156">
        <w:rPr>
          <w:rStyle w:val="S4"/>
          <w:rFonts w:eastAsiaTheme="minorHAnsi"/>
        </w:rPr>
        <w:t>а</w:t>
      </w:r>
      <w:r w:rsidRPr="007D6156">
        <w:rPr>
          <w:rStyle w:val="S4"/>
          <w:rFonts w:eastAsiaTheme="minorHAnsi"/>
        </w:rPr>
        <w:t xml:space="preserve">тационное </w:t>
      </w:r>
      <w:r w:rsidRPr="007D6156">
        <w:rPr>
          <w:rStyle w:val="S4"/>
          <w:rFonts w:eastAsiaTheme="minorHAnsi"/>
        </w:rPr>
        <w:lastRenderedPageBreak/>
        <w:t>состояние дорог. Состояние сети дорог определяется своевременностью, полнотой и качеством выполнения работ по содержанию, ремонту, капитальному ремонту и зависит напрямую от объемов финансирования.</w:t>
      </w:r>
      <w:r w:rsidR="000663FE" w:rsidRPr="007D6156">
        <w:rPr>
          <w:rStyle w:val="S4"/>
          <w:rFonts w:eastAsiaTheme="minorHAnsi"/>
        </w:rPr>
        <w:t xml:space="preserve"> </w:t>
      </w:r>
      <w:r w:rsidR="002D2DA8" w:rsidRPr="007D6156">
        <w:rPr>
          <w:rStyle w:val="S4"/>
          <w:rFonts w:eastAsiaTheme="minorHAnsi"/>
        </w:rPr>
        <w:t>Основными направлениями разв</w:t>
      </w:r>
      <w:r w:rsidR="00F6795F" w:rsidRPr="007D6156">
        <w:rPr>
          <w:rStyle w:val="S4"/>
          <w:rFonts w:eastAsiaTheme="minorHAnsi"/>
        </w:rPr>
        <w:t>ития</w:t>
      </w:r>
      <w:r w:rsidR="00FD15AD" w:rsidRPr="007D6156">
        <w:rPr>
          <w:rStyle w:val="S4"/>
          <w:rFonts w:eastAsiaTheme="minorHAnsi"/>
        </w:rPr>
        <w:t xml:space="preserve"> дорожной сети поселения </w:t>
      </w:r>
      <w:r w:rsidR="002D2DA8" w:rsidRPr="007D6156">
        <w:rPr>
          <w:rStyle w:val="S4"/>
          <w:rFonts w:eastAsiaTheme="minorHAnsi"/>
        </w:rPr>
        <w:t>будут являться</w:t>
      </w:r>
      <w:r w:rsidR="002D2DA8" w:rsidRPr="005C7E68">
        <w:t>:</w:t>
      </w:r>
    </w:p>
    <w:p w14:paraId="60D7AB6E" w14:textId="77777777" w:rsidR="002D2DA8" w:rsidRPr="005C7E68" w:rsidRDefault="00FD15AD" w:rsidP="001E2A33">
      <w:pPr>
        <w:pStyle w:val="S1"/>
      </w:pPr>
      <w:r w:rsidRPr="005C7E68">
        <w:t xml:space="preserve">сохранение </w:t>
      </w:r>
      <w:r w:rsidR="002D2DA8" w:rsidRPr="005C7E68">
        <w:t>протяженности дорожной сети, соответствующей нормативным требованиям;</w:t>
      </w:r>
    </w:p>
    <w:p w14:paraId="4CD87F70" w14:textId="77777777" w:rsidR="00FD3B13" w:rsidRPr="005C7E68" w:rsidRDefault="00FD15AD" w:rsidP="001E2A33">
      <w:pPr>
        <w:pStyle w:val="S1"/>
      </w:pPr>
      <w:r w:rsidRPr="005C7E68">
        <w:t xml:space="preserve">улучшение </w:t>
      </w:r>
      <w:r w:rsidR="002D2DA8" w:rsidRPr="005C7E68">
        <w:t>состояния автомобильных д</w:t>
      </w:r>
      <w:r w:rsidR="00970EF3" w:rsidRPr="005C7E68">
        <w:t>орог общего пользования за счет</w:t>
      </w:r>
    </w:p>
    <w:p w14:paraId="289DDBC8" w14:textId="77777777" w:rsidR="002D2DA8" w:rsidRPr="005C7E68" w:rsidRDefault="00FD15AD" w:rsidP="005F3AB5">
      <w:pPr>
        <w:pStyle w:val="S1"/>
        <w:numPr>
          <w:ilvl w:val="0"/>
          <w:numId w:val="0"/>
        </w:numPr>
        <w:ind w:left="284"/>
      </w:pPr>
      <w:r w:rsidRPr="005C7E68">
        <w:t xml:space="preserve">текущего </w:t>
      </w:r>
      <w:r w:rsidR="002D2DA8" w:rsidRPr="005C7E68">
        <w:t>и капитального ремонтов;</w:t>
      </w:r>
    </w:p>
    <w:p w14:paraId="4B05574E" w14:textId="77777777" w:rsidR="002D2DA8" w:rsidRPr="005C7E68" w:rsidRDefault="002D2DA8" w:rsidP="001E2A33">
      <w:pPr>
        <w:pStyle w:val="S1"/>
      </w:pPr>
      <w:r w:rsidRPr="005C7E68">
        <w:t xml:space="preserve">поддержание автомобильных дорог на уровне, соответствующем их категориям; </w:t>
      </w:r>
    </w:p>
    <w:p w14:paraId="26F32866" w14:textId="77777777" w:rsidR="00FD3B13" w:rsidRPr="005C7E68" w:rsidRDefault="002D2DA8" w:rsidP="001E2A33">
      <w:pPr>
        <w:pStyle w:val="S1"/>
      </w:pPr>
      <w:r w:rsidRPr="005C7E68">
        <w:t>повышение качества и безопасности доро</w:t>
      </w:r>
      <w:r w:rsidR="00970EF3" w:rsidRPr="005C7E68">
        <w:t>жной сети путем их нормативного</w:t>
      </w:r>
    </w:p>
    <w:p w14:paraId="59619B75" w14:textId="77777777" w:rsidR="002D2DA8" w:rsidRPr="005C7E68" w:rsidRDefault="002D2DA8" w:rsidP="001E2A33">
      <w:pPr>
        <w:pStyle w:val="S1"/>
      </w:pPr>
      <w:r w:rsidRPr="005C7E68">
        <w:t xml:space="preserve">содержания. </w:t>
      </w:r>
    </w:p>
    <w:p w14:paraId="1095BF82" w14:textId="77777777" w:rsidR="00AD770E" w:rsidRDefault="00AD770E" w:rsidP="005B7BC6">
      <w:pPr>
        <w:pStyle w:val="114"/>
      </w:pPr>
      <w:bookmarkStart w:id="131" w:name="_Toc436143676"/>
      <w:bookmarkStart w:id="132" w:name="_Toc519087647"/>
    </w:p>
    <w:p w14:paraId="5BE09632" w14:textId="77777777" w:rsidR="003F0513" w:rsidRPr="00E13DE8" w:rsidRDefault="003F0513" w:rsidP="005B7BC6">
      <w:pPr>
        <w:pStyle w:val="114"/>
      </w:pPr>
      <w:bookmarkStart w:id="133" w:name="_Toc108080773"/>
      <w:r w:rsidRPr="005C7E68">
        <w:t>11</w:t>
      </w:r>
      <w:r w:rsidR="0051556C" w:rsidRPr="005C7E68">
        <w:t>.</w:t>
      </w:r>
      <w:r w:rsidRPr="005C7E68">
        <w:t xml:space="preserve"> КОМПЛЕКСНАЯ ОЦЕНКА ТЕРРИТОРИИ СЕЛЬСКОГО ПОС</w:t>
      </w:r>
      <w:r w:rsidRPr="00E13DE8">
        <w:t>ЕЛЕНИЯ</w:t>
      </w:r>
      <w:bookmarkEnd w:id="131"/>
      <w:bookmarkEnd w:id="132"/>
      <w:bookmarkEnd w:id="133"/>
    </w:p>
    <w:p w14:paraId="51EEF04D" w14:textId="77777777" w:rsidR="00CD544E" w:rsidRPr="00E13DE8" w:rsidRDefault="003F0513" w:rsidP="005B7BC6">
      <w:pPr>
        <w:pStyle w:val="114"/>
      </w:pPr>
      <w:bookmarkStart w:id="134" w:name="_Toc436143677"/>
      <w:bookmarkStart w:id="135" w:name="_Toc519087648"/>
      <w:bookmarkStart w:id="136" w:name="_Toc108080774"/>
      <w:r w:rsidRPr="00E13DE8">
        <w:t>11.1</w:t>
      </w:r>
      <w:r w:rsidR="00CD544E" w:rsidRPr="00E13DE8">
        <w:t>.</w:t>
      </w:r>
      <w:r w:rsidRPr="00E13DE8">
        <w:t xml:space="preserve"> Объекты специального назначения</w:t>
      </w:r>
      <w:bookmarkEnd w:id="134"/>
      <w:bookmarkEnd w:id="135"/>
      <w:bookmarkEnd w:id="136"/>
    </w:p>
    <w:p w14:paraId="5685A8A4" w14:textId="77777777" w:rsidR="00547679" w:rsidRPr="007D6156" w:rsidRDefault="003F0513" w:rsidP="007D6156">
      <w:pPr>
        <w:pStyle w:val="S3"/>
      </w:pPr>
      <w:r w:rsidRPr="007D6156">
        <w:t xml:space="preserve">К объектам специального назначения относятся кладбища, полигоны твердых </w:t>
      </w:r>
      <w:r w:rsidR="00BC46F4" w:rsidRPr="007D6156">
        <w:t>коммунальных</w:t>
      </w:r>
      <w:r w:rsidRPr="007D6156">
        <w:t xml:space="preserve"> отходов (Т</w:t>
      </w:r>
      <w:r w:rsidR="00BC46F4" w:rsidRPr="007D6156">
        <w:t>К</w:t>
      </w:r>
      <w:r w:rsidRPr="007D6156">
        <w:t>О), скотомогильники.</w:t>
      </w:r>
      <w:r w:rsidR="00CD544E" w:rsidRPr="007D6156">
        <w:t xml:space="preserve"> </w:t>
      </w:r>
    </w:p>
    <w:p w14:paraId="60A38048" w14:textId="77777777" w:rsidR="004D4C10" w:rsidRPr="007D6156" w:rsidRDefault="004D4C10" w:rsidP="007D6156">
      <w:pPr>
        <w:pStyle w:val="S3"/>
      </w:pPr>
      <w:r w:rsidRPr="007D6156">
        <w:t>По данным</w:t>
      </w:r>
      <w:r w:rsidR="00490002" w:rsidRPr="007D6156">
        <w:t xml:space="preserve"> </w:t>
      </w:r>
      <w:r w:rsidRPr="007D6156">
        <w:t xml:space="preserve">Министерства природных ресурсов и экологии НСО на территории </w:t>
      </w:r>
      <w:proofErr w:type="spellStart"/>
      <w:r w:rsidRPr="007D6156">
        <w:t>Коуракского</w:t>
      </w:r>
      <w:proofErr w:type="spellEnd"/>
      <w:r w:rsidRPr="007D6156">
        <w:t xml:space="preserve"> поселения отсутствуют полигоны размещения твердых коммунальных отходо</w:t>
      </w:r>
      <w:r w:rsidR="00912A9F" w:rsidRPr="007D6156">
        <w:t xml:space="preserve">в, </w:t>
      </w:r>
      <w:r w:rsidRPr="007D6156">
        <w:t>информация о несанкцион</w:t>
      </w:r>
      <w:r w:rsidR="00912A9F" w:rsidRPr="007D6156">
        <w:t>и</w:t>
      </w:r>
      <w:r w:rsidRPr="007D6156">
        <w:t>рованных свалках отсутствует</w:t>
      </w:r>
      <w:r w:rsidR="009F0193" w:rsidRPr="007D6156">
        <w:t>.</w:t>
      </w:r>
      <w:r w:rsidR="007E3C01" w:rsidRPr="007D6156">
        <w:t xml:space="preserve"> </w:t>
      </w:r>
    </w:p>
    <w:p w14:paraId="7B7D28CA" w14:textId="77777777" w:rsidR="00EB40A7" w:rsidRPr="007D6156" w:rsidRDefault="00EB40A7" w:rsidP="007D6156">
      <w:pPr>
        <w:pStyle w:val="S3"/>
      </w:pPr>
      <w:r w:rsidRPr="007D6156">
        <w:t>Н</w:t>
      </w:r>
      <w:r w:rsidR="00E55A10" w:rsidRPr="007D6156">
        <w:t xml:space="preserve">а территории сельсовета имеются </w:t>
      </w:r>
      <w:r w:rsidR="00336F6E" w:rsidRPr="007D6156">
        <w:t xml:space="preserve">5 </w:t>
      </w:r>
      <w:r w:rsidR="00E55A10" w:rsidRPr="007D6156">
        <w:t>кладбищ</w:t>
      </w:r>
      <w:bookmarkStart w:id="137" w:name="_Toc436143678"/>
      <w:bookmarkStart w:id="138" w:name="_Toc519087649"/>
      <w:r w:rsidR="007E3C01" w:rsidRPr="007D6156">
        <w:t xml:space="preserve"> и два скотомогильника (Приложение№ 7).</w:t>
      </w:r>
    </w:p>
    <w:p w14:paraId="0B92B709" w14:textId="77777777" w:rsidR="00C07C53" w:rsidRDefault="00C07C53" w:rsidP="00AD770E"/>
    <w:p w14:paraId="16848C3E" w14:textId="77777777" w:rsidR="00AD770E" w:rsidRDefault="00C07C53" w:rsidP="00C07C53">
      <w:pPr>
        <w:ind w:firstLine="0"/>
      </w:pPr>
      <w:r>
        <w:t>Таблица11.1–Сведения о кладбищах</w:t>
      </w:r>
      <w:r w:rsidR="007E3C01">
        <w:t xml:space="preserve"> </w:t>
      </w:r>
      <w:r>
        <w:t xml:space="preserve">и скотомогильниках </w:t>
      </w:r>
      <w:proofErr w:type="spellStart"/>
      <w:r w:rsidR="007E3C01">
        <w:t>Коуракского</w:t>
      </w:r>
      <w:proofErr w:type="spellEnd"/>
      <w:r w:rsidR="007E3C01">
        <w:t xml:space="preserve"> </w:t>
      </w:r>
      <w:proofErr w:type="spellStart"/>
      <w:r w:rsidR="007E3C01">
        <w:t>сельсовета</w:t>
      </w:r>
      <w:r>
        <w:t>по</w:t>
      </w:r>
      <w:proofErr w:type="spellEnd"/>
      <w:r>
        <w:t xml:space="preserve"> состоянию на начало 2022</w:t>
      </w:r>
      <w:r w:rsidR="007E3C01">
        <w:t xml:space="preserve"> </w:t>
      </w:r>
      <w:r>
        <w:t>года</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5"/>
        <w:gridCol w:w="1940"/>
        <w:gridCol w:w="2685"/>
        <w:gridCol w:w="992"/>
        <w:gridCol w:w="1276"/>
        <w:gridCol w:w="863"/>
        <w:gridCol w:w="1419"/>
      </w:tblGrid>
      <w:tr w:rsidR="00C07C53" w:rsidRPr="00C07C53" w14:paraId="6B7BB19D" w14:textId="77777777" w:rsidTr="007E3C01">
        <w:trPr>
          <w:trHeight w:val="315"/>
        </w:trPr>
        <w:tc>
          <w:tcPr>
            <w:tcW w:w="445" w:type="dxa"/>
            <w:vMerge w:val="restart"/>
            <w:tcBorders>
              <w:top w:val="single" w:sz="4" w:space="0" w:color="auto"/>
              <w:left w:val="single" w:sz="4" w:space="0" w:color="auto"/>
              <w:bottom w:val="single" w:sz="4" w:space="0" w:color="auto"/>
              <w:right w:val="single" w:sz="4" w:space="0" w:color="auto"/>
            </w:tcBorders>
            <w:vAlign w:val="center"/>
            <w:hideMark/>
          </w:tcPr>
          <w:p w14:paraId="7604F44C" w14:textId="77777777" w:rsidR="00C07C53" w:rsidRPr="007E3C01" w:rsidRDefault="00C07C53" w:rsidP="007E3C01">
            <w:pPr>
              <w:pStyle w:val="ConsPlusNormal"/>
              <w:rPr>
                <w:sz w:val="22"/>
                <w:szCs w:val="22"/>
              </w:rPr>
            </w:pPr>
            <w:r>
              <w:rPr>
                <w:b/>
                <w:sz w:val="24"/>
                <w:szCs w:val="24"/>
              </w:rPr>
              <w:t xml:space="preserve"> </w:t>
            </w:r>
            <w:r>
              <w:rPr>
                <w:sz w:val="24"/>
                <w:szCs w:val="24"/>
              </w:rPr>
              <w:t xml:space="preserve"> </w:t>
            </w:r>
            <w:r w:rsidRPr="007E3C01">
              <w:rPr>
                <w:sz w:val="22"/>
                <w:szCs w:val="22"/>
              </w:rPr>
              <w:t>№</w:t>
            </w:r>
          </w:p>
        </w:tc>
        <w:tc>
          <w:tcPr>
            <w:tcW w:w="1940" w:type="dxa"/>
            <w:vMerge w:val="restart"/>
            <w:tcBorders>
              <w:top w:val="single" w:sz="4" w:space="0" w:color="auto"/>
              <w:left w:val="single" w:sz="4" w:space="0" w:color="auto"/>
              <w:bottom w:val="single" w:sz="4" w:space="0" w:color="auto"/>
              <w:right w:val="single" w:sz="4" w:space="0" w:color="auto"/>
            </w:tcBorders>
            <w:vAlign w:val="center"/>
            <w:hideMark/>
          </w:tcPr>
          <w:p w14:paraId="371CF648" w14:textId="77777777" w:rsidR="00C07C53" w:rsidRPr="007E3C01" w:rsidRDefault="00C07C53" w:rsidP="007E3C01">
            <w:pPr>
              <w:pStyle w:val="ConsPlusNormal"/>
              <w:rPr>
                <w:sz w:val="22"/>
                <w:szCs w:val="22"/>
              </w:rPr>
            </w:pPr>
            <w:r w:rsidRPr="007E3C01">
              <w:rPr>
                <w:sz w:val="22"/>
                <w:szCs w:val="22"/>
              </w:rPr>
              <w:t>Наименование</w:t>
            </w:r>
          </w:p>
        </w:tc>
        <w:tc>
          <w:tcPr>
            <w:tcW w:w="2685" w:type="dxa"/>
            <w:vMerge w:val="restart"/>
            <w:tcBorders>
              <w:top w:val="single" w:sz="4" w:space="0" w:color="auto"/>
              <w:left w:val="single" w:sz="4" w:space="0" w:color="auto"/>
              <w:bottom w:val="single" w:sz="4" w:space="0" w:color="auto"/>
              <w:right w:val="single" w:sz="4" w:space="0" w:color="auto"/>
            </w:tcBorders>
            <w:vAlign w:val="center"/>
            <w:hideMark/>
          </w:tcPr>
          <w:p w14:paraId="6D20E692" w14:textId="77777777" w:rsidR="00C07C53" w:rsidRPr="007E3C01" w:rsidRDefault="00C07C53" w:rsidP="007E3C01">
            <w:pPr>
              <w:pStyle w:val="ConsPlusNormal"/>
              <w:rPr>
                <w:sz w:val="22"/>
                <w:szCs w:val="22"/>
              </w:rPr>
            </w:pPr>
            <w:r w:rsidRPr="007E3C01">
              <w:rPr>
                <w:sz w:val="22"/>
                <w:szCs w:val="22"/>
              </w:rPr>
              <w:t>Местоположение</w:t>
            </w:r>
          </w:p>
        </w:tc>
        <w:tc>
          <w:tcPr>
            <w:tcW w:w="2268" w:type="dxa"/>
            <w:gridSpan w:val="2"/>
            <w:tcBorders>
              <w:top w:val="single" w:sz="4" w:space="0" w:color="auto"/>
              <w:left w:val="single" w:sz="4" w:space="0" w:color="auto"/>
              <w:bottom w:val="single" w:sz="4" w:space="0" w:color="auto"/>
              <w:right w:val="single" w:sz="4" w:space="0" w:color="auto"/>
            </w:tcBorders>
            <w:hideMark/>
          </w:tcPr>
          <w:p w14:paraId="223A54A5" w14:textId="77777777" w:rsidR="00C07C53" w:rsidRPr="007E3C01" w:rsidRDefault="00C07C53" w:rsidP="00C07C53">
            <w:pPr>
              <w:pStyle w:val="ConsPlusNormal"/>
              <w:rPr>
                <w:sz w:val="22"/>
                <w:szCs w:val="22"/>
              </w:rPr>
            </w:pPr>
            <w:r w:rsidRPr="007E3C01">
              <w:rPr>
                <w:sz w:val="22"/>
                <w:szCs w:val="22"/>
              </w:rPr>
              <w:t xml:space="preserve">Расстояние, км. </w:t>
            </w:r>
          </w:p>
        </w:tc>
        <w:tc>
          <w:tcPr>
            <w:tcW w:w="863" w:type="dxa"/>
            <w:vMerge w:val="restart"/>
            <w:tcBorders>
              <w:top w:val="single" w:sz="4" w:space="0" w:color="auto"/>
              <w:left w:val="single" w:sz="4" w:space="0" w:color="auto"/>
              <w:bottom w:val="single" w:sz="4" w:space="0" w:color="auto"/>
              <w:right w:val="single" w:sz="4" w:space="0" w:color="auto"/>
            </w:tcBorders>
            <w:hideMark/>
          </w:tcPr>
          <w:p w14:paraId="32CDFD1B" w14:textId="77777777" w:rsidR="007E3C01" w:rsidRPr="007E3C01" w:rsidRDefault="00C07C53" w:rsidP="00C07C53">
            <w:pPr>
              <w:pStyle w:val="ConsPlusNormal"/>
              <w:rPr>
                <w:sz w:val="22"/>
                <w:szCs w:val="22"/>
              </w:rPr>
            </w:pPr>
            <w:r w:rsidRPr="007E3C01">
              <w:rPr>
                <w:sz w:val="22"/>
                <w:szCs w:val="22"/>
              </w:rPr>
              <w:t>Терри</w:t>
            </w:r>
          </w:p>
          <w:p w14:paraId="2373D35F" w14:textId="77777777" w:rsidR="007E3C01" w:rsidRPr="007E3C01" w:rsidRDefault="00C07C53" w:rsidP="00C07C53">
            <w:pPr>
              <w:pStyle w:val="ConsPlusNormal"/>
              <w:rPr>
                <w:sz w:val="22"/>
                <w:szCs w:val="22"/>
              </w:rPr>
            </w:pPr>
            <w:r w:rsidRPr="007E3C01">
              <w:rPr>
                <w:sz w:val="22"/>
                <w:szCs w:val="22"/>
              </w:rPr>
              <w:t xml:space="preserve">тория, </w:t>
            </w:r>
          </w:p>
          <w:p w14:paraId="2D809FD5" w14:textId="77777777" w:rsidR="00C07C53" w:rsidRPr="007E3C01" w:rsidRDefault="00C07C53" w:rsidP="00C07C53">
            <w:pPr>
              <w:pStyle w:val="ConsPlusNormal"/>
              <w:rPr>
                <w:sz w:val="22"/>
                <w:szCs w:val="22"/>
              </w:rPr>
            </w:pPr>
            <w:r w:rsidRPr="007E3C01">
              <w:rPr>
                <w:sz w:val="22"/>
                <w:szCs w:val="22"/>
              </w:rPr>
              <w:t>га</w:t>
            </w:r>
          </w:p>
        </w:tc>
        <w:tc>
          <w:tcPr>
            <w:tcW w:w="1419" w:type="dxa"/>
            <w:vMerge w:val="restart"/>
            <w:tcBorders>
              <w:top w:val="single" w:sz="4" w:space="0" w:color="auto"/>
              <w:left w:val="single" w:sz="4" w:space="0" w:color="auto"/>
              <w:bottom w:val="single" w:sz="4" w:space="0" w:color="auto"/>
              <w:right w:val="single" w:sz="4" w:space="0" w:color="auto"/>
            </w:tcBorders>
            <w:hideMark/>
          </w:tcPr>
          <w:p w14:paraId="3A806A52" w14:textId="77777777" w:rsidR="00C07C53" w:rsidRPr="007E3C01" w:rsidRDefault="00C07C53" w:rsidP="00C07C53">
            <w:pPr>
              <w:pStyle w:val="ConsPlusNormal"/>
              <w:rPr>
                <w:sz w:val="22"/>
                <w:szCs w:val="22"/>
              </w:rPr>
            </w:pPr>
            <w:r w:rsidRPr="007E3C01">
              <w:rPr>
                <w:sz w:val="22"/>
                <w:szCs w:val="22"/>
              </w:rPr>
              <w:t>Намечается ли ликвидация и по каким причинам</w:t>
            </w:r>
          </w:p>
        </w:tc>
      </w:tr>
      <w:tr w:rsidR="00C07C53" w:rsidRPr="00C07C53" w14:paraId="4C884D3B" w14:textId="77777777" w:rsidTr="007E3C01">
        <w:trPr>
          <w:trHeight w:val="545"/>
        </w:trPr>
        <w:tc>
          <w:tcPr>
            <w:tcW w:w="445" w:type="dxa"/>
            <w:vMerge/>
            <w:tcBorders>
              <w:top w:val="single" w:sz="4" w:space="0" w:color="auto"/>
              <w:left w:val="single" w:sz="4" w:space="0" w:color="auto"/>
              <w:bottom w:val="single" w:sz="4" w:space="0" w:color="auto"/>
              <w:right w:val="single" w:sz="4" w:space="0" w:color="auto"/>
            </w:tcBorders>
            <w:vAlign w:val="center"/>
            <w:hideMark/>
          </w:tcPr>
          <w:p w14:paraId="0359CE79" w14:textId="77777777" w:rsidR="00C07C53" w:rsidRPr="00C07C53" w:rsidRDefault="00C07C53" w:rsidP="00C07C53">
            <w:pPr>
              <w:pStyle w:val="ConsPlusNormal"/>
              <w:rPr>
                <w:sz w:val="24"/>
                <w:szCs w:val="24"/>
              </w:rPr>
            </w:pPr>
          </w:p>
        </w:tc>
        <w:tc>
          <w:tcPr>
            <w:tcW w:w="1940" w:type="dxa"/>
            <w:vMerge/>
            <w:tcBorders>
              <w:top w:val="single" w:sz="4" w:space="0" w:color="auto"/>
              <w:left w:val="single" w:sz="4" w:space="0" w:color="auto"/>
              <w:bottom w:val="single" w:sz="4" w:space="0" w:color="auto"/>
              <w:right w:val="single" w:sz="4" w:space="0" w:color="auto"/>
            </w:tcBorders>
            <w:vAlign w:val="center"/>
            <w:hideMark/>
          </w:tcPr>
          <w:p w14:paraId="2752A3F1" w14:textId="77777777" w:rsidR="00C07C53" w:rsidRPr="00C07C53" w:rsidRDefault="00C07C53" w:rsidP="00C07C53">
            <w:pPr>
              <w:pStyle w:val="ConsPlusNormal"/>
              <w:rPr>
                <w:sz w:val="24"/>
                <w:szCs w:val="24"/>
              </w:rPr>
            </w:pP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8681FEE" w14:textId="77777777" w:rsidR="00C07C53" w:rsidRPr="00C07C53" w:rsidRDefault="00C07C53" w:rsidP="00C07C53">
            <w:pPr>
              <w:pStyle w:val="ConsPlusNormal"/>
              <w:rPr>
                <w:sz w:val="24"/>
                <w:szCs w:val="24"/>
              </w:rPr>
            </w:pPr>
          </w:p>
        </w:tc>
        <w:tc>
          <w:tcPr>
            <w:tcW w:w="992" w:type="dxa"/>
            <w:tcBorders>
              <w:top w:val="single" w:sz="4" w:space="0" w:color="auto"/>
              <w:left w:val="single" w:sz="4" w:space="0" w:color="auto"/>
              <w:bottom w:val="single" w:sz="4" w:space="0" w:color="auto"/>
              <w:right w:val="single" w:sz="4" w:space="0" w:color="auto"/>
            </w:tcBorders>
            <w:hideMark/>
          </w:tcPr>
          <w:p w14:paraId="3D9DBCF6" w14:textId="77777777" w:rsidR="007E3C01" w:rsidRDefault="00C07C53" w:rsidP="00C07C53">
            <w:pPr>
              <w:pStyle w:val="ConsPlusNormal"/>
              <w:rPr>
                <w:sz w:val="22"/>
                <w:szCs w:val="22"/>
              </w:rPr>
            </w:pPr>
            <w:r w:rsidRPr="007E3C01">
              <w:rPr>
                <w:sz w:val="22"/>
                <w:szCs w:val="22"/>
              </w:rPr>
              <w:t>от цент</w:t>
            </w:r>
          </w:p>
          <w:p w14:paraId="6766F87D" w14:textId="77777777" w:rsidR="00C07C53" w:rsidRPr="007E3C01" w:rsidRDefault="00C07C53" w:rsidP="00C07C53">
            <w:pPr>
              <w:pStyle w:val="ConsPlusNormal"/>
              <w:rPr>
                <w:sz w:val="22"/>
                <w:szCs w:val="22"/>
              </w:rPr>
            </w:pPr>
            <w:proofErr w:type="spellStart"/>
            <w:r w:rsidRPr="007E3C01">
              <w:rPr>
                <w:sz w:val="22"/>
                <w:szCs w:val="22"/>
              </w:rPr>
              <w:t>ра</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7457CC6B" w14:textId="77777777" w:rsidR="007E3C01" w:rsidRDefault="00C07C53" w:rsidP="00C07C53">
            <w:pPr>
              <w:pStyle w:val="ConsPlusNormal"/>
              <w:rPr>
                <w:sz w:val="22"/>
                <w:szCs w:val="22"/>
              </w:rPr>
            </w:pPr>
            <w:r w:rsidRPr="007E3C01">
              <w:rPr>
                <w:sz w:val="22"/>
                <w:szCs w:val="22"/>
              </w:rPr>
              <w:t xml:space="preserve">от </w:t>
            </w:r>
            <w:proofErr w:type="spellStart"/>
            <w:r w:rsidRPr="007E3C01">
              <w:rPr>
                <w:sz w:val="22"/>
                <w:szCs w:val="22"/>
              </w:rPr>
              <w:t>ближай</w:t>
            </w:r>
            <w:proofErr w:type="spellEnd"/>
          </w:p>
          <w:p w14:paraId="674A0C1F" w14:textId="77777777" w:rsidR="00C07C53" w:rsidRPr="007E3C01" w:rsidRDefault="00C07C53" w:rsidP="00C07C53">
            <w:pPr>
              <w:pStyle w:val="ConsPlusNormal"/>
              <w:rPr>
                <w:sz w:val="22"/>
                <w:szCs w:val="22"/>
              </w:rPr>
            </w:pPr>
            <w:r w:rsidRPr="007E3C01">
              <w:rPr>
                <w:sz w:val="22"/>
                <w:szCs w:val="22"/>
              </w:rPr>
              <w:t>шей жилой площади</w:t>
            </w:r>
          </w:p>
        </w:tc>
        <w:tc>
          <w:tcPr>
            <w:tcW w:w="863" w:type="dxa"/>
            <w:vMerge/>
            <w:tcBorders>
              <w:top w:val="single" w:sz="4" w:space="0" w:color="auto"/>
              <w:left w:val="single" w:sz="4" w:space="0" w:color="auto"/>
              <w:bottom w:val="single" w:sz="4" w:space="0" w:color="auto"/>
              <w:right w:val="single" w:sz="4" w:space="0" w:color="auto"/>
            </w:tcBorders>
            <w:vAlign w:val="center"/>
            <w:hideMark/>
          </w:tcPr>
          <w:p w14:paraId="1EBFE6CB" w14:textId="77777777" w:rsidR="00C07C53" w:rsidRPr="00C07C53" w:rsidRDefault="00C07C53" w:rsidP="00C07C53">
            <w:pPr>
              <w:pStyle w:val="ConsPlusNormal"/>
              <w:rPr>
                <w:sz w:val="24"/>
                <w:szCs w:val="24"/>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305B1F1" w14:textId="77777777" w:rsidR="00C07C53" w:rsidRPr="00C07C53" w:rsidRDefault="00C07C53" w:rsidP="00C07C53">
            <w:pPr>
              <w:pStyle w:val="ConsPlusNormal"/>
              <w:rPr>
                <w:sz w:val="24"/>
                <w:szCs w:val="24"/>
              </w:rPr>
            </w:pPr>
          </w:p>
        </w:tc>
      </w:tr>
      <w:tr w:rsidR="00C07C53" w:rsidRPr="00C07C53" w14:paraId="27081376" w14:textId="77777777" w:rsidTr="007E3C01">
        <w:trPr>
          <w:trHeight w:val="58"/>
        </w:trPr>
        <w:tc>
          <w:tcPr>
            <w:tcW w:w="445" w:type="dxa"/>
            <w:tcBorders>
              <w:top w:val="single" w:sz="4" w:space="0" w:color="auto"/>
              <w:left w:val="single" w:sz="4" w:space="0" w:color="auto"/>
              <w:bottom w:val="single" w:sz="4" w:space="0" w:color="auto"/>
              <w:right w:val="single" w:sz="4" w:space="0" w:color="auto"/>
            </w:tcBorders>
            <w:vAlign w:val="center"/>
            <w:hideMark/>
          </w:tcPr>
          <w:p w14:paraId="2407B2BE" w14:textId="77777777" w:rsidR="00C07C53" w:rsidRPr="00C07C53" w:rsidRDefault="00C07C53" w:rsidP="00C07C53">
            <w:pPr>
              <w:pStyle w:val="ConsPlusNormal"/>
              <w:rPr>
                <w:sz w:val="24"/>
                <w:szCs w:val="24"/>
              </w:rPr>
            </w:pPr>
            <w:r w:rsidRPr="00C07C53">
              <w:rPr>
                <w:sz w:val="24"/>
                <w:szCs w:val="24"/>
              </w:rPr>
              <w:t>1</w:t>
            </w:r>
          </w:p>
        </w:tc>
        <w:tc>
          <w:tcPr>
            <w:tcW w:w="1940" w:type="dxa"/>
            <w:tcBorders>
              <w:top w:val="single" w:sz="4" w:space="0" w:color="auto"/>
              <w:left w:val="single" w:sz="4" w:space="0" w:color="auto"/>
              <w:bottom w:val="single" w:sz="4" w:space="0" w:color="auto"/>
              <w:right w:val="single" w:sz="4" w:space="0" w:color="auto"/>
            </w:tcBorders>
            <w:vAlign w:val="center"/>
            <w:hideMark/>
          </w:tcPr>
          <w:p w14:paraId="5660E27D" w14:textId="77777777" w:rsidR="00C07C53" w:rsidRPr="00C07C53" w:rsidRDefault="00C07C53" w:rsidP="00C07C53">
            <w:pPr>
              <w:pStyle w:val="ConsPlusNormal"/>
              <w:rPr>
                <w:sz w:val="24"/>
                <w:szCs w:val="24"/>
              </w:rPr>
            </w:pPr>
            <w:r w:rsidRPr="00C07C53">
              <w:rPr>
                <w:sz w:val="24"/>
                <w:szCs w:val="24"/>
              </w:rPr>
              <w:t>2</w:t>
            </w:r>
          </w:p>
        </w:tc>
        <w:tc>
          <w:tcPr>
            <w:tcW w:w="2685" w:type="dxa"/>
            <w:tcBorders>
              <w:top w:val="single" w:sz="4" w:space="0" w:color="auto"/>
              <w:left w:val="single" w:sz="4" w:space="0" w:color="auto"/>
              <w:bottom w:val="single" w:sz="4" w:space="0" w:color="auto"/>
              <w:right w:val="single" w:sz="4" w:space="0" w:color="auto"/>
            </w:tcBorders>
            <w:vAlign w:val="center"/>
            <w:hideMark/>
          </w:tcPr>
          <w:p w14:paraId="5DDDA97A" w14:textId="77777777" w:rsidR="00C07C53" w:rsidRPr="00C07C53" w:rsidRDefault="00C07C53" w:rsidP="00C07C53">
            <w:pPr>
              <w:pStyle w:val="ConsPlusNormal"/>
              <w:rPr>
                <w:sz w:val="24"/>
                <w:szCs w:val="24"/>
              </w:rPr>
            </w:pPr>
            <w:r w:rsidRPr="00C07C53">
              <w:rPr>
                <w:sz w:val="24"/>
                <w:szCs w:val="24"/>
              </w:rPr>
              <w:t>3</w:t>
            </w:r>
          </w:p>
        </w:tc>
        <w:tc>
          <w:tcPr>
            <w:tcW w:w="992" w:type="dxa"/>
            <w:tcBorders>
              <w:top w:val="single" w:sz="4" w:space="0" w:color="auto"/>
              <w:left w:val="single" w:sz="4" w:space="0" w:color="auto"/>
              <w:bottom w:val="single" w:sz="4" w:space="0" w:color="auto"/>
              <w:right w:val="single" w:sz="4" w:space="0" w:color="auto"/>
            </w:tcBorders>
            <w:vAlign w:val="center"/>
            <w:hideMark/>
          </w:tcPr>
          <w:p w14:paraId="1BBBA5E2" w14:textId="77777777" w:rsidR="00C07C53" w:rsidRPr="00C07C53" w:rsidRDefault="00C07C53" w:rsidP="00C07C53">
            <w:pPr>
              <w:pStyle w:val="ConsPlusNormal"/>
              <w:rPr>
                <w:sz w:val="24"/>
                <w:szCs w:val="24"/>
              </w:rPr>
            </w:pPr>
            <w:r w:rsidRPr="00C07C5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8D78C8C" w14:textId="77777777" w:rsidR="00C07C53" w:rsidRPr="00C07C53" w:rsidRDefault="00C07C53" w:rsidP="00C07C53">
            <w:pPr>
              <w:pStyle w:val="ConsPlusNormal"/>
              <w:rPr>
                <w:sz w:val="24"/>
                <w:szCs w:val="24"/>
              </w:rPr>
            </w:pPr>
            <w:r w:rsidRPr="00C07C53">
              <w:rPr>
                <w:sz w:val="24"/>
                <w:szCs w:val="24"/>
              </w:rPr>
              <w:t>5</w:t>
            </w:r>
          </w:p>
        </w:tc>
        <w:tc>
          <w:tcPr>
            <w:tcW w:w="863" w:type="dxa"/>
            <w:tcBorders>
              <w:top w:val="single" w:sz="4" w:space="0" w:color="auto"/>
              <w:left w:val="single" w:sz="4" w:space="0" w:color="auto"/>
              <w:bottom w:val="single" w:sz="4" w:space="0" w:color="auto"/>
              <w:right w:val="single" w:sz="4" w:space="0" w:color="auto"/>
            </w:tcBorders>
            <w:vAlign w:val="center"/>
            <w:hideMark/>
          </w:tcPr>
          <w:p w14:paraId="5037883D" w14:textId="77777777" w:rsidR="00C07C53" w:rsidRPr="00C07C53" w:rsidRDefault="00C07C53" w:rsidP="00C07C53">
            <w:pPr>
              <w:pStyle w:val="ConsPlusNormal"/>
              <w:rPr>
                <w:sz w:val="24"/>
                <w:szCs w:val="24"/>
              </w:rPr>
            </w:pPr>
            <w:r w:rsidRPr="00C07C53">
              <w:rPr>
                <w:sz w:val="24"/>
                <w:szCs w:val="24"/>
              </w:rPr>
              <w:t>6</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D725A88" w14:textId="77777777" w:rsidR="00C07C53" w:rsidRPr="00C07C53" w:rsidRDefault="00C07C53" w:rsidP="00C07C53">
            <w:pPr>
              <w:pStyle w:val="ConsPlusNormal"/>
              <w:rPr>
                <w:sz w:val="24"/>
                <w:szCs w:val="24"/>
              </w:rPr>
            </w:pPr>
            <w:r w:rsidRPr="00C07C53">
              <w:rPr>
                <w:sz w:val="24"/>
                <w:szCs w:val="24"/>
              </w:rPr>
              <w:t>7</w:t>
            </w:r>
          </w:p>
        </w:tc>
      </w:tr>
      <w:tr w:rsidR="00C07C53" w:rsidRPr="00C07C53" w14:paraId="1A3C9ADD" w14:textId="77777777" w:rsidTr="007E3C01">
        <w:trPr>
          <w:trHeight w:val="297"/>
        </w:trPr>
        <w:tc>
          <w:tcPr>
            <w:tcW w:w="445" w:type="dxa"/>
            <w:tcBorders>
              <w:top w:val="single" w:sz="4" w:space="0" w:color="auto"/>
              <w:left w:val="single" w:sz="4" w:space="0" w:color="auto"/>
              <w:bottom w:val="single" w:sz="4" w:space="0" w:color="auto"/>
              <w:right w:val="single" w:sz="4" w:space="0" w:color="auto"/>
            </w:tcBorders>
            <w:hideMark/>
          </w:tcPr>
          <w:p w14:paraId="7BDF59AD" w14:textId="77777777" w:rsidR="00C07C53" w:rsidRPr="00C07C53" w:rsidRDefault="00C07C53" w:rsidP="00C07C53">
            <w:pPr>
              <w:pStyle w:val="ConsPlusNormal"/>
              <w:rPr>
                <w:sz w:val="24"/>
                <w:szCs w:val="24"/>
              </w:rPr>
            </w:pPr>
            <w:r w:rsidRPr="00C07C53">
              <w:rPr>
                <w:sz w:val="24"/>
                <w:szCs w:val="24"/>
              </w:rPr>
              <w:t>1</w:t>
            </w:r>
          </w:p>
        </w:tc>
        <w:tc>
          <w:tcPr>
            <w:tcW w:w="1940" w:type="dxa"/>
            <w:tcBorders>
              <w:top w:val="single" w:sz="4" w:space="0" w:color="auto"/>
              <w:left w:val="single" w:sz="4" w:space="0" w:color="auto"/>
              <w:bottom w:val="single" w:sz="4" w:space="0" w:color="auto"/>
              <w:right w:val="single" w:sz="4" w:space="0" w:color="auto"/>
            </w:tcBorders>
            <w:hideMark/>
          </w:tcPr>
          <w:p w14:paraId="42802A73" w14:textId="77777777" w:rsidR="00C07C53" w:rsidRPr="00C07C53" w:rsidRDefault="00C07C53" w:rsidP="00C07C53">
            <w:pPr>
              <w:pStyle w:val="ConsPlusNormal"/>
              <w:rPr>
                <w:sz w:val="24"/>
                <w:szCs w:val="24"/>
              </w:rPr>
            </w:pPr>
            <w:r w:rsidRPr="00C07C53">
              <w:rPr>
                <w:sz w:val="24"/>
                <w:szCs w:val="24"/>
              </w:rPr>
              <w:t>Кладбище</w:t>
            </w:r>
          </w:p>
        </w:tc>
        <w:tc>
          <w:tcPr>
            <w:tcW w:w="2685" w:type="dxa"/>
            <w:tcBorders>
              <w:top w:val="single" w:sz="4" w:space="0" w:color="auto"/>
              <w:left w:val="single" w:sz="4" w:space="0" w:color="auto"/>
              <w:bottom w:val="single" w:sz="4" w:space="0" w:color="auto"/>
              <w:right w:val="single" w:sz="4" w:space="0" w:color="auto"/>
            </w:tcBorders>
            <w:hideMark/>
          </w:tcPr>
          <w:p w14:paraId="49E94722" w14:textId="77777777" w:rsidR="00C07C53" w:rsidRPr="00C07C53" w:rsidRDefault="007E3C01" w:rsidP="00C07C53">
            <w:pPr>
              <w:pStyle w:val="ConsPlusNormal"/>
              <w:rPr>
                <w:sz w:val="24"/>
                <w:szCs w:val="24"/>
              </w:rPr>
            </w:pPr>
            <w:proofErr w:type="spellStart"/>
            <w:r>
              <w:rPr>
                <w:sz w:val="24"/>
                <w:szCs w:val="24"/>
              </w:rPr>
              <w:t>с.</w:t>
            </w:r>
            <w:r w:rsidR="00C07C53" w:rsidRPr="00C07C53">
              <w:rPr>
                <w:sz w:val="24"/>
                <w:szCs w:val="24"/>
              </w:rPr>
              <w:t>Коурак</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155AB686" w14:textId="77777777" w:rsidR="00C07C53" w:rsidRPr="00C07C53" w:rsidRDefault="00C07C53" w:rsidP="00C07C53">
            <w:pPr>
              <w:pStyle w:val="ConsPlusNormal"/>
              <w:rPr>
                <w:sz w:val="24"/>
                <w:szCs w:val="24"/>
              </w:rPr>
            </w:pPr>
            <w:r w:rsidRPr="00C07C53">
              <w:rPr>
                <w:sz w:val="24"/>
                <w:szCs w:val="24"/>
              </w:rPr>
              <w:t>2</w:t>
            </w:r>
          </w:p>
        </w:tc>
        <w:tc>
          <w:tcPr>
            <w:tcW w:w="1276" w:type="dxa"/>
            <w:tcBorders>
              <w:top w:val="single" w:sz="4" w:space="0" w:color="auto"/>
              <w:left w:val="single" w:sz="4" w:space="0" w:color="auto"/>
              <w:bottom w:val="single" w:sz="4" w:space="0" w:color="auto"/>
              <w:right w:val="single" w:sz="4" w:space="0" w:color="auto"/>
            </w:tcBorders>
            <w:hideMark/>
          </w:tcPr>
          <w:p w14:paraId="5418FDFB" w14:textId="77777777" w:rsidR="00C07C53" w:rsidRPr="00C07C53" w:rsidRDefault="00C07C53" w:rsidP="00C07C53">
            <w:pPr>
              <w:pStyle w:val="ConsPlusNormal"/>
              <w:rPr>
                <w:sz w:val="24"/>
                <w:szCs w:val="24"/>
              </w:rPr>
            </w:pPr>
            <w:r w:rsidRPr="00C07C53">
              <w:rPr>
                <w:sz w:val="24"/>
                <w:szCs w:val="24"/>
              </w:rPr>
              <w:t>1</w:t>
            </w:r>
          </w:p>
        </w:tc>
        <w:tc>
          <w:tcPr>
            <w:tcW w:w="863" w:type="dxa"/>
            <w:tcBorders>
              <w:top w:val="single" w:sz="4" w:space="0" w:color="auto"/>
              <w:left w:val="single" w:sz="4" w:space="0" w:color="auto"/>
              <w:bottom w:val="single" w:sz="4" w:space="0" w:color="auto"/>
              <w:right w:val="single" w:sz="4" w:space="0" w:color="auto"/>
            </w:tcBorders>
          </w:tcPr>
          <w:p w14:paraId="5DD47513" w14:textId="77777777" w:rsidR="00C07C53" w:rsidRPr="00C07C53" w:rsidRDefault="00C07C53" w:rsidP="00C07C53">
            <w:pPr>
              <w:pStyle w:val="ConsPlusNormal"/>
              <w:rPr>
                <w:sz w:val="24"/>
                <w:szCs w:val="24"/>
              </w:rPr>
            </w:pPr>
          </w:p>
        </w:tc>
        <w:tc>
          <w:tcPr>
            <w:tcW w:w="1419" w:type="dxa"/>
            <w:tcBorders>
              <w:top w:val="single" w:sz="4" w:space="0" w:color="auto"/>
              <w:left w:val="single" w:sz="4" w:space="0" w:color="auto"/>
              <w:bottom w:val="single" w:sz="4" w:space="0" w:color="auto"/>
              <w:right w:val="single" w:sz="4" w:space="0" w:color="auto"/>
            </w:tcBorders>
          </w:tcPr>
          <w:p w14:paraId="3A9C5383" w14:textId="77777777" w:rsidR="00C07C53" w:rsidRPr="00B85C69" w:rsidRDefault="00B85C69" w:rsidP="00C07C53">
            <w:pPr>
              <w:pStyle w:val="ConsPlusNormal"/>
              <w:rPr>
                <w:sz w:val="22"/>
                <w:szCs w:val="22"/>
              </w:rPr>
            </w:pPr>
            <w:r w:rsidRPr="00B85C69">
              <w:rPr>
                <w:sz w:val="22"/>
                <w:szCs w:val="22"/>
              </w:rPr>
              <w:t>Нет данных</w:t>
            </w:r>
          </w:p>
        </w:tc>
      </w:tr>
      <w:tr w:rsidR="00B85C69" w:rsidRPr="00C07C53" w14:paraId="4B6F723F" w14:textId="77777777" w:rsidTr="007E3C01">
        <w:trPr>
          <w:trHeight w:val="274"/>
        </w:trPr>
        <w:tc>
          <w:tcPr>
            <w:tcW w:w="445" w:type="dxa"/>
            <w:tcBorders>
              <w:top w:val="single" w:sz="4" w:space="0" w:color="auto"/>
              <w:left w:val="single" w:sz="4" w:space="0" w:color="auto"/>
              <w:bottom w:val="single" w:sz="4" w:space="0" w:color="auto"/>
              <w:right w:val="single" w:sz="4" w:space="0" w:color="auto"/>
            </w:tcBorders>
            <w:hideMark/>
          </w:tcPr>
          <w:p w14:paraId="220DD4B2" w14:textId="77777777" w:rsidR="00B85C69" w:rsidRPr="00C07C53" w:rsidRDefault="00B85C69" w:rsidP="00C07C53">
            <w:pPr>
              <w:pStyle w:val="ConsPlusNormal"/>
              <w:rPr>
                <w:sz w:val="24"/>
                <w:szCs w:val="24"/>
              </w:rPr>
            </w:pPr>
            <w:r w:rsidRPr="00C07C53">
              <w:rPr>
                <w:sz w:val="24"/>
                <w:szCs w:val="24"/>
              </w:rPr>
              <w:t>2</w:t>
            </w:r>
          </w:p>
        </w:tc>
        <w:tc>
          <w:tcPr>
            <w:tcW w:w="1940" w:type="dxa"/>
            <w:tcBorders>
              <w:top w:val="single" w:sz="4" w:space="0" w:color="auto"/>
              <w:left w:val="single" w:sz="4" w:space="0" w:color="auto"/>
              <w:bottom w:val="single" w:sz="4" w:space="0" w:color="auto"/>
              <w:right w:val="single" w:sz="4" w:space="0" w:color="auto"/>
            </w:tcBorders>
            <w:hideMark/>
          </w:tcPr>
          <w:p w14:paraId="07A5844A" w14:textId="77777777" w:rsidR="00B85C69" w:rsidRPr="00C07C53" w:rsidRDefault="00B85C69" w:rsidP="00C07C53">
            <w:pPr>
              <w:pStyle w:val="ConsPlusNormal"/>
              <w:rPr>
                <w:sz w:val="24"/>
                <w:szCs w:val="24"/>
              </w:rPr>
            </w:pPr>
            <w:r w:rsidRPr="00C07C53">
              <w:rPr>
                <w:sz w:val="24"/>
                <w:szCs w:val="24"/>
              </w:rPr>
              <w:t>Кладбище</w:t>
            </w:r>
          </w:p>
        </w:tc>
        <w:tc>
          <w:tcPr>
            <w:tcW w:w="2685" w:type="dxa"/>
            <w:tcBorders>
              <w:top w:val="single" w:sz="4" w:space="0" w:color="auto"/>
              <w:left w:val="single" w:sz="4" w:space="0" w:color="auto"/>
              <w:bottom w:val="single" w:sz="4" w:space="0" w:color="auto"/>
              <w:right w:val="single" w:sz="4" w:space="0" w:color="auto"/>
            </w:tcBorders>
            <w:hideMark/>
          </w:tcPr>
          <w:p w14:paraId="73D0B344" w14:textId="77777777" w:rsidR="00B85C69" w:rsidRPr="00C07C53" w:rsidRDefault="00B85C69" w:rsidP="00C07C53">
            <w:pPr>
              <w:pStyle w:val="ConsPlusNormal"/>
              <w:rPr>
                <w:sz w:val="24"/>
                <w:szCs w:val="24"/>
              </w:rPr>
            </w:pPr>
            <w:proofErr w:type="spellStart"/>
            <w:r>
              <w:rPr>
                <w:sz w:val="24"/>
                <w:szCs w:val="24"/>
              </w:rPr>
              <w:t>с.</w:t>
            </w:r>
            <w:r w:rsidRPr="00C07C53">
              <w:rPr>
                <w:sz w:val="24"/>
                <w:szCs w:val="24"/>
              </w:rPr>
              <w:t>Юрты</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287A343C" w14:textId="77777777" w:rsidR="00B85C69" w:rsidRPr="00C07C53" w:rsidRDefault="00B85C69" w:rsidP="00C07C53">
            <w:pPr>
              <w:pStyle w:val="ConsPlusNormal"/>
              <w:rPr>
                <w:sz w:val="24"/>
                <w:szCs w:val="24"/>
              </w:rPr>
            </w:pPr>
            <w:r w:rsidRPr="00C07C53">
              <w:rPr>
                <w:sz w:val="24"/>
                <w:szCs w:val="24"/>
              </w:rPr>
              <w:t>3</w:t>
            </w:r>
          </w:p>
        </w:tc>
        <w:tc>
          <w:tcPr>
            <w:tcW w:w="1276" w:type="dxa"/>
            <w:tcBorders>
              <w:top w:val="single" w:sz="4" w:space="0" w:color="auto"/>
              <w:left w:val="single" w:sz="4" w:space="0" w:color="auto"/>
              <w:bottom w:val="single" w:sz="4" w:space="0" w:color="auto"/>
              <w:right w:val="single" w:sz="4" w:space="0" w:color="auto"/>
            </w:tcBorders>
            <w:hideMark/>
          </w:tcPr>
          <w:p w14:paraId="7332B770" w14:textId="77777777" w:rsidR="00B85C69" w:rsidRPr="00C07C53" w:rsidRDefault="00B85C69" w:rsidP="00C07C53">
            <w:pPr>
              <w:pStyle w:val="ConsPlusNormal"/>
              <w:rPr>
                <w:sz w:val="24"/>
                <w:szCs w:val="24"/>
              </w:rPr>
            </w:pPr>
            <w:r w:rsidRPr="00C07C53">
              <w:rPr>
                <w:sz w:val="24"/>
                <w:szCs w:val="24"/>
              </w:rPr>
              <w:t>1</w:t>
            </w:r>
          </w:p>
        </w:tc>
        <w:tc>
          <w:tcPr>
            <w:tcW w:w="863" w:type="dxa"/>
            <w:tcBorders>
              <w:top w:val="single" w:sz="4" w:space="0" w:color="auto"/>
              <w:left w:val="single" w:sz="4" w:space="0" w:color="auto"/>
              <w:bottom w:val="single" w:sz="4" w:space="0" w:color="auto"/>
              <w:right w:val="single" w:sz="4" w:space="0" w:color="auto"/>
            </w:tcBorders>
          </w:tcPr>
          <w:p w14:paraId="7BB43520" w14:textId="77777777" w:rsidR="00B85C69" w:rsidRPr="00C07C53" w:rsidRDefault="00B85C69" w:rsidP="00C07C53">
            <w:pPr>
              <w:pStyle w:val="ConsPlusNormal"/>
              <w:rPr>
                <w:sz w:val="24"/>
                <w:szCs w:val="24"/>
              </w:rPr>
            </w:pPr>
          </w:p>
        </w:tc>
        <w:tc>
          <w:tcPr>
            <w:tcW w:w="1419" w:type="dxa"/>
            <w:tcBorders>
              <w:top w:val="single" w:sz="4" w:space="0" w:color="auto"/>
              <w:left w:val="single" w:sz="4" w:space="0" w:color="auto"/>
              <w:bottom w:val="single" w:sz="4" w:space="0" w:color="auto"/>
              <w:right w:val="single" w:sz="4" w:space="0" w:color="auto"/>
            </w:tcBorders>
          </w:tcPr>
          <w:p w14:paraId="4B670D20" w14:textId="77777777" w:rsidR="00B85C69" w:rsidRDefault="00B85C69" w:rsidP="00B85C69">
            <w:pPr>
              <w:ind w:firstLine="0"/>
            </w:pPr>
            <w:r w:rsidRPr="00AB4210">
              <w:rPr>
                <w:sz w:val="22"/>
                <w:szCs w:val="22"/>
              </w:rPr>
              <w:t>Нет данных</w:t>
            </w:r>
          </w:p>
        </w:tc>
      </w:tr>
      <w:tr w:rsidR="00B85C69" w:rsidRPr="00C07C53" w14:paraId="36F58FE4" w14:textId="77777777" w:rsidTr="007E3C01">
        <w:trPr>
          <w:trHeight w:val="277"/>
        </w:trPr>
        <w:tc>
          <w:tcPr>
            <w:tcW w:w="445" w:type="dxa"/>
            <w:tcBorders>
              <w:top w:val="single" w:sz="4" w:space="0" w:color="auto"/>
              <w:left w:val="single" w:sz="4" w:space="0" w:color="auto"/>
              <w:bottom w:val="single" w:sz="4" w:space="0" w:color="auto"/>
              <w:right w:val="single" w:sz="4" w:space="0" w:color="auto"/>
            </w:tcBorders>
            <w:hideMark/>
          </w:tcPr>
          <w:p w14:paraId="0D7EAAC4" w14:textId="77777777" w:rsidR="00B85C69" w:rsidRPr="00C07C53" w:rsidRDefault="00B85C69" w:rsidP="00C07C53">
            <w:pPr>
              <w:pStyle w:val="ConsPlusNormal"/>
              <w:rPr>
                <w:sz w:val="24"/>
                <w:szCs w:val="24"/>
              </w:rPr>
            </w:pPr>
            <w:r w:rsidRPr="00C07C53">
              <w:rPr>
                <w:sz w:val="24"/>
                <w:szCs w:val="24"/>
              </w:rPr>
              <w:t>3</w:t>
            </w:r>
          </w:p>
        </w:tc>
        <w:tc>
          <w:tcPr>
            <w:tcW w:w="1940" w:type="dxa"/>
            <w:tcBorders>
              <w:top w:val="single" w:sz="4" w:space="0" w:color="auto"/>
              <w:left w:val="single" w:sz="4" w:space="0" w:color="auto"/>
              <w:bottom w:val="single" w:sz="4" w:space="0" w:color="auto"/>
              <w:right w:val="single" w:sz="4" w:space="0" w:color="auto"/>
            </w:tcBorders>
            <w:hideMark/>
          </w:tcPr>
          <w:p w14:paraId="4F69C671" w14:textId="77777777" w:rsidR="00B85C69" w:rsidRPr="00C07C53" w:rsidRDefault="00B85C69" w:rsidP="00C07C53">
            <w:pPr>
              <w:pStyle w:val="ConsPlusNormal"/>
              <w:rPr>
                <w:sz w:val="24"/>
                <w:szCs w:val="24"/>
              </w:rPr>
            </w:pPr>
            <w:r w:rsidRPr="00C07C53">
              <w:rPr>
                <w:sz w:val="24"/>
                <w:szCs w:val="24"/>
              </w:rPr>
              <w:t>Кладбище</w:t>
            </w:r>
          </w:p>
        </w:tc>
        <w:tc>
          <w:tcPr>
            <w:tcW w:w="2685" w:type="dxa"/>
            <w:tcBorders>
              <w:top w:val="single" w:sz="4" w:space="0" w:color="auto"/>
              <w:left w:val="single" w:sz="4" w:space="0" w:color="auto"/>
              <w:bottom w:val="single" w:sz="4" w:space="0" w:color="auto"/>
              <w:right w:val="single" w:sz="4" w:space="0" w:color="auto"/>
            </w:tcBorders>
            <w:hideMark/>
          </w:tcPr>
          <w:p w14:paraId="27EEC175" w14:textId="77777777" w:rsidR="00B85C69" w:rsidRPr="00C07C53" w:rsidRDefault="00B85C69" w:rsidP="00C07C53">
            <w:pPr>
              <w:pStyle w:val="ConsPlusNormal"/>
              <w:rPr>
                <w:sz w:val="24"/>
                <w:szCs w:val="24"/>
              </w:rPr>
            </w:pPr>
            <w:proofErr w:type="spellStart"/>
            <w:r>
              <w:rPr>
                <w:sz w:val="24"/>
                <w:szCs w:val="24"/>
              </w:rPr>
              <w:t>п.</w:t>
            </w:r>
            <w:r w:rsidRPr="00C07C53">
              <w:rPr>
                <w:sz w:val="24"/>
                <w:szCs w:val="24"/>
              </w:rPr>
              <w:t>Мирный</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D806845" w14:textId="77777777" w:rsidR="00B85C69" w:rsidRPr="00C07C53" w:rsidRDefault="00B85C69" w:rsidP="00C07C53">
            <w:pPr>
              <w:pStyle w:val="ConsPlusNormal"/>
              <w:rPr>
                <w:sz w:val="24"/>
                <w:szCs w:val="24"/>
              </w:rPr>
            </w:pPr>
            <w:r w:rsidRPr="00C07C53">
              <w:rPr>
                <w:sz w:val="24"/>
                <w:szCs w:val="24"/>
              </w:rPr>
              <w:t>2</w:t>
            </w:r>
          </w:p>
        </w:tc>
        <w:tc>
          <w:tcPr>
            <w:tcW w:w="1276" w:type="dxa"/>
            <w:tcBorders>
              <w:top w:val="single" w:sz="4" w:space="0" w:color="auto"/>
              <w:left w:val="single" w:sz="4" w:space="0" w:color="auto"/>
              <w:bottom w:val="single" w:sz="4" w:space="0" w:color="auto"/>
              <w:right w:val="single" w:sz="4" w:space="0" w:color="auto"/>
            </w:tcBorders>
            <w:hideMark/>
          </w:tcPr>
          <w:p w14:paraId="122CCC7A" w14:textId="77777777" w:rsidR="00B85C69" w:rsidRPr="00C07C53" w:rsidRDefault="00B85C69" w:rsidP="00C07C53">
            <w:pPr>
              <w:pStyle w:val="ConsPlusNormal"/>
              <w:rPr>
                <w:sz w:val="24"/>
                <w:szCs w:val="24"/>
              </w:rPr>
            </w:pPr>
            <w:r w:rsidRPr="00C07C53">
              <w:rPr>
                <w:sz w:val="24"/>
                <w:szCs w:val="24"/>
              </w:rPr>
              <w:t>1</w:t>
            </w:r>
          </w:p>
        </w:tc>
        <w:tc>
          <w:tcPr>
            <w:tcW w:w="863" w:type="dxa"/>
            <w:tcBorders>
              <w:top w:val="single" w:sz="4" w:space="0" w:color="auto"/>
              <w:left w:val="single" w:sz="4" w:space="0" w:color="auto"/>
              <w:bottom w:val="single" w:sz="4" w:space="0" w:color="auto"/>
              <w:right w:val="single" w:sz="4" w:space="0" w:color="auto"/>
            </w:tcBorders>
          </w:tcPr>
          <w:p w14:paraId="5BAD1AA4" w14:textId="77777777" w:rsidR="00B85C69" w:rsidRPr="00C07C53" w:rsidRDefault="00B85C69" w:rsidP="00C07C53">
            <w:pPr>
              <w:pStyle w:val="ConsPlusNormal"/>
              <w:rPr>
                <w:sz w:val="24"/>
                <w:szCs w:val="24"/>
              </w:rPr>
            </w:pPr>
          </w:p>
        </w:tc>
        <w:tc>
          <w:tcPr>
            <w:tcW w:w="1419" w:type="dxa"/>
            <w:tcBorders>
              <w:top w:val="single" w:sz="4" w:space="0" w:color="auto"/>
              <w:left w:val="single" w:sz="4" w:space="0" w:color="auto"/>
              <w:bottom w:val="single" w:sz="4" w:space="0" w:color="auto"/>
              <w:right w:val="single" w:sz="4" w:space="0" w:color="auto"/>
            </w:tcBorders>
          </w:tcPr>
          <w:p w14:paraId="1AE3F9DF" w14:textId="77777777" w:rsidR="00B85C69" w:rsidRDefault="00B85C69" w:rsidP="00B85C69">
            <w:pPr>
              <w:ind w:firstLine="0"/>
            </w:pPr>
            <w:r w:rsidRPr="00AB4210">
              <w:rPr>
                <w:sz w:val="22"/>
                <w:szCs w:val="22"/>
              </w:rPr>
              <w:t>Нет данных</w:t>
            </w:r>
          </w:p>
        </w:tc>
      </w:tr>
      <w:tr w:rsidR="00B85C69" w:rsidRPr="00C07C53" w14:paraId="67879B64" w14:textId="77777777" w:rsidTr="007E3C01">
        <w:trPr>
          <w:trHeight w:val="268"/>
        </w:trPr>
        <w:tc>
          <w:tcPr>
            <w:tcW w:w="445" w:type="dxa"/>
            <w:tcBorders>
              <w:top w:val="single" w:sz="4" w:space="0" w:color="auto"/>
              <w:left w:val="single" w:sz="4" w:space="0" w:color="auto"/>
              <w:bottom w:val="single" w:sz="4" w:space="0" w:color="auto"/>
              <w:right w:val="single" w:sz="4" w:space="0" w:color="auto"/>
            </w:tcBorders>
            <w:hideMark/>
          </w:tcPr>
          <w:p w14:paraId="059DFA4B" w14:textId="77777777" w:rsidR="00B85C69" w:rsidRPr="00C07C53" w:rsidRDefault="00B85C69" w:rsidP="00C07C53">
            <w:pPr>
              <w:pStyle w:val="ConsPlusNormal"/>
              <w:rPr>
                <w:sz w:val="24"/>
                <w:szCs w:val="24"/>
              </w:rPr>
            </w:pPr>
            <w:r w:rsidRPr="00C07C53">
              <w:rPr>
                <w:sz w:val="24"/>
                <w:szCs w:val="24"/>
              </w:rPr>
              <w:t>4</w:t>
            </w:r>
          </w:p>
        </w:tc>
        <w:tc>
          <w:tcPr>
            <w:tcW w:w="1940" w:type="dxa"/>
            <w:tcBorders>
              <w:top w:val="single" w:sz="4" w:space="0" w:color="auto"/>
              <w:left w:val="single" w:sz="4" w:space="0" w:color="auto"/>
              <w:bottom w:val="single" w:sz="4" w:space="0" w:color="auto"/>
              <w:right w:val="single" w:sz="4" w:space="0" w:color="auto"/>
            </w:tcBorders>
            <w:hideMark/>
          </w:tcPr>
          <w:p w14:paraId="1897C845" w14:textId="77777777" w:rsidR="00B85C69" w:rsidRPr="00C07C53" w:rsidRDefault="00B85C69" w:rsidP="00C07C53">
            <w:pPr>
              <w:pStyle w:val="ConsPlusNormal"/>
              <w:rPr>
                <w:sz w:val="24"/>
                <w:szCs w:val="24"/>
              </w:rPr>
            </w:pPr>
            <w:r w:rsidRPr="00C07C53">
              <w:rPr>
                <w:sz w:val="24"/>
                <w:szCs w:val="24"/>
              </w:rPr>
              <w:t>Кладбище</w:t>
            </w:r>
          </w:p>
        </w:tc>
        <w:tc>
          <w:tcPr>
            <w:tcW w:w="2685" w:type="dxa"/>
            <w:tcBorders>
              <w:top w:val="single" w:sz="4" w:space="0" w:color="auto"/>
              <w:left w:val="single" w:sz="4" w:space="0" w:color="auto"/>
              <w:bottom w:val="single" w:sz="4" w:space="0" w:color="auto"/>
              <w:right w:val="single" w:sz="4" w:space="0" w:color="auto"/>
            </w:tcBorders>
            <w:hideMark/>
          </w:tcPr>
          <w:p w14:paraId="11EABB50" w14:textId="77777777" w:rsidR="00B85C69" w:rsidRPr="00C07C53" w:rsidRDefault="00B85C69" w:rsidP="00C07C53">
            <w:pPr>
              <w:pStyle w:val="ConsPlusNormal"/>
              <w:rPr>
                <w:sz w:val="24"/>
                <w:szCs w:val="24"/>
              </w:rPr>
            </w:pPr>
            <w:proofErr w:type="spellStart"/>
            <w:r>
              <w:rPr>
                <w:sz w:val="24"/>
                <w:szCs w:val="24"/>
              </w:rPr>
              <w:t>д.</w:t>
            </w:r>
            <w:r w:rsidRPr="00C07C53">
              <w:rPr>
                <w:sz w:val="24"/>
                <w:szCs w:val="24"/>
              </w:rPr>
              <w:t>Старогутово</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7520A109" w14:textId="77777777" w:rsidR="00B85C69" w:rsidRPr="00C07C53" w:rsidRDefault="00B85C69" w:rsidP="00C07C53">
            <w:pPr>
              <w:pStyle w:val="ConsPlusNormal"/>
              <w:rPr>
                <w:sz w:val="24"/>
                <w:szCs w:val="24"/>
              </w:rPr>
            </w:pPr>
            <w:r w:rsidRPr="00C07C53">
              <w:rPr>
                <w:sz w:val="24"/>
                <w:szCs w:val="24"/>
              </w:rPr>
              <w:t>2</w:t>
            </w:r>
          </w:p>
        </w:tc>
        <w:tc>
          <w:tcPr>
            <w:tcW w:w="1276" w:type="dxa"/>
            <w:tcBorders>
              <w:top w:val="single" w:sz="4" w:space="0" w:color="auto"/>
              <w:left w:val="single" w:sz="4" w:space="0" w:color="auto"/>
              <w:bottom w:val="single" w:sz="4" w:space="0" w:color="auto"/>
              <w:right w:val="single" w:sz="4" w:space="0" w:color="auto"/>
            </w:tcBorders>
            <w:hideMark/>
          </w:tcPr>
          <w:p w14:paraId="7FCEC037" w14:textId="77777777" w:rsidR="00B85C69" w:rsidRPr="00C07C53" w:rsidRDefault="00B85C69" w:rsidP="00C07C53">
            <w:pPr>
              <w:pStyle w:val="ConsPlusNormal"/>
              <w:rPr>
                <w:sz w:val="24"/>
                <w:szCs w:val="24"/>
              </w:rPr>
            </w:pPr>
            <w:r w:rsidRPr="00C07C53">
              <w:rPr>
                <w:sz w:val="24"/>
                <w:szCs w:val="24"/>
              </w:rPr>
              <w:t>1</w:t>
            </w:r>
          </w:p>
        </w:tc>
        <w:tc>
          <w:tcPr>
            <w:tcW w:w="863" w:type="dxa"/>
            <w:tcBorders>
              <w:top w:val="single" w:sz="4" w:space="0" w:color="auto"/>
              <w:left w:val="single" w:sz="4" w:space="0" w:color="auto"/>
              <w:bottom w:val="single" w:sz="4" w:space="0" w:color="auto"/>
              <w:right w:val="single" w:sz="4" w:space="0" w:color="auto"/>
            </w:tcBorders>
          </w:tcPr>
          <w:p w14:paraId="39B0F830" w14:textId="77777777" w:rsidR="00B85C69" w:rsidRPr="00C07C53" w:rsidRDefault="00B85C69" w:rsidP="00C07C53">
            <w:pPr>
              <w:pStyle w:val="ConsPlusNormal"/>
              <w:rPr>
                <w:sz w:val="24"/>
                <w:szCs w:val="24"/>
              </w:rPr>
            </w:pPr>
          </w:p>
        </w:tc>
        <w:tc>
          <w:tcPr>
            <w:tcW w:w="1419" w:type="dxa"/>
            <w:tcBorders>
              <w:top w:val="single" w:sz="4" w:space="0" w:color="auto"/>
              <w:left w:val="single" w:sz="4" w:space="0" w:color="auto"/>
              <w:bottom w:val="single" w:sz="4" w:space="0" w:color="auto"/>
              <w:right w:val="single" w:sz="4" w:space="0" w:color="auto"/>
            </w:tcBorders>
          </w:tcPr>
          <w:p w14:paraId="552E2D2B" w14:textId="77777777" w:rsidR="00B85C69" w:rsidRDefault="00B85C69" w:rsidP="00B85C69">
            <w:pPr>
              <w:ind w:firstLine="0"/>
            </w:pPr>
            <w:r w:rsidRPr="00AB4210">
              <w:rPr>
                <w:sz w:val="22"/>
                <w:szCs w:val="22"/>
              </w:rPr>
              <w:t>Нет данных</w:t>
            </w:r>
          </w:p>
        </w:tc>
      </w:tr>
      <w:tr w:rsidR="00B85C69" w:rsidRPr="00C07C53" w14:paraId="5E808EFD" w14:textId="77777777" w:rsidTr="007E3C01">
        <w:trPr>
          <w:trHeight w:val="271"/>
        </w:trPr>
        <w:tc>
          <w:tcPr>
            <w:tcW w:w="445" w:type="dxa"/>
            <w:tcBorders>
              <w:top w:val="single" w:sz="4" w:space="0" w:color="auto"/>
              <w:left w:val="single" w:sz="4" w:space="0" w:color="auto"/>
              <w:bottom w:val="single" w:sz="4" w:space="0" w:color="auto"/>
              <w:right w:val="single" w:sz="4" w:space="0" w:color="auto"/>
            </w:tcBorders>
            <w:hideMark/>
          </w:tcPr>
          <w:p w14:paraId="58614430" w14:textId="77777777" w:rsidR="00B85C69" w:rsidRPr="00C07C53" w:rsidRDefault="00B85C69" w:rsidP="00C07C53">
            <w:pPr>
              <w:pStyle w:val="ConsPlusNormal"/>
              <w:rPr>
                <w:sz w:val="24"/>
                <w:szCs w:val="24"/>
              </w:rPr>
            </w:pPr>
            <w:r w:rsidRPr="00C07C53">
              <w:rPr>
                <w:sz w:val="24"/>
                <w:szCs w:val="24"/>
              </w:rPr>
              <w:t>5</w:t>
            </w:r>
          </w:p>
        </w:tc>
        <w:tc>
          <w:tcPr>
            <w:tcW w:w="1940" w:type="dxa"/>
            <w:tcBorders>
              <w:top w:val="single" w:sz="4" w:space="0" w:color="auto"/>
              <w:left w:val="single" w:sz="4" w:space="0" w:color="auto"/>
              <w:bottom w:val="single" w:sz="4" w:space="0" w:color="auto"/>
              <w:right w:val="single" w:sz="4" w:space="0" w:color="auto"/>
            </w:tcBorders>
            <w:hideMark/>
          </w:tcPr>
          <w:p w14:paraId="2681BEC1" w14:textId="77777777" w:rsidR="00B85C69" w:rsidRPr="00C07C53" w:rsidRDefault="00B85C69" w:rsidP="00C07C53">
            <w:pPr>
              <w:pStyle w:val="ConsPlusNormal"/>
              <w:rPr>
                <w:sz w:val="24"/>
                <w:szCs w:val="24"/>
              </w:rPr>
            </w:pPr>
            <w:r w:rsidRPr="00C07C53">
              <w:rPr>
                <w:sz w:val="24"/>
                <w:szCs w:val="24"/>
              </w:rPr>
              <w:t>Кладбище</w:t>
            </w:r>
          </w:p>
        </w:tc>
        <w:tc>
          <w:tcPr>
            <w:tcW w:w="2685" w:type="dxa"/>
            <w:tcBorders>
              <w:top w:val="single" w:sz="4" w:space="0" w:color="auto"/>
              <w:left w:val="single" w:sz="4" w:space="0" w:color="auto"/>
              <w:bottom w:val="single" w:sz="4" w:space="0" w:color="auto"/>
              <w:right w:val="single" w:sz="4" w:space="0" w:color="auto"/>
            </w:tcBorders>
            <w:hideMark/>
          </w:tcPr>
          <w:p w14:paraId="5A7FB95E" w14:textId="77777777" w:rsidR="00B85C69" w:rsidRPr="00C07C53" w:rsidRDefault="00B85C69" w:rsidP="00C07C53">
            <w:pPr>
              <w:pStyle w:val="ConsPlusNormal"/>
              <w:rPr>
                <w:sz w:val="24"/>
                <w:szCs w:val="24"/>
              </w:rPr>
            </w:pPr>
            <w:proofErr w:type="spellStart"/>
            <w:r>
              <w:rPr>
                <w:sz w:val="24"/>
                <w:szCs w:val="24"/>
              </w:rPr>
              <w:t>д.</w:t>
            </w:r>
            <w:r w:rsidRPr="00C07C53">
              <w:rPr>
                <w:sz w:val="24"/>
                <w:szCs w:val="24"/>
              </w:rPr>
              <w:t>Конево</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70F74162" w14:textId="77777777" w:rsidR="00B85C69" w:rsidRPr="00C07C53" w:rsidRDefault="00B85C69" w:rsidP="00C07C53">
            <w:pPr>
              <w:pStyle w:val="ConsPlusNormal"/>
              <w:rPr>
                <w:sz w:val="24"/>
                <w:szCs w:val="24"/>
              </w:rPr>
            </w:pPr>
            <w:r w:rsidRPr="00C07C53">
              <w:rPr>
                <w:sz w:val="24"/>
                <w:szCs w:val="24"/>
              </w:rPr>
              <w:t>1</w:t>
            </w:r>
          </w:p>
        </w:tc>
        <w:tc>
          <w:tcPr>
            <w:tcW w:w="1276" w:type="dxa"/>
            <w:tcBorders>
              <w:top w:val="single" w:sz="4" w:space="0" w:color="auto"/>
              <w:left w:val="single" w:sz="4" w:space="0" w:color="auto"/>
              <w:bottom w:val="single" w:sz="4" w:space="0" w:color="auto"/>
              <w:right w:val="single" w:sz="4" w:space="0" w:color="auto"/>
            </w:tcBorders>
            <w:hideMark/>
          </w:tcPr>
          <w:p w14:paraId="58943E91" w14:textId="77777777" w:rsidR="00B85C69" w:rsidRPr="00C07C53" w:rsidRDefault="00B85C69" w:rsidP="00C07C53">
            <w:pPr>
              <w:pStyle w:val="ConsPlusNormal"/>
              <w:rPr>
                <w:sz w:val="24"/>
                <w:szCs w:val="24"/>
              </w:rPr>
            </w:pPr>
            <w:r w:rsidRPr="00C07C53">
              <w:rPr>
                <w:sz w:val="24"/>
                <w:szCs w:val="24"/>
              </w:rPr>
              <w:t>0,5</w:t>
            </w:r>
          </w:p>
        </w:tc>
        <w:tc>
          <w:tcPr>
            <w:tcW w:w="863" w:type="dxa"/>
            <w:tcBorders>
              <w:top w:val="single" w:sz="4" w:space="0" w:color="auto"/>
              <w:left w:val="single" w:sz="4" w:space="0" w:color="auto"/>
              <w:bottom w:val="single" w:sz="4" w:space="0" w:color="auto"/>
              <w:right w:val="single" w:sz="4" w:space="0" w:color="auto"/>
            </w:tcBorders>
            <w:hideMark/>
          </w:tcPr>
          <w:p w14:paraId="4A312528" w14:textId="77777777" w:rsidR="00B85C69" w:rsidRPr="00C07C53" w:rsidRDefault="00B85C69" w:rsidP="00C07C53">
            <w:pPr>
              <w:pStyle w:val="ConsPlusNormal"/>
              <w:rPr>
                <w:sz w:val="24"/>
                <w:szCs w:val="24"/>
              </w:rPr>
            </w:pPr>
            <w:r w:rsidRPr="00C07C53">
              <w:rPr>
                <w:sz w:val="24"/>
                <w:szCs w:val="24"/>
              </w:rPr>
              <w:t>1,5</w:t>
            </w:r>
          </w:p>
        </w:tc>
        <w:tc>
          <w:tcPr>
            <w:tcW w:w="1419" w:type="dxa"/>
            <w:tcBorders>
              <w:top w:val="single" w:sz="4" w:space="0" w:color="auto"/>
              <w:left w:val="single" w:sz="4" w:space="0" w:color="auto"/>
              <w:bottom w:val="single" w:sz="4" w:space="0" w:color="auto"/>
              <w:right w:val="single" w:sz="4" w:space="0" w:color="auto"/>
            </w:tcBorders>
          </w:tcPr>
          <w:p w14:paraId="5A6B3942" w14:textId="77777777" w:rsidR="00B85C69" w:rsidRDefault="00B85C69" w:rsidP="00B85C69">
            <w:pPr>
              <w:ind w:firstLine="0"/>
            </w:pPr>
            <w:r w:rsidRPr="00AB4210">
              <w:rPr>
                <w:sz w:val="22"/>
                <w:szCs w:val="22"/>
              </w:rPr>
              <w:t>Нет данных</w:t>
            </w:r>
          </w:p>
        </w:tc>
      </w:tr>
      <w:tr w:rsidR="007E3C01" w:rsidRPr="00C07C53" w14:paraId="3FCDD5DA" w14:textId="77777777" w:rsidTr="007E3C01">
        <w:trPr>
          <w:trHeight w:val="262"/>
        </w:trPr>
        <w:tc>
          <w:tcPr>
            <w:tcW w:w="445" w:type="dxa"/>
            <w:tcBorders>
              <w:top w:val="single" w:sz="4" w:space="0" w:color="auto"/>
              <w:left w:val="single" w:sz="4" w:space="0" w:color="auto"/>
              <w:bottom w:val="single" w:sz="4" w:space="0" w:color="auto"/>
              <w:right w:val="single" w:sz="4" w:space="0" w:color="auto"/>
            </w:tcBorders>
          </w:tcPr>
          <w:p w14:paraId="04FA5CFA" w14:textId="77777777" w:rsidR="007E3C01" w:rsidRPr="00C07C53" w:rsidRDefault="007E3C01" w:rsidP="00C07C53">
            <w:pPr>
              <w:pStyle w:val="ConsPlusNormal"/>
              <w:rPr>
                <w:sz w:val="24"/>
                <w:szCs w:val="24"/>
              </w:rPr>
            </w:pPr>
          </w:p>
        </w:tc>
        <w:tc>
          <w:tcPr>
            <w:tcW w:w="1940" w:type="dxa"/>
            <w:tcBorders>
              <w:top w:val="single" w:sz="4" w:space="0" w:color="auto"/>
              <w:left w:val="single" w:sz="4" w:space="0" w:color="auto"/>
              <w:bottom w:val="single" w:sz="4" w:space="0" w:color="auto"/>
              <w:right w:val="single" w:sz="4" w:space="0" w:color="auto"/>
            </w:tcBorders>
          </w:tcPr>
          <w:p w14:paraId="13CD86DD" w14:textId="77777777" w:rsidR="007E3C01" w:rsidRDefault="007E3C01" w:rsidP="00C07C53">
            <w:pPr>
              <w:pStyle w:val="ConsPlusNormal"/>
              <w:rPr>
                <w:sz w:val="24"/>
                <w:szCs w:val="24"/>
              </w:rPr>
            </w:pPr>
          </w:p>
        </w:tc>
        <w:tc>
          <w:tcPr>
            <w:tcW w:w="2685" w:type="dxa"/>
            <w:tcBorders>
              <w:top w:val="single" w:sz="4" w:space="0" w:color="auto"/>
              <w:left w:val="single" w:sz="4" w:space="0" w:color="auto"/>
              <w:bottom w:val="single" w:sz="4" w:space="0" w:color="auto"/>
              <w:right w:val="single" w:sz="4" w:space="0" w:color="auto"/>
            </w:tcBorders>
          </w:tcPr>
          <w:p w14:paraId="4EBB8DEC" w14:textId="77777777" w:rsidR="007E3C01" w:rsidRPr="008A6E03" w:rsidRDefault="007E3C01" w:rsidP="00C07C53">
            <w:pPr>
              <w:pStyle w:val="ConsPlusNormal"/>
              <w:rPr>
                <w:sz w:val="22"/>
                <w:szCs w:val="22"/>
              </w:rPr>
            </w:pPr>
            <w:r w:rsidRPr="008A6E03">
              <w:rPr>
                <w:sz w:val="22"/>
                <w:szCs w:val="22"/>
              </w:rPr>
              <w:t>Графические координаты</w:t>
            </w:r>
          </w:p>
        </w:tc>
        <w:tc>
          <w:tcPr>
            <w:tcW w:w="992" w:type="dxa"/>
            <w:tcBorders>
              <w:top w:val="single" w:sz="4" w:space="0" w:color="auto"/>
              <w:left w:val="single" w:sz="4" w:space="0" w:color="auto"/>
              <w:bottom w:val="single" w:sz="4" w:space="0" w:color="auto"/>
              <w:right w:val="single" w:sz="4" w:space="0" w:color="auto"/>
            </w:tcBorders>
          </w:tcPr>
          <w:p w14:paraId="0C407513" w14:textId="77777777" w:rsidR="007E3C01" w:rsidRPr="00C07C53" w:rsidRDefault="007E3C01" w:rsidP="00C07C53">
            <w:pPr>
              <w:pStyle w:val="ConsPlusNormal"/>
              <w:rPr>
                <w:sz w:val="24"/>
                <w:szCs w:val="24"/>
              </w:rPr>
            </w:pPr>
          </w:p>
        </w:tc>
        <w:tc>
          <w:tcPr>
            <w:tcW w:w="1276" w:type="dxa"/>
            <w:tcBorders>
              <w:top w:val="single" w:sz="4" w:space="0" w:color="auto"/>
              <w:left w:val="single" w:sz="4" w:space="0" w:color="auto"/>
              <w:bottom w:val="single" w:sz="4" w:space="0" w:color="auto"/>
              <w:right w:val="single" w:sz="4" w:space="0" w:color="auto"/>
            </w:tcBorders>
          </w:tcPr>
          <w:p w14:paraId="1FD80151" w14:textId="77777777" w:rsidR="007E3C01" w:rsidRPr="00C07C53" w:rsidRDefault="007E3C01" w:rsidP="00C07C53">
            <w:pPr>
              <w:pStyle w:val="ConsPlusNormal"/>
              <w:rPr>
                <w:sz w:val="24"/>
                <w:szCs w:val="24"/>
              </w:rPr>
            </w:pPr>
          </w:p>
        </w:tc>
        <w:tc>
          <w:tcPr>
            <w:tcW w:w="863" w:type="dxa"/>
            <w:tcBorders>
              <w:top w:val="single" w:sz="4" w:space="0" w:color="auto"/>
              <w:left w:val="single" w:sz="4" w:space="0" w:color="auto"/>
              <w:bottom w:val="single" w:sz="4" w:space="0" w:color="auto"/>
              <w:right w:val="single" w:sz="4" w:space="0" w:color="auto"/>
            </w:tcBorders>
          </w:tcPr>
          <w:p w14:paraId="3CB748BB" w14:textId="77777777" w:rsidR="007E3C01" w:rsidRPr="00C07C53" w:rsidRDefault="007E3C01" w:rsidP="00C07C53">
            <w:pPr>
              <w:pStyle w:val="ConsPlusNormal"/>
              <w:rPr>
                <w:sz w:val="24"/>
                <w:szCs w:val="24"/>
              </w:rPr>
            </w:pPr>
          </w:p>
        </w:tc>
        <w:tc>
          <w:tcPr>
            <w:tcW w:w="1419" w:type="dxa"/>
            <w:tcBorders>
              <w:top w:val="single" w:sz="4" w:space="0" w:color="auto"/>
              <w:left w:val="single" w:sz="4" w:space="0" w:color="auto"/>
              <w:bottom w:val="single" w:sz="4" w:space="0" w:color="auto"/>
              <w:right w:val="single" w:sz="4" w:space="0" w:color="auto"/>
            </w:tcBorders>
          </w:tcPr>
          <w:p w14:paraId="5E6E12A3" w14:textId="77777777" w:rsidR="007E3C01" w:rsidRPr="00C07C53" w:rsidRDefault="007E3C01" w:rsidP="00C07C53">
            <w:pPr>
              <w:pStyle w:val="ConsPlusNormal"/>
              <w:rPr>
                <w:sz w:val="24"/>
                <w:szCs w:val="24"/>
              </w:rPr>
            </w:pPr>
          </w:p>
        </w:tc>
      </w:tr>
      <w:tr w:rsidR="00B85C69" w:rsidRPr="00C07C53" w14:paraId="2DF6814B" w14:textId="77777777" w:rsidTr="007E3C01">
        <w:trPr>
          <w:trHeight w:val="262"/>
        </w:trPr>
        <w:tc>
          <w:tcPr>
            <w:tcW w:w="445" w:type="dxa"/>
            <w:tcBorders>
              <w:top w:val="single" w:sz="4" w:space="0" w:color="auto"/>
              <w:left w:val="single" w:sz="4" w:space="0" w:color="auto"/>
              <w:bottom w:val="single" w:sz="4" w:space="0" w:color="auto"/>
              <w:right w:val="single" w:sz="4" w:space="0" w:color="auto"/>
            </w:tcBorders>
            <w:hideMark/>
          </w:tcPr>
          <w:p w14:paraId="5691CF7B" w14:textId="77777777" w:rsidR="00B85C69" w:rsidRPr="00C07C53" w:rsidRDefault="00B85C69" w:rsidP="00C07C53">
            <w:pPr>
              <w:pStyle w:val="ConsPlusNormal"/>
              <w:rPr>
                <w:sz w:val="24"/>
                <w:szCs w:val="24"/>
              </w:rPr>
            </w:pPr>
            <w:r w:rsidRPr="00C07C53">
              <w:rPr>
                <w:sz w:val="24"/>
                <w:szCs w:val="24"/>
              </w:rPr>
              <w:t>6</w:t>
            </w:r>
          </w:p>
        </w:tc>
        <w:tc>
          <w:tcPr>
            <w:tcW w:w="1940" w:type="dxa"/>
            <w:tcBorders>
              <w:top w:val="single" w:sz="4" w:space="0" w:color="auto"/>
              <w:left w:val="single" w:sz="4" w:space="0" w:color="auto"/>
              <w:bottom w:val="single" w:sz="4" w:space="0" w:color="auto"/>
              <w:right w:val="single" w:sz="4" w:space="0" w:color="auto"/>
            </w:tcBorders>
          </w:tcPr>
          <w:p w14:paraId="32D17FDF" w14:textId="77777777" w:rsidR="00B85C69" w:rsidRPr="00C07C53" w:rsidRDefault="00B85C69" w:rsidP="00C07C53">
            <w:pPr>
              <w:pStyle w:val="ConsPlusNormal"/>
              <w:rPr>
                <w:sz w:val="24"/>
                <w:szCs w:val="24"/>
              </w:rPr>
            </w:pPr>
            <w:r>
              <w:rPr>
                <w:sz w:val="24"/>
                <w:szCs w:val="24"/>
              </w:rPr>
              <w:t>Скотомогильник</w:t>
            </w:r>
          </w:p>
        </w:tc>
        <w:tc>
          <w:tcPr>
            <w:tcW w:w="2685" w:type="dxa"/>
            <w:tcBorders>
              <w:top w:val="single" w:sz="4" w:space="0" w:color="auto"/>
              <w:left w:val="single" w:sz="4" w:space="0" w:color="auto"/>
              <w:bottom w:val="single" w:sz="4" w:space="0" w:color="auto"/>
              <w:right w:val="single" w:sz="4" w:space="0" w:color="auto"/>
            </w:tcBorders>
          </w:tcPr>
          <w:p w14:paraId="2A234DDA" w14:textId="77777777" w:rsidR="00B85C69" w:rsidRPr="00C07C53" w:rsidRDefault="00B85C69" w:rsidP="00C07C53">
            <w:pPr>
              <w:pStyle w:val="ConsPlusNormal"/>
              <w:rPr>
                <w:sz w:val="24"/>
                <w:szCs w:val="24"/>
              </w:rPr>
            </w:pPr>
            <w:r>
              <w:rPr>
                <w:sz w:val="24"/>
                <w:szCs w:val="24"/>
              </w:rPr>
              <w:t>54.845545.84.649036</w:t>
            </w:r>
          </w:p>
        </w:tc>
        <w:tc>
          <w:tcPr>
            <w:tcW w:w="992" w:type="dxa"/>
            <w:tcBorders>
              <w:top w:val="single" w:sz="4" w:space="0" w:color="auto"/>
              <w:left w:val="single" w:sz="4" w:space="0" w:color="auto"/>
              <w:bottom w:val="single" w:sz="4" w:space="0" w:color="auto"/>
              <w:right w:val="single" w:sz="4" w:space="0" w:color="auto"/>
            </w:tcBorders>
          </w:tcPr>
          <w:p w14:paraId="276E74BF" w14:textId="77777777" w:rsidR="00B85C69" w:rsidRPr="00C07C53" w:rsidRDefault="00B85C69" w:rsidP="00C07C53">
            <w:pPr>
              <w:pStyle w:val="ConsPlusNormal"/>
              <w:rPr>
                <w:sz w:val="24"/>
                <w:szCs w:val="24"/>
              </w:rPr>
            </w:pPr>
          </w:p>
        </w:tc>
        <w:tc>
          <w:tcPr>
            <w:tcW w:w="1276" w:type="dxa"/>
            <w:tcBorders>
              <w:top w:val="single" w:sz="4" w:space="0" w:color="auto"/>
              <w:left w:val="single" w:sz="4" w:space="0" w:color="auto"/>
              <w:bottom w:val="single" w:sz="4" w:space="0" w:color="auto"/>
              <w:right w:val="single" w:sz="4" w:space="0" w:color="auto"/>
            </w:tcBorders>
          </w:tcPr>
          <w:p w14:paraId="538180FA" w14:textId="77777777" w:rsidR="00B85C69" w:rsidRPr="00C07C53" w:rsidRDefault="00B85C69" w:rsidP="00C07C53">
            <w:pPr>
              <w:pStyle w:val="ConsPlusNormal"/>
              <w:rPr>
                <w:sz w:val="24"/>
                <w:szCs w:val="24"/>
              </w:rPr>
            </w:pPr>
          </w:p>
        </w:tc>
        <w:tc>
          <w:tcPr>
            <w:tcW w:w="863" w:type="dxa"/>
            <w:tcBorders>
              <w:top w:val="single" w:sz="4" w:space="0" w:color="auto"/>
              <w:left w:val="single" w:sz="4" w:space="0" w:color="auto"/>
              <w:bottom w:val="single" w:sz="4" w:space="0" w:color="auto"/>
              <w:right w:val="single" w:sz="4" w:space="0" w:color="auto"/>
            </w:tcBorders>
          </w:tcPr>
          <w:p w14:paraId="2A3DDC80" w14:textId="77777777" w:rsidR="00B85C69" w:rsidRPr="00C07C53" w:rsidRDefault="00B85C69" w:rsidP="00C07C53">
            <w:pPr>
              <w:pStyle w:val="ConsPlusNormal"/>
              <w:rPr>
                <w:sz w:val="24"/>
                <w:szCs w:val="24"/>
              </w:rPr>
            </w:pPr>
          </w:p>
        </w:tc>
        <w:tc>
          <w:tcPr>
            <w:tcW w:w="1419" w:type="dxa"/>
            <w:tcBorders>
              <w:top w:val="single" w:sz="4" w:space="0" w:color="auto"/>
              <w:left w:val="single" w:sz="4" w:space="0" w:color="auto"/>
              <w:bottom w:val="single" w:sz="4" w:space="0" w:color="auto"/>
              <w:right w:val="single" w:sz="4" w:space="0" w:color="auto"/>
            </w:tcBorders>
          </w:tcPr>
          <w:p w14:paraId="2240E0A3" w14:textId="77777777" w:rsidR="00B85C69" w:rsidRDefault="00B85C69" w:rsidP="00B85C69">
            <w:pPr>
              <w:ind w:firstLine="21"/>
            </w:pPr>
            <w:r w:rsidRPr="00083626">
              <w:rPr>
                <w:sz w:val="22"/>
                <w:szCs w:val="22"/>
              </w:rPr>
              <w:t>Нет данных</w:t>
            </w:r>
          </w:p>
        </w:tc>
      </w:tr>
      <w:tr w:rsidR="00B85C69" w:rsidRPr="00C07C53" w14:paraId="42173A20" w14:textId="77777777" w:rsidTr="007E3C01">
        <w:trPr>
          <w:trHeight w:val="251"/>
        </w:trPr>
        <w:tc>
          <w:tcPr>
            <w:tcW w:w="445" w:type="dxa"/>
            <w:tcBorders>
              <w:top w:val="single" w:sz="4" w:space="0" w:color="auto"/>
              <w:left w:val="single" w:sz="4" w:space="0" w:color="auto"/>
              <w:bottom w:val="single" w:sz="4" w:space="0" w:color="auto"/>
              <w:right w:val="single" w:sz="4" w:space="0" w:color="auto"/>
            </w:tcBorders>
            <w:hideMark/>
          </w:tcPr>
          <w:p w14:paraId="64CAD6F0" w14:textId="77777777" w:rsidR="00B85C69" w:rsidRPr="00C07C53" w:rsidRDefault="00B85C69" w:rsidP="00C07C53">
            <w:pPr>
              <w:pStyle w:val="ConsPlusNormal"/>
              <w:rPr>
                <w:sz w:val="24"/>
                <w:szCs w:val="24"/>
              </w:rPr>
            </w:pPr>
            <w:r w:rsidRPr="00C07C53">
              <w:rPr>
                <w:sz w:val="24"/>
                <w:szCs w:val="24"/>
              </w:rPr>
              <w:t>7</w:t>
            </w:r>
          </w:p>
        </w:tc>
        <w:tc>
          <w:tcPr>
            <w:tcW w:w="1940" w:type="dxa"/>
            <w:tcBorders>
              <w:top w:val="single" w:sz="4" w:space="0" w:color="auto"/>
              <w:left w:val="single" w:sz="4" w:space="0" w:color="auto"/>
              <w:bottom w:val="single" w:sz="4" w:space="0" w:color="auto"/>
              <w:right w:val="single" w:sz="4" w:space="0" w:color="auto"/>
            </w:tcBorders>
          </w:tcPr>
          <w:p w14:paraId="54A493F9" w14:textId="77777777" w:rsidR="00B85C69" w:rsidRPr="00C07C53" w:rsidRDefault="00B85C69" w:rsidP="00C07C53">
            <w:pPr>
              <w:pStyle w:val="ConsPlusNormal"/>
              <w:rPr>
                <w:sz w:val="24"/>
                <w:szCs w:val="24"/>
              </w:rPr>
            </w:pPr>
            <w:r>
              <w:rPr>
                <w:sz w:val="24"/>
                <w:szCs w:val="24"/>
              </w:rPr>
              <w:t>Скотомогильник</w:t>
            </w:r>
          </w:p>
        </w:tc>
        <w:tc>
          <w:tcPr>
            <w:tcW w:w="2685" w:type="dxa"/>
            <w:tcBorders>
              <w:top w:val="single" w:sz="4" w:space="0" w:color="auto"/>
              <w:left w:val="single" w:sz="4" w:space="0" w:color="auto"/>
              <w:bottom w:val="single" w:sz="4" w:space="0" w:color="auto"/>
              <w:right w:val="single" w:sz="4" w:space="0" w:color="auto"/>
            </w:tcBorders>
          </w:tcPr>
          <w:p w14:paraId="48CD88AE" w14:textId="77777777" w:rsidR="00B85C69" w:rsidRPr="00C07C53" w:rsidRDefault="00B85C69" w:rsidP="00C07C53">
            <w:pPr>
              <w:pStyle w:val="ConsPlusNormal"/>
              <w:rPr>
                <w:sz w:val="24"/>
                <w:szCs w:val="24"/>
              </w:rPr>
            </w:pPr>
            <w:r>
              <w:rPr>
                <w:sz w:val="24"/>
                <w:szCs w:val="24"/>
              </w:rPr>
              <w:t>54.866951 84.829607</w:t>
            </w:r>
          </w:p>
        </w:tc>
        <w:tc>
          <w:tcPr>
            <w:tcW w:w="992" w:type="dxa"/>
            <w:tcBorders>
              <w:top w:val="single" w:sz="4" w:space="0" w:color="auto"/>
              <w:left w:val="single" w:sz="4" w:space="0" w:color="auto"/>
              <w:bottom w:val="single" w:sz="4" w:space="0" w:color="auto"/>
              <w:right w:val="single" w:sz="4" w:space="0" w:color="auto"/>
            </w:tcBorders>
          </w:tcPr>
          <w:p w14:paraId="10015128" w14:textId="77777777" w:rsidR="00B85C69" w:rsidRPr="00C07C53" w:rsidRDefault="00B85C69" w:rsidP="00C07C53">
            <w:pPr>
              <w:pStyle w:val="ConsPlusNormal"/>
              <w:rPr>
                <w:sz w:val="24"/>
                <w:szCs w:val="24"/>
              </w:rPr>
            </w:pPr>
          </w:p>
        </w:tc>
        <w:tc>
          <w:tcPr>
            <w:tcW w:w="1276" w:type="dxa"/>
            <w:tcBorders>
              <w:top w:val="single" w:sz="4" w:space="0" w:color="auto"/>
              <w:left w:val="single" w:sz="4" w:space="0" w:color="auto"/>
              <w:bottom w:val="single" w:sz="4" w:space="0" w:color="auto"/>
              <w:right w:val="single" w:sz="4" w:space="0" w:color="auto"/>
            </w:tcBorders>
          </w:tcPr>
          <w:p w14:paraId="1D932C1F" w14:textId="77777777" w:rsidR="00B85C69" w:rsidRPr="00C07C53" w:rsidRDefault="00B85C69" w:rsidP="00C07C53">
            <w:pPr>
              <w:pStyle w:val="ConsPlusNormal"/>
              <w:rPr>
                <w:sz w:val="24"/>
                <w:szCs w:val="24"/>
              </w:rPr>
            </w:pPr>
          </w:p>
        </w:tc>
        <w:tc>
          <w:tcPr>
            <w:tcW w:w="863" w:type="dxa"/>
            <w:tcBorders>
              <w:top w:val="single" w:sz="4" w:space="0" w:color="auto"/>
              <w:left w:val="single" w:sz="4" w:space="0" w:color="auto"/>
              <w:bottom w:val="single" w:sz="4" w:space="0" w:color="auto"/>
              <w:right w:val="single" w:sz="4" w:space="0" w:color="auto"/>
            </w:tcBorders>
          </w:tcPr>
          <w:p w14:paraId="32106AC4" w14:textId="77777777" w:rsidR="00B85C69" w:rsidRPr="00C07C53" w:rsidRDefault="00B85C69" w:rsidP="00C07C53">
            <w:pPr>
              <w:pStyle w:val="ConsPlusNormal"/>
              <w:rPr>
                <w:sz w:val="24"/>
                <w:szCs w:val="24"/>
              </w:rPr>
            </w:pPr>
          </w:p>
        </w:tc>
        <w:tc>
          <w:tcPr>
            <w:tcW w:w="1419" w:type="dxa"/>
            <w:tcBorders>
              <w:top w:val="single" w:sz="4" w:space="0" w:color="auto"/>
              <w:left w:val="single" w:sz="4" w:space="0" w:color="auto"/>
              <w:bottom w:val="single" w:sz="4" w:space="0" w:color="auto"/>
              <w:right w:val="single" w:sz="4" w:space="0" w:color="auto"/>
            </w:tcBorders>
          </w:tcPr>
          <w:p w14:paraId="3ADCC250" w14:textId="77777777" w:rsidR="00B85C69" w:rsidRDefault="00B85C69" w:rsidP="00B85C69">
            <w:pPr>
              <w:ind w:firstLine="21"/>
            </w:pPr>
            <w:r w:rsidRPr="00083626">
              <w:rPr>
                <w:sz w:val="22"/>
                <w:szCs w:val="22"/>
              </w:rPr>
              <w:t>Нет данных</w:t>
            </w:r>
          </w:p>
        </w:tc>
      </w:tr>
    </w:tbl>
    <w:p w14:paraId="101DA6E8" w14:textId="77777777" w:rsidR="00C07C53" w:rsidRDefault="00C07C53" w:rsidP="009F0193">
      <w:pPr>
        <w:pStyle w:val="114"/>
      </w:pPr>
    </w:p>
    <w:p w14:paraId="5C98DE7B" w14:textId="77777777" w:rsidR="00470B9F" w:rsidRPr="00E13DE8" w:rsidRDefault="00470B9F" w:rsidP="009F0193">
      <w:pPr>
        <w:pStyle w:val="114"/>
      </w:pPr>
      <w:bookmarkStart w:id="139" w:name="_Toc108080775"/>
      <w:r w:rsidRPr="00E13DE8">
        <w:t>11.2</w:t>
      </w:r>
      <w:r w:rsidR="009F525D" w:rsidRPr="00E13DE8">
        <w:t>.</w:t>
      </w:r>
      <w:r w:rsidRPr="00E13DE8">
        <w:t xml:space="preserve"> Санитарно-экологическое состояние территори</w:t>
      </w:r>
      <w:bookmarkEnd w:id="137"/>
      <w:r w:rsidR="009E715F" w:rsidRPr="00E13DE8">
        <w:t>и</w:t>
      </w:r>
      <w:r w:rsidR="000A04D2" w:rsidRPr="00E13DE8">
        <w:t xml:space="preserve"> </w:t>
      </w:r>
      <w:r w:rsidR="006922ED" w:rsidRPr="00E13DE8">
        <w:t>муниципального образования</w:t>
      </w:r>
      <w:bookmarkEnd w:id="138"/>
      <w:bookmarkEnd w:id="139"/>
    </w:p>
    <w:p w14:paraId="6F9C0A78" w14:textId="77777777" w:rsidR="009166C9" w:rsidRPr="00E13DE8" w:rsidRDefault="009166C9" w:rsidP="00D56979">
      <w:pPr>
        <w:pStyle w:val="S3"/>
      </w:pPr>
      <w:r w:rsidRPr="00E13DE8">
        <w:t xml:space="preserve">Стратегическая цель государственной политики в экологической сфере, согласно экологической доктрине Российской Федерации, заключается в сохранении природных экологических систем, осуществлении мер, направленных на поддержание их целостности, и обеспечении условий их функционирования для устойчивого развития общества; повышении уровня жизни; улучшении демографической ситуации и состояния здоровья населения; стабилизации экологической безопасности в стране. </w:t>
      </w:r>
    </w:p>
    <w:p w14:paraId="504A8C1D" w14:textId="77777777" w:rsidR="009166C9" w:rsidRPr="00E13DE8" w:rsidRDefault="009166C9" w:rsidP="00677717">
      <w:pPr>
        <w:pStyle w:val="S3"/>
      </w:pPr>
      <w:r w:rsidRPr="00E13DE8">
        <w:lastRenderedPageBreak/>
        <w:t xml:space="preserve">Развитие концепции рационального природопользования привело к зарождению идей экологической безопасности, результатом которых явился разработанный в 2016 году </w:t>
      </w:r>
      <w:r w:rsidR="00812E79">
        <w:t>п</w:t>
      </w:r>
      <w:r w:rsidRPr="00E13DE8">
        <w:t>роект отечественной «Стратегии экологической безопасности до 2025</w:t>
      </w:r>
      <w:r w:rsidR="00812E79">
        <w:t> </w:t>
      </w:r>
      <w:r w:rsidRPr="00E13DE8">
        <w:t>г.». Данная Стратегия предполагает проведение единой государственной политики в сфере обеспечения экологического баланса, содействует национальной безопасности.</w:t>
      </w:r>
    </w:p>
    <w:p w14:paraId="56EE0B60" w14:textId="77777777" w:rsidR="00D56979" w:rsidRPr="00E13DE8" w:rsidRDefault="00D56979" w:rsidP="00677717">
      <w:pPr>
        <w:pStyle w:val="S3"/>
      </w:pPr>
      <w:r w:rsidRPr="00E13DE8">
        <w:t xml:space="preserve">По интенсивности экологической нагрузки Тогучинский район характеризуется определённым спадом валовых выбросов, что связано с сокращением производства и общим падением экономики. </w:t>
      </w:r>
      <w:r w:rsidR="00FA36D7" w:rsidRPr="00E13DE8">
        <w:t>С</w:t>
      </w:r>
      <w:r w:rsidRPr="00E13DE8">
        <w:t xml:space="preserve">низилось количество работающих теплогенераторов в </w:t>
      </w:r>
      <w:r w:rsidR="00FA36D7" w:rsidRPr="00E13DE8">
        <w:t>сельскохозяйственных и промышленных предприятиях</w:t>
      </w:r>
      <w:r w:rsidRPr="00E13DE8">
        <w:t>, это значительно уменьшило расход топлива</w:t>
      </w:r>
      <w:r w:rsidR="00FA36D7" w:rsidRPr="00E13DE8">
        <w:t xml:space="preserve"> </w:t>
      </w:r>
      <w:r w:rsidRPr="00E13DE8">
        <w:t xml:space="preserve">и выбросы вредных веществ в атмосферу. </w:t>
      </w:r>
      <w:r w:rsidR="00FA36D7" w:rsidRPr="00E13DE8">
        <w:t>У</w:t>
      </w:r>
      <w:r w:rsidRPr="00E13DE8">
        <w:t>меньшились и поступления в атмосферу углекислого газа, углерода, двуокиси серы, сажи. Общая величина снижения выбросов колеблется в пределах от 16 до 30%. Внедрены мероприятия по очистке отходов при переработке щебня, уменьшены выбросы зерновой пыли, сократился выброс цементной пыли. Природа Тогучинского района предельно ранима, ибо его положение в предгорьях</w:t>
      </w:r>
      <w:r w:rsidR="00C7713F" w:rsidRPr="00E13DE8">
        <w:t>,</w:t>
      </w:r>
      <w:r w:rsidRPr="00E13DE8">
        <w:t xml:space="preserve"> на большей высоте</w:t>
      </w:r>
      <w:r w:rsidR="00C7713F" w:rsidRPr="00E13DE8">
        <w:t xml:space="preserve"> </w:t>
      </w:r>
      <w:r w:rsidRPr="00E13DE8">
        <w:t xml:space="preserve">способствует более активному переносу воздушных масс, и вытекающие с повышений водотоки также активнее переносят загрязнения. </w:t>
      </w:r>
    </w:p>
    <w:p w14:paraId="05374FB9" w14:textId="77777777" w:rsidR="00F76C3E" w:rsidRPr="00E13DE8" w:rsidRDefault="002D439D" w:rsidP="00677717">
      <w:pPr>
        <w:pStyle w:val="S3"/>
      </w:pPr>
      <w:r w:rsidRPr="00E13DE8">
        <w:t>Соблюдение принципов устойчивого развития, учет которых регламентирован градостроительным заданием, требует в полной мере реализовать стратегию охраны окружающей среды</w:t>
      </w:r>
      <w:r w:rsidR="00336F6E" w:rsidRPr="00E13DE8">
        <w:t xml:space="preserve"> </w:t>
      </w:r>
      <w:proofErr w:type="spellStart"/>
      <w:r w:rsidR="00E13DE8" w:rsidRPr="00E13DE8">
        <w:t>Коуракского</w:t>
      </w:r>
      <w:proofErr w:type="spellEnd"/>
      <w:r w:rsidR="00336F6E" w:rsidRPr="00E13DE8">
        <w:t xml:space="preserve"> </w:t>
      </w:r>
      <w:r w:rsidR="00755C31" w:rsidRPr="00E13DE8">
        <w:t>сельского поселения</w:t>
      </w:r>
      <w:r w:rsidRPr="00E13DE8">
        <w:t xml:space="preserve">. Выполнить это возможно посредством концентрации ресурсов для решения первоочередных задач по улучшению экологической обстановки, сохранению благоприятной окружающей среды и природно-ресурсного потенциала </w:t>
      </w:r>
      <w:r w:rsidR="00755C31" w:rsidRPr="00E13DE8">
        <w:t xml:space="preserve">в целях </w:t>
      </w:r>
      <w:r w:rsidR="000137F6" w:rsidRPr="00E13DE8">
        <w:t>сохранения здоровья населения.</w:t>
      </w:r>
      <w:r w:rsidR="00F76C3E" w:rsidRPr="00E13DE8">
        <w:t xml:space="preserve"> </w:t>
      </w:r>
    </w:p>
    <w:p w14:paraId="35FA2AA0" w14:textId="77777777" w:rsidR="00DB246E" w:rsidRPr="005B7BC6" w:rsidRDefault="00F76C3E" w:rsidP="00677717">
      <w:pPr>
        <w:pStyle w:val="S3"/>
      </w:pPr>
      <w:r w:rsidRPr="005B7BC6">
        <w:t xml:space="preserve">Радиационное состояние среды </w:t>
      </w:r>
      <w:r w:rsidR="00C7713F" w:rsidRPr="005B7BC6">
        <w:t xml:space="preserve">сельсовета </w:t>
      </w:r>
      <w:r w:rsidRPr="005B7BC6">
        <w:t xml:space="preserve">оценивается как относительно удовлетворительное, так как выявленные участки с повышенной радиоактивностью имеют, как правило, локальный характер и не представляют для населения реальной опасности по внешнему гамма-излучению; внутреннее же облучение организма человека за счет содержащихся в воде ЕРН находится в допустимых пределах. </w:t>
      </w:r>
    </w:p>
    <w:p w14:paraId="5941FB5D" w14:textId="77777777" w:rsidR="00845BBF" w:rsidRPr="00B17838" w:rsidRDefault="00912A9F" w:rsidP="00AA0C00">
      <w:r w:rsidRPr="00B17838">
        <w:t xml:space="preserve"> </w:t>
      </w:r>
      <w:r w:rsidR="00845BBF" w:rsidRPr="00B17838">
        <w:t xml:space="preserve">Из наиболее острых экологических проблем можно отметить следующие: </w:t>
      </w:r>
    </w:p>
    <w:p w14:paraId="53550450" w14:textId="77777777" w:rsidR="00845BBF" w:rsidRPr="00B17838" w:rsidRDefault="00845BBF" w:rsidP="00F76C3E">
      <w:pPr>
        <w:pStyle w:val="S1"/>
      </w:pPr>
      <w:r w:rsidRPr="00B17838">
        <w:t>загрязнение атмосферы техногенными выбросами;</w:t>
      </w:r>
    </w:p>
    <w:p w14:paraId="7F934F9E" w14:textId="77777777" w:rsidR="00845BBF" w:rsidRPr="00B17838" w:rsidRDefault="00845BBF" w:rsidP="00F76C3E">
      <w:pPr>
        <w:pStyle w:val="S1"/>
      </w:pPr>
      <w:proofErr w:type="spellStart"/>
      <w:r w:rsidRPr="00B17838">
        <w:t>нарушенность</w:t>
      </w:r>
      <w:proofErr w:type="spellEnd"/>
      <w:r w:rsidRPr="00B17838">
        <w:t xml:space="preserve"> почвенного покрова;</w:t>
      </w:r>
    </w:p>
    <w:p w14:paraId="51626971" w14:textId="77777777" w:rsidR="00F76C3E" w:rsidRPr="00B17838" w:rsidRDefault="00845BBF" w:rsidP="00F76C3E">
      <w:pPr>
        <w:pStyle w:val="S1"/>
      </w:pPr>
      <w:r w:rsidRPr="00B17838">
        <w:t>недостаточное лесовосстановление, что приводит к исчезновению малых рек, особенно в районах золотодобычи;</w:t>
      </w:r>
    </w:p>
    <w:p w14:paraId="4773F66E" w14:textId="77777777" w:rsidR="00F76C3E" w:rsidRPr="00B17838" w:rsidRDefault="00845BBF" w:rsidP="00F76C3E">
      <w:pPr>
        <w:pStyle w:val="S1"/>
      </w:pPr>
      <w:r w:rsidRPr="00B17838">
        <w:t>ухудшение качества питьевого водоснабжения;</w:t>
      </w:r>
    </w:p>
    <w:p w14:paraId="46C1C6C2" w14:textId="77777777" w:rsidR="00F76C3E" w:rsidRPr="00B17838" w:rsidRDefault="00F76C3E" w:rsidP="00F76C3E">
      <w:pPr>
        <w:pStyle w:val="S1"/>
      </w:pPr>
      <w:r w:rsidRPr="00B17838">
        <w:t xml:space="preserve"> </w:t>
      </w:r>
      <w:r w:rsidR="00845BBF" w:rsidRPr="00B17838">
        <w:t>ухудшение состояния очистных сооружений</w:t>
      </w:r>
    </w:p>
    <w:p w14:paraId="12F2D06E" w14:textId="77777777" w:rsidR="00F76C3E" w:rsidRPr="00E13DE8" w:rsidRDefault="00F76C3E" w:rsidP="00F76C3E">
      <w:pPr>
        <w:pStyle w:val="S3"/>
      </w:pPr>
      <w:r w:rsidRPr="00B17838">
        <w:t>На основании материалов ГП "</w:t>
      </w:r>
      <w:proofErr w:type="spellStart"/>
      <w:r w:rsidRPr="00B17838">
        <w:t>Березовгеология</w:t>
      </w:r>
      <w:proofErr w:type="spellEnd"/>
      <w:r w:rsidRPr="00B17838">
        <w:t xml:space="preserve">" и ФГУП "НГПЭ" на территории </w:t>
      </w:r>
      <w:r w:rsidR="0064304D" w:rsidRPr="00B17838">
        <w:t>Тогучинского района</w:t>
      </w:r>
      <w:r w:rsidRPr="00B17838">
        <w:t xml:space="preserve"> имеются участки</w:t>
      </w:r>
      <w:r w:rsidR="00983179" w:rsidRPr="00B17838">
        <w:t>,</w:t>
      </w:r>
      <w:r w:rsidRPr="00B17838">
        <w:t xml:space="preserve"> как с удовлетворительной, так и с напряженной экологической обстановкой. Первый тип характеризуется слабыми до интенсивных</w:t>
      </w:r>
      <w:r w:rsidRPr="00E13DE8">
        <w:t xml:space="preserve"> неблагоприятными природными процессами, низкой степенью </w:t>
      </w:r>
      <w:proofErr w:type="spellStart"/>
      <w:r w:rsidRPr="00E13DE8">
        <w:t>нарушенности</w:t>
      </w:r>
      <w:proofErr w:type="spellEnd"/>
      <w:r w:rsidRPr="00E13DE8">
        <w:t xml:space="preserve"> среды, локальными её загрязнениями при низком их уровне. Для участков второго типа с напряженной обстановкой характерны средняя степень </w:t>
      </w:r>
      <w:proofErr w:type="spellStart"/>
      <w:r w:rsidRPr="00E13DE8">
        <w:t>нарушенности</w:t>
      </w:r>
      <w:proofErr w:type="spellEnd"/>
      <w:r w:rsidRPr="00E13DE8">
        <w:t xml:space="preserve"> геологической среды, локальные ореолы её </w:t>
      </w:r>
      <w:r w:rsidRPr="00E13DE8">
        <w:lastRenderedPageBreak/>
        <w:t>загрязнения со средним уровнем интенсивностью до 5-10 ПДК, области среднесуточной запыленности 144 кг/км 2 .</w:t>
      </w:r>
    </w:p>
    <w:p w14:paraId="0832B82C" w14:textId="77777777" w:rsidR="00727D73" w:rsidRPr="00EB40A7" w:rsidRDefault="00727D73" w:rsidP="00677717">
      <w:pPr>
        <w:pStyle w:val="S3"/>
        <w:rPr>
          <w:b/>
        </w:rPr>
      </w:pPr>
      <w:r w:rsidRPr="00EB40A7">
        <w:t>Экологическая ситуация на территории</w:t>
      </w:r>
      <w:r w:rsidR="00336F6E" w:rsidRPr="00EB40A7">
        <w:t xml:space="preserve"> </w:t>
      </w:r>
      <w:proofErr w:type="spellStart"/>
      <w:r w:rsidR="00EB40A7" w:rsidRPr="00EB40A7">
        <w:t>Коуракского</w:t>
      </w:r>
      <w:proofErr w:type="spellEnd"/>
      <w:r w:rsidR="00EB40A7" w:rsidRPr="00EB40A7">
        <w:t xml:space="preserve"> </w:t>
      </w:r>
      <w:r w:rsidR="00C7713F" w:rsidRPr="00EB40A7">
        <w:t xml:space="preserve">сельсовета </w:t>
      </w:r>
      <w:r w:rsidRPr="00EB40A7">
        <w:t>обусловлена наличием ряда факторов, ухудшающих состояние окружающей среды. Основными источниками загрязнения атмосферы являются автомобильный транспорт, печи в отопительный период.</w:t>
      </w:r>
    </w:p>
    <w:p w14:paraId="1CD029E8" w14:textId="77777777" w:rsidR="00727D73" w:rsidRPr="00AC449D" w:rsidRDefault="00727D73" w:rsidP="00677717">
      <w:pPr>
        <w:pStyle w:val="S3"/>
        <w:rPr>
          <w:b/>
          <w:highlight w:val="yellow"/>
        </w:rPr>
      </w:pPr>
      <w:r w:rsidRPr="00EB40A7">
        <w:t>Отсутствуют отстойники в системах водопроводов в населенных пункт</w:t>
      </w:r>
      <w:r w:rsidR="00C7713F" w:rsidRPr="00EB40A7">
        <w:t>ах.</w:t>
      </w:r>
      <w:r w:rsidRPr="00EB40A7">
        <w:t xml:space="preserve"> На протяжении длительного времени не находит своего решения вопрос сбора и хранения отходов, как производственных, так и бытовых. </w:t>
      </w:r>
      <w:r w:rsidR="00EB40A7">
        <w:t xml:space="preserve"> </w:t>
      </w:r>
    </w:p>
    <w:p w14:paraId="78E46C6A" w14:textId="77777777" w:rsidR="00483012" w:rsidRPr="00E13DE8" w:rsidRDefault="00483012" w:rsidP="004A0B0A">
      <w:pPr>
        <w:pStyle w:val="S"/>
      </w:pPr>
      <w:r w:rsidRPr="00E13DE8">
        <w:t>Состояние водных объектов</w:t>
      </w:r>
    </w:p>
    <w:p w14:paraId="6E20151E" w14:textId="77777777" w:rsidR="006F79C5" w:rsidRPr="00E13DE8" w:rsidRDefault="00483012" w:rsidP="00677717">
      <w:pPr>
        <w:pStyle w:val="S3"/>
      </w:pPr>
      <w:r w:rsidRPr="00E13DE8">
        <w:t xml:space="preserve">Основными источниками загрязнения поверхностных водных объектов </w:t>
      </w:r>
      <w:r w:rsidR="00995D57" w:rsidRPr="00E13DE8">
        <w:t xml:space="preserve">в </w:t>
      </w:r>
      <w:r w:rsidR="00F76C3E" w:rsidRPr="00E13DE8">
        <w:t xml:space="preserve"> </w:t>
      </w:r>
      <w:r w:rsidR="00995D57" w:rsidRPr="00E13DE8">
        <w:t xml:space="preserve"> сельском поселении </w:t>
      </w:r>
      <w:r w:rsidRPr="00E13DE8">
        <w:t>являются неочищенные (недостаточно очищенные) сточные воды, ливневые и талые воды со свалок, дорог. Отсутствие систем водоотведения приводит к загрязнению русла реки стоками. Также русл</w:t>
      </w:r>
      <w:r w:rsidR="00205617" w:rsidRPr="00E13DE8">
        <w:t>а</w:t>
      </w:r>
      <w:r w:rsidRPr="00E13DE8">
        <w:t xml:space="preserve"> рек</w:t>
      </w:r>
      <w:r w:rsidR="00205617" w:rsidRPr="00E13DE8">
        <w:t xml:space="preserve"> </w:t>
      </w:r>
      <w:r w:rsidRPr="00E13DE8">
        <w:t>подвержен</w:t>
      </w:r>
      <w:r w:rsidR="00205617" w:rsidRPr="00E13DE8">
        <w:t>ы</w:t>
      </w:r>
      <w:r w:rsidRPr="00E13DE8">
        <w:t xml:space="preserve"> загрязнению отходами потребления.</w:t>
      </w:r>
      <w:r w:rsidR="006F79C5" w:rsidRPr="00E13DE8">
        <w:t xml:space="preserve"> Загрязненность водных объектов, о</w:t>
      </w:r>
      <w:r w:rsidR="003A04F1" w:rsidRPr="00E13DE8">
        <w:t xml:space="preserve">собенно малых рек, обусловлена </w:t>
      </w:r>
      <w:r w:rsidR="006F79C5" w:rsidRPr="00E13DE8">
        <w:t>сбросом в них загрязненных сточных вод и высокой антропогенной нагрузкой на водосборные площади, в первую очередь, в водоохранных зонах;</w:t>
      </w:r>
    </w:p>
    <w:p w14:paraId="5FD70E6B" w14:textId="77777777" w:rsidR="00483012" w:rsidRPr="00E13DE8" w:rsidRDefault="00483012" w:rsidP="00677717">
      <w:pPr>
        <w:pStyle w:val="S3"/>
      </w:pPr>
      <w:r w:rsidRPr="00E13DE8">
        <w:t xml:space="preserve">В воде и по берегам </w:t>
      </w:r>
      <w:r w:rsidR="00F76C3E" w:rsidRPr="00E13DE8">
        <w:t>рек</w:t>
      </w:r>
      <w:r w:rsidRPr="00E13DE8">
        <w:t xml:space="preserve"> часто можно увидеть стволы деревьев. Разложение древесины способствует накоплению в воде фенола и других ядов, влияющих на жизнедеятельность ихтиофауны озер. </w:t>
      </w:r>
    </w:p>
    <w:p w14:paraId="5850F5B6" w14:textId="77777777" w:rsidR="00483012" w:rsidRPr="00E13DE8" w:rsidRDefault="00483012" w:rsidP="00677717">
      <w:pPr>
        <w:pStyle w:val="S3"/>
      </w:pPr>
      <w:r w:rsidRPr="00E13DE8">
        <w:t>Риск для здоровья населения и природных комплексов, обусловленный качеством водных объектов,</w:t>
      </w:r>
      <w:r w:rsidR="006A3C6A" w:rsidRPr="00E13DE8">
        <w:t xml:space="preserve"> также </w:t>
      </w:r>
      <w:r w:rsidRPr="00E13DE8">
        <w:t>связан:</w:t>
      </w:r>
    </w:p>
    <w:p w14:paraId="34EF34F7" w14:textId="77777777" w:rsidR="00483012" w:rsidRPr="00E13DE8" w:rsidRDefault="00483012" w:rsidP="00AA0C00">
      <w:pPr>
        <w:pStyle w:val="S1"/>
      </w:pPr>
      <w:r w:rsidRPr="00E13DE8">
        <w:t>с захламлением, загрязнением и отсутствием благоустройства водоохранных зон и прибрежных территорий малых рек;</w:t>
      </w:r>
    </w:p>
    <w:p w14:paraId="57CFA625" w14:textId="77777777" w:rsidR="00483012" w:rsidRPr="00E13DE8" w:rsidRDefault="00483012" w:rsidP="00AA0C00">
      <w:pPr>
        <w:pStyle w:val="S1"/>
      </w:pPr>
      <w:r w:rsidRPr="00E13DE8">
        <w:t>с несоблюдением требований Водного кодекса по использованию территории в водоохранных зонах и прибрежных защитных полосах;</w:t>
      </w:r>
    </w:p>
    <w:p w14:paraId="5425BF0B" w14:textId="77777777" w:rsidR="003F0513" w:rsidRPr="00E13DE8" w:rsidRDefault="00483012" w:rsidP="00AA0C00">
      <w:pPr>
        <w:pStyle w:val="S1"/>
      </w:pPr>
      <w:r w:rsidRPr="00E13DE8">
        <w:t>с отсутствием требуемых дренажных систем (ливневой канализации), очистных сооружений ливневых вод.</w:t>
      </w:r>
      <w:r w:rsidR="00F53F8C" w:rsidRPr="00E13DE8">
        <w:t xml:space="preserve"> </w:t>
      </w:r>
    </w:p>
    <w:p w14:paraId="471EEE86" w14:textId="77777777" w:rsidR="00AA0C00" w:rsidRPr="00677717" w:rsidRDefault="00995D57" w:rsidP="00677717">
      <w:pPr>
        <w:pStyle w:val="S3"/>
      </w:pPr>
      <w:r w:rsidRPr="00677717">
        <w:t>Источником централизованного водоснабжения</w:t>
      </w:r>
      <w:r w:rsidR="00F76C3E" w:rsidRPr="00677717">
        <w:t xml:space="preserve"> </w:t>
      </w:r>
      <w:r w:rsidRPr="00677717">
        <w:t>являются подземные воды.</w:t>
      </w:r>
      <w:r w:rsidR="00E5755E" w:rsidRPr="00677717">
        <w:t xml:space="preserve"> </w:t>
      </w:r>
      <w:r w:rsidR="00C91715" w:rsidRPr="00677717">
        <w:t>Ч</w:t>
      </w:r>
      <w:r w:rsidR="00E5755E" w:rsidRPr="00677717">
        <w:t>асть населения пользуется источниками нецентрализованного водоснабжения – колодцами и арт</w:t>
      </w:r>
      <w:r w:rsidR="00C91715" w:rsidRPr="00677717">
        <w:t xml:space="preserve">езианскими </w:t>
      </w:r>
      <w:r w:rsidR="00E5755E" w:rsidRPr="00677717">
        <w:t>скважинами без разводящей сети</w:t>
      </w:r>
      <w:r w:rsidR="00C91715" w:rsidRPr="00677717">
        <w:t xml:space="preserve">. </w:t>
      </w:r>
      <w:r w:rsidR="00E5755E" w:rsidRPr="00677717">
        <w:t>По химическому составу вода сельских населённых мест не соответствует нормативным требованиям</w:t>
      </w:r>
      <w:r w:rsidR="00AA0C00" w:rsidRPr="00677717">
        <w:t>.</w:t>
      </w:r>
      <w:r w:rsidR="00E5755E" w:rsidRPr="00677717">
        <w:t xml:space="preserve"> </w:t>
      </w:r>
      <w:r w:rsidR="00AA0C00" w:rsidRPr="00677717">
        <w:t xml:space="preserve"> </w:t>
      </w:r>
      <w:r w:rsidR="00E5755E" w:rsidRPr="00677717">
        <w:t xml:space="preserve">Производственный контроль за работой водопроводных сооружений не проводится по финансовым причинам. Программы производственного контроля разработаны, но не исполняются. </w:t>
      </w:r>
    </w:p>
    <w:p w14:paraId="08B1693E" w14:textId="77777777" w:rsidR="00483012" w:rsidRPr="00E13DE8" w:rsidRDefault="00483012" w:rsidP="004A0B0A">
      <w:pPr>
        <w:pStyle w:val="S"/>
      </w:pPr>
      <w:r w:rsidRPr="00E13DE8">
        <w:t>Состояние почвы.</w:t>
      </w:r>
    </w:p>
    <w:p w14:paraId="191F2BD8" w14:textId="77777777" w:rsidR="00121163" w:rsidRPr="00677717" w:rsidRDefault="00121163" w:rsidP="00677717">
      <w:pPr>
        <w:pStyle w:val="S3"/>
      </w:pPr>
      <w:r w:rsidRPr="00677717">
        <w:t>Почва является местом сосредоточения всех загрязнителей, главным образом поступающих с воздухом.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w:t>
      </w:r>
      <w:r w:rsidR="005C118D" w:rsidRPr="00677717">
        <w:t xml:space="preserve"> </w:t>
      </w:r>
      <w:r w:rsidRPr="00677717">
        <w:t>Почва является важнейшим объектом биосферы, где происходит обезвреживание и разрушение подавляющего большинства органических, неорганических и биологических загрязнений окружающей среды. Уровень загрязнения почвы оказывает заметное влияние на контактирующие с ней среды: воздух, подземные и поверхностные воды, растения.</w:t>
      </w:r>
    </w:p>
    <w:p w14:paraId="5BE1B969" w14:textId="77777777" w:rsidR="00995D57" w:rsidRPr="00677717" w:rsidRDefault="00F53F8C" w:rsidP="00677717">
      <w:pPr>
        <w:pStyle w:val="S3"/>
      </w:pPr>
      <w:r w:rsidRPr="00677717">
        <w:lastRenderedPageBreak/>
        <w:t>Экологическое состояние почвы определяется уровнем загрязненности и характером нарушения почвенного покрова.</w:t>
      </w:r>
      <w:r w:rsidR="00AB65EB" w:rsidRPr="00677717">
        <w:t xml:space="preserve"> </w:t>
      </w:r>
      <w:r w:rsidRPr="00677717">
        <w:t xml:space="preserve">Нарушенными считаются почвы, утратившие свое плодородие и ценность в связи с хозяйственной деятельностью человека. Почвы на проектируемой территории нарушаются в результате прокладки транспортных коммуникаций, организации строительных площадок. Антропогенные и природные источники воздействия приводят к загрязнению и </w:t>
      </w:r>
      <w:proofErr w:type="spellStart"/>
      <w:r w:rsidRPr="00677717">
        <w:t>дегумификации</w:t>
      </w:r>
      <w:proofErr w:type="spellEnd"/>
      <w:r w:rsidRPr="00677717">
        <w:t>, уплотнению, нарушению, вторичному засолению почв и другим негативным последствиям.</w:t>
      </w:r>
      <w:r w:rsidR="00AB65EB" w:rsidRPr="00677717">
        <w:t xml:space="preserve"> </w:t>
      </w:r>
      <w:r w:rsidRPr="00677717">
        <w:t>В результате антропогенного воздействия на почвенный покров происходит изменение морфологии почв, изменение химических, физических свойств почв и их потенциального плодородия. Строительная и транспортная техника создает механические нагрузки, способные уничтожить растительные сообщества частично или полностью.</w:t>
      </w:r>
      <w:r w:rsidR="00AB65EB" w:rsidRPr="00677717">
        <w:t xml:space="preserve"> </w:t>
      </w:r>
      <w:r w:rsidRPr="00677717">
        <w:t>Загрязненная почва может оказывать неблагоприятное влияние на условия жизни населения и его здоровье, так как является основным накопителем химических веществ техногенной природы и фактором передачи инфекционных и паразитарных заболеваний.</w:t>
      </w:r>
    </w:p>
    <w:p w14:paraId="7D92D6F8" w14:textId="77777777" w:rsidR="007D6CC1" w:rsidRPr="00055531" w:rsidRDefault="007D6CC1" w:rsidP="00677717">
      <w:pPr>
        <w:pStyle w:val="S3"/>
        <w:rPr>
          <w:rStyle w:val="S4"/>
          <w:rFonts w:eastAsiaTheme="minorHAnsi"/>
        </w:rPr>
      </w:pPr>
      <w:r w:rsidRPr="00E13DE8">
        <w:rPr>
          <w:b/>
        </w:rPr>
        <w:t xml:space="preserve">Твердые коммунальные отходы (ТКО) </w:t>
      </w:r>
      <w:r w:rsidRPr="00E13DE8">
        <w:t xml:space="preserve">- </w:t>
      </w:r>
      <w:r w:rsidRPr="00055531">
        <w:rPr>
          <w:rStyle w:val="S4"/>
          <w:rFonts w:eastAsiaTheme="minorHAnsi"/>
        </w:rPr>
        <w:t>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твердым коммунальным отходам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p>
    <w:p w14:paraId="054DE288" w14:textId="77777777" w:rsidR="00256E09" w:rsidRPr="00E13DE8" w:rsidRDefault="00256E09" w:rsidP="00677717">
      <w:pPr>
        <w:pStyle w:val="S3"/>
      </w:pPr>
      <w:r w:rsidRPr="00E13DE8">
        <w:t>C 1 января 2019 года в рамках реализации национального проекта «Экология» реализуется новая система обращения с твердыми коммунальными отходами.  Внедрение данной системы направлено на развитие отрасли переработки отходов и улучшение экологической обстановки. Одновременно вводится новый порядок начисления и оплаты услуг по вывозу и утилизации отходов.</w:t>
      </w:r>
    </w:p>
    <w:p w14:paraId="17F82764" w14:textId="77777777" w:rsidR="00256E09" w:rsidRPr="00E13DE8" w:rsidRDefault="00256E09" w:rsidP="00677717">
      <w:pPr>
        <w:pStyle w:val="S3"/>
      </w:pPr>
      <w:r w:rsidRPr="00E13DE8">
        <w:t>По результатам проведения конкурсного отбора среди юридических лиц на присвоение статуса регионального оператора по обращению с твердыми коммунальными отходами на территории Новосибирской области 25 июля 2018 года между министерством жилищно-коммунального хозяйства и энергетики Новосибирской области и ООО «Экология-Новосибирск» заключено соглашение об организации деятельности по обращению с твердыми коммунальными отходами на территории Новосибирской области.</w:t>
      </w:r>
      <w:r w:rsidR="00983179" w:rsidRPr="00E13DE8">
        <w:t xml:space="preserve"> </w:t>
      </w:r>
      <w:r w:rsidRPr="00E13DE8">
        <w:t xml:space="preserve">ООО «Экология-Новосибирск» - наделено статусом регионального оператора. Зона деятельности регионального оператора </w:t>
      </w:r>
      <w:r w:rsidR="00983179" w:rsidRPr="00E13DE8">
        <w:t>–</w:t>
      </w:r>
      <w:r w:rsidRPr="00E13DE8">
        <w:t xml:space="preserve"> </w:t>
      </w:r>
      <w:r w:rsidR="00983179" w:rsidRPr="00E13DE8">
        <w:t xml:space="preserve">вся </w:t>
      </w:r>
      <w:r w:rsidRPr="00E13DE8">
        <w:t>Новосибирская область.</w:t>
      </w:r>
      <w:r w:rsidR="00983179" w:rsidRPr="00E13DE8">
        <w:t xml:space="preserve"> </w:t>
      </w:r>
    </w:p>
    <w:p w14:paraId="260BF2B5" w14:textId="77777777" w:rsidR="006372A9" w:rsidRPr="00E13DE8" w:rsidRDefault="006372A9" w:rsidP="00677717">
      <w:pPr>
        <w:pStyle w:val="S3"/>
      </w:pPr>
      <w:r w:rsidRPr="00E13DE8">
        <w:t xml:space="preserve">Согласно </w:t>
      </w:r>
      <w:r w:rsidR="002D3F38" w:rsidRPr="00E13DE8">
        <w:t>СанПиН 2.1.3684-21 от 28.01.2021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Pr="00E13DE8">
        <w:t xml:space="preserve">, накопление каждого вида отходов производства и потребления зависит от их происхождения, агрегатного состояния, физико-химических свойств, количественного соотношения компонентов и степени опасности для здоровья населения и среды обитания </w:t>
      </w:r>
      <w:r w:rsidRPr="00E13DE8">
        <w:lastRenderedPageBreak/>
        <w:t>человека. В зависимости от технологической и физико-химической характеристики отходов допускается их хранить:</w:t>
      </w:r>
    </w:p>
    <w:p w14:paraId="336AD941" w14:textId="77777777" w:rsidR="006372A9" w:rsidRPr="00E13DE8" w:rsidRDefault="006372A9" w:rsidP="00891E5E">
      <w:pPr>
        <w:pStyle w:val="S1"/>
      </w:pPr>
      <w:r w:rsidRPr="00E13DE8">
        <w:t>в производственных или вспомогательных помещениях;</w:t>
      </w:r>
    </w:p>
    <w:p w14:paraId="251D61BD" w14:textId="77777777" w:rsidR="006372A9" w:rsidRPr="00E13DE8" w:rsidRDefault="006372A9" w:rsidP="00891E5E">
      <w:pPr>
        <w:pStyle w:val="S1"/>
      </w:pPr>
      <w:r w:rsidRPr="00E13DE8">
        <w:t>в нестандартных складских сооружениях (под надувными, ажурными и навесными конструкциями);</w:t>
      </w:r>
    </w:p>
    <w:p w14:paraId="733B624E" w14:textId="77777777" w:rsidR="006372A9" w:rsidRPr="00E13DE8" w:rsidRDefault="006372A9" w:rsidP="00891E5E">
      <w:pPr>
        <w:pStyle w:val="S1"/>
      </w:pPr>
      <w:r w:rsidRPr="00E13DE8">
        <w:t>в резервуарах, накопителях, танках и прочих наземных и заглублённых специально оборудованных ёмкостях;</w:t>
      </w:r>
    </w:p>
    <w:p w14:paraId="48373196" w14:textId="77777777" w:rsidR="006372A9" w:rsidRPr="00E13DE8" w:rsidRDefault="006372A9" w:rsidP="00891E5E">
      <w:pPr>
        <w:pStyle w:val="S1"/>
      </w:pPr>
      <w:r w:rsidRPr="00E13DE8">
        <w:t>в вагонах, цистернах, вагонетках, на платформах и прочих передвижных средствах;</w:t>
      </w:r>
    </w:p>
    <w:p w14:paraId="08762D06" w14:textId="77777777" w:rsidR="006372A9" w:rsidRPr="00E13DE8" w:rsidRDefault="006372A9" w:rsidP="00891E5E">
      <w:pPr>
        <w:pStyle w:val="S1"/>
      </w:pPr>
      <w:r w:rsidRPr="00E13DE8">
        <w:t xml:space="preserve">на открытых приспособленных для хранения отходов площадках. </w:t>
      </w:r>
    </w:p>
    <w:p w14:paraId="38A9F760" w14:textId="77777777" w:rsidR="006372A9" w:rsidRPr="00E13DE8" w:rsidRDefault="006372A9" w:rsidP="00055531">
      <w:pPr>
        <w:pStyle w:val="S3"/>
      </w:pPr>
      <w:r w:rsidRPr="00E13DE8">
        <w:t>Накопление промышленных отходов на производственной территории осуществляется по цеховому принципу или централизованно. Условия сбора и накопления определяются классом опасности отходов, способом упаковки с учётом агрегатного состояния и надёжности тары.</w:t>
      </w:r>
    </w:p>
    <w:p w14:paraId="6B84008E" w14:textId="77777777" w:rsidR="006372A9" w:rsidRPr="00E13DE8" w:rsidRDefault="006372A9" w:rsidP="00055531">
      <w:pPr>
        <w:pStyle w:val="S3"/>
      </w:pPr>
      <w:r w:rsidRPr="00E13DE8">
        <w:t>При этом накопление твёрдых отходов I класса разрешается исключительно в герметичных оборотных (сменных) ёмкостях (контейнеры, бочки, цистерны); II – в надёжно закрытой таре (полиэтиленовых мешках, пластиковых пакетах); III – в бумажных мешках и ларях, хлопчатобумажных мешках, текстильных мешках; IV – навалом, насыпью, в виде гряд.</w:t>
      </w:r>
    </w:p>
    <w:p w14:paraId="421629E4" w14:textId="77777777" w:rsidR="006372A9" w:rsidRPr="00E13DE8" w:rsidRDefault="006372A9" w:rsidP="00055531">
      <w:pPr>
        <w:pStyle w:val="S3"/>
      </w:pPr>
      <w:r w:rsidRPr="00E13DE8">
        <w:t xml:space="preserve">Предельное накопление количества отходов на территории предприятия, которое единовременно допускается размещать на его территории, определяется предприятием в каждом конкретном случае на основе баланса материалов, результатов инвентаризации отходов с учётом их макро- и </w:t>
      </w:r>
      <w:proofErr w:type="spellStart"/>
      <w:r w:rsidRPr="00E13DE8">
        <w:t>микросостава</w:t>
      </w:r>
      <w:proofErr w:type="spellEnd"/>
      <w:r w:rsidRPr="00E13DE8">
        <w:t>, физико-химических свойств, в том числе агрегатного состояния, токсичности и уровней миграции компонентов отходов в атмосферный воздух.</w:t>
      </w:r>
    </w:p>
    <w:p w14:paraId="6751F5A7" w14:textId="77777777" w:rsidR="006372A9" w:rsidRPr="00E13DE8" w:rsidRDefault="006372A9" w:rsidP="00055531">
      <w:pPr>
        <w:pStyle w:val="S3"/>
      </w:pPr>
      <w:r w:rsidRPr="00E13DE8">
        <w:t xml:space="preserve">Размещаемые отходы производства и потребления следует складировать таким образом, чтобы исключить возможность их падения, опрокидывания, разливания, чтобы обеспечивалась доступность и безопасность их погрузки для отправки на специализированные предприятия для обезвреживания, переработки или утилизации. Тара и упаковка должны быть прочными, исправными, полностью предотвращать утечку или рассыпание отходов, обеспечивать их сохранность при накоплении. Тара должна быть изготовлена из материала, устойчивого к воздействию данного вида отхода и его отдельных компонентов, атмосферных осадков, перепадов температур и прямых солнечных лучей. Для накопления отходов производства и потребления могут эксплуатироваться специально оборудованные открытые и (или) закрытые площадки. Накопление в пределах закрытой площадки осуществляется в случае: </w:t>
      </w:r>
    </w:p>
    <w:p w14:paraId="4E4A021A" w14:textId="77777777" w:rsidR="006372A9" w:rsidRPr="00E13DE8" w:rsidRDefault="006372A9" w:rsidP="00891E5E">
      <w:pPr>
        <w:pStyle w:val="S1"/>
      </w:pPr>
      <w:r w:rsidRPr="00E13DE8">
        <w:t xml:space="preserve">принадлежности отходов к I – III классам опасности в зависимости от их свойств; </w:t>
      </w:r>
    </w:p>
    <w:p w14:paraId="083F71A5" w14:textId="77777777" w:rsidR="006372A9" w:rsidRPr="00E13DE8" w:rsidRDefault="006372A9" w:rsidP="00891E5E">
      <w:pPr>
        <w:pStyle w:val="S1"/>
      </w:pPr>
      <w:r w:rsidRPr="00E13DE8">
        <w:t xml:space="preserve">необходимости создания особых условий хранения, а также надёжной изоляции отходов от доступа посторонних лиц; </w:t>
      </w:r>
    </w:p>
    <w:p w14:paraId="04F78463" w14:textId="77777777" w:rsidR="006372A9" w:rsidRPr="00E13DE8" w:rsidRDefault="006372A9" w:rsidP="00891E5E">
      <w:pPr>
        <w:pStyle w:val="S1"/>
      </w:pPr>
      <w:r w:rsidRPr="00E13DE8">
        <w:t>необходимости создания особых условий хранения отходов для сохранения их ценных качеств как вторичного сырья;</w:t>
      </w:r>
    </w:p>
    <w:p w14:paraId="269E7B58" w14:textId="77777777" w:rsidR="006372A9" w:rsidRPr="00E13DE8" w:rsidRDefault="006372A9" w:rsidP="00891E5E">
      <w:pPr>
        <w:pStyle w:val="S1"/>
      </w:pPr>
      <w:r w:rsidRPr="00E13DE8">
        <w:t xml:space="preserve">сбора и накопления отходов в непосредственных местах их образования (в цехах, производственных помещениях). </w:t>
      </w:r>
    </w:p>
    <w:p w14:paraId="28EEAD58" w14:textId="77777777" w:rsidR="006372A9" w:rsidRPr="00E13DE8" w:rsidRDefault="006372A9" w:rsidP="00055531">
      <w:pPr>
        <w:pStyle w:val="S3"/>
      </w:pPr>
      <w:r w:rsidRPr="00E13DE8">
        <w:t xml:space="preserve">Для организации закрытых площадок накопления отходов могут использоваться специально предназначенные для этой цели стационарные </w:t>
      </w:r>
      <w:r w:rsidRPr="00E13DE8">
        <w:lastRenderedPageBreak/>
        <w:t>складские здания, отдельные помещения или выделенные площади внутри складских и (или) производственных, вспомогательных зданий, а также нестационарные складские здания и сооружения.</w:t>
      </w:r>
    </w:p>
    <w:p w14:paraId="677CE2A8" w14:textId="77777777" w:rsidR="006372D9" w:rsidRPr="00E13DE8" w:rsidRDefault="006372D9" w:rsidP="00055531">
      <w:pPr>
        <w:pStyle w:val="S3"/>
      </w:pPr>
      <w:r w:rsidRPr="00E13DE8">
        <w:t>Медицинские отходы, в зависимости от степени их эпидемиологической, токсикологической и радиационной опасности, а также негативного воздействия на среду обитания подразделяются на пять классов опасности:</w:t>
      </w:r>
    </w:p>
    <w:p w14:paraId="3D103121" w14:textId="77777777" w:rsidR="006372D9" w:rsidRPr="00E13DE8" w:rsidRDefault="006372D9" w:rsidP="006372D9">
      <w:pPr>
        <w:pStyle w:val="S1"/>
        <w:rPr>
          <w:lang w:eastAsia="ru-RU"/>
        </w:rPr>
      </w:pPr>
      <w:r w:rsidRPr="00E13DE8">
        <w:rPr>
          <w:lang w:eastAsia="ru-RU"/>
        </w:rPr>
        <w:t xml:space="preserve">Класс А – </w:t>
      </w:r>
      <w:proofErr w:type="spellStart"/>
      <w:r w:rsidRPr="00E13DE8">
        <w:rPr>
          <w:lang w:eastAsia="ru-RU"/>
        </w:rPr>
        <w:t>эпидемиологически</w:t>
      </w:r>
      <w:proofErr w:type="spellEnd"/>
      <w:r w:rsidRPr="00E13DE8">
        <w:rPr>
          <w:lang w:eastAsia="ru-RU"/>
        </w:rPr>
        <w:t xml:space="preserve"> безопасные отходы, приближенные по составу к ТКО;</w:t>
      </w:r>
    </w:p>
    <w:p w14:paraId="3139A09F" w14:textId="77777777" w:rsidR="006372D9" w:rsidRPr="00E13DE8" w:rsidRDefault="006372D9" w:rsidP="006372D9">
      <w:pPr>
        <w:pStyle w:val="S1"/>
        <w:rPr>
          <w:lang w:eastAsia="ru-RU"/>
        </w:rPr>
      </w:pPr>
      <w:r w:rsidRPr="00E13DE8">
        <w:rPr>
          <w:lang w:eastAsia="ru-RU"/>
        </w:rPr>
        <w:t xml:space="preserve">Класс Б – </w:t>
      </w:r>
      <w:proofErr w:type="spellStart"/>
      <w:r w:rsidRPr="00E13DE8">
        <w:rPr>
          <w:lang w:eastAsia="ru-RU"/>
        </w:rPr>
        <w:t>эпидемиологически</w:t>
      </w:r>
      <w:proofErr w:type="spellEnd"/>
      <w:r w:rsidRPr="00E13DE8">
        <w:rPr>
          <w:lang w:eastAsia="ru-RU"/>
        </w:rPr>
        <w:t xml:space="preserve"> опасные отходы;</w:t>
      </w:r>
    </w:p>
    <w:p w14:paraId="0AD3C13E" w14:textId="77777777" w:rsidR="006372D9" w:rsidRPr="00E13DE8" w:rsidRDefault="006372D9" w:rsidP="006372D9">
      <w:pPr>
        <w:pStyle w:val="S1"/>
        <w:rPr>
          <w:lang w:eastAsia="ru-RU"/>
        </w:rPr>
      </w:pPr>
      <w:r w:rsidRPr="00E13DE8">
        <w:rPr>
          <w:lang w:eastAsia="ru-RU"/>
        </w:rPr>
        <w:t xml:space="preserve">Класс В – чрезвычайно </w:t>
      </w:r>
      <w:proofErr w:type="spellStart"/>
      <w:r w:rsidRPr="00E13DE8">
        <w:rPr>
          <w:lang w:eastAsia="ru-RU"/>
        </w:rPr>
        <w:t>эпидемиологически</w:t>
      </w:r>
      <w:proofErr w:type="spellEnd"/>
      <w:r w:rsidRPr="00E13DE8">
        <w:rPr>
          <w:lang w:eastAsia="ru-RU"/>
        </w:rPr>
        <w:t xml:space="preserve"> опасные отходы;</w:t>
      </w:r>
    </w:p>
    <w:p w14:paraId="78A913F4" w14:textId="77777777" w:rsidR="006372D9" w:rsidRPr="00E13DE8" w:rsidRDefault="006372D9" w:rsidP="006372D9">
      <w:pPr>
        <w:pStyle w:val="S1"/>
        <w:rPr>
          <w:lang w:eastAsia="ru-RU"/>
        </w:rPr>
      </w:pPr>
      <w:r w:rsidRPr="00E13DE8">
        <w:rPr>
          <w:lang w:eastAsia="ru-RU"/>
        </w:rPr>
        <w:t xml:space="preserve">Класс Г – </w:t>
      </w:r>
      <w:proofErr w:type="spellStart"/>
      <w:r w:rsidRPr="00E13DE8">
        <w:rPr>
          <w:lang w:eastAsia="ru-RU"/>
        </w:rPr>
        <w:t>токсикологически</w:t>
      </w:r>
      <w:proofErr w:type="spellEnd"/>
      <w:r w:rsidRPr="00E13DE8">
        <w:rPr>
          <w:lang w:eastAsia="ru-RU"/>
        </w:rPr>
        <w:t xml:space="preserve"> опасные отходы 1 – 4 классов опасности;</w:t>
      </w:r>
    </w:p>
    <w:p w14:paraId="096F6CD5" w14:textId="77777777" w:rsidR="006372D9" w:rsidRPr="00E13DE8" w:rsidRDefault="006372D9" w:rsidP="006372D9">
      <w:pPr>
        <w:pStyle w:val="S1"/>
        <w:rPr>
          <w:lang w:eastAsia="ru-RU"/>
        </w:rPr>
      </w:pPr>
      <w:r w:rsidRPr="00E13DE8">
        <w:rPr>
          <w:lang w:eastAsia="ru-RU"/>
        </w:rPr>
        <w:t>Класс Д – радиоактивные отходы.</w:t>
      </w:r>
    </w:p>
    <w:p w14:paraId="12AEDE28" w14:textId="77777777" w:rsidR="006372D9" w:rsidRPr="00E13DE8" w:rsidRDefault="006372D9" w:rsidP="00055531">
      <w:pPr>
        <w:pStyle w:val="S3"/>
      </w:pPr>
      <w:r w:rsidRPr="00E13DE8">
        <w:t xml:space="preserve">Обеззараживание и обезвреживание медицинских отходов класса Б и класса В производится в самих медицинских организациях и на централизованных объектах обезвреживания. Требования к участку обезвреживания таких отходов достаточно строги, вследствие чего только малая доля медицинских организаций может иметь на своей территории соответствующее оборудование. Подавляющее большинство медицинских организаций передаёт медицинские отходы на обезвреживание сторонним предприятиям. </w:t>
      </w:r>
    </w:p>
    <w:p w14:paraId="598D4F8A" w14:textId="77777777" w:rsidR="00995D57" w:rsidRPr="00E13DE8" w:rsidRDefault="00995D57" w:rsidP="00055531">
      <w:pPr>
        <w:pStyle w:val="S3"/>
      </w:pPr>
      <w:r w:rsidRPr="00E13DE8">
        <w:t>Отходы 1 класса опасности: отходы ртутьсодержащих люминесцентных ламп накапливаются в учреждениях и предприятиях, затем сдаются на перерабатывающее предприятие централизованно по ведомствам. Отходы 2 класса опасности, это в основном аккумуляторы, сдаются принимающим организациям.</w:t>
      </w:r>
    </w:p>
    <w:p w14:paraId="1D314504" w14:textId="77777777" w:rsidR="00995D57" w:rsidRPr="00E13DE8" w:rsidRDefault="00995D57" w:rsidP="00055531">
      <w:pPr>
        <w:pStyle w:val="S3"/>
      </w:pPr>
      <w:r w:rsidRPr="00E13DE8">
        <w:t>Отходы 3 класса опасности в 70% остаются на предприятиях. Отработанные масла, составляющие основную массу, в основном</w:t>
      </w:r>
      <w:r w:rsidR="006A3C6A" w:rsidRPr="00E13DE8">
        <w:t>,</w:t>
      </w:r>
      <w:r w:rsidRPr="00E13DE8">
        <w:t xml:space="preserve"> сжигаются</w:t>
      </w:r>
      <w:r w:rsidR="00C80E23" w:rsidRPr="00E13DE8">
        <w:t xml:space="preserve">. </w:t>
      </w:r>
    </w:p>
    <w:p w14:paraId="063162CE" w14:textId="77777777" w:rsidR="00D77C25" w:rsidRDefault="006372D9" w:rsidP="00055531">
      <w:pPr>
        <w:pStyle w:val="S3"/>
      </w:pPr>
      <w:r w:rsidRPr="00E13DE8">
        <w:rPr>
          <w:i/>
        </w:rPr>
        <w:t>Биологические отходы</w:t>
      </w:r>
      <w:r w:rsidRPr="00E13DE8">
        <w:t xml:space="preserve"> – это остатки тканей и органов, образованных в процессе медицинской деятельности, а также гибели различных видов животных и птиц, переработки материалов животного происхождения.</w:t>
      </w:r>
      <w:r w:rsidR="00F2555E">
        <w:t xml:space="preserve"> </w:t>
      </w:r>
    </w:p>
    <w:p w14:paraId="2FA81CBA" w14:textId="77777777" w:rsidR="00F2555E" w:rsidRPr="00E13DE8" w:rsidRDefault="00F2555E" w:rsidP="00055531">
      <w:pPr>
        <w:pStyle w:val="S3"/>
      </w:pPr>
      <w:r>
        <w:t xml:space="preserve">На территории </w:t>
      </w:r>
      <w:proofErr w:type="spellStart"/>
      <w:r w:rsidR="00D77C25">
        <w:t>Коуракского</w:t>
      </w:r>
      <w:proofErr w:type="spellEnd"/>
      <w:r w:rsidR="00D77C25">
        <w:t xml:space="preserve"> </w:t>
      </w:r>
      <w:r>
        <w:t xml:space="preserve">сельсовета имеются два скотомогильника: </w:t>
      </w:r>
      <w:r w:rsidR="00D77C25">
        <w:t xml:space="preserve">один – </w:t>
      </w:r>
      <w:r>
        <w:t>северо-восточнее села Юрты</w:t>
      </w:r>
      <w:r w:rsidR="00D77C25">
        <w:t xml:space="preserve">, второй  –северо-западнее </w:t>
      </w:r>
      <w:proofErr w:type="spellStart"/>
      <w:r w:rsidR="00D77C25">
        <w:t>с.Коурак</w:t>
      </w:r>
      <w:proofErr w:type="spellEnd"/>
      <w:r w:rsidR="00D77C25">
        <w:t xml:space="preserve">. </w:t>
      </w:r>
      <w:r>
        <w:t xml:space="preserve">По данным Управления ветеринарии НСО территория </w:t>
      </w:r>
      <w:proofErr w:type="spellStart"/>
      <w:r>
        <w:t>Коуракского</w:t>
      </w:r>
      <w:proofErr w:type="spellEnd"/>
      <w:r>
        <w:t xml:space="preserve"> сельсовета благополучна по особо опасным карантинным заболеваниям общим для  человека и животных.</w:t>
      </w:r>
    </w:p>
    <w:p w14:paraId="5F62E5A2" w14:textId="77777777" w:rsidR="00483012" w:rsidRPr="00E13DE8" w:rsidRDefault="00483012" w:rsidP="004A0B0A">
      <w:pPr>
        <w:pStyle w:val="S"/>
      </w:pPr>
      <w:r w:rsidRPr="00E13DE8">
        <w:t>Состояние атмосферного воздуха</w:t>
      </w:r>
    </w:p>
    <w:p w14:paraId="70105E6D" w14:textId="77777777" w:rsidR="00C06CBD" w:rsidRPr="00E13DE8" w:rsidRDefault="00C06CBD" w:rsidP="00055531">
      <w:pPr>
        <w:pStyle w:val="S3"/>
      </w:pPr>
      <w:r w:rsidRPr="00E13DE8">
        <w:t>На территории</w:t>
      </w:r>
      <w:r w:rsidR="00336F6E" w:rsidRPr="00E13DE8">
        <w:t xml:space="preserve"> </w:t>
      </w:r>
      <w:proofErr w:type="spellStart"/>
      <w:r w:rsidR="00E13DE8" w:rsidRPr="00E13DE8">
        <w:t>Коурак</w:t>
      </w:r>
      <w:r w:rsidR="00336F6E" w:rsidRPr="00E13DE8">
        <w:t>ского</w:t>
      </w:r>
      <w:proofErr w:type="spellEnd"/>
      <w:r w:rsidR="00336F6E" w:rsidRPr="00E13DE8">
        <w:t xml:space="preserve"> </w:t>
      </w:r>
      <w:r w:rsidRPr="00E13DE8">
        <w:t xml:space="preserve">поселения источниками загрязнения воздушной среды в населенных пунктах являются источники теплоснабжения, работающие на угле и дровах, которыми отапливается большая часть индивидуальных жилых домов. Существенный вклад в загрязнение атмосферного воздуха вносят источники децентрализованного теплоснабжения бюджетных организаций, индивидуальные источники теплоснабжения населения, объектов общественного и коммерческого назначения, производственных объектов (газ, дрова, уголь, электроэнергия), передвижные источники, в первую очередь, грузовой и легковой автотранспорт. Выброс в воздух дыма и газообразных загрязняющих веществ (диоксин азота и серы, озон) приводят не только к загрязнению атмосферы, но и к вредным проявлениям для здоровья, особенно к респираторным аллергическим заболеваниям. </w:t>
      </w:r>
      <w:r w:rsidR="004E0671" w:rsidRPr="00E13DE8">
        <w:t xml:space="preserve"> </w:t>
      </w:r>
    </w:p>
    <w:p w14:paraId="3F036EFD" w14:textId="77777777" w:rsidR="00C06CBD" w:rsidRPr="00E13DE8" w:rsidRDefault="00C06CBD" w:rsidP="00055531">
      <w:pPr>
        <w:pStyle w:val="S3"/>
      </w:pPr>
      <w:r w:rsidRPr="00E13DE8">
        <w:t>Качество атмосферного воздуха в значительной степени определяется выбросами загрязняющих веществ от стационарных и передвижных источников.</w:t>
      </w:r>
      <w:r w:rsidRPr="00E13DE8">
        <w:rPr>
          <w:color w:val="000000"/>
        </w:rPr>
        <w:t xml:space="preserve">  </w:t>
      </w:r>
    </w:p>
    <w:p w14:paraId="01C5AF43" w14:textId="77777777" w:rsidR="00670C46" w:rsidRPr="00E13DE8" w:rsidRDefault="00670C46" w:rsidP="00055531">
      <w:pPr>
        <w:pStyle w:val="S3"/>
      </w:pPr>
      <w:r w:rsidRPr="00E13DE8">
        <w:lastRenderedPageBreak/>
        <w:t>Источниками загрязнения атмосферного воздуха также являются:</w:t>
      </w:r>
    </w:p>
    <w:p w14:paraId="17E15E88" w14:textId="77777777" w:rsidR="00670C46" w:rsidRPr="00E13DE8" w:rsidRDefault="00670C46" w:rsidP="007A4FC2">
      <w:pPr>
        <w:pStyle w:val="S1"/>
      </w:pPr>
      <w:r w:rsidRPr="00E13DE8">
        <w:t>автотранспорт, выбросы от которого содержат окись углерода, окись азота, углеводороды и т. д.;</w:t>
      </w:r>
    </w:p>
    <w:p w14:paraId="3BF43BEF" w14:textId="77777777" w:rsidR="00F53F8C" w:rsidRPr="00E13DE8" w:rsidRDefault="00F53F8C" w:rsidP="007A4FC2">
      <w:pPr>
        <w:pStyle w:val="S1"/>
      </w:pPr>
      <w:r w:rsidRPr="00E13DE8">
        <w:t>объекты производственного назначения;</w:t>
      </w:r>
    </w:p>
    <w:p w14:paraId="23AC16F8" w14:textId="77777777" w:rsidR="00670C46" w:rsidRDefault="007A4FC2" w:rsidP="007A4FC2">
      <w:pPr>
        <w:pStyle w:val="S1"/>
      </w:pPr>
      <w:r w:rsidRPr="00E13DE8">
        <w:t>-</w:t>
      </w:r>
      <w:r w:rsidR="00670C46" w:rsidRPr="00E13DE8">
        <w:t>пыль от автодорог, не имеющих твердого покрытия.</w:t>
      </w:r>
    </w:p>
    <w:p w14:paraId="1BF9E517" w14:textId="77777777" w:rsidR="00C52485" w:rsidRPr="00055531" w:rsidRDefault="00D77C25" w:rsidP="00055531">
      <w:pPr>
        <w:pStyle w:val="S3"/>
      </w:pPr>
      <w:r w:rsidRPr="00055531">
        <w:t xml:space="preserve">На территории </w:t>
      </w:r>
      <w:proofErr w:type="spellStart"/>
      <w:r w:rsidRPr="00055531">
        <w:t>Коуракского</w:t>
      </w:r>
      <w:proofErr w:type="spellEnd"/>
      <w:r w:rsidRPr="00055531">
        <w:t xml:space="preserve"> сельсовета в реестре объектов, оказывающих негативное воздействие на окружающую среду зарегистрировано 6 объектов</w:t>
      </w:r>
      <w:r w:rsidR="00504952" w:rsidRPr="00055531">
        <w:t xml:space="preserve">. </w:t>
      </w:r>
      <w:proofErr w:type="spellStart"/>
      <w:r w:rsidR="00504952" w:rsidRPr="00055531">
        <w:t>Эксплуатирущие</w:t>
      </w:r>
      <w:proofErr w:type="spellEnd"/>
      <w:r w:rsidR="00504952" w:rsidRPr="00055531">
        <w:t xml:space="preserve"> организации:</w:t>
      </w:r>
    </w:p>
    <w:p w14:paraId="5CD65149" w14:textId="77777777" w:rsidR="00D77C25" w:rsidRPr="00504952" w:rsidRDefault="00D77C25" w:rsidP="00504952">
      <w:pPr>
        <w:pStyle w:val="S1"/>
      </w:pPr>
      <w:r>
        <w:t xml:space="preserve">МУП </w:t>
      </w:r>
      <w:r w:rsidRPr="00C52485">
        <w:t xml:space="preserve">Тогучинского района «Центр модернизации </w:t>
      </w:r>
      <w:r>
        <w:t>ЖКХ</w:t>
      </w:r>
      <w:r w:rsidRPr="00C52485">
        <w:t>»</w:t>
      </w:r>
      <w:r w:rsidR="00504952">
        <w:t xml:space="preserve"> –</w:t>
      </w:r>
      <w:r w:rsidR="00504952" w:rsidRPr="00504952">
        <w:t xml:space="preserve">1 объект  в </w:t>
      </w:r>
      <w:r w:rsidRPr="00504952">
        <w:t xml:space="preserve">с. </w:t>
      </w:r>
      <w:proofErr w:type="spellStart"/>
      <w:r w:rsidRPr="00504952">
        <w:t>Коурак</w:t>
      </w:r>
      <w:proofErr w:type="spellEnd"/>
      <w:r w:rsidR="00504952" w:rsidRPr="00504952">
        <w:t xml:space="preserve"> </w:t>
      </w:r>
    </w:p>
    <w:p w14:paraId="24F9449F" w14:textId="77777777" w:rsidR="00D77C25" w:rsidRPr="00504952" w:rsidRDefault="00D77C25" w:rsidP="00504952">
      <w:pPr>
        <w:pStyle w:val="S1"/>
      </w:pPr>
      <w:r w:rsidRPr="00504952">
        <w:t xml:space="preserve">Тогучинское районное потребительское общество </w:t>
      </w:r>
      <w:r w:rsidR="00504952">
        <w:t>–</w:t>
      </w:r>
      <w:r w:rsidR="00504952" w:rsidRPr="00504952">
        <w:t>2</w:t>
      </w:r>
      <w:r w:rsidR="00504952">
        <w:t xml:space="preserve"> </w:t>
      </w:r>
      <w:r w:rsidR="00504952" w:rsidRPr="00504952">
        <w:t xml:space="preserve">объекта  в </w:t>
      </w:r>
      <w:r w:rsidRPr="00504952">
        <w:t xml:space="preserve">с. </w:t>
      </w:r>
      <w:proofErr w:type="spellStart"/>
      <w:r w:rsidRPr="00504952">
        <w:t>Коурак</w:t>
      </w:r>
      <w:proofErr w:type="spellEnd"/>
      <w:r w:rsidRPr="00504952">
        <w:t xml:space="preserve">, </w:t>
      </w:r>
      <w:r w:rsidR="00504952" w:rsidRPr="00504952">
        <w:t xml:space="preserve"> </w:t>
      </w:r>
    </w:p>
    <w:p w14:paraId="09CA5F35" w14:textId="77777777" w:rsidR="00D77C25" w:rsidRPr="00504952" w:rsidRDefault="00D77C25" w:rsidP="00504952">
      <w:pPr>
        <w:pStyle w:val="S1"/>
      </w:pPr>
      <w:r>
        <w:rPr>
          <w:lang w:eastAsia="ru-RU"/>
        </w:rPr>
        <w:t>МУП</w:t>
      </w:r>
      <w:r w:rsidRPr="00C52485">
        <w:rPr>
          <w:lang w:eastAsia="ru-RU"/>
        </w:rPr>
        <w:t xml:space="preserve"> Тогучинского района «Центр модернизации жилищно-коммунального хозяйства»</w:t>
      </w:r>
      <w:r w:rsidR="00504952">
        <w:rPr>
          <w:lang w:eastAsia="ru-RU"/>
        </w:rPr>
        <w:t xml:space="preserve"> –1 объект в </w:t>
      </w:r>
      <w:proofErr w:type="spellStart"/>
      <w:r w:rsidR="00504952">
        <w:rPr>
          <w:lang w:eastAsia="ru-RU"/>
        </w:rPr>
        <w:t>с.Юрты</w:t>
      </w:r>
      <w:proofErr w:type="spellEnd"/>
    </w:p>
    <w:p w14:paraId="33B326C2" w14:textId="77777777" w:rsidR="00504952" w:rsidRPr="00504952" w:rsidRDefault="00504952" w:rsidP="00504952">
      <w:pPr>
        <w:pStyle w:val="S1"/>
      </w:pPr>
      <w:r w:rsidRPr="00504952">
        <w:t>АО по</w:t>
      </w:r>
      <w:r>
        <w:t xml:space="preserve"> строительству</w:t>
      </w:r>
      <w:r w:rsidRPr="00504952">
        <w:t>,</w:t>
      </w:r>
      <w:r>
        <w:t xml:space="preserve"> </w:t>
      </w:r>
      <w:r w:rsidRPr="00504952">
        <w:t>ремонту и содержанию автомобильных дорог и инженерных сооружений "НОВОСИБИРСКАВТОДОР"</w:t>
      </w:r>
      <w:r>
        <w:t xml:space="preserve">–1объект  в </w:t>
      </w:r>
      <w:proofErr w:type="spellStart"/>
      <w:r>
        <w:t>с.Юрты</w:t>
      </w:r>
      <w:proofErr w:type="spellEnd"/>
    </w:p>
    <w:p w14:paraId="7AE2A449" w14:textId="77777777" w:rsidR="00D77C25" w:rsidRDefault="00504952" w:rsidP="00504952">
      <w:pPr>
        <w:pStyle w:val="S1"/>
      </w:pPr>
      <w:r w:rsidRPr="00504952">
        <w:t>Тогучинское районное потребительское общество –1 объект в с. Юрты</w:t>
      </w:r>
    </w:p>
    <w:p w14:paraId="63C56D1E" w14:textId="77777777" w:rsidR="00667049" w:rsidRDefault="00667049" w:rsidP="00055531">
      <w:pPr>
        <w:pStyle w:val="S3"/>
        <w:ind w:firstLine="0"/>
        <w:rPr>
          <w:lang w:eastAsia="ar-SA"/>
        </w:rPr>
      </w:pPr>
    </w:p>
    <w:p w14:paraId="27F8079E" w14:textId="77777777" w:rsidR="00490002" w:rsidRDefault="00490002" w:rsidP="00055531">
      <w:pPr>
        <w:pStyle w:val="S3"/>
        <w:ind w:firstLine="0"/>
      </w:pPr>
      <w:r>
        <w:rPr>
          <w:lang w:eastAsia="ar-SA"/>
        </w:rPr>
        <w:t xml:space="preserve">Таблица 11.2 </w:t>
      </w:r>
      <w:r w:rsidR="00431C69">
        <w:rPr>
          <w:lang w:eastAsia="ar-SA"/>
        </w:rPr>
        <w:t xml:space="preserve">– </w:t>
      </w:r>
      <w:r w:rsidRPr="00604663">
        <w:t xml:space="preserve">Реестр объектов </w:t>
      </w:r>
      <w:r>
        <w:t>негативно воздействующих на окружающую</w:t>
      </w:r>
    </w:p>
    <w:p w14:paraId="71490B91" w14:textId="77777777" w:rsidR="00490002" w:rsidRDefault="00490002" w:rsidP="00431C69">
      <w:pPr>
        <w:pStyle w:val="S3"/>
        <w:jc w:val="center"/>
      </w:pPr>
      <w:r>
        <w:t>среду (</w:t>
      </w:r>
      <w:r w:rsidRPr="00604663">
        <w:t>НВОС</w:t>
      </w:r>
      <w:r>
        <w:t>)</w:t>
      </w:r>
      <w:r w:rsidRPr="00604663">
        <w:t>,</w:t>
      </w:r>
      <w:r>
        <w:t xml:space="preserve">в </w:t>
      </w:r>
      <w:proofErr w:type="spellStart"/>
      <w:r w:rsidRPr="00604663">
        <w:t>Коуракском</w:t>
      </w:r>
      <w:proofErr w:type="spellEnd"/>
      <w:r w:rsidRPr="00604663">
        <w:t xml:space="preserve"> сельсовете </w:t>
      </w:r>
      <w:r>
        <w:t xml:space="preserve"> </w:t>
      </w:r>
    </w:p>
    <w:tbl>
      <w:tblPr>
        <w:tblW w:w="9694" w:type="dxa"/>
        <w:tblInd w:w="-1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3"/>
        <w:gridCol w:w="1509"/>
        <w:gridCol w:w="1701"/>
        <w:gridCol w:w="2552"/>
        <w:gridCol w:w="1051"/>
        <w:gridCol w:w="1101"/>
        <w:gridCol w:w="1357"/>
      </w:tblGrid>
      <w:tr w:rsidR="00385C21" w:rsidRPr="00385C21" w14:paraId="16A6A11C" w14:textId="77777777" w:rsidTr="008B365F">
        <w:trPr>
          <w:trHeight w:val="855"/>
        </w:trPr>
        <w:tc>
          <w:tcPr>
            <w:tcW w:w="423" w:type="dxa"/>
            <w:vAlign w:val="center"/>
          </w:tcPr>
          <w:p w14:paraId="1A4DAB58" w14:textId="77777777" w:rsidR="00385C21" w:rsidRPr="00385C21" w:rsidRDefault="00385C21" w:rsidP="00385C21">
            <w:pPr>
              <w:widowControl w:val="0"/>
              <w:autoSpaceDE w:val="0"/>
              <w:autoSpaceDN w:val="0"/>
              <w:adjustRightInd w:val="0"/>
              <w:ind w:firstLine="0"/>
              <w:jc w:val="center"/>
              <w:rPr>
                <w:rFonts w:eastAsia="Times New Roman"/>
                <w:sz w:val="24"/>
                <w:szCs w:val="24"/>
                <w:lang w:eastAsia="ru-RU"/>
              </w:rPr>
            </w:pPr>
            <w:r w:rsidRPr="00385C21">
              <w:rPr>
                <w:rFonts w:eastAsia="Times New Roman"/>
                <w:sz w:val="24"/>
                <w:szCs w:val="24"/>
                <w:lang w:eastAsia="ru-RU"/>
              </w:rPr>
              <w:t>№</w:t>
            </w:r>
          </w:p>
        </w:tc>
        <w:tc>
          <w:tcPr>
            <w:tcW w:w="1509" w:type="dxa"/>
            <w:vAlign w:val="center"/>
          </w:tcPr>
          <w:p w14:paraId="30B31793" w14:textId="77777777" w:rsidR="00385C21" w:rsidRPr="00385C21" w:rsidRDefault="00385C21" w:rsidP="00385C21">
            <w:pPr>
              <w:widowControl w:val="0"/>
              <w:autoSpaceDE w:val="0"/>
              <w:autoSpaceDN w:val="0"/>
              <w:adjustRightInd w:val="0"/>
              <w:ind w:firstLine="0"/>
              <w:jc w:val="center"/>
              <w:rPr>
                <w:rFonts w:eastAsia="Times New Roman"/>
                <w:sz w:val="24"/>
                <w:szCs w:val="24"/>
                <w:lang w:eastAsia="ru-RU"/>
              </w:rPr>
            </w:pPr>
            <w:proofErr w:type="spellStart"/>
            <w:r w:rsidRPr="00385C21">
              <w:rPr>
                <w:rFonts w:eastAsia="Times New Roman"/>
                <w:sz w:val="24"/>
                <w:szCs w:val="24"/>
                <w:lang w:eastAsia="ru-RU"/>
              </w:rPr>
              <w:t>Наименова</w:t>
            </w:r>
            <w:proofErr w:type="spellEnd"/>
            <w:r w:rsidRPr="00385C21">
              <w:rPr>
                <w:rFonts w:eastAsia="Times New Roman"/>
                <w:sz w:val="24"/>
                <w:szCs w:val="24"/>
                <w:lang w:eastAsia="ru-RU"/>
              </w:rPr>
              <w:t xml:space="preserve"> </w:t>
            </w:r>
            <w:proofErr w:type="spellStart"/>
            <w:r w:rsidRPr="00385C21">
              <w:rPr>
                <w:rFonts w:eastAsia="Times New Roman"/>
                <w:sz w:val="24"/>
                <w:szCs w:val="24"/>
                <w:lang w:eastAsia="ru-RU"/>
              </w:rPr>
              <w:t>ние</w:t>
            </w:r>
            <w:proofErr w:type="spellEnd"/>
            <w:r w:rsidRPr="00385C21">
              <w:rPr>
                <w:rFonts w:eastAsia="Times New Roman"/>
                <w:sz w:val="24"/>
                <w:szCs w:val="24"/>
                <w:lang w:eastAsia="ru-RU"/>
              </w:rPr>
              <w:t xml:space="preserve"> объекта</w:t>
            </w:r>
          </w:p>
        </w:tc>
        <w:tc>
          <w:tcPr>
            <w:tcW w:w="1701" w:type="dxa"/>
            <w:vAlign w:val="center"/>
          </w:tcPr>
          <w:p w14:paraId="619C3C9D" w14:textId="77777777" w:rsidR="00385C21" w:rsidRPr="00385C21" w:rsidRDefault="00385C21" w:rsidP="00385C21">
            <w:pPr>
              <w:widowControl w:val="0"/>
              <w:autoSpaceDE w:val="0"/>
              <w:autoSpaceDN w:val="0"/>
              <w:adjustRightInd w:val="0"/>
              <w:ind w:firstLine="0"/>
              <w:jc w:val="center"/>
              <w:rPr>
                <w:rFonts w:eastAsia="Times New Roman"/>
                <w:sz w:val="24"/>
                <w:szCs w:val="24"/>
                <w:lang w:eastAsia="ru-RU"/>
              </w:rPr>
            </w:pPr>
            <w:proofErr w:type="spellStart"/>
            <w:r w:rsidRPr="00385C21">
              <w:rPr>
                <w:rFonts w:eastAsia="Times New Roman"/>
                <w:sz w:val="24"/>
                <w:szCs w:val="24"/>
                <w:lang w:eastAsia="ru-RU"/>
              </w:rPr>
              <w:t>Местонахож</w:t>
            </w:r>
            <w:proofErr w:type="spellEnd"/>
            <w:r w:rsidRPr="00385C21">
              <w:rPr>
                <w:rFonts w:eastAsia="Times New Roman"/>
                <w:sz w:val="24"/>
                <w:szCs w:val="24"/>
                <w:lang w:eastAsia="ru-RU"/>
              </w:rPr>
              <w:t xml:space="preserve"> </w:t>
            </w:r>
            <w:proofErr w:type="spellStart"/>
            <w:r w:rsidRPr="00385C21">
              <w:rPr>
                <w:rFonts w:eastAsia="Times New Roman"/>
                <w:sz w:val="24"/>
                <w:szCs w:val="24"/>
                <w:lang w:eastAsia="ru-RU"/>
              </w:rPr>
              <w:t>дение</w:t>
            </w:r>
            <w:proofErr w:type="spellEnd"/>
            <w:r w:rsidRPr="00385C21">
              <w:rPr>
                <w:rFonts w:eastAsia="Times New Roman"/>
                <w:sz w:val="24"/>
                <w:szCs w:val="24"/>
                <w:lang w:eastAsia="ru-RU"/>
              </w:rPr>
              <w:t xml:space="preserve"> объекта</w:t>
            </w:r>
          </w:p>
        </w:tc>
        <w:tc>
          <w:tcPr>
            <w:tcW w:w="2552" w:type="dxa"/>
            <w:vAlign w:val="center"/>
          </w:tcPr>
          <w:p w14:paraId="41CE478D" w14:textId="77777777" w:rsidR="00385C21" w:rsidRPr="00385C21" w:rsidRDefault="00385C21" w:rsidP="00385C21">
            <w:pPr>
              <w:widowControl w:val="0"/>
              <w:autoSpaceDE w:val="0"/>
              <w:autoSpaceDN w:val="0"/>
              <w:adjustRightInd w:val="0"/>
              <w:ind w:firstLine="0"/>
              <w:jc w:val="center"/>
              <w:rPr>
                <w:rFonts w:eastAsia="Times New Roman"/>
                <w:sz w:val="24"/>
                <w:szCs w:val="24"/>
                <w:lang w:eastAsia="ru-RU"/>
              </w:rPr>
            </w:pPr>
            <w:r w:rsidRPr="00385C21">
              <w:rPr>
                <w:rFonts w:eastAsia="Times New Roman"/>
                <w:sz w:val="24"/>
                <w:szCs w:val="24"/>
                <w:lang w:eastAsia="ru-RU"/>
              </w:rPr>
              <w:t>Наименование</w:t>
            </w:r>
            <w:r w:rsidRPr="00385C21">
              <w:rPr>
                <w:rFonts w:eastAsia="Times New Roman"/>
                <w:sz w:val="24"/>
                <w:szCs w:val="24"/>
                <w:lang w:eastAsia="ru-RU"/>
              </w:rPr>
              <w:br/>
              <w:t>эксплуатирующей организации</w:t>
            </w:r>
          </w:p>
        </w:tc>
        <w:tc>
          <w:tcPr>
            <w:tcW w:w="1051" w:type="dxa"/>
            <w:vAlign w:val="center"/>
          </w:tcPr>
          <w:p w14:paraId="219BB102" w14:textId="77777777" w:rsidR="00385C21" w:rsidRPr="00385C21" w:rsidRDefault="00385C21" w:rsidP="00385C21">
            <w:pPr>
              <w:widowControl w:val="0"/>
              <w:autoSpaceDE w:val="0"/>
              <w:autoSpaceDN w:val="0"/>
              <w:adjustRightInd w:val="0"/>
              <w:ind w:firstLine="0"/>
              <w:jc w:val="center"/>
              <w:rPr>
                <w:rFonts w:eastAsia="Times New Roman"/>
                <w:sz w:val="24"/>
                <w:szCs w:val="24"/>
                <w:lang w:eastAsia="ru-RU"/>
              </w:rPr>
            </w:pPr>
            <w:proofErr w:type="spellStart"/>
            <w:r w:rsidRPr="00385C21">
              <w:rPr>
                <w:rFonts w:eastAsia="Times New Roman"/>
                <w:sz w:val="24"/>
                <w:szCs w:val="24"/>
                <w:lang w:eastAsia="ru-RU"/>
              </w:rPr>
              <w:t>Катего</w:t>
            </w:r>
            <w:proofErr w:type="spellEnd"/>
            <w:r w:rsidRPr="00385C21">
              <w:rPr>
                <w:rFonts w:eastAsia="Times New Roman"/>
                <w:sz w:val="24"/>
                <w:szCs w:val="24"/>
                <w:lang w:eastAsia="ru-RU"/>
              </w:rPr>
              <w:t xml:space="preserve"> </w:t>
            </w:r>
            <w:proofErr w:type="spellStart"/>
            <w:r w:rsidRPr="00385C21">
              <w:rPr>
                <w:rFonts w:eastAsia="Times New Roman"/>
                <w:sz w:val="24"/>
                <w:szCs w:val="24"/>
                <w:lang w:eastAsia="ru-RU"/>
              </w:rPr>
              <w:t>рия</w:t>
            </w:r>
            <w:proofErr w:type="spellEnd"/>
            <w:r w:rsidRPr="00385C21">
              <w:rPr>
                <w:rFonts w:eastAsia="Times New Roman"/>
                <w:sz w:val="24"/>
                <w:szCs w:val="24"/>
                <w:lang w:eastAsia="ru-RU"/>
              </w:rPr>
              <w:t xml:space="preserve"> </w:t>
            </w:r>
            <w:r w:rsidRPr="00385C21">
              <w:rPr>
                <w:rFonts w:eastAsia="Times New Roman"/>
                <w:sz w:val="24"/>
                <w:szCs w:val="24"/>
                <w:lang w:eastAsia="ru-RU"/>
              </w:rPr>
              <w:br/>
              <w:t>объекта НВОС</w:t>
            </w:r>
          </w:p>
        </w:tc>
        <w:tc>
          <w:tcPr>
            <w:tcW w:w="1101" w:type="dxa"/>
            <w:vAlign w:val="center"/>
          </w:tcPr>
          <w:p w14:paraId="6CE269D3" w14:textId="77777777" w:rsidR="00385C21" w:rsidRPr="00385C21" w:rsidRDefault="00385C21" w:rsidP="00385C21">
            <w:pPr>
              <w:widowControl w:val="0"/>
              <w:autoSpaceDE w:val="0"/>
              <w:autoSpaceDN w:val="0"/>
              <w:adjustRightInd w:val="0"/>
              <w:ind w:firstLine="0"/>
              <w:jc w:val="center"/>
              <w:rPr>
                <w:rFonts w:eastAsia="Times New Roman"/>
                <w:sz w:val="24"/>
                <w:szCs w:val="24"/>
                <w:lang w:eastAsia="ru-RU"/>
              </w:rPr>
            </w:pPr>
            <w:r w:rsidRPr="00385C21">
              <w:rPr>
                <w:rFonts w:eastAsia="Times New Roman"/>
                <w:sz w:val="24"/>
                <w:szCs w:val="24"/>
                <w:lang w:eastAsia="ru-RU"/>
              </w:rPr>
              <w:t xml:space="preserve">Кол-во </w:t>
            </w:r>
            <w:r w:rsidRPr="00385C21">
              <w:rPr>
                <w:rFonts w:eastAsia="Times New Roman"/>
                <w:sz w:val="24"/>
                <w:szCs w:val="24"/>
                <w:lang w:eastAsia="ru-RU"/>
              </w:rPr>
              <w:br/>
            </w:r>
            <w:proofErr w:type="spellStart"/>
            <w:r w:rsidRPr="00385C21">
              <w:rPr>
                <w:rFonts w:eastAsia="Times New Roman"/>
                <w:sz w:val="24"/>
                <w:szCs w:val="24"/>
                <w:lang w:eastAsia="ru-RU"/>
              </w:rPr>
              <w:t>источни</w:t>
            </w:r>
            <w:proofErr w:type="spellEnd"/>
          </w:p>
          <w:p w14:paraId="4502A429" w14:textId="77777777" w:rsidR="00385C21" w:rsidRPr="00385C21" w:rsidRDefault="00385C21" w:rsidP="00385C21">
            <w:pPr>
              <w:widowControl w:val="0"/>
              <w:autoSpaceDE w:val="0"/>
              <w:autoSpaceDN w:val="0"/>
              <w:adjustRightInd w:val="0"/>
              <w:ind w:firstLine="0"/>
              <w:jc w:val="center"/>
              <w:rPr>
                <w:rFonts w:eastAsia="Times New Roman"/>
                <w:sz w:val="24"/>
                <w:szCs w:val="24"/>
                <w:lang w:eastAsia="ru-RU"/>
              </w:rPr>
            </w:pPr>
            <w:r w:rsidRPr="00385C21">
              <w:rPr>
                <w:rFonts w:eastAsia="Times New Roman"/>
                <w:sz w:val="24"/>
                <w:szCs w:val="24"/>
                <w:lang w:eastAsia="ru-RU"/>
              </w:rPr>
              <w:t xml:space="preserve">ков </w:t>
            </w:r>
            <w:proofErr w:type="spellStart"/>
            <w:r w:rsidRPr="00385C21">
              <w:rPr>
                <w:rFonts w:eastAsia="Times New Roman"/>
                <w:sz w:val="24"/>
                <w:szCs w:val="24"/>
                <w:lang w:eastAsia="ru-RU"/>
              </w:rPr>
              <w:t>выбро</w:t>
            </w:r>
            <w:proofErr w:type="spellEnd"/>
            <w:r w:rsidRPr="00385C21">
              <w:rPr>
                <w:rFonts w:eastAsia="Times New Roman"/>
                <w:sz w:val="24"/>
                <w:szCs w:val="24"/>
                <w:lang w:eastAsia="ru-RU"/>
              </w:rPr>
              <w:t xml:space="preserve"> сов</w:t>
            </w:r>
          </w:p>
        </w:tc>
        <w:tc>
          <w:tcPr>
            <w:tcW w:w="1357" w:type="dxa"/>
            <w:vAlign w:val="center"/>
          </w:tcPr>
          <w:p w14:paraId="116090F0" w14:textId="77777777" w:rsidR="00385C21" w:rsidRPr="00385C21" w:rsidRDefault="00385C21" w:rsidP="00385C21">
            <w:pPr>
              <w:widowControl w:val="0"/>
              <w:autoSpaceDE w:val="0"/>
              <w:autoSpaceDN w:val="0"/>
              <w:adjustRightInd w:val="0"/>
              <w:ind w:firstLine="0"/>
              <w:jc w:val="center"/>
              <w:rPr>
                <w:rFonts w:eastAsia="Times New Roman"/>
                <w:sz w:val="24"/>
                <w:szCs w:val="24"/>
                <w:lang w:eastAsia="ru-RU"/>
              </w:rPr>
            </w:pPr>
            <w:proofErr w:type="spellStart"/>
            <w:r w:rsidRPr="00385C21">
              <w:rPr>
                <w:rFonts w:eastAsia="Times New Roman"/>
                <w:sz w:val="24"/>
                <w:szCs w:val="24"/>
                <w:lang w:eastAsia="ru-RU"/>
              </w:rPr>
              <w:t>Суммар</w:t>
            </w:r>
            <w:proofErr w:type="spellEnd"/>
            <w:r w:rsidRPr="00385C21">
              <w:rPr>
                <w:rFonts w:eastAsia="Times New Roman"/>
                <w:sz w:val="24"/>
                <w:szCs w:val="24"/>
                <w:lang w:eastAsia="ru-RU"/>
              </w:rPr>
              <w:t xml:space="preserve"> </w:t>
            </w:r>
            <w:proofErr w:type="spellStart"/>
            <w:r w:rsidRPr="00385C21">
              <w:rPr>
                <w:rFonts w:eastAsia="Times New Roman"/>
                <w:sz w:val="24"/>
                <w:szCs w:val="24"/>
                <w:lang w:eastAsia="ru-RU"/>
              </w:rPr>
              <w:t>ный</w:t>
            </w:r>
            <w:proofErr w:type="spellEnd"/>
            <w:r w:rsidRPr="00385C21">
              <w:rPr>
                <w:rFonts w:eastAsia="Times New Roman"/>
                <w:sz w:val="24"/>
                <w:szCs w:val="24"/>
                <w:lang w:eastAsia="ru-RU"/>
              </w:rPr>
              <w:t xml:space="preserve"> выброс,</w:t>
            </w:r>
          </w:p>
          <w:p w14:paraId="40A50B13" w14:textId="77777777" w:rsidR="00385C21" w:rsidRPr="00385C21" w:rsidRDefault="00385C21" w:rsidP="00385C21">
            <w:pPr>
              <w:widowControl w:val="0"/>
              <w:autoSpaceDE w:val="0"/>
              <w:autoSpaceDN w:val="0"/>
              <w:adjustRightInd w:val="0"/>
              <w:ind w:firstLine="0"/>
              <w:jc w:val="center"/>
              <w:rPr>
                <w:rFonts w:eastAsia="Times New Roman"/>
                <w:sz w:val="24"/>
                <w:szCs w:val="24"/>
                <w:lang w:eastAsia="ru-RU"/>
              </w:rPr>
            </w:pPr>
            <w:r w:rsidRPr="00385C21">
              <w:rPr>
                <w:rFonts w:eastAsia="Times New Roman"/>
                <w:sz w:val="24"/>
                <w:szCs w:val="24"/>
                <w:lang w:eastAsia="ru-RU"/>
              </w:rPr>
              <w:t>т/год</w:t>
            </w:r>
          </w:p>
        </w:tc>
      </w:tr>
      <w:tr w:rsidR="00385C21" w:rsidRPr="00385C21" w14:paraId="7F5795CC" w14:textId="77777777" w:rsidTr="008B365F">
        <w:trPr>
          <w:trHeight w:val="855"/>
        </w:trPr>
        <w:tc>
          <w:tcPr>
            <w:tcW w:w="423" w:type="dxa"/>
          </w:tcPr>
          <w:p w14:paraId="117F7469" w14:textId="77777777" w:rsidR="00385C21" w:rsidRPr="00385C21" w:rsidRDefault="00385C21" w:rsidP="00385C21">
            <w:pPr>
              <w:spacing w:after="200" w:line="276" w:lineRule="auto"/>
              <w:ind w:firstLine="0"/>
              <w:jc w:val="left"/>
              <w:rPr>
                <w:rFonts w:eastAsia="Calibri"/>
                <w:sz w:val="24"/>
                <w:szCs w:val="24"/>
              </w:rPr>
            </w:pPr>
            <w:r w:rsidRPr="00385C21">
              <w:rPr>
                <w:rFonts w:eastAsia="Calibri"/>
                <w:sz w:val="24"/>
                <w:szCs w:val="24"/>
              </w:rPr>
              <w:t>1</w:t>
            </w:r>
          </w:p>
        </w:tc>
        <w:tc>
          <w:tcPr>
            <w:tcW w:w="1509" w:type="dxa"/>
          </w:tcPr>
          <w:p w14:paraId="61A18D53" w14:textId="77777777" w:rsidR="00385C21" w:rsidRPr="00385C21" w:rsidRDefault="00385C21" w:rsidP="00385C21">
            <w:pPr>
              <w:widowControl w:val="0"/>
              <w:autoSpaceDE w:val="0"/>
              <w:autoSpaceDN w:val="0"/>
              <w:adjustRightInd w:val="0"/>
              <w:ind w:firstLine="0"/>
              <w:jc w:val="left"/>
              <w:rPr>
                <w:rFonts w:eastAsia="Times New Roman"/>
                <w:color w:val="000000"/>
                <w:sz w:val="24"/>
                <w:szCs w:val="24"/>
                <w:lang w:eastAsia="ru-RU"/>
              </w:rPr>
            </w:pPr>
            <w:r w:rsidRPr="00385C21">
              <w:rPr>
                <w:rFonts w:eastAsia="Times New Roman"/>
                <w:color w:val="000000"/>
                <w:sz w:val="24"/>
                <w:szCs w:val="24"/>
                <w:lang w:eastAsia="ru-RU"/>
              </w:rPr>
              <w:t>Площадка №9</w:t>
            </w:r>
          </w:p>
        </w:tc>
        <w:tc>
          <w:tcPr>
            <w:tcW w:w="1701" w:type="dxa"/>
          </w:tcPr>
          <w:p w14:paraId="0DB7974D" w14:textId="77777777" w:rsidR="00385C21" w:rsidRPr="00385C21" w:rsidRDefault="00385C21" w:rsidP="008B365F">
            <w:pPr>
              <w:widowControl w:val="0"/>
              <w:autoSpaceDE w:val="0"/>
              <w:autoSpaceDN w:val="0"/>
              <w:adjustRightInd w:val="0"/>
              <w:ind w:firstLine="0"/>
              <w:jc w:val="left"/>
              <w:rPr>
                <w:rFonts w:eastAsia="Times New Roman"/>
                <w:color w:val="000000"/>
                <w:sz w:val="24"/>
                <w:szCs w:val="24"/>
                <w:lang w:eastAsia="ru-RU"/>
              </w:rPr>
            </w:pPr>
            <w:proofErr w:type="spellStart"/>
            <w:r w:rsidRPr="00385C21">
              <w:rPr>
                <w:rFonts w:eastAsia="Times New Roman"/>
                <w:color w:val="000000"/>
                <w:sz w:val="24"/>
                <w:szCs w:val="24"/>
                <w:lang w:eastAsia="ru-RU"/>
              </w:rPr>
              <w:t>с.Коурак</w:t>
            </w:r>
            <w:proofErr w:type="spellEnd"/>
            <w:r w:rsidRPr="00385C21">
              <w:rPr>
                <w:rFonts w:eastAsia="Times New Roman"/>
                <w:color w:val="000000"/>
                <w:sz w:val="24"/>
                <w:szCs w:val="24"/>
                <w:lang w:eastAsia="ru-RU"/>
              </w:rPr>
              <w:t xml:space="preserve">, </w:t>
            </w:r>
            <w:r w:rsidR="008B365F">
              <w:rPr>
                <w:rFonts w:eastAsia="Times New Roman"/>
                <w:color w:val="000000"/>
                <w:sz w:val="24"/>
                <w:szCs w:val="24"/>
                <w:lang w:eastAsia="ru-RU"/>
              </w:rPr>
              <w:t xml:space="preserve"> </w:t>
            </w:r>
            <w:r w:rsidRPr="00385C21">
              <w:rPr>
                <w:rFonts w:eastAsia="Times New Roman"/>
                <w:color w:val="000000"/>
                <w:sz w:val="24"/>
                <w:szCs w:val="24"/>
                <w:lang w:eastAsia="ru-RU"/>
              </w:rPr>
              <w:t>Партизанская</w:t>
            </w:r>
            <w:r w:rsidR="008B365F">
              <w:rPr>
                <w:rFonts w:eastAsia="Times New Roman"/>
                <w:color w:val="000000"/>
                <w:sz w:val="24"/>
                <w:szCs w:val="24"/>
                <w:lang w:eastAsia="ru-RU"/>
              </w:rPr>
              <w:t xml:space="preserve">, </w:t>
            </w:r>
            <w:r w:rsidRPr="00385C21">
              <w:rPr>
                <w:rFonts w:eastAsia="Times New Roman"/>
                <w:color w:val="000000"/>
                <w:sz w:val="24"/>
                <w:szCs w:val="24"/>
                <w:lang w:eastAsia="ru-RU"/>
              </w:rPr>
              <w:t>д. 6а</w:t>
            </w:r>
          </w:p>
        </w:tc>
        <w:tc>
          <w:tcPr>
            <w:tcW w:w="2552" w:type="dxa"/>
          </w:tcPr>
          <w:p w14:paraId="573418E6" w14:textId="77777777" w:rsidR="00385C21" w:rsidRPr="00385C21" w:rsidRDefault="00385C21" w:rsidP="00385C21">
            <w:pPr>
              <w:widowControl w:val="0"/>
              <w:autoSpaceDE w:val="0"/>
              <w:autoSpaceDN w:val="0"/>
              <w:adjustRightInd w:val="0"/>
              <w:ind w:firstLine="0"/>
              <w:jc w:val="left"/>
              <w:rPr>
                <w:rFonts w:eastAsia="Times New Roman"/>
                <w:color w:val="000000"/>
                <w:sz w:val="24"/>
                <w:szCs w:val="24"/>
                <w:lang w:eastAsia="ru-RU"/>
              </w:rPr>
            </w:pPr>
            <w:r w:rsidRPr="00385C21">
              <w:rPr>
                <w:rFonts w:eastAsia="Times New Roman"/>
                <w:color w:val="000000"/>
                <w:sz w:val="24"/>
                <w:szCs w:val="24"/>
                <w:lang w:eastAsia="ru-RU"/>
              </w:rPr>
              <w:t>МУП Тогучинского района «Центр модернизации ЖКХ»</w:t>
            </w:r>
          </w:p>
        </w:tc>
        <w:tc>
          <w:tcPr>
            <w:tcW w:w="1051" w:type="dxa"/>
          </w:tcPr>
          <w:p w14:paraId="04AC04AD" w14:textId="77777777" w:rsidR="00385C21" w:rsidRPr="00385C21" w:rsidRDefault="00385C21" w:rsidP="00385C21">
            <w:pPr>
              <w:widowControl w:val="0"/>
              <w:autoSpaceDE w:val="0"/>
              <w:autoSpaceDN w:val="0"/>
              <w:adjustRightInd w:val="0"/>
              <w:ind w:firstLine="0"/>
              <w:jc w:val="center"/>
              <w:rPr>
                <w:rFonts w:eastAsia="Times New Roman"/>
                <w:color w:val="000000"/>
                <w:sz w:val="24"/>
                <w:szCs w:val="24"/>
                <w:lang w:eastAsia="ru-RU"/>
              </w:rPr>
            </w:pPr>
            <w:r w:rsidRPr="00385C21">
              <w:rPr>
                <w:rFonts w:eastAsia="Times New Roman"/>
                <w:color w:val="000000"/>
                <w:sz w:val="24"/>
                <w:szCs w:val="24"/>
                <w:lang w:eastAsia="ru-RU"/>
              </w:rPr>
              <w:t>3</w:t>
            </w:r>
          </w:p>
        </w:tc>
        <w:tc>
          <w:tcPr>
            <w:tcW w:w="1101" w:type="dxa"/>
          </w:tcPr>
          <w:p w14:paraId="563C2182" w14:textId="77777777" w:rsidR="00385C21" w:rsidRPr="00385C21" w:rsidRDefault="00385C21" w:rsidP="00385C21">
            <w:pPr>
              <w:widowControl w:val="0"/>
              <w:autoSpaceDE w:val="0"/>
              <w:autoSpaceDN w:val="0"/>
              <w:adjustRightInd w:val="0"/>
              <w:ind w:firstLine="0"/>
              <w:jc w:val="center"/>
              <w:rPr>
                <w:rFonts w:eastAsia="Times New Roman"/>
                <w:color w:val="000000"/>
                <w:sz w:val="24"/>
                <w:szCs w:val="24"/>
                <w:lang w:eastAsia="ru-RU"/>
              </w:rPr>
            </w:pPr>
            <w:r w:rsidRPr="00385C21">
              <w:rPr>
                <w:rFonts w:eastAsia="Times New Roman"/>
                <w:color w:val="000000"/>
                <w:sz w:val="24"/>
                <w:szCs w:val="24"/>
                <w:lang w:eastAsia="ru-RU"/>
              </w:rPr>
              <w:t>3</w:t>
            </w:r>
          </w:p>
        </w:tc>
        <w:tc>
          <w:tcPr>
            <w:tcW w:w="1357" w:type="dxa"/>
          </w:tcPr>
          <w:p w14:paraId="5BDE6F10" w14:textId="77777777" w:rsidR="00385C21" w:rsidRPr="00385C21" w:rsidRDefault="00385C21" w:rsidP="00385C21">
            <w:pPr>
              <w:widowControl w:val="0"/>
              <w:autoSpaceDE w:val="0"/>
              <w:autoSpaceDN w:val="0"/>
              <w:adjustRightInd w:val="0"/>
              <w:ind w:firstLine="0"/>
              <w:jc w:val="center"/>
              <w:rPr>
                <w:rFonts w:eastAsia="Times New Roman"/>
                <w:color w:val="000000"/>
                <w:sz w:val="24"/>
                <w:szCs w:val="24"/>
                <w:lang w:eastAsia="ru-RU"/>
              </w:rPr>
            </w:pPr>
            <w:r w:rsidRPr="00385C21">
              <w:rPr>
                <w:rFonts w:eastAsia="Times New Roman"/>
                <w:color w:val="000000"/>
                <w:sz w:val="24"/>
                <w:szCs w:val="24"/>
                <w:lang w:eastAsia="ru-RU"/>
              </w:rPr>
              <w:t>77,42435248</w:t>
            </w:r>
          </w:p>
        </w:tc>
      </w:tr>
      <w:tr w:rsidR="00385C21" w:rsidRPr="00385C21" w14:paraId="1F73EB2A" w14:textId="77777777" w:rsidTr="008B365F">
        <w:trPr>
          <w:trHeight w:val="945"/>
        </w:trPr>
        <w:tc>
          <w:tcPr>
            <w:tcW w:w="423" w:type="dxa"/>
          </w:tcPr>
          <w:p w14:paraId="5E1A9CE8" w14:textId="77777777" w:rsidR="00385C21" w:rsidRPr="00385C21" w:rsidRDefault="00385C21" w:rsidP="00385C21">
            <w:pPr>
              <w:spacing w:after="200" w:line="276" w:lineRule="auto"/>
              <w:ind w:firstLine="0"/>
              <w:jc w:val="left"/>
              <w:rPr>
                <w:rFonts w:eastAsia="Calibri"/>
                <w:sz w:val="24"/>
                <w:szCs w:val="24"/>
              </w:rPr>
            </w:pPr>
            <w:r w:rsidRPr="00385C21">
              <w:rPr>
                <w:rFonts w:eastAsia="Calibri"/>
                <w:sz w:val="24"/>
                <w:szCs w:val="24"/>
              </w:rPr>
              <w:t>2</w:t>
            </w:r>
          </w:p>
        </w:tc>
        <w:tc>
          <w:tcPr>
            <w:tcW w:w="1509" w:type="dxa"/>
          </w:tcPr>
          <w:p w14:paraId="3E025C67" w14:textId="77777777" w:rsidR="00385C21" w:rsidRPr="00385C21" w:rsidRDefault="00385C21" w:rsidP="00385C21">
            <w:pPr>
              <w:widowControl w:val="0"/>
              <w:autoSpaceDE w:val="0"/>
              <w:autoSpaceDN w:val="0"/>
              <w:adjustRightInd w:val="0"/>
              <w:ind w:firstLine="0"/>
              <w:jc w:val="left"/>
              <w:rPr>
                <w:rFonts w:eastAsia="Times New Roman"/>
                <w:color w:val="000000"/>
                <w:sz w:val="24"/>
                <w:szCs w:val="24"/>
                <w:lang w:eastAsia="ru-RU"/>
              </w:rPr>
            </w:pPr>
            <w:r w:rsidRPr="00385C21">
              <w:rPr>
                <w:rFonts w:eastAsia="Times New Roman"/>
                <w:color w:val="000000"/>
                <w:sz w:val="24"/>
                <w:szCs w:val="24"/>
                <w:lang w:eastAsia="ru-RU"/>
              </w:rPr>
              <w:t>Площадка №8</w:t>
            </w:r>
          </w:p>
        </w:tc>
        <w:tc>
          <w:tcPr>
            <w:tcW w:w="1701" w:type="dxa"/>
          </w:tcPr>
          <w:p w14:paraId="7B9FB960" w14:textId="77777777" w:rsidR="00385C21" w:rsidRPr="00385C21" w:rsidRDefault="00385C21" w:rsidP="00385C21">
            <w:pPr>
              <w:widowControl w:val="0"/>
              <w:autoSpaceDE w:val="0"/>
              <w:autoSpaceDN w:val="0"/>
              <w:adjustRightInd w:val="0"/>
              <w:ind w:firstLine="0"/>
              <w:jc w:val="left"/>
              <w:rPr>
                <w:rFonts w:eastAsia="Times New Roman"/>
                <w:color w:val="000000"/>
                <w:sz w:val="24"/>
                <w:szCs w:val="24"/>
                <w:lang w:eastAsia="ru-RU"/>
              </w:rPr>
            </w:pPr>
            <w:r w:rsidRPr="00385C21">
              <w:rPr>
                <w:rFonts w:eastAsia="Times New Roman"/>
                <w:color w:val="000000"/>
                <w:sz w:val="24"/>
                <w:szCs w:val="24"/>
                <w:lang w:eastAsia="ru-RU"/>
              </w:rPr>
              <w:t xml:space="preserve">с. Юрты,   </w:t>
            </w:r>
            <w:proofErr w:type="spellStart"/>
            <w:r w:rsidRPr="00385C21">
              <w:rPr>
                <w:rFonts w:eastAsia="Times New Roman"/>
                <w:color w:val="000000"/>
                <w:sz w:val="24"/>
                <w:szCs w:val="24"/>
                <w:lang w:eastAsia="ru-RU"/>
              </w:rPr>
              <w:t>Центральная</w:t>
            </w:r>
            <w:r w:rsidR="008B365F">
              <w:rPr>
                <w:rFonts w:eastAsia="Times New Roman"/>
                <w:color w:val="000000"/>
                <w:sz w:val="24"/>
                <w:szCs w:val="24"/>
                <w:lang w:eastAsia="ru-RU"/>
              </w:rPr>
              <w:t>,</w:t>
            </w:r>
            <w:r w:rsidRPr="00385C21">
              <w:rPr>
                <w:rFonts w:eastAsia="Times New Roman"/>
                <w:color w:val="000000"/>
                <w:sz w:val="24"/>
                <w:szCs w:val="24"/>
                <w:lang w:eastAsia="ru-RU"/>
              </w:rPr>
              <w:t>д</w:t>
            </w:r>
            <w:proofErr w:type="spellEnd"/>
            <w:r w:rsidRPr="00385C21">
              <w:rPr>
                <w:rFonts w:eastAsia="Times New Roman"/>
                <w:color w:val="000000"/>
                <w:sz w:val="24"/>
                <w:szCs w:val="24"/>
                <w:lang w:eastAsia="ru-RU"/>
              </w:rPr>
              <w:t>. 99а</w:t>
            </w:r>
          </w:p>
        </w:tc>
        <w:tc>
          <w:tcPr>
            <w:tcW w:w="2552" w:type="dxa"/>
          </w:tcPr>
          <w:p w14:paraId="39978F89" w14:textId="77777777" w:rsidR="00385C21" w:rsidRPr="00385C21" w:rsidRDefault="00385C21" w:rsidP="00385C21">
            <w:pPr>
              <w:widowControl w:val="0"/>
              <w:autoSpaceDE w:val="0"/>
              <w:autoSpaceDN w:val="0"/>
              <w:adjustRightInd w:val="0"/>
              <w:ind w:firstLine="0"/>
              <w:jc w:val="left"/>
              <w:rPr>
                <w:rFonts w:eastAsia="Times New Roman"/>
                <w:color w:val="000000"/>
                <w:sz w:val="24"/>
                <w:szCs w:val="24"/>
                <w:lang w:eastAsia="ru-RU"/>
              </w:rPr>
            </w:pPr>
            <w:r w:rsidRPr="00385C21">
              <w:rPr>
                <w:rFonts w:eastAsia="Times New Roman"/>
                <w:color w:val="000000"/>
                <w:sz w:val="24"/>
                <w:szCs w:val="24"/>
                <w:lang w:eastAsia="ru-RU"/>
              </w:rPr>
              <w:t>МУП Тогучинского района «Центр модернизации жилищно-коммунального хозяйства»</w:t>
            </w:r>
          </w:p>
        </w:tc>
        <w:tc>
          <w:tcPr>
            <w:tcW w:w="1051" w:type="dxa"/>
          </w:tcPr>
          <w:p w14:paraId="066A57C2" w14:textId="77777777" w:rsidR="00385C21" w:rsidRPr="00385C21" w:rsidRDefault="00385C21" w:rsidP="00385C21">
            <w:pPr>
              <w:widowControl w:val="0"/>
              <w:autoSpaceDE w:val="0"/>
              <w:autoSpaceDN w:val="0"/>
              <w:adjustRightInd w:val="0"/>
              <w:ind w:firstLine="0"/>
              <w:jc w:val="center"/>
              <w:rPr>
                <w:rFonts w:eastAsia="Times New Roman"/>
                <w:color w:val="000000"/>
                <w:sz w:val="24"/>
                <w:szCs w:val="24"/>
                <w:lang w:eastAsia="ru-RU"/>
              </w:rPr>
            </w:pPr>
            <w:r w:rsidRPr="00385C21">
              <w:rPr>
                <w:rFonts w:eastAsia="Times New Roman"/>
                <w:color w:val="000000"/>
                <w:sz w:val="24"/>
                <w:szCs w:val="24"/>
                <w:lang w:eastAsia="ru-RU"/>
              </w:rPr>
              <w:t>3</w:t>
            </w:r>
          </w:p>
        </w:tc>
        <w:tc>
          <w:tcPr>
            <w:tcW w:w="1101" w:type="dxa"/>
          </w:tcPr>
          <w:p w14:paraId="38B570EA" w14:textId="77777777" w:rsidR="00385C21" w:rsidRPr="00385C21" w:rsidRDefault="00385C21" w:rsidP="00385C21">
            <w:pPr>
              <w:widowControl w:val="0"/>
              <w:autoSpaceDE w:val="0"/>
              <w:autoSpaceDN w:val="0"/>
              <w:adjustRightInd w:val="0"/>
              <w:ind w:firstLine="0"/>
              <w:jc w:val="center"/>
              <w:rPr>
                <w:rFonts w:eastAsia="Times New Roman"/>
                <w:color w:val="000000"/>
                <w:sz w:val="24"/>
                <w:szCs w:val="24"/>
                <w:lang w:eastAsia="ru-RU"/>
              </w:rPr>
            </w:pPr>
            <w:r w:rsidRPr="00385C21">
              <w:rPr>
                <w:rFonts w:eastAsia="Times New Roman"/>
                <w:color w:val="000000"/>
                <w:sz w:val="24"/>
                <w:szCs w:val="24"/>
                <w:lang w:eastAsia="ru-RU"/>
              </w:rPr>
              <w:t>4</w:t>
            </w:r>
          </w:p>
        </w:tc>
        <w:tc>
          <w:tcPr>
            <w:tcW w:w="1357" w:type="dxa"/>
          </w:tcPr>
          <w:p w14:paraId="23B986C5" w14:textId="77777777" w:rsidR="00385C21" w:rsidRPr="00385C21" w:rsidRDefault="00385C21" w:rsidP="00385C21">
            <w:pPr>
              <w:widowControl w:val="0"/>
              <w:autoSpaceDE w:val="0"/>
              <w:autoSpaceDN w:val="0"/>
              <w:adjustRightInd w:val="0"/>
              <w:ind w:firstLine="0"/>
              <w:jc w:val="center"/>
              <w:rPr>
                <w:rFonts w:eastAsia="Times New Roman"/>
                <w:color w:val="000000"/>
                <w:sz w:val="24"/>
                <w:szCs w:val="24"/>
                <w:lang w:eastAsia="ru-RU"/>
              </w:rPr>
            </w:pPr>
            <w:r w:rsidRPr="00385C21">
              <w:rPr>
                <w:rFonts w:eastAsia="Times New Roman"/>
                <w:color w:val="000000"/>
                <w:sz w:val="24"/>
                <w:szCs w:val="24"/>
                <w:lang w:eastAsia="ru-RU"/>
              </w:rPr>
              <w:t>11,40768544</w:t>
            </w:r>
          </w:p>
        </w:tc>
      </w:tr>
      <w:tr w:rsidR="00385C21" w:rsidRPr="00385C21" w14:paraId="37D69B32" w14:textId="77777777" w:rsidTr="008B365F">
        <w:trPr>
          <w:trHeight w:val="1035"/>
        </w:trPr>
        <w:tc>
          <w:tcPr>
            <w:tcW w:w="423" w:type="dxa"/>
          </w:tcPr>
          <w:p w14:paraId="3D117B8E" w14:textId="77777777" w:rsidR="00385C21" w:rsidRPr="00385C21" w:rsidRDefault="00385C21" w:rsidP="00385C21">
            <w:pPr>
              <w:spacing w:after="200" w:line="276" w:lineRule="auto"/>
              <w:ind w:firstLine="0"/>
              <w:jc w:val="left"/>
              <w:rPr>
                <w:rFonts w:eastAsia="Calibri"/>
                <w:sz w:val="24"/>
                <w:szCs w:val="24"/>
              </w:rPr>
            </w:pPr>
            <w:r w:rsidRPr="00385C21">
              <w:rPr>
                <w:rFonts w:eastAsia="Calibri"/>
                <w:sz w:val="24"/>
                <w:szCs w:val="24"/>
              </w:rPr>
              <w:t>3</w:t>
            </w:r>
          </w:p>
        </w:tc>
        <w:tc>
          <w:tcPr>
            <w:tcW w:w="1509" w:type="dxa"/>
          </w:tcPr>
          <w:p w14:paraId="62BDD37F" w14:textId="77777777" w:rsidR="00385C21" w:rsidRPr="00385C21" w:rsidRDefault="00385C21" w:rsidP="008B365F">
            <w:pPr>
              <w:widowControl w:val="0"/>
              <w:autoSpaceDE w:val="0"/>
              <w:autoSpaceDN w:val="0"/>
              <w:adjustRightInd w:val="0"/>
              <w:ind w:firstLine="0"/>
              <w:jc w:val="left"/>
              <w:rPr>
                <w:rFonts w:eastAsia="Times New Roman"/>
                <w:color w:val="000000"/>
                <w:sz w:val="24"/>
                <w:szCs w:val="24"/>
                <w:lang w:eastAsia="ru-RU"/>
              </w:rPr>
            </w:pPr>
            <w:r w:rsidRPr="00385C21">
              <w:rPr>
                <w:rFonts w:eastAsia="Times New Roman"/>
                <w:color w:val="000000"/>
                <w:sz w:val="24"/>
                <w:szCs w:val="24"/>
                <w:lang w:eastAsia="ru-RU"/>
              </w:rPr>
              <w:t xml:space="preserve">Тогучин </w:t>
            </w:r>
            <w:proofErr w:type="spellStart"/>
            <w:r w:rsidRPr="00385C21">
              <w:rPr>
                <w:rFonts w:eastAsia="Times New Roman"/>
                <w:color w:val="000000"/>
                <w:sz w:val="24"/>
                <w:szCs w:val="24"/>
                <w:lang w:eastAsia="ru-RU"/>
              </w:rPr>
              <w:t>ское</w:t>
            </w:r>
            <w:proofErr w:type="spellEnd"/>
            <w:r w:rsidRPr="00385C21">
              <w:rPr>
                <w:rFonts w:eastAsia="Times New Roman"/>
                <w:color w:val="000000"/>
                <w:sz w:val="24"/>
                <w:szCs w:val="24"/>
                <w:lang w:eastAsia="ru-RU"/>
              </w:rPr>
              <w:t xml:space="preserve"> ДРСУ. Площадка № 6. </w:t>
            </w:r>
            <w:proofErr w:type="spellStart"/>
            <w:r w:rsidRPr="00385C21">
              <w:rPr>
                <w:rFonts w:eastAsia="Times New Roman"/>
                <w:color w:val="000000"/>
                <w:sz w:val="24"/>
                <w:szCs w:val="24"/>
                <w:lang w:eastAsia="ru-RU"/>
              </w:rPr>
              <w:t>Юртин</w:t>
            </w:r>
            <w:proofErr w:type="spellEnd"/>
            <w:r w:rsidR="008B365F">
              <w:rPr>
                <w:rFonts w:eastAsia="Times New Roman"/>
                <w:color w:val="000000"/>
                <w:sz w:val="24"/>
                <w:szCs w:val="24"/>
                <w:lang w:eastAsia="ru-RU"/>
              </w:rPr>
              <w:t xml:space="preserve"> </w:t>
            </w:r>
            <w:proofErr w:type="spellStart"/>
            <w:r w:rsidRPr="00385C21">
              <w:rPr>
                <w:rFonts w:eastAsia="Times New Roman"/>
                <w:color w:val="000000"/>
                <w:sz w:val="24"/>
                <w:szCs w:val="24"/>
                <w:lang w:eastAsia="ru-RU"/>
              </w:rPr>
              <w:t>ский</w:t>
            </w:r>
            <w:proofErr w:type="spellEnd"/>
            <w:r w:rsidRPr="00385C21">
              <w:rPr>
                <w:rFonts w:eastAsia="Times New Roman"/>
                <w:color w:val="000000"/>
                <w:sz w:val="24"/>
                <w:szCs w:val="24"/>
                <w:lang w:eastAsia="ru-RU"/>
              </w:rPr>
              <w:t xml:space="preserve"> </w:t>
            </w:r>
            <w:proofErr w:type="spellStart"/>
            <w:r w:rsidR="008B365F">
              <w:rPr>
                <w:rFonts w:eastAsia="Times New Roman"/>
                <w:color w:val="000000"/>
                <w:sz w:val="24"/>
                <w:szCs w:val="24"/>
                <w:lang w:eastAsia="ru-RU"/>
              </w:rPr>
              <w:t>у</w:t>
            </w:r>
            <w:r w:rsidRPr="00385C21">
              <w:rPr>
                <w:rFonts w:eastAsia="Times New Roman"/>
                <w:color w:val="000000"/>
                <w:sz w:val="24"/>
                <w:szCs w:val="24"/>
                <w:lang w:eastAsia="ru-RU"/>
              </w:rPr>
              <w:t>час</w:t>
            </w:r>
            <w:proofErr w:type="spellEnd"/>
            <w:r w:rsidR="008B365F">
              <w:rPr>
                <w:rFonts w:eastAsia="Times New Roman"/>
                <w:color w:val="000000"/>
                <w:sz w:val="24"/>
                <w:szCs w:val="24"/>
                <w:lang w:eastAsia="ru-RU"/>
              </w:rPr>
              <w:t xml:space="preserve"> </w:t>
            </w:r>
            <w:r w:rsidRPr="00385C21">
              <w:rPr>
                <w:rFonts w:eastAsia="Times New Roman"/>
                <w:color w:val="000000"/>
                <w:sz w:val="24"/>
                <w:szCs w:val="24"/>
                <w:lang w:eastAsia="ru-RU"/>
              </w:rPr>
              <w:t>ток</w:t>
            </w:r>
          </w:p>
        </w:tc>
        <w:tc>
          <w:tcPr>
            <w:tcW w:w="1701" w:type="dxa"/>
          </w:tcPr>
          <w:p w14:paraId="276791F8" w14:textId="77777777" w:rsidR="008B365F" w:rsidRDefault="00385C21" w:rsidP="00385C21">
            <w:pPr>
              <w:widowControl w:val="0"/>
              <w:autoSpaceDE w:val="0"/>
              <w:autoSpaceDN w:val="0"/>
              <w:adjustRightInd w:val="0"/>
              <w:ind w:firstLine="0"/>
              <w:jc w:val="left"/>
              <w:rPr>
                <w:rFonts w:eastAsia="Times New Roman"/>
                <w:color w:val="000000"/>
                <w:sz w:val="24"/>
                <w:szCs w:val="24"/>
                <w:lang w:eastAsia="ru-RU"/>
              </w:rPr>
            </w:pPr>
            <w:proofErr w:type="spellStart"/>
            <w:r w:rsidRPr="00385C21">
              <w:rPr>
                <w:rFonts w:eastAsia="Times New Roman"/>
                <w:color w:val="000000"/>
                <w:sz w:val="24"/>
                <w:szCs w:val="24"/>
                <w:lang w:eastAsia="ru-RU"/>
              </w:rPr>
              <w:t>с.Юрты</w:t>
            </w:r>
            <w:proofErr w:type="spellEnd"/>
            <w:r w:rsidRPr="00385C21">
              <w:rPr>
                <w:rFonts w:eastAsia="Times New Roman"/>
                <w:color w:val="000000"/>
                <w:sz w:val="24"/>
                <w:szCs w:val="24"/>
                <w:lang w:eastAsia="ru-RU"/>
              </w:rPr>
              <w:t>,  Молодежная</w:t>
            </w:r>
            <w:r w:rsidR="008B365F">
              <w:rPr>
                <w:rFonts w:eastAsia="Times New Roman"/>
                <w:color w:val="000000"/>
                <w:sz w:val="24"/>
                <w:szCs w:val="24"/>
                <w:lang w:eastAsia="ru-RU"/>
              </w:rPr>
              <w:t>,</w:t>
            </w:r>
          </w:p>
          <w:p w14:paraId="4B57A0F9" w14:textId="77777777" w:rsidR="00385C21" w:rsidRPr="00385C21" w:rsidRDefault="00385C21" w:rsidP="00385C21">
            <w:pPr>
              <w:widowControl w:val="0"/>
              <w:autoSpaceDE w:val="0"/>
              <w:autoSpaceDN w:val="0"/>
              <w:adjustRightInd w:val="0"/>
              <w:ind w:firstLine="0"/>
              <w:jc w:val="left"/>
              <w:rPr>
                <w:rFonts w:eastAsia="Times New Roman"/>
                <w:color w:val="000000"/>
                <w:sz w:val="24"/>
                <w:szCs w:val="24"/>
                <w:lang w:eastAsia="ru-RU"/>
              </w:rPr>
            </w:pPr>
            <w:proofErr w:type="spellStart"/>
            <w:r w:rsidRPr="00385C21">
              <w:rPr>
                <w:rFonts w:eastAsia="Times New Roman"/>
                <w:color w:val="000000"/>
                <w:sz w:val="24"/>
                <w:szCs w:val="24"/>
                <w:lang w:eastAsia="ru-RU"/>
              </w:rPr>
              <w:t>зд</w:t>
            </w:r>
            <w:proofErr w:type="spellEnd"/>
            <w:r w:rsidRPr="00385C21">
              <w:rPr>
                <w:rFonts w:eastAsia="Times New Roman"/>
                <w:color w:val="000000"/>
                <w:sz w:val="24"/>
                <w:szCs w:val="24"/>
                <w:lang w:eastAsia="ru-RU"/>
              </w:rPr>
              <w:t xml:space="preserve"> 5</w:t>
            </w:r>
          </w:p>
        </w:tc>
        <w:tc>
          <w:tcPr>
            <w:tcW w:w="2552" w:type="dxa"/>
          </w:tcPr>
          <w:p w14:paraId="7BC74E0A" w14:textId="77777777" w:rsidR="00385C21" w:rsidRPr="00385C21" w:rsidRDefault="00385C21" w:rsidP="00385C21">
            <w:pPr>
              <w:widowControl w:val="0"/>
              <w:autoSpaceDE w:val="0"/>
              <w:autoSpaceDN w:val="0"/>
              <w:adjustRightInd w:val="0"/>
              <w:ind w:firstLine="0"/>
              <w:jc w:val="left"/>
              <w:rPr>
                <w:rFonts w:eastAsia="Times New Roman"/>
                <w:color w:val="000000"/>
                <w:sz w:val="24"/>
                <w:szCs w:val="24"/>
                <w:lang w:eastAsia="ru-RU"/>
              </w:rPr>
            </w:pPr>
            <w:r w:rsidRPr="00385C21">
              <w:rPr>
                <w:rFonts w:eastAsia="Times New Roman"/>
                <w:color w:val="000000"/>
                <w:sz w:val="24"/>
                <w:szCs w:val="24"/>
                <w:lang w:eastAsia="ru-RU"/>
              </w:rPr>
              <w:t xml:space="preserve">АО по строительству, ремонту и содержа </w:t>
            </w:r>
            <w:proofErr w:type="spellStart"/>
            <w:r w:rsidRPr="00385C21">
              <w:rPr>
                <w:rFonts w:eastAsia="Times New Roman"/>
                <w:color w:val="000000"/>
                <w:sz w:val="24"/>
                <w:szCs w:val="24"/>
                <w:lang w:eastAsia="ru-RU"/>
              </w:rPr>
              <w:t>нию</w:t>
            </w:r>
            <w:proofErr w:type="spellEnd"/>
            <w:r w:rsidRPr="00385C21">
              <w:rPr>
                <w:rFonts w:eastAsia="Times New Roman"/>
                <w:color w:val="000000"/>
                <w:sz w:val="24"/>
                <w:szCs w:val="24"/>
                <w:lang w:eastAsia="ru-RU"/>
              </w:rPr>
              <w:t xml:space="preserve"> автомобильных дорог и инженерных сооружений «</w:t>
            </w:r>
            <w:proofErr w:type="spellStart"/>
            <w:r w:rsidRPr="00385C21">
              <w:rPr>
                <w:rFonts w:eastAsia="Times New Roman"/>
                <w:color w:val="000000"/>
                <w:sz w:val="24"/>
                <w:szCs w:val="24"/>
                <w:lang w:eastAsia="ru-RU"/>
              </w:rPr>
              <w:t>Новоси</w:t>
            </w:r>
            <w:proofErr w:type="spellEnd"/>
            <w:r w:rsidRPr="00385C21">
              <w:rPr>
                <w:rFonts w:eastAsia="Times New Roman"/>
                <w:color w:val="000000"/>
                <w:sz w:val="24"/>
                <w:szCs w:val="24"/>
                <w:lang w:eastAsia="ru-RU"/>
              </w:rPr>
              <w:t xml:space="preserve"> </w:t>
            </w:r>
            <w:proofErr w:type="spellStart"/>
            <w:r w:rsidRPr="00385C21">
              <w:rPr>
                <w:rFonts w:eastAsia="Times New Roman"/>
                <w:color w:val="000000"/>
                <w:sz w:val="24"/>
                <w:szCs w:val="24"/>
                <w:lang w:eastAsia="ru-RU"/>
              </w:rPr>
              <w:t>бирскавтодор</w:t>
            </w:r>
            <w:proofErr w:type="spellEnd"/>
            <w:r w:rsidRPr="00385C21">
              <w:rPr>
                <w:rFonts w:eastAsia="Times New Roman"/>
                <w:color w:val="000000"/>
                <w:sz w:val="24"/>
                <w:szCs w:val="24"/>
                <w:lang w:eastAsia="ru-RU"/>
              </w:rPr>
              <w:t xml:space="preserve">» </w:t>
            </w:r>
          </w:p>
        </w:tc>
        <w:tc>
          <w:tcPr>
            <w:tcW w:w="1051" w:type="dxa"/>
          </w:tcPr>
          <w:p w14:paraId="2809D0D1" w14:textId="77777777" w:rsidR="00385C21" w:rsidRPr="00385C21" w:rsidRDefault="00385C21" w:rsidP="00385C21">
            <w:pPr>
              <w:widowControl w:val="0"/>
              <w:autoSpaceDE w:val="0"/>
              <w:autoSpaceDN w:val="0"/>
              <w:adjustRightInd w:val="0"/>
              <w:ind w:firstLine="0"/>
              <w:jc w:val="center"/>
              <w:rPr>
                <w:rFonts w:eastAsia="Times New Roman"/>
                <w:color w:val="000000"/>
                <w:sz w:val="24"/>
                <w:szCs w:val="24"/>
                <w:lang w:eastAsia="ru-RU"/>
              </w:rPr>
            </w:pPr>
            <w:r w:rsidRPr="00385C21">
              <w:rPr>
                <w:rFonts w:eastAsia="Times New Roman"/>
                <w:color w:val="000000"/>
                <w:sz w:val="24"/>
                <w:szCs w:val="24"/>
                <w:lang w:eastAsia="ru-RU"/>
              </w:rPr>
              <w:t>3</w:t>
            </w:r>
          </w:p>
        </w:tc>
        <w:tc>
          <w:tcPr>
            <w:tcW w:w="1101" w:type="dxa"/>
          </w:tcPr>
          <w:p w14:paraId="1B9CAD15" w14:textId="77777777" w:rsidR="00385C21" w:rsidRPr="00385C21" w:rsidRDefault="00385C21" w:rsidP="00385C21">
            <w:pPr>
              <w:widowControl w:val="0"/>
              <w:autoSpaceDE w:val="0"/>
              <w:autoSpaceDN w:val="0"/>
              <w:adjustRightInd w:val="0"/>
              <w:ind w:firstLine="0"/>
              <w:jc w:val="center"/>
              <w:rPr>
                <w:rFonts w:eastAsia="Times New Roman"/>
                <w:color w:val="000000"/>
                <w:sz w:val="24"/>
                <w:szCs w:val="24"/>
                <w:lang w:eastAsia="ru-RU"/>
              </w:rPr>
            </w:pPr>
            <w:r w:rsidRPr="00385C21">
              <w:rPr>
                <w:rFonts w:eastAsia="Times New Roman"/>
                <w:color w:val="000000"/>
                <w:sz w:val="24"/>
                <w:szCs w:val="24"/>
                <w:lang w:eastAsia="ru-RU"/>
              </w:rPr>
              <w:t>17</w:t>
            </w:r>
          </w:p>
        </w:tc>
        <w:tc>
          <w:tcPr>
            <w:tcW w:w="1357" w:type="dxa"/>
          </w:tcPr>
          <w:p w14:paraId="64A8B939" w14:textId="77777777" w:rsidR="00385C21" w:rsidRPr="00385C21" w:rsidRDefault="00385C21" w:rsidP="00385C21">
            <w:pPr>
              <w:widowControl w:val="0"/>
              <w:autoSpaceDE w:val="0"/>
              <w:autoSpaceDN w:val="0"/>
              <w:adjustRightInd w:val="0"/>
              <w:ind w:firstLine="0"/>
              <w:jc w:val="center"/>
              <w:rPr>
                <w:rFonts w:eastAsia="Times New Roman"/>
                <w:color w:val="000000"/>
                <w:sz w:val="24"/>
                <w:szCs w:val="24"/>
                <w:lang w:eastAsia="ru-RU"/>
              </w:rPr>
            </w:pPr>
            <w:r w:rsidRPr="00385C21">
              <w:rPr>
                <w:rFonts w:eastAsia="Times New Roman"/>
                <w:color w:val="000000"/>
                <w:sz w:val="24"/>
                <w:szCs w:val="24"/>
                <w:lang w:eastAsia="ru-RU"/>
              </w:rPr>
              <w:t>26,95751936</w:t>
            </w:r>
          </w:p>
        </w:tc>
      </w:tr>
      <w:tr w:rsidR="00385C21" w:rsidRPr="00385C21" w14:paraId="669AD7DC" w14:textId="77777777" w:rsidTr="008B365F">
        <w:trPr>
          <w:trHeight w:val="915"/>
        </w:trPr>
        <w:tc>
          <w:tcPr>
            <w:tcW w:w="423" w:type="dxa"/>
          </w:tcPr>
          <w:p w14:paraId="3F0C9EB0" w14:textId="77777777" w:rsidR="00385C21" w:rsidRPr="00385C21" w:rsidRDefault="00385C21" w:rsidP="00385C21">
            <w:pPr>
              <w:spacing w:after="200" w:line="276" w:lineRule="auto"/>
              <w:ind w:firstLine="0"/>
              <w:jc w:val="left"/>
              <w:rPr>
                <w:rFonts w:eastAsia="Calibri"/>
                <w:sz w:val="24"/>
                <w:szCs w:val="24"/>
              </w:rPr>
            </w:pPr>
            <w:r w:rsidRPr="00385C21">
              <w:rPr>
                <w:rFonts w:eastAsia="Calibri"/>
                <w:sz w:val="24"/>
                <w:szCs w:val="24"/>
              </w:rPr>
              <w:t>4</w:t>
            </w:r>
          </w:p>
        </w:tc>
        <w:tc>
          <w:tcPr>
            <w:tcW w:w="1509" w:type="dxa"/>
          </w:tcPr>
          <w:p w14:paraId="62309163" w14:textId="77777777" w:rsidR="00385C21" w:rsidRPr="00385C21" w:rsidRDefault="00385C21" w:rsidP="00385C21">
            <w:pPr>
              <w:widowControl w:val="0"/>
              <w:autoSpaceDE w:val="0"/>
              <w:autoSpaceDN w:val="0"/>
              <w:adjustRightInd w:val="0"/>
              <w:ind w:firstLine="0"/>
              <w:jc w:val="left"/>
              <w:rPr>
                <w:rFonts w:eastAsia="Times New Roman"/>
                <w:color w:val="000000"/>
                <w:sz w:val="24"/>
                <w:szCs w:val="24"/>
                <w:lang w:eastAsia="ru-RU"/>
              </w:rPr>
            </w:pPr>
            <w:r w:rsidRPr="00385C21">
              <w:rPr>
                <w:rFonts w:eastAsia="Times New Roman"/>
                <w:color w:val="000000"/>
                <w:sz w:val="24"/>
                <w:szCs w:val="24"/>
                <w:lang w:eastAsia="ru-RU"/>
              </w:rPr>
              <w:t>Площадка</w:t>
            </w:r>
          </w:p>
          <w:p w14:paraId="7C467FCB" w14:textId="77777777" w:rsidR="00385C21" w:rsidRPr="00385C21" w:rsidRDefault="00385C21" w:rsidP="00385C21">
            <w:pPr>
              <w:widowControl w:val="0"/>
              <w:autoSpaceDE w:val="0"/>
              <w:autoSpaceDN w:val="0"/>
              <w:adjustRightInd w:val="0"/>
              <w:ind w:firstLine="0"/>
              <w:jc w:val="left"/>
              <w:rPr>
                <w:rFonts w:eastAsia="Times New Roman"/>
                <w:color w:val="000000"/>
                <w:sz w:val="24"/>
                <w:szCs w:val="24"/>
                <w:lang w:eastAsia="ru-RU"/>
              </w:rPr>
            </w:pPr>
            <w:r w:rsidRPr="00385C21">
              <w:rPr>
                <w:rFonts w:eastAsia="Times New Roman"/>
                <w:color w:val="000000"/>
                <w:sz w:val="24"/>
                <w:szCs w:val="24"/>
                <w:lang w:eastAsia="ru-RU"/>
              </w:rPr>
              <w:t xml:space="preserve"> № 21  </w:t>
            </w:r>
          </w:p>
        </w:tc>
        <w:tc>
          <w:tcPr>
            <w:tcW w:w="1701" w:type="dxa"/>
          </w:tcPr>
          <w:p w14:paraId="37A1801D" w14:textId="77777777" w:rsidR="00385C21" w:rsidRPr="00385C21" w:rsidRDefault="00385C21" w:rsidP="00385C21">
            <w:pPr>
              <w:widowControl w:val="0"/>
              <w:autoSpaceDE w:val="0"/>
              <w:autoSpaceDN w:val="0"/>
              <w:adjustRightInd w:val="0"/>
              <w:ind w:firstLine="0"/>
              <w:jc w:val="left"/>
              <w:rPr>
                <w:rFonts w:eastAsia="Times New Roman"/>
                <w:color w:val="000000"/>
                <w:sz w:val="24"/>
                <w:szCs w:val="24"/>
                <w:lang w:eastAsia="ru-RU"/>
              </w:rPr>
            </w:pPr>
            <w:r w:rsidRPr="00385C21">
              <w:rPr>
                <w:rFonts w:eastAsia="Times New Roman"/>
                <w:color w:val="000000"/>
                <w:sz w:val="24"/>
                <w:szCs w:val="24"/>
                <w:lang w:eastAsia="ru-RU"/>
              </w:rPr>
              <w:t xml:space="preserve">с. Юрты  </w:t>
            </w:r>
            <w:proofErr w:type="spellStart"/>
            <w:r w:rsidRPr="00385C21">
              <w:rPr>
                <w:rFonts w:eastAsia="Times New Roman"/>
                <w:color w:val="000000"/>
                <w:sz w:val="24"/>
                <w:szCs w:val="24"/>
                <w:lang w:eastAsia="ru-RU"/>
              </w:rPr>
              <w:t>Центральная</w:t>
            </w:r>
            <w:r w:rsidR="008B365F">
              <w:rPr>
                <w:rFonts w:eastAsia="Times New Roman"/>
                <w:color w:val="000000"/>
                <w:sz w:val="24"/>
                <w:szCs w:val="24"/>
                <w:lang w:eastAsia="ru-RU"/>
              </w:rPr>
              <w:t>,</w:t>
            </w:r>
            <w:r w:rsidRPr="00385C21">
              <w:rPr>
                <w:rFonts w:eastAsia="Times New Roman"/>
                <w:color w:val="000000"/>
                <w:sz w:val="24"/>
                <w:szCs w:val="24"/>
                <w:lang w:eastAsia="ru-RU"/>
              </w:rPr>
              <w:t>д</w:t>
            </w:r>
            <w:proofErr w:type="spellEnd"/>
            <w:r w:rsidRPr="00385C21">
              <w:rPr>
                <w:rFonts w:eastAsia="Times New Roman"/>
                <w:color w:val="000000"/>
                <w:sz w:val="24"/>
                <w:szCs w:val="24"/>
                <w:lang w:eastAsia="ru-RU"/>
              </w:rPr>
              <w:t>. 107</w:t>
            </w:r>
          </w:p>
        </w:tc>
        <w:tc>
          <w:tcPr>
            <w:tcW w:w="2552" w:type="dxa"/>
          </w:tcPr>
          <w:p w14:paraId="49BCABA1" w14:textId="77777777" w:rsidR="00385C21" w:rsidRPr="00385C21" w:rsidRDefault="00385C21" w:rsidP="00385C21">
            <w:pPr>
              <w:widowControl w:val="0"/>
              <w:autoSpaceDE w:val="0"/>
              <w:autoSpaceDN w:val="0"/>
              <w:adjustRightInd w:val="0"/>
              <w:ind w:firstLine="0"/>
              <w:jc w:val="left"/>
              <w:rPr>
                <w:rFonts w:eastAsia="Times New Roman"/>
                <w:color w:val="000000"/>
                <w:sz w:val="24"/>
                <w:szCs w:val="24"/>
                <w:lang w:eastAsia="ru-RU"/>
              </w:rPr>
            </w:pPr>
            <w:r w:rsidRPr="00385C21">
              <w:rPr>
                <w:rFonts w:eastAsia="Times New Roman"/>
                <w:color w:val="000000"/>
                <w:sz w:val="24"/>
                <w:szCs w:val="24"/>
                <w:lang w:eastAsia="ru-RU"/>
              </w:rPr>
              <w:t>Тогучинское районное потребительское общество</w:t>
            </w:r>
          </w:p>
        </w:tc>
        <w:tc>
          <w:tcPr>
            <w:tcW w:w="1051" w:type="dxa"/>
          </w:tcPr>
          <w:p w14:paraId="66112A2F" w14:textId="77777777" w:rsidR="00385C21" w:rsidRPr="00385C21" w:rsidRDefault="00385C21" w:rsidP="00385C21">
            <w:pPr>
              <w:widowControl w:val="0"/>
              <w:autoSpaceDE w:val="0"/>
              <w:autoSpaceDN w:val="0"/>
              <w:adjustRightInd w:val="0"/>
              <w:ind w:firstLine="0"/>
              <w:jc w:val="center"/>
              <w:rPr>
                <w:rFonts w:eastAsia="Times New Roman"/>
                <w:color w:val="000000"/>
                <w:sz w:val="24"/>
                <w:szCs w:val="24"/>
                <w:lang w:eastAsia="ru-RU"/>
              </w:rPr>
            </w:pPr>
            <w:r w:rsidRPr="00385C21">
              <w:rPr>
                <w:rFonts w:eastAsia="Times New Roman"/>
                <w:color w:val="000000"/>
                <w:sz w:val="24"/>
                <w:szCs w:val="24"/>
                <w:lang w:eastAsia="ru-RU"/>
              </w:rPr>
              <w:t>3</w:t>
            </w:r>
          </w:p>
        </w:tc>
        <w:tc>
          <w:tcPr>
            <w:tcW w:w="1101" w:type="dxa"/>
          </w:tcPr>
          <w:p w14:paraId="3B8C4017" w14:textId="77777777" w:rsidR="00385C21" w:rsidRPr="00385C21" w:rsidRDefault="00385C21" w:rsidP="00385C21">
            <w:pPr>
              <w:widowControl w:val="0"/>
              <w:autoSpaceDE w:val="0"/>
              <w:autoSpaceDN w:val="0"/>
              <w:adjustRightInd w:val="0"/>
              <w:ind w:firstLine="0"/>
              <w:jc w:val="center"/>
              <w:rPr>
                <w:rFonts w:eastAsia="Times New Roman"/>
                <w:color w:val="000000"/>
                <w:sz w:val="24"/>
                <w:szCs w:val="24"/>
                <w:lang w:eastAsia="ru-RU"/>
              </w:rPr>
            </w:pPr>
            <w:r w:rsidRPr="00385C21">
              <w:rPr>
                <w:rFonts w:eastAsia="Times New Roman"/>
                <w:color w:val="000000"/>
                <w:sz w:val="24"/>
                <w:szCs w:val="24"/>
                <w:lang w:eastAsia="ru-RU"/>
              </w:rPr>
              <w:t>3</w:t>
            </w:r>
          </w:p>
        </w:tc>
        <w:tc>
          <w:tcPr>
            <w:tcW w:w="1357" w:type="dxa"/>
          </w:tcPr>
          <w:p w14:paraId="0E83853B" w14:textId="77777777" w:rsidR="00385C21" w:rsidRPr="00385C21" w:rsidRDefault="00385C21" w:rsidP="00385C21">
            <w:pPr>
              <w:widowControl w:val="0"/>
              <w:autoSpaceDE w:val="0"/>
              <w:autoSpaceDN w:val="0"/>
              <w:adjustRightInd w:val="0"/>
              <w:ind w:firstLine="0"/>
              <w:jc w:val="center"/>
              <w:rPr>
                <w:rFonts w:eastAsia="Times New Roman"/>
                <w:color w:val="000000"/>
                <w:sz w:val="24"/>
                <w:szCs w:val="24"/>
                <w:lang w:eastAsia="ru-RU"/>
              </w:rPr>
            </w:pPr>
            <w:r w:rsidRPr="00385C21">
              <w:rPr>
                <w:rFonts w:eastAsia="Times New Roman"/>
                <w:color w:val="000000"/>
                <w:sz w:val="24"/>
                <w:szCs w:val="24"/>
                <w:lang w:eastAsia="ru-RU"/>
              </w:rPr>
              <w:t>2,46663118</w:t>
            </w:r>
          </w:p>
        </w:tc>
      </w:tr>
      <w:tr w:rsidR="00385C21" w:rsidRPr="00385C21" w14:paraId="5AFD359C" w14:textId="77777777" w:rsidTr="008B365F">
        <w:trPr>
          <w:trHeight w:val="1020"/>
        </w:trPr>
        <w:tc>
          <w:tcPr>
            <w:tcW w:w="423" w:type="dxa"/>
          </w:tcPr>
          <w:p w14:paraId="5D58124C" w14:textId="77777777" w:rsidR="00385C21" w:rsidRPr="00385C21" w:rsidRDefault="00385C21" w:rsidP="00385C21">
            <w:pPr>
              <w:spacing w:after="200" w:line="276" w:lineRule="auto"/>
              <w:ind w:firstLine="0"/>
              <w:jc w:val="left"/>
              <w:rPr>
                <w:rFonts w:eastAsia="Calibri"/>
                <w:sz w:val="24"/>
                <w:szCs w:val="24"/>
              </w:rPr>
            </w:pPr>
            <w:r w:rsidRPr="00385C21">
              <w:rPr>
                <w:rFonts w:eastAsia="Calibri"/>
                <w:sz w:val="24"/>
                <w:szCs w:val="24"/>
              </w:rPr>
              <w:t>5</w:t>
            </w:r>
          </w:p>
        </w:tc>
        <w:tc>
          <w:tcPr>
            <w:tcW w:w="1509" w:type="dxa"/>
          </w:tcPr>
          <w:p w14:paraId="16C2E5B9" w14:textId="77777777" w:rsidR="00385C21" w:rsidRPr="00385C21" w:rsidRDefault="00385C21" w:rsidP="00385C21">
            <w:pPr>
              <w:widowControl w:val="0"/>
              <w:autoSpaceDE w:val="0"/>
              <w:autoSpaceDN w:val="0"/>
              <w:adjustRightInd w:val="0"/>
              <w:ind w:firstLine="0"/>
              <w:jc w:val="left"/>
              <w:rPr>
                <w:rFonts w:eastAsia="Times New Roman"/>
                <w:color w:val="000000"/>
                <w:sz w:val="24"/>
                <w:szCs w:val="24"/>
                <w:lang w:eastAsia="ru-RU"/>
              </w:rPr>
            </w:pPr>
            <w:r w:rsidRPr="00385C21">
              <w:rPr>
                <w:rFonts w:eastAsia="Times New Roman"/>
                <w:color w:val="000000"/>
                <w:sz w:val="24"/>
                <w:szCs w:val="24"/>
                <w:lang w:eastAsia="ru-RU"/>
              </w:rPr>
              <w:t xml:space="preserve">Площадка </w:t>
            </w:r>
          </w:p>
          <w:p w14:paraId="4DF3A433" w14:textId="77777777" w:rsidR="00385C21" w:rsidRPr="00385C21" w:rsidRDefault="00385C21" w:rsidP="00385C21">
            <w:pPr>
              <w:widowControl w:val="0"/>
              <w:autoSpaceDE w:val="0"/>
              <w:autoSpaceDN w:val="0"/>
              <w:adjustRightInd w:val="0"/>
              <w:ind w:firstLine="0"/>
              <w:jc w:val="left"/>
              <w:rPr>
                <w:rFonts w:eastAsia="Times New Roman"/>
                <w:color w:val="000000"/>
                <w:sz w:val="24"/>
                <w:szCs w:val="24"/>
                <w:lang w:eastAsia="ru-RU"/>
              </w:rPr>
            </w:pPr>
            <w:r w:rsidRPr="00385C21">
              <w:rPr>
                <w:rFonts w:eastAsia="Times New Roman"/>
                <w:color w:val="000000"/>
                <w:sz w:val="24"/>
                <w:szCs w:val="24"/>
                <w:lang w:eastAsia="ru-RU"/>
              </w:rPr>
              <w:t xml:space="preserve">№ 20 </w:t>
            </w:r>
          </w:p>
        </w:tc>
        <w:tc>
          <w:tcPr>
            <w:tcW w:w="1701" w:type="dxa"/>
          </w:tcPr>
          <w:p w14:paraId="16EF28FF" w14:textId="77777777" w:rsidR="00385C21" w:rsidRPr="00385C21" w:rsidRDefault="00385C21" w:rsidP="00385C21">
            <w:pPr>
              <w:widowControl w:val="0"/>
              <w:autoSpaceDE w:val="0"/>
              <w:autoSpaceDN w:val="0"/>
              <w:adjustRightInd w:val="0"/>
              <w:ind w:firstLine="0"/>
              <w:jc w:val="left"/>
              <w:rPr>
                <w:rFonts w:eastAsia="Times New Roman"/>
                <w:color w:val="000000"/>
                <w:sz w:val="24"/>
                <w:szCs w:val="24"/>
                <w:lang w:eastAsia="ru-RU"/>
              </w:rPr>
            </w:pPr>
            <w:r w:rsidRPr="00385C21">
              <w:rPr>
                <w:rFonts w:eastAsia="Times New Roman"/>
                <w:color w:val="000000"/>
                <w:sz w:val="24"/>
                <w:szCs w:val="24"/>
                <w:lang w:eastAsia="ru-RU"/>
              </w:rPr>
              <w:t xml:space="preserve">с. </w:t>
            </w:r>
            <w:proofErr w:type="spellStart"/>
            <w:r w:rsidRPr="00385C21">
              <w:rPr>
                <w:rFonts w:eastAsia="Times New Roman"/>
                <w:color w:val="000000"/>
                <w:sz w:val="24"/>
                <w:szCs w:val="24"/>
                <w:lang w:eastAsia="ru-RU"/>
              </w:rPr>
              <w:t>Коурак</w:t>
            </w:r>
            <w:proofErr w:type="spellEnd"/>
            <w:r w:rsidRPr="00385C21">
              <w:rPr>
                <w:rFonts w:eastAsia="Times New Roman"/>
                <w:color w:val="000000"/>
                <w:sz w:val="24"/>
                <w:szCs w:val="24"/>
                <w:lang w:eastAsia="ru-RU"/>
              </w:rPr>
              <w:t xml:space="preserve">  </w:t>
            </w:r>
            <w:proofErr w:type="spellStart"/>
            <w:r w:rsidRPr="00385C21">
              <w:rPr>
                <w:rFonts w:eastAsia="Times New Roman"/>
                <w:color w:val="000000"/>
                <w:sz w:val="24"/>
                <w:szCs w:val="24"/>
                <w:lang w:eastAsia="ru-RU"/>
              </w:rPr>
              <w:t>Центральная</w:t>
            </w:r>
            <w:r w:rsidR="008B365F">
              <w:rPr>
                <w:rFonts w:eastAsia="Times New Roman"/>
                <w:color w:val="000000"/>
                <w:sz w:val="24"/>
                <w:szCs w:val="24"/>
                <w:lang w:eastAsia="ru-RU"/>
              </w:rPr>
              <w:t>,</w:t>
            </w:r>
            <w:r w:rsidRPr="00385C21">
              <w:rPr>
                <w:rFonts w:eastAsia="Times New Roman"/>
                <w:color w:val="000000"/>
                <w:sz w:val="24"/>
                <w:szCs w:val="24"/>
                <w:lang w:eastAsia="ru-RU"/>
              </w:rPr>
              <w:t>д</w:t>
            </w:r>
            <w:proofErr w:type="spellEnd"/>
            <w:r w:rsidRPr="00385C21">
              <w:rPr>
                <w:rFonts w:eastAsia="Times New Roman"/>
                <w:color w:val="000000"/>
                <w:sz w:val="24"/>
                <w:szCs w:val="24"/>
                <w:lang w:eastAsia="ru-RU"/>
              </w:rPr>
              <w:t>. 28</w:t>
            </w:r>
          </w:p>
        </w:tc>
        <w:tc>
          <w:tcPr>
            <w:tcW w:w="2552" w:type="dxa"/>
          </w:tcPr>
          <w:p w14:paraId="70048AC3" w14:textId="77777777" w:rsidR="00385C21" w:rsidRPr="00385C21" w:rsidRDefault="00385C21" w:rsidP="00385C21">
            <w:pPr>
              <w:widowControl w:val="0"/>
              <w:autoSpaceDE w:val="0"/>
              <w:autoSpaceDN w:val="0"/>
              <w:adjustRightInd w:val="0"/>
              <w:ind w:firstLine="0"/>
              <w:jc w:val="left"/>
              <w:rPr>
                <w:rFonts w:eastAsia="Times New Roman"/>
                <w:color w:val="000000"/>
                <w:sz w:val="24"/>
                <w:szCs w:val="24"/>
                <w:lang w:eastAsia="ru-RU"/>
              </w:rPr>
            </w:pPr>
            <w:r w:rsidRPr="00385C21">
              <w:rPr>
                <w:rFonts w:eastAsia="Times New Roman"/>
                <w:color w:val="000000"/>
                <w:sz w:val="24"/>
                <w:szCs w:val="24"/>
                <w:lang w:eastAsia="ru-RU"/>
              </w:rPr>
              <w:t>Тогучинское районное потребительское общество</w:t>
            </w:r>
          </w:p>
        </w:tc>
        <w:tc>
          <w:tcPr>
            <w:tcW w:w="1051" w:type="dxa"/>
          </w:tcPr>
          <w:p w14:paraId="794C49A8" w14:textId="77777777" w:rsidR="00385C21" w:rsidRPr="00385C21" w:rsidRDefault="00385C21" w:rsidP="00385C21">
            <w:pPr>
              <w:widowControl w:val="0"/>
              <w:autoSpaceDE w:val="0"/>
              <w:autoSpaceDN w:val="0"/>
              <w:adjustRightInd w:val="0"/>
              <w:ind w:firstLine="0"/>
              <w:jc w:val="center"/>
              <w:rPr>
                <w:rFonts w:eastAsia="Times New Roman"/>
                <w:color w:val="000000"/>
                <w:sz w:val="24"/>
                <w:szCs w:val="24"/>
                <w:lang w:eastAsia="ru-RU"/>
              </w:rPr>
            </w:pPr>
            <w:r w:rsidRPr="00385C21">
              <w:rPr>
                <w:rFonts w:eastAsia="Times New Roman"/>
                <w:color w:val="000000"/>
                <w:sz w:val="24"/>
                <w:szCs w:val="24"/>
                <w:lang w:eastAsia="ru-RU"/>
              </w:rPr>
              <w:t>3</w:t>
            </w:r>
          </w:p>
        </w:tc>
        <w:tc>
          <w:tcPr>
            <w:tcW w:w="1101" w:type="dxa"/>
          </w:tcPr>
          <w:p w14:paraId="7EB2A4BE" w14:textId="77777777" w:rsidR="00385C21" w:rsidRPr="00385C21" w:rsidRDefault="00385C21" w:rsidP="00385C21">
            <w:pPr>
              <w:widowControl w:val="0"/>
              <w:autoSpaceDE w:val="0"/>
              <w:autoSpaceDN w:val="0"/>
              <w:adjustRightInd w:val="0"/>
              <w:ind w:firstLine="0"/>
              <w:jc w:val="center"/>
              <w:rPr>
                <w:rFonts w:eastAsia="Times New Roman"/>
                <w:color w:val="000000"/>
                <w:sz w:val="24"/>
                <w:szCs w:val="24"/>
                <w:lang w:eastAsia="ru-RU"/>
              </w:rPr>
            </w:pPr>
            <w:r w:rsidRPr="00385C21">
              <w:rPr>
                <w:rFonts w:eastAsia="Times New Roman"/>
                <w:color w:val="000000"/>
                <w:sz w:val="24"/>
                <w:szCs w:val="24"/>
                <w:lang w:eastAsia="ru-RU"/>
              </w:rPr>
              <w:t>3</w:t>
            </w:r>
          </w:p>
        </w:tc>
        <w:tc>
          <w:tcPr>
            <w:tcW w:w="1357" w:type="dxa"/>
          </w:tcPr>
          <w:p w14:paraId="266710D3" w14:textId="77777777" w:rsidR="00385C21" w:rsidRPr="00385C21" w:rsidRDefault="00385C21" w:rsidP="00385C21">
            <w:pPr>
              <w:widowControl w:val="0"/>
              <w:autoSpaceDE w:val="0"/>
              <w:autoSpaceDN w:val="0"/>
              <w:adjustRightInd w:val="0"/>
              <w:ind w:firstLine="0"/>
              <w:jc w:val="center"/>
              <w:rPr>
                <w:rFonts w:eastAsia="Times New Roman"/>
                <w:color w:val="000000"/>
                <w:sz w:val="24"/>
                <w:szCs w:val="24"/>
                <w:lang w:eastAsia="ru-RU"/>
              </w:rPr>
            </w:pPr>
            <w:r w:rsidRPr="00385C21">
              <w:rPr>
                <w:rFonts w:eastAsia="Times New Roman"/>
                <w:color w:val="000000"/>
                <w:sz w:val="24"/>
                <w:szCs w:val="24"/>
                <w:lang w:eastAsia="ru-RU"/>
              </w:rPr>
              <w:t>2,46663118</w:t>
            </w:r>
          </w:p>
        </w:tc>
      </w:tr>
      <w:tr w:rsidR="00385C21" w:rsidRPr="00385C21" w14:paraId="209A02F9" w14:textId="77777777" w:rsidTr="008B365F">
        <w:trPr>
          <w:trHeight w:val="1020"/>
        </w:trPr>
        <w:tc>
          <w:tcPr>
            <w:tcW w:w="423" w:type="dxa"/>
          </w:tcPr>
          <w:p w14:paraId="3EFE7C09" w14:textId="77777777" w:rsidR="00385C21" w:rsidRPr="00385C21" w:rsidRDefault="00385C21" w:rsidP="00385C21">
            <w:pPr>
              <w:spacing w:after="200" w:line="276" w:lineRule="auto"/>
              <w:ind w:firstLine="0"/>
              <w:jc w:val="left"/>
              <w:rPr>
                <w:rFonts w:eastAsia="Calibri"/>
                <w:sz w:val="24"/>
                <w:szCs w:val="24"/>
              </w:rPr>
            </w:pPr>
            <w:r w:rsidRPr="00385C21">
              <w:rPr>
                <w:rFonts w:eastAsia="Calibri"/>
                <w:sz w:val="24"/>
                <w:szCs w:val="24"/>
              </w:rPr>
              <w:t>6</w:t>
            </w:r>
          </w:p>
        </w:tc>
        <w:tc>
          <w:tcPr>
            <w:tcW w:w="1509" w:type="dxa"/>
          </w:tcPr>
          <w:p w14:paraId="43E9415B" w14:textId="77777777" w:rsidR="00385C21" w:rsidRPr="00385C21" w:rsidRDefault="00385C21" w:rsidP="00385C21">
            <w:pPr>
              <w:widowControl w:val="0"/>
              <w:autoSpaceDE w:val="0"/>
              <w:autoSpaceDN w:val="0"/>
              <w:adjustRightInd w:val="0"/>
              <w:ind w:firstLine="0"/>
              <w:jc w:val="left"/>
              <w:rPr>
                <w:rFonts w:eastAsia="Times New Roman"/>
                <w:color w:val="000000"/>
                <w:sz w:val="24"/>
                <w:szCs w:val="24"/>
                <w:lang w:eastAsia="ru-RU"/>
              </w:rPr>
            </w:pPr>
            <w:r w:rsidRPr="00385C21">
              <w:rPr>
                <w:rFonts w:eastAsia="Times New Roman"/>
                <w:color w:val="000000"/>
                <w:sz w:val="24"/>
                <w:szCs w:val="24"/>
                <w:lang w:eastAsia="ru-RU"/>
              </w:rPr>
              <w:t xml:space="preserve">Площадка </w:t>
            </w:r>
          </w:p>
          <w:p w14:paraId="667D22F6" w14:textId="77777777" w:rsidR="00385C21" w:rsidRPr="00385C21" w:rsidRDefault="00385C21" w:rsidP="00385C21">
            <w:pPr>
              <w:widowControl w:val="0"/>
              <w:autoSpaceDE w:val="0"/>
              <w:autoSpaceDN w:val="0"/>
              <w:adjustRightInd w:val="0"/>
              <w:ind w:firstLine="0"/>
              <w:jc w:val="left"/>
              <w:rPr>
                <w:rFonts w:eastAsia="Times New Roman"/>
                <w:color w:val="000000"/>
                <w:sz w:val="24"/>
                <w:szCs w:val="24"/>
                <w:lang w:eastAsia="ru-RU"/>
              </w:rPr>
            </w:pPr>
            <w:r w:rsidRPr="00385C21">
              <w:rPr>
                <w:rFonts w:eastAsia="Times New Roman"/>
                <w:color w:val="000000"/>
                <w:sz w:val="24"/>
                <w:szCs w:val="24"/>
                <w:lang w:eastAsia="ru-RU"/>
              </w:rPr>
              <w:t>№ 22</w:t>
            </w:r>
          </w:p>
        </w:tc>
        <w:tc>
          <w:tcPr>
            <w:tcW w:w="1701" w:type="dxa"/>
          </w:tcPr>
          <w:p w14:paraId="69B32E93" w14:textId="77777777" w:rsidR="00385C21" w:rsidRPr="00385C21" w:rsidRDefault="00385C21" w:rsidP="00385C21">
            <w:pPr>
              <w:widowControl w:val="0"/>
              <w:autoSpaceDE w:val="0"/>
              <w:autoSpaceDN w:val="0"/>
              <w:adjustRightInd w:val="0"/>
              <w:ind w:firstLine="0"/>
              <w:jc w:val="left"/>
              <w:rPr>
                <w:rFonts w:eastAsia="Times New Roman"/>
                <w:color w:val="000000"/>
                <w:sz w:val="24"/>
                <w:szCs w:val="24"/>
                <w:lang w:eastAsia="ru-RU"/>
              </w:rPr>
            </w:pPr>
            <w:r w:rsidRPr="00385C21">
              <w:rPr>
                <w:rFonts w:eastAsia="Times New Roman"/>
                <w:color w:val="000000"/>
                <w:sz w:val="24"/>
                <w:szCs w:val="24"/>
                <w:lang w:eastAsia="ru-RU"/>
              </w:rPr>
              <w:t xml:space="preserve">с. </w:t>
            </w:r>
            <w:proofErr w:type="spellStart"/>
            <w:r w:rsidRPr="00385C21">
              <w:rPr>
                <w:rFonts w:eastAsia="Times New Roman"/>
                <w:color w:val="000000"/>
                <w:sz w:val="24"/>
                <w:szCs w:val="24"/>
                <w:lang w:eastAsia="ru-RU"/>
              </w:rPr>
              <w:t>Коурак</w:t>
            </w:r>
            <w:proofErr w:type="spellEnd"/>
            <w:r w:rsidRPr="00385C21">
              <w:rPr>
                <w:rFonts w:eastAsia="Times New Roman"/>
                <w:color w:val="000000"/>
                <w:sz w:val="24"/>
                <w:szCs w:val="24"/>
                <w:lang w:eastAsia="ru-RU"/>
              </w:rPr>
              <w:t xml:space="preserve">,   Заречная, </w:t>
            </w:r>
          </w:p>
          <w:p w14:paraId="1A0EBD3C" w14:textId="77777777" w:rsidR="00385C21" w:rsidRPr="00385C21" w:rsidRDefault="00385C21" w:rsidP="00385C21">
            <w:pPr>
              <w:widowControl w:val="0"/>
              <w:autoSpaceDE w:val="0"/>
              <w:autoSpaceDN w:val="0"/>
              <w:adjustRightInd w:val="0"/>
              <w:ind w:firstLine="0"/>
              <w:jc w:val="left"/>
              <w:rPr>
                <w:rFonts w:eastAsia="Times New Roman"/>
                <w:color w:val="000000"/>
                <w:sz w:val="24"/>
                <w:szCs w:val="24"/>
                <w:lang w:eastAsia="ru-RU"/>
              </w:rPr>
            </w:pPr>
            <w:r w:rsidRPr="00385C21">
              <w:rPr>
                <w:rFonts w:eastAsia="Times New Roman"/>
                <w:color w:val="000000"/>
                <w:sz w:val="24"/>
                <w:szCs w:val="24"/>
                <w:lang w:eastAsia="ru-RU"/>
              </w:rPr>
              <w:t>д. 12</w:t>
            </w:r>
          </w:p>
        </w:tc>
        <w:tc>
          <w:tcPr>
            <w:tcW w:w="2552" w:type="dxa"/>
          </w:tcPr>
          <w:p w14:paraId="427E55A1" w14:textId="77777777" w:rsidR="00385C21" w:rsidRPr="00385C21" w:rsidRDefault="00385C21" w:rsidP="00385C21">
            <w:pPr>
              <w:widowControl w:val="0"/>
              <w:autoSpaceDE w:val="0"/>
              <w:autoSpaceDN w:val="0"/>
              <w:adjustRightInd w:val="0"/>
              <w:ind w:firstLine="0"/>
              <w:jc w:val="left"/>
              <w:rPr>
                <w:rFonts w:eastAsia="Times New Roman"/>
                <w:color w:val="000000"/>
                <w:sz w:val="24"/>
                <w:szCs w:val="24"/>
                <w:lang w:eastAsia="ru-RU"/>
              </w:rPr>
            </w:pPr>
            <w:r w:rsidRPr="00385C21">
              <w:rPr>
                <w:rFonts w:eastAsia="Times New Roman"/>
                <w:color w:val="000000"/>
                <w:sz w:val="24"/>
                <w:szCs w:val="24"/>
                <w:lang w:eastAsia="ru-RU"/>
              </w:rPr>
              <w:t>Тогучинское районное потребительское общество</w:t>
            </w:r>
          </w:p>
        </w:tc>
        <w:tc>
          <w:tcPr>
            <w:tcW w:w="1051" w:type="dxa"/>
          </w:tcPr>
          <w:p w14:paraId="03A7C920" w14:textId="77777777" w:rsidR="00385C21" w:rsidRPr="00385C21" w:rsidRDefault="00385C21" w:rsidP="00385C21">
            <w:pPr>
              <w:widowControl w:val="0"/>
              <w:autoSpaceDE w:val="0"/>
              <w:autoSpaceDN w:val="0"/>
              <w:adjustRightInd w:val="0"/>
              <w:ind w:firstLine="0"/>
              <w:jc w:val="center"/>
              <w:rPr>
                <w:rFonts w:eastAsia="Times New Roman"/>
                <w:color w:val="000000"/>
                <w:sz w:val="24"/>
                <w:szCs w:val="24"/>
                <w:lang w:eastAsia="ru-RU"/>
              </w:rPr>
            </w:pPr>
            <w:r w:rsidRPr="00385C21">
              <w:rPr>
                <w:rFonts w:eastAsia="Times New Roman"/>
                <w:color w:val="000000"/>
                <w:sz w:val="24"/>
                <w:szCs w:val="24"/>
                <w:lang w:eastAsia="ru-RU"/>
              </w:rPr>
              <w:t>3</w:t>
            </w:r>
          </w:p>
        </w:tc>
        <w:tc>
          <w:tcPr>
            <w:tcW w:w="1101" w:type="dxa"/>
          </w:tcPr>
          <w:p w14:paraId="56DB769D" w14:textId="77777777" w:rsidR="00385C21" w:rsidRPr="00385C21" w:rsidRDefault="00385C21" w:rsidP="00385C21">
            <w:pPr>
              <w:widowControl w:val="0"/>
              <w:autoSpaceDE w:val="0"/>
              <w:autoSpaceDN w:val="0"/>
              <w:adjustRightInd w:val="0"/>
              <w:ind w:firstLine="0"/>
              <w:jc w:val="center"/>
              <w:rPr>
                <w:rFonts w:eastAsia="Times New Roman"/>
                <w:color w:val="000000"/>
                <w:sz w:val="24"/>
                <w:szCs w:val="24"/>
                <w:lang w:eastAsia="ru-RU"/>
              </w:rPr>
            </w:pPr>
            <w:r w:rsidRPr="00385C21">
              <w:rPr>
                <w:rFonts w:eastAsia="Times New Roman"/>
                <w:color w:val="000000"/>
                <w:sz w:val="24"/>
                <w:szCs w:val="24"/>
                <w:lang w:eastAsia="ru-RU"/>
              </w:rPr>
              <w:t>3</w:t>
            </w:r>
          </w:p>
        </w:tc>
        <w:tc>
          <w:tcPr>
            <w:tcW w:w="1357" w:type="dxa"/>
          </w:tcPr>
          <w:p w14:paraId="3C624265" w14:textId="77777777" w:rsidR="00385C21" w:rsidRPr="00385C21" w:rsidRDefault="00385C21" w:rsidP="00385C21">
            <w:pPr>
              <w:widowControl w:val="0"/>
              <w:autoSpaceDE w:val="0"/>
              <w:autoSpaceDN w:val="0"/>
              <w:adjustRightInd w:val="0"/>
              <w:ind w:firstLine="0"/>
              <w:jc w:val="center"/>
              <w:rPr>
                <w:rFonts w:eastAsia="Times New Roman"/>
                <w:color w:val="000000"/>
                <w:sz w:val="24"/>
                <w:szCs w:val="24"/>
                <w:lang w:eastAsia="ru-RU"/>
              </w:rPr>
            </w:pPr>
            <w:r w:rsidRPr="00385C21">
              <w:rPr>
                <w:rFonts w:eastAsia="Times New Roman"/>
                <w:color w:val="000000"/>
                <w:sz w:val="24"/>
                <w:szCs w:val="24"/>
                <w:lang w:eastAsia="ru-RU"/>
              </w:rPr>
              <w:t>0,59555104</w:t>
            </w:r>
          </w:p>
        </w:tc>
      </w:tr>
    </w:tbl>
    <w:p w14:paraId="4F70BB9C" w14:textId="77777777" w:rsidR="00431C69" w:rsidRDefault="00431C69" w:rsidP="00431C69">
      <w:pPr>
        <w:pStyle w:val="S3"/>
        <w:jc w:val="center"/>
      </w:pPr>
    </w:p>
    <w:p w14:paraId="32DA2F82" w14:textId="77777777" w:rsidR="00677717" w:rsidRDefault="00677717" w:rsidP="004A0B0A">
      <w:pPr>
        <w:pStyle w:val="S"/>
      </w:pPr>
    </w:p>
    <w:p w14:paraId="775D4DEA" w14:textId="77777777" w:rsidR="00677717" w:rsidRDefault="00677717" w:rsidP="004A0B0A">
      <w:pPr>
        <w:pStyle w:val="S"/>
      </w:pPr>
    </w:p>
    <w:p w14:paraId="5182F2FB" w14:textId="77777777" w:rsidR="00431C69" w:rsidRDefault="00431C69" w:rsidP="004A0B0A">
      <w:pPr>
        <w:pStyle w:val="S"/>
      </w:pPr>
      <w:r>
        <w:t xml:space="preserve">Состояние санитарно-эпидемиологического благополучия населения </w:t>
      </w:r>
    </w:p>
    <w:p w14:paraId="27B07375" w14:textId="77777777" w:rsidR="00431C69" w:rsidRDefault="00431C69" w:rsidP="004A0B0A">
      <w:pPr>
        <w:pStyle w:val="S"/>
      </w:pPr>
      <w:r>
        <w:t>Тогучинского района в 2020-21гг.</w:t>
      </w:r>
    </w:p>
    <w:p w14:paraId="374A150A" w14:textId="77777777" w:rsidR="00431C69" w:rsidRPr="003E3D24" w:rsidRDefault="00431C69" w:rsidP="00431C69">
      <w:pPr>
        <w:pStyle w:val="S3"/>
      </w:pPr>
      <w:r>
        <w:t xml:space="preserve">В 2020-2021гг. санитарно-эпидемиологическая обстановка в Новосибирской области и в Тогучинском районе, как и во всей Российской Федерации, характеризовалась как напряженная, в связи с распространением новой </w:t>
      </w:r>
      <w:proofErr w:type="spellStart"/>
      <w:r>
        <w:t>коронавирусной</w:t>
      </w:r>
      <w:proofErr w:type="spellEnd"/>
      <w:r>
        <w:t xml:space="preserve"> инфекции.</w:t>
      </w:r>
      <w:r w:rsidRPr="00CE71EE">
        <w:t xml:space="preserve"> </w:t>
      </w:r>
      <w:r>
        <w:t xml:space="preserve">(COVID-19). Пандемия оказала огромное воздействие на социальную, экономическую, политическую и культурную сферы, это воздействие продолжается по настоящее время. В связи с неблагополучной эпидемиологической ситуацией, возникновением угроз санитарно-эпидемиологическому благополучию населения потребовалось принятие дополнительных мер. Был разработан и проводился комплекс противоэпидемических и профилактических мероприятий по недопущению распространения на территории Тогучинского района новой </w:t>
      </w:r>
      <w:proofErr w:type="spellStart"/>
      <w:r>
        <w:t>коронавирусной</w:t>
      </w:r>
      <w:proofErr w:type="spellEnd"/>
      <w:r>
        <w:t xml:space="preserve"> инфекции (COVID-19).</w:t>
      </w:r>
      <w:r w:rsidRPr="00862698">
        <w:rPr>
          <w:sz w:val="20"/>
          <w:szCs w:val="20"/>
          <w:shd w:val="clear" w:color="auto" w:fill="FFFFFF"/>
        </w:rPr>
        <w:t xml:space="preserve"> </w:t>
      </w:r>
      <w:r>
        <w:t xml:space="preserve">Были проведены серьезные </w:t>
      </w:r>
      <w:r w:rsidRPr="00862698">
        <w:t>противоэпидемические мероприятия,</w:t>
      </w:r>
      <w:r>
        <w:t xml:space="preserve"> </w:t>
      </w:r>
      <w:r w:rsidRPr="00862698">
        <w:t>предусматривающие в значительной своей части ограничения контактов, обращений в поликлиники и госпитализаций в стационары</w:t>
      </w:r>
      <w:r>
        <w:t>,</w:t>
      </w:r>
      <w:r>
        <w:rPr>
          <w:sz w:val="20"/>
          <w:szCs w:val="20"/>
          <w:shd w:val="clear" w:color="auto" w:fill="FFFFFF"/>
        </w:rPr>
        <w:t xml:space="preserve"> </w:t>
      </w:r>
      <w:r w:rsidRPr="003E3D24">
        <w:t>запрет на проведение массовых мероприятий, изоляция и самоизоляция населения</w:t>
      </w:r>
      <w:r>
        <w:t xml:space="preserve"> и другие </w:t>
      </w:r>
      <w:r w:rsidRPr="003E3D24">
        <w:t>противоэпидемические  мероприятия</w:t>
      </w:r>
      <w:r>
        <w:t>.</w:t>
      </w:r>
    </w:p>
    <w:p w14:paraId="3015E9B0" w14:textId="77777777" w:rsidR="00431C69" w:rsidRDefault="00431C69" w:rsidP="00431C69">
      <w:pPr>
        <w:pStyle w:val="S3"/>
      </w:pPr>
      <w:r>
        <w:t xml:space="preserve">На состояние здоровья населения значительное влияние оказывает комплекс факторов среды обитания, в том числе факторы социально-экономические и санитарно-гигиенические, а также факторы, характеризующих образ жизни населения. </w:t>
      </w:r>
    </w:p>
    <w:p w14:paraId="53B2E299" w14:textId="77777777" w:rsidR="00431C69" w:rsidRDefault="00431C69" w:rsidP="00431C69">
      <w:pPr>
        <w:pStyle w:val="S3"/>
        <w:rPr>
          <w:lang w:bidi="ru-RU"/>
        </w:rPr>
      </w:pPr>
      <w:r>
        <w:t xml:space="preserve">В соответствии с Федеральным законом от 30 марта 1999 года № 52-ФЗ «О санитарно-эпидемиологическом благополучии населения» факторы среды – это биологические (вирусные, бактериальные, паразитарные и иные), химические, физические (шум, вибрация, ультразвук, инфразвук, тепловые, ионизирующие, неионизирующие и иные излучения), социальные (питание, водоснабжение, условия быта, труда, отдыха) и иные факторы среды обитания, которые оказывают или могут оказывать воздействие на человека и (или) на состояние здоровья будущих поколений. Оценка уровня влияния различных факторов среды обитания на состояние здоровья населения осуществляется в рамках ведения социально-гигиенического мониторинга в субъектах Российской Федерации. </w:t>
      </w:r>
    </w:p>
    <w:p w14:paraId="10ABE35F" w14:textId="77777777" w:rsidR="00431C69" w:rsidRDefault="00431C69" w:rsidP="00431C69">
      <w:pPr>
        <w:pStyle w:val="S3"/>
      </w:pPr>
      <w:r w:rsidRPr="007D7624">
        <w:t xml:space="preserve">На состояние здоровья влияют </w:t>
      </w:r>
      <w:r>
        <w:t>уровни загрязнения воздуха</w:t>
      </w:r>
      <w:r w:rsidRPr="007D7624">
        <w:t>,</w:t>
      </w:r>
      <w:r>
        <w:t xml:space="preserve"> воды и </w:t>
      </w:r>
      <w:r w:rsidRPr="007D7624">
        <w:t>п</w:t>
      </w:r>
      <w:r>
        <w:t>очвы. По данным Государственного доклада «О состоянии санитарно</w:t>
      </w:r>
      <w:r w:rsidRPr="007D7624">
        <w:t>-эпидемиологического благополучия населения Российской Федерации в 2020 году»</w:t>
      </w:r>
      <w:r>
        <w:t xml:space="preserve"> Новосибирская область являлась территорией риска по качеству воды нецентрализованного водоснабжения по показателю доли проб питьевой воды, не соответствующих санитарным требованиям по санитарно-химическим показателям (88,9%). Также в НСО отмечен и н</w:t>
      </w:r>
      <w:r w:rsidRPr="007D7624">
        <w:t>аиболее высокий уровень микробиологического загрязнения почв (30,88 % проб с превышениями гигиенических нормативов)</w:t>
      </w:r>
      <w:r>
        <w:t xml:space="preserve">, а </w:t>
      </w:r>
      <w:r w:rsidRPr="007D7624">
        <w:t xml:space="preserve">уровень паразитологического загрязнения почв </w:t>
      </w:r>
      <w:proofErr w:type="spellStart"/>
      <w:r>
        <w:t>знчительно</w:t>
      </w:r>
      <w:proofErr w:type="spellEnd"/>
      <w:r>
        <w:t xml:space="preserve"> превышал</w:t>
      </w:r>
      <w:r w:rsidRPr="007D7624">
        <w:t xml:space="preserve"> </w:t>
      </w:r>
      <w:r>
        <w:t>с</w:t>
      </w:r>
      <w:r w:rsidRPr="007D7624">
        <w:t>редний по Российской Федерации (7,42 % проб почвы, не соответствующих гигиеническим нормативам)</w:t>
      </w:r>
      <w:r>
        <w:t>.</w:t>
      </w:r>
      <w:r w:rsidRPr="0073031A">
        <w:t xml:space="preserve"> </w:t>
      </w:r>
    </w:p>
    <w:p w14:paraId="2D3E7A8C" w14:textId="77777777" w:rsidR="00431C69" w:rsidRDefault="00431C69" w:rsidP="00431C69">
      <w:pPr>
        <w:pStyle w:val="S3"/>
      </w:pPr>
      <w:r>
        <w:t xml:space="preserve">По данным Министерства здравоохранения Новосибирской области, характеризующих общую заболеваемость по Тогучинскому району в 2021году , </w:t>
      </w:r>
      <w:r>
        <w:lastRenderedPageBreak/>
        <w:t>о</w:t>
      </w:r>
      <w:r w:rsidRPr="00563D0A">
        <w:t xml:space="preserve">сновную долю случаев заболеваний всего населения Тогучинского района формировали болезни органов дыхания, болезни системы кровообращения, </w:t>
      </w:r>
      <w:r>
        <w:t xml:space="preserve">болезни глаз  и </w:t>
      </w:r>
      <w:r w:rsidRPr="00563D0A">
        <w:t>болезни эндокринной системы.</w:t>
      </w:r>
      <w:r>
        <w:t>(табл.11.1).</w:t>
      </w:r>
      <w:r w:rsidRPr="00563D0A">
        <w:t xml:space="preserve"> </w:t>
      </w:r>
      <w:r>
        <w:t xml:space="preserve">Заболеваемость всего населения болезнями органов дыхания вероятностно связана с загрязнением атмосферного воздуха азота оксидом, азота диоксидом, аммиаком, </w:t>
      </w:r>
      <w:proofErr w:type="spellStart"/>
      <w:r>
        <w:t>гидроксибензолом</w:t>
      </w:r>
      <w:proofErr w:type="spellEnd"/>
      <w:r>
        <w:t xml:space="preserve"> и его производными, марганцем, серной кислотой, хлором и его соединениями, хлористым водородом, диоксидом серы, фтором и его соединениями, фтористым водородом, взвешенными веществами, ароматическими углеводородами, ксилолом, толуолом, формальдегидом</w:t>
      </w:r>
      <w:r w:rsidRPr="00563D0A">
        <w:t xml:space="preserve"> </w:t>
      </w:r>
    </w:p>
    <w:p w14:paraId="50F007D4" w14:textId="77777777" w:rsidR="00431C69" w:rsidRPr="00563D0A" w:rsidRDefault="00431C69" w:rsidP="00431C69">
      <w:pPr>
        <w:pStyle w:val="S3"/>
      </w:pPr>
      <w:r w:rsidRPr="00563D0A">
        <w:t xml:space="preserve">У детей до 14 лет преобладали заболевания органов дыхания, болезни глаз, психические расстройства и расстройства поведения, а также травмы, отравления и последствия внешних причин. </w:t>
      </w:r>
      <w:r>
        <w:t xml:space="preserve">Число дополнительных случаев заболеваний детского населения болезнями органов дыхания, вероятностно обусловлено загрязнением атмосферного воздуха селитебных территорий. </w:t>
      </w:r>
      <w:r w:rsidRPr="00563D0A">
        <w:t>Заболеваемость бронхиальной астмой детского населения, согласно данным ВОЗ, относится к индикаторам качества среды обитания</w:t>
      </w:r>
      <w:r w:rsidRPr="00C344D1">
        <w:t xml:space="preserve">. </w:t>
      </w:r>
      <w:r w:rsidRPr="00563D0A">
        <w:t>У подростков 15-17лет преобладали заболевания органов дыхания, болезни глаз, болезни костно-мышечной системы и соединительной ткани, болезни эндокринной системы, расстройства питания и нарушения обмена веществ, психические расстройства и расстройства поведения</w:t>
      </w:r>
      <w:r>
        <w:t>.</w:t>
      </w:r>
      <w:r w:rsidRPr="00C344D1">
        <w:t xml:space="preserve"> На формирование ведущей патологии детей школьного возраста (хронические болезни глаза и придаточного аппарата, органов пищеварения, костно-мышечной системы, нервной системы, травмы и отравления) оказывают заметное влияние условия обучения и воспитания</w:t>
      </w:r>
      <w:r>
        <w:t>. Также на формирование заболеваемости у детей и подростков в 2020 г. повлияла дистанционная форма обучения в период пандемии COVID-19 с марта 2020 г</w:t>
      </w:r>
      <w:r w:rsidR="00055531">
        <w:t>.</w:t>
      </w:r>
    </w:p>
    <w:p w14:paraId="236927FC" w14:textId="77777777" w:rsidR="00055531" w:rsidRDefault="00055531" w:rsidP="00055531">
      <w:pPr>
        <w:pStyle w:val="S3"/>
      </w:pPr>
      <w:r>
        <w:t xml:space="preserve">Основными причинами смертности в Российской Федерации на фоне повышенного уровня, обусловленного </w:t>
      </w:r>
      <w:proofErr w:type="spellStart"/>
      <w:r>
        <w:t>коронавирусной</w:t>
      </w:r>
      <w:proofErr w:type="spellEnd"/>
      <w:r>
        <w:t xml:space="preserve"> инфекцией, остаются в последнее десятилетие: болезни системы кровообращения, новообразования, внешние причины, болезни органов пищеварения, болезни органов дыхания, некоторые инфекционные и паразитарные болезни</w:t>
      </w:r>
    </w:p>
    <w:p w14:paraId="142FAB77" w14:textId="77777777" w:rsidR="00055531" w:rsidRDefault="00055531" w:rsidP="00055531">
      <w:pPr>
        <w:pStyle w:val="S3"/>
      </w:pPr>
      <w:r>
        <w:t>Наиболее значимым из физических факторов, оказывающих влияние на среду обитания человека, является шум, воздействие которого на людей в условии плотной застройки населенных пунктов продолжает возрастать. Ведущим источником шума в населенных пунктах по-прежнему является транспорт.</w:t>
      </w:r>
    </w:p>
    <w:p w14:paraId="03D1C18F" w14:textId="77777777" w:rsidR="00055531" w:rsidRDefault="00055531" w:rsidP="00055531">
      <w:pPr>
        <w:pStyle w:val="S3"/>
      </w:pPr>
      <w:r>
        <w:t>Основными источниками электромагнитных полей радиочастотных диапазонов, воздействующих на население, являются мобильные телефоны сотовой связи, а также различные передающие радиотехнические объекты (далее – ПРТО) связи, радио и телевещания, радионавигации, генерирующие электромагнитные поля в радиочастотном диапазоне. Базовые станции сотовой связи являются относительно маломощными объектами (излучаемая мощность до 50 Вт), однако они располагаются в черте жилой застройки, рядом с жилыми и общественными помещениями, имеют в связи с этим большую гигиеническую значимость.</w:t>
      </w:r>
    </w:p>
    <w:p w14:paraId="20FB4FCF" w14:textId="77777777" w:rsidR="00431C69" w:rsidRPr="00431C69" w:rsidRDefault="00431C69" w:rsidP="00431C69">
      <w:pPr>
        <w:rPr>
          <w:lang w:eastAsia="ru-RU"/>
        </w:rPr>
        <w:sectPr w:rsidR="00431C69" w:rsidRPr="00431C69" w:rsidSect="00434C2F">
          <w:pgSz w:w="11906" w:h="16838"/>
          <w:pgMar w:top="1134" w:right="850" w:bottom="1134" w:left="1701" w:header="709" w:footer="709" w:gutter="0"/>
          <w:cols w:space="720"/>
          <w:docGrid w:linePitch="354"/>
        </w:sectPr>
      </w:pPr>
    </w:p>
    <w:p w14:paraId="64318F44" w14:textId="77777777" w:rsidR="00196772" w:rsidRPr="00196772" w:rsidRDefault="00766491" w:rsidP="00196772">
      <w:pPr>
        <w:pStyle w:val="ConsPlusNormal"/>
        <w:rPr>
          <w:lang w:bidi="ru-RU"/>
        </w:rPr>
      </w:pPr>
      <w:bookmarkStart w:id="140" w:name="bookmark0"/>
      <w:bookmarkStart w:id="141" w:name="bookmark1"/>
      <w:bookmarkStart w:id="142" w:name="bookmark2"/>
      <w:r>
        <w:rPr>
          <w:lang w:bidi="ru-RU"/>
        </w:rPr>
        <w:lastRenderedPageBreak/>
        <w:t>Таблица 11.1</w:t>
      </w:r>
      <w:r w:rsidR="0073031A">
        <w:rPr>
          <w:lang w:bidi="ru-RU"/>
        </w:rPr>
        <w:t xml:space="preserve">– </w:t>
      </w:r>
      <w:r w:rsidR="00196772" w:rsidRPr="00196772">
        <w:rPr>
          <w:lang w:bidi="ru-RU"/>
        </w:rPr>
        <w:t>Общая заболеваемость по Тогучинскому району Новосибирской области</w:t>
      </w:r>
      <w:r w:rsidR="00196772" w:rsidRPr="00196772">
        <w:rPr>
          <w:lang w:bidi="ru-RU"/>
        </w:rPr>
        <w:br/>
        <w:t>за 2021 год на 1000</w:t>
      </w:r>
      <w:r w:rsidR="003321B7">
        <w:rPr>
          <w:lang w:bidi="ru-RU"/>
        </w:rPr>
        <w:t xml:space="preserve"> человек </w:t>
      </w:r>
      <w:r w:rsidR="00196772" w:rsidRPr="00196772">
        <w:rPr>
          <w:lang w:bidi="ru-RU"/>
        </w:rPr>
        <w:t>соответствующего населения</w:t>
      </w:r>
      <w:bookmarkEnd w:id="140"/>
      <w:bookmarkEnd w:id="141"/>
      <w:bookmarkEnd w:id="142"/>
    </w:p>
    <w:tbl>
      <w:tblPr>
        <w:tblOverlap w:val="never"/>
        <w:tblW w:w="0" w:type="auto"/>
        <w:jc w:val="center"/>
        <w:tblLayout w:type="fixed"/>
        <w:tblCellMar>
          <w:left w:w="10" w:type="dxa"/>
          <w:right w:w="10" w:type="dxa"/>
        </w:tblCellMar>
        <w:tblLook w:val="0000" w:firstRow="0" w:lastRow="0" w:firstColumn="0" w:lastColumn="0" w:noHBand="0" w:noVBand="0"/>
      </w:tblPr>
      <w:tblGrid>
        <w:gridCol w:w="4565"/>
        <w:gridCol w:w="1195"/>
        <w:gridCol w:w="1195"/>
        <w:gridCol w:w="1195"/>
        <w:gridCol w:w="1205"/>
      </w:tblGrid>
      <w:tr w:rsidR="00196772" w:rsidRPr="00563D0A" w14:paraId="4884A582" w14:textId="77777777" w:rsidTr="00196772">
        <w:trPr>
          <w:trHeight w:hRule="exact" w:val="706"/>
          <w:jc w:val="center"/>
        </w:trPr>
        <w:tc>
          <w:tcPr>
            <w:tcW w:w="4565" w:type="dxa"/>
            <w:tcBorders>
              <w:top w:val="single" w:sz="4" w:space="0" w:color="auto"/>
              <w:left w:val="single" w:sz="4" w:space="0" w:color="auto"/>
            </w:tcBorders>
            <w:shd w:val="clear" w:color="auto" w:fill="FFFFFF"/>
            <w:vAlign w:val="center"/>
          </w:tcPr>
          <w:p w14:paraId="5C520017" w14:textId="77777777" w:rsidR="00196772" w:rsidRPr="00563D0A" w:rsidRDefault="00196772" w:rsidP="00766491">
            <w:pPr>
              <w:widowControl w:val="0"/>
              <w:ind w:left="133" w:firstLine="0"/>
              <w:jc w:val="left"/>
              <w:rPr>
                <w:rFonts w:eastAsia="Times New Roman"/>
                <w:sz w:val="20"/>
                <w:szCs w:val="20"/>
                <w:lang w:eastAsia="ru-RU" w:bidi="ru-RU"/>
              </w:rPr>
            </w:pPr>
            <w:r w:rsidRPr="00563D0A">
              <w:rPr>
                <w:rFonts w:eastAsia="Times New Roman"/>
                <w:b/>
                <w:bCs/>
                <w:color w:val="000000"/>
                <w:sz w:val="20"/>
                <w:szCs w:val="20"/>
                <w:lang w:eastAsia="ru-RU" w:bidi="ru-RU"/>
              </w:rPr>
              <w:t>Наименование классов болезней</w:t>
            </w:r>
          </w:p>
        </w:tc>
        <w:tc>
          <w:tcPr>
            <w:tcW w:w="1195" w:type="dxa"/>
            <w:tcBorders>
              <w:top w:val="single" w:sz="4" w:space="0" w:color="auto"/>
              <w:left w:val="single" w:sz="4" w:space="0" w:color="auto"/>
            </w:tcBorders>
            <w:shd w:val="clear" w:color="auto" w:fill="FFFFFF"/>
            <w:vAlign w:val="center"/>
          </w:tcPr>
          <w:p w14:paraId="50DA4AC5" w14:textId="77777777" w:rsidR="00196772" w:rsidRPr="00563D0A" w:rsidRDefault="00196772" w:rsidP="00196772">
            <w:pPr>
              <w:widowControl w:val="0"/>
              <w:ind w:firstLine="0"/>
              <w:jc w:val="center"/>
              <w:rPr>
                <w:rFonts w:eastAsia="Times New Roman"/>
                <w:sz w:val="20"/>
                <w:szCs w:val="20"/>
                <w:lang w:eastAsia="ru-RU" w:bidi="ru-RU"/>
              </w:rPr>
            </w:pPr>
            <w:r w:rsidRPr="00563D0A">
              <w:rPr>
                <w:rFonts w:eastAsia="Times New Roman"/>
                <w:b/>
                <w:bCs/>
                <w:color w:val="000000"/>
                <w:sz w:val="20"/>
                <w:szCs w:val="20"/>
                <w:lang w:eastAsia="ru-RU" w:bidi="ru-RU"/>
              </w:rPr>
              <w:t>Все население</w:t>
            </w:r>
          </w:p>
        </w:tc>
        <w:tc>
          <w:tcPr>
            <w:tcW w:w="1195" w:type="dxa"/>
            <w:tcBorders>
              <w:top w:val="single" w:sz="4" w:space="0" w:color="auto"/>
              <w:left w:val="single" w:sz="4" w:space="0" w:color="auto"/>
            </w:tcBorders>
            <w:shd w:val="clear" w:color="auto" w:fill="FFFFFF"/>
            <w:vAlign w:val="center"/>
          </w:tcPr>
          <w:p w14:paraId="61734E4B" w14:textId="77777777" w:rsidR="00196772" w:rsidRPr="00563D0A" w:rsidRDefault="00196772" w:rsidP="00196772">
            <w:pPr>
              <w:widowControl w:val="0"/>
              <w:ind w:firstLine="0"/>
              <w:jc w:val="center"/>
              <w:rPr>
                <w:rFonts w:eastAsia="Times New Roman"/>
                <w:sz w:val="20"/>
                <w:szCs w:val="20"/>
                <w:lang w:eastAsia="ru-RU" w:bidi="ru-RU"/>
              </w:rPr>
            </w:pPr>
            <w:r w:rsidRPr="00563D0A">
              <w:rPr>
                <w:rFonts w:eastAsia="Times New Roman"/>
                <w:b/>
                <w:bCs/>
                <w:color w:val="000000"/>
                <w:sz w:val="20"/>
                <w:szCs w:val="20"/>
                <w:lang w:eastAsia="ru-RU" w:bidi="ru-RU"/>
              </w:rPr>
              <w:t>Дети 0-14 лет</w:t>
            </w:r>
          </w:p>
        </w:tc>
        <w:tc>
          <w:tcPr>
            <w:tcW w:w="1195" w:type="dxa"/>
            <w:tcBorders>
              <w:top w:val="single" w:sz="4" w:space="0" w:color="auto"/>
              <w:left w:val="single" w:sz="4" w:space="0" w:color="auto"/>
            </w:tcBorders>
            <w:shd w:val="clear" w:color="auto" w:fill="FFFFFF"/>
            <w:vAlign w:val="bottom"/>
          </w:tcPr>
          <w:p w14:paraId="1F8F6E36" w14:textId="77777777" w:rsidR="00196772" w:rsidRPr="00563D0A" w:rsidRDefault="002F09BB" w:rsidP="00196772">
            <w:pPr>
              <w:widowControl w:val="0"/>
              <w:ind w:firstLine="0"/>
              <w:jc w:val="center"/>
              <w:rPr>
                <w:rFonts w:eastAsia="Times New Roman"/>
                <w:sz w:val="20"/>
                <w:szCs w:val="20"/>
                <w:lang w:eastAsia="ru-RU" w:bidi="ru-RU"/>
              </w:rPr>
            </w:pPr>
            <w:r w:rsidRPr="00563D0A">
              <w:rPr>
                <w:rFonts w:eastAsia="Times New Roman"/>
                <w:b/>
                <w:bCs/>
                <w:color w:val="000000"/>
                <w:sz w:val="20"/>
                <w:szCs w:val="20"/>
                <w:lang w:eastAsia="ru-RU" w:bidi="ru-RU"/>
              </w:rPr>
              <w:t>Подростк</w:t>
            </w:r>
            <w:r w:rsidR="00196772" w:rsidRPr="00563D0A">
              <w:rPr>
                <w:rFonts w:eastAsia="Times New Roman"/>
                <w:b/>
                <w:bCs/>
                <w:color w:val="000000"/>
                <w:sz w:val="20"/>
                <w:szCs w:val="20"/>
                <w:lang w:eastAsia="ru-RU" w:bidi="ru-RU"/>
              </w:rPr>
              <w:t>и 15-17 лет</w:t>
            </w:r>
          </w:p>
        </w:tc>
        <w:tc>
          <w:tcPr>
            <w:tcW w:w="1205" w:type="dxa"/>
            <w:tcBorders>
              <w:top w:val="single" w:sz="4" w:space="0" w:color="auto"/>
              <w:left w:val="single" w:sz="4" w:space="0" w:color="auto"/>
              <w:right w:val="single" w:sz="4" w:space="0" w:color="auto"/>
            </w:tcBorders>
            <w:shd w:val="clear" w:color="auto" w:fill="FFFFFF"/>
            <w:vAlign w:val="bottom"/>
          </w:tcPr>
          <w:p w14:paraId="5C83D4B9" w14:textId="77777777" w:rsidR="00196772" w:rsidRPr="00563D0A" w:rsidRDefault="00196772" w:rsidP="00196772">
            <w:pPr>
              <w:widowControl w:val="0"/>
              <w:ind w:firstLine="0"/>
              <w:jc w:val="center"/>
              <w:rPr>
                <w:rFonts w:eastAsia="Times New Roman"/>
                <w:sz w:val="20"/>
                <w:szCs w:val="20"/>
                <w:lang w:eastAsia="ru-RU" w:bidi="ru-RU"/>
              </w:rPr>
            </w:pPr>
            <w:r w:rsidRPr="00563D0A">
              <w:rPr>
                <w:rFonts w:eastAsia="Times New Roman"/>
                <w:b/>
                <w:bCs/>
                <w:color w:val="000000"/>
                <w:sz w:val="20"/>
                <w:szCs w:val="20"/>
                <w:lang w:eastAsia="ru-RU" w:bidi="ru-RU"/>
              </w:rPr>
              <w:t>Взрослые 18 лет и старше</w:t>
            </w:r>
          </w:p>
        </w:tc>
      </w:tr>
      <w:tr w:rsidR="00196772" w:rsidRPr="00563D0A" w14:paraId="4F60663A" w14:textId="77777777" w:rsidTr="00196772">
        <w:trPr>
          <w:trHeight w:hRule="exact" w:val="835"/>
          <w:jc w:val="center"/>
        </w:trPr>
        <w:tc>
          <w:tcPr>
            <w:tcW w:w="4565" w:type="dxa"/>
            <w:tcBorders>
              <w:top w:val="single" w:sz="4" w:space="0" w:color="auto"/>
              <w:left w:val="single" w:sz="4" w:space="0" w:color="auto"/>
            </w:tcBorders>
            <w:shd w:val="clear" w:color="auto" w:fill="FFFFFF"/>
            <w:vAlign w:val="center"/>
          </w:tcPr>
          <w:p w14:paraId="23CE4013" w14:textId="77777777" w:rsidR="00196772" w:rsidRPr="00563D0A" w:rsidRDefault="00196772" w:rsidP="00766491">
            <w:pPr>
              <w:widowControl w:val="0"/>
              <w:ind w:left="133" w:firstLine="0"/>
              <w:jc w:val="left"/>
              <w:rPr>
                <w:rFonts w:eastAsia="Times New Roman"/>
                <w:sz w:val="24"/>
                <w:szCs w:val="24"/>
                <w:lang w:eastAsia="ru-RU" w:bidi="ru-RU"/>
              </w:rPr>
            </w:pPr>
            <w:r w:rsidRPr="00563D0A">
              <w:rPr>
                <w:rFonts w:eastAsia="Times New Roman"/>
                <w:b/>
                <w:bCs/>
                <w:color w:val="000000"/>
                <w:sz w:val="24"/>
                <w:szCs w:val="24"/>
                <w:lang w:eastAsia="ru-RU" w:bidi="ru-RU"/>
              </w:rPr>
              <w:t>Зарегистрировано заболеваний - всего</w:t>
            </w:r>
          </w:p>
        </w:tc>
        <w:tc>
          <w:tcPr>
            <w:tcW w:w="1195" w:type="dxa"/>
            <w:tcBorders>
              <w:top w:val="single" w:sz="4" w:space="0" w:color="auto"/>
              <w:left w:val="single" w:sz="4" w:space="0" w:color="auto"/>
            </w:tcBorders>
            <w:shd w:val="clear" w:color="auto" w:fill="FFFFFF"/>
            <w:vAlign w:val="center"/>
          </w:tcPr>
          <w:p w14:paraId="3A7CD632"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b/>
                <w:bCs/>
                <w:color w:val="000000"/>
                <w:sz w:val="24"/>
                <w:szCs w:val="24"/>
                <w:lang w:eastAsia="ru-RU" w:bidi="ru-RU"/>
              </w:rPr>
              <w:t>1199.24</w:t>
            </w:r>
          </w:p>
        </w:tc>
        <w:tc>
          <w:tcPr>
            <w:tcW w:w="1195" w:type="dxa"/>
            <w:tcBorders>
              <w:top w:val="single" w:sz="4" w:space="0" w:color="auto"/>
              <w:left w:val="single" w:sz="4" w:space="0" w:color="auto"/>
            </w:tcBorders>
            <w:shd w:val="clear" w:color="auto" w:fill="FFFFFF"/>
            <w:vAlign w:val="center"/>
          </w:tcPr>
          <w:p w14:paraId="623205F7"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b/>
                <w:bCs/>
                <w:color w:val="000000"/>
                <w:sz w:val="24"/>
                <w:szCs w:val="24"/>
                <w:lang w:eastAsia="ru-RU" w:bidi="ru-RU"/>
              </w:rPr>
              <w:t>1 620.80</w:t>
            </w:r>
          </w:p>
        </w:tc>
        <w:tc>
          <w:tcPr>
            <w:tcW w:w="1195" w:type="dxa"/>
            <w:tcBorders>
              <w:top w:val="single" w:sz="4" w:space="0" w:color="auto"/>
              <w:left w:val="single" w:sz="4" w:space="0" w:color="auto"/>
            </w:tcBorders>
            <w:shd w:val="clear" w:color="auto" w:fill="FFFFFF"/>
            <w:vAlign w:val="center"/>
          </w:tcPr>
          <w:p w14:paraId="341BD1B6"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b/>
                <w:bCs/>
                <w:color w:val="000000"/>
                <w:sz w:val="24"/>
                <w:szCs w:val="24"/>
                <w:lang w:eastAsia="ru-RU" w:bidi="ru-RU"/>
              </w:rPr>
              <w:t>2 040.43</w:t>
            </w:r>
          </w:p>
        </w:tc>
        <w:tc>
          <w:tcPr>
            <w:tcW w:w="1205" w:type="dxa"/>
            <w:tcBorders>
              <w:top w:val="single" w:sz="4" w:space="0" w:color="auto"/>
              <w:left w:val="single" w:sz="4" w:space="0" w:color="auto"/>
              <w:right w:val="single" w:sz="4" w:space="0" w:color="auto"/>
            </w:tcBorders>
            <w:shd w:val="clear" w:color="auto" w:fill="FFFFFF"/>
            <w:vAlign w:val="center"/>
          </w:tcPr>
          <w:p w14:paraId="2A490C0F"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b/>
                <w:bCs/>
                <w:color w:val="000000"/>
                <w:sz w:val="24"/>
                <w:szCs w:val="24"/>
                <w:lang w:eastAsia="ru-RU" w:bidi="ru-RU"/>
              </w:rPr>
              <w:t>1 051.98</w:t>
            </w:r>
          </w:p>
        </w:tc>
      </w:tr>
      <w:tr w:rsidR="00196772" w:rsidRPr="00563D0A" w14:paraId="0FB1BD6E" w14:textId="77777777" w:rsidTr="00196772">
        <w:trPr>
          <w:trHeight w:hRule="exact" w:val="557"/>
          <w:jc w:val="center"/>
        </w:trPr>
        <w:tc>
          <w:tcPr>
            <w:tcW w:w="4565" w:type="dxa"/>
            <w:tcBorders>
              <w:top w:val="single" w:sz="4" w:space="0" w:color="auto"/>
              <w:left w:val="single" w:sz="4" w:space="0" w:color="auto"/>
            </w:tcBorders>
            <w:shd w:val="clear" w:color="auto" w:fill="FFFFFF"/>
            <w:vAlign w:val="bottom"/>
          </w:tcPr>
          <w:p w14:paraId="403EA38D" w14:textId="77777777" w:rsidR="00196772" w:rsidRPr="00563D0A" w:rsidRDefault="00196772" w:rsidP="00766491">
            <w:pPr>
              <w:widowControl w:val="0"/>
              <w:ind w:left="133" w:firstLine="0"/>
              <w:jc w:val="left"/>
              <w:rPr>
                <w:rFonts w:eastAsia="Times New Roman"/>
                <w:sz w:val="24"/>
                <w:szCs w:val="24"/>
                <w:lang w:eastAsia="ru-RU" w:bidi="ru-RU"/>
              </w:rPr>
            </w:pPr>
            <w:r w:rsidRPr="00563D0A">
              <w:rPr>
                <w:rFonts w:eastAsia="Times New Roman"/>
                <w:color w:val="000000"/>
                <w:sz w:val="24"/>
                <w:szCs w:val="24"/>
                <w:lang w:eastAsia="ru-RU" w:bidi="ru-RU"/>
              </w:rPr>
              <w:t>в том числе: некоторые инфекционные и паразитарные болезни</w:t>
            </w:r>
          </w:p>
        </w:tc>
        <w:tc>
          <w:tcPr>
            <w:tcW w:w="1195" w:type="dxa"/>
            <w:tcBorders>
              <w:top w:val="single" w:sz="4" w:space="0" w:color="auto"/>
              <w:left w:val="single" w:sz="4" w:space="0" w:color="auto"/>
            </w:tcBorders>
            <w:shd w:val="clear" w:color="auto" w:fill="FFFFFF"/>
            <w:vAlign w:val="center"/>
          </w:tcPr>
          <w:p w14:paraId="3E1521F4" w14:textId="77777777" w:rsidR="00196772" w:rsidRPr="00563D0A"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18.23</w:t>
            </w:r>
          </w:p>
        </w:tc>
        <w:tc>
          <w:tcPr>
            <w:tcW w:w="1195" w:type="dxa"/>
            <w:tcBorders>
              <w:top w:val="single" w:sz="4" w:space="0" w:color="auto"/>
              <w:left w:val="single" w:sz="4" w:space="0" w:color="auto"/>
            </w:tcBorders>
            <w:shd w:val="clear" w:color="auto" w:fill="FFFFFF"/>
            <w:vAlign w:val="center"/>
          </w:tcPr>
          <w:p w14:paraId="4BC45D4A"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22.21</w:t>
            </w:r>
          </w:p>
        </w:tc>
        <w:tc>
          <w:tcPr>
            <w:tcW w:w="1195" w:type="dxa"/>
            <w:tcBorders>
              <w:top w:val="single" w:sz="4" w:space="0" w:color="auto"/>
              <w:left w:val="single" w:sz="4" w:space="0" w:color="auto"/>
            </w:tcBorders>
            <w:shd w:val="clear" w:color="auto" w:fill="FFFFFF"/>
            <w:vAlign w:val="center"/>
          </w:tcPr>
          <w:p w14:paraId="473BBCF2" w14:textId="77777777" w:rsidR="00196772" w:rsidRPr="00563D0A" w:rsidRDefault="00196772" w:rsidP="00196772">
            <w:pPr>
              <w:widowControl w:val="0"/>
              <w:ind w:firstLine="260"/>
              <w:rPr>
                <w:rFonts w:eastAsia="Times New Roman"/>
                <w:sz w:val="24"/>
                <w:szCs w:val="24"/>
                <w:lang w:eastAsia="ru-RU" w:bidi="ru-RU"/>
              </w:rPr>
            </w:pPr>
            <w:r w:rsidRPr="00563D0A">
              <w:rPr>
                <w:rFonts w:eastAsia="Times New Roman"/>
                <w:color w:val="000000"/>
                <w:sz w:val="24"/>
                <w:szCs w:val="24"/>
                <w:lang w:eastAsia="ru-RU" w:bidi="ru-RU"/>
              </w:rPr>
              <w:t>22.64</w:t>
            </w:r>
          </w:p>
        </w:tc>
        <w:tc>
          <w:tcPr>
            <w:tcW w:w="1205" w:type="dxa"/>
            <w:tcBorders>
              <w:top w:val="single" w:sz="4" w:space="0" w:color="auto"/>
              <w:left w:val="single" w:sz="4" w:space="0" w:color="auto"/>
              <w:right w:val="single" w:sz="4" w:space="0" w:color="auto"/>
            </w:tcBorders>
            <w:shd w:val="clear" w:color="auto" w:fill="FFFFFF"/>
            <w:vAlign w:val="center"/>
          </w:tcPr>
          <w:p w14:paraId="59CC5A51" w14:textId="77777777" w:rsidR="00196772" w:rsidRPr="00563D0A"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16.99</w:t>
            </w:r>
          </w:p>
        </w:tc>
      </w:tr>
      <w:tr w:rsidR="00196772" w:rsidRPr="00563D0A" w14:paraId="2F3A4314" w14:textId="77777777" w:rsidTr="00196772">
        <w:trPr>
          <w:trHeight w:hRule="exact" w:val="307"/>
          <w:jc w:val="center"/>
        </w:trPr>
        <w:tc>
          <w:tcPr>
            <w:tcW w:w="4565" w:type="dxa"/>
            <w:tcBorders>
              <w:top w:val="single" w:sz="4" w:space="0" w:color="auto"/>
              <w:left w:val="single" w:sz="4" w:space="0" w:color="auto"/>
            </w:tcBorders>
            <w:shd w:val="clear" w:color="auto" w:fill="FFFFFF"/>
            <w:vAlign w:val="bottom"/>
          </w:tcPr>
          <w:p w14:paraId="30BCDCEF" w14:textId="77777777" w:rsidR="00196772" w:rsidRPr="00563D0A" w:rsidRDefault="00196772" w:rsidP="00766491">
            <w:pPr>
              <w:widowControl w:val="0"/>
              <w:ind w:left="133" w:firstLine="0"/>
              <w:jc w:val="left"/>
              <w:rPr>
                <w:rFonts w:eastAsia="Times New Roman"/>
                <w:sz w:val="24"/>
                <w:szCs w:val="24"/>
                <w:lang w:eastAsia="ru-RU" w:bidi="ru-RU"/>
              </w:rPr>
            </w:pPr>
            <w:r w:rsidRPr="00563D0A">
              <w:rPr>
                <w:rFonts w:eastAsia="Times New Roman"/>
                <w:color w:val="000000"/>
                <w:sz w:val="24"/>
                <w:szCs w:val="24"/>
                <w:lang w:eastAsia="ru-RU" w:bidi="ru-RU"/>
              </w:rPr>
              <w:t>новообразования</w:t>
            </w:r>
          </w:p>
        </w:tc>
        <w:tc>
          <w:tcPr>
            <w:tcW w:w="1195" w:type="dxa"/>
            <w:tcBorders>
              <w:top w:val="single" w:sz="4" w:space="0" w:color="auto"/>
              <w:left w:val="single" w:sz="4" w:space="0" w:color="auto"/>
            </w:tcBorders>
            <w:shd w:val="clear" w:color="auto" w:fill="FFFFFF"/>
            <w:vAlign w:val="bottom"/>
          </w:tcPr>
          <w:p w14:paraId="58748A99"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39.92</w:t>
            </w:r>
          </w:p>
        </w:tc>
        <w:tc>
          <w:tcPr>
            <w:tcW w:w="1195" w:type="dxa"/>
            <w:tcBorders>
              <w:top w:val="single" w:sz="4" w:space="0" w:color="auto"/>
              <w:left w:val="single" w:sz="4" w:space="0" w:color="auto"/>
            </w:tcBorders>
            <w:shd w:val="clear" w:color="auto" w:fill="FFFFFF"/>
            <w:vAlign w:val="bottom"/>
          </w:tcPr>
          <w:p w14:paraId="09F5FE41"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4.04</w:t>
            </w:r>
          </w:p>
        </w:tc>
        <w:tc>
          <w:tcPr>
            <w:tcW w:w="1195" w:type="dxa"/>
            <w:tcBorders>
              <w:top w:val="single" w:sz="4" w:space="0" w:color="auto"/>
              <w:left w:val="single" w:sz="4" w:space="0" w:color="auto"/>
            </w:tcBorders>
            <w:shd w:val="clear" w:color="auto" w:fill="FFFFFF"/>
            <w:vAlign w:val="bottom"/>
          </w:tcPr>
          <w:p w14:paraId="3D27C1F4"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5.39</w:t>
            </w:r>
          </w:p>
        </w:tc>
        <w:tc>
          <w:tcPr>
            <w:tcW w:w="1205" w:type="dxa"/>
            <w:tcBorders>
              <w:top w:val="single" w:sz="4" w:space="0" w:color="auto"/>
              <w:left w:val="single" w:sz="4" w:space="0" w:color="auto"/>
              <w:right w:val="single" w:sz="4" w:space="0" w:color="auto"/>
            </w:tcBorders>
            <w:shd w:val="clear" w:color="auto" w:fill="FFFFFF"/>
            <w:vAlign w:val="bottom"/>
          </w:tcPr>
          <w:p w14:paraId="39488C47" w14:textId="77777777" w:rsidR="00196772" w:rsidRPr="00563D0A"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50.81</w:t>
            </w:r>
          </w:p>
        </w:tc>
      </w:tr>
      <w:tr w:rsidR="00196772" w:rsidRPr="00563D0A" w14:paraId="23233A51" w14:textId="77777777" w:rsidTr="00196772">
        <w:trPr>
          <w:trHeight w:hRule="exact" w:val="830"/>
          <w:jc w:val="center"/>
        </w:trPr>
        <w:tc>
          <w:tcPr>
            <w:tcW w:w="4565" w:type="dxa"/>
            <w:tcBorders>
              <w:top w:val="single" w:sz="4" w:space="0" w:color="auto"/>
              <w:left w:val="single" w:sz="4" w:space="0" w:color="auto"/>
            </w:tcBorders>
            <w:shd w:val="clear" w:color="auto" w:fill="FFFFFF"/>
            <w:vAlign w:val="bottom"/>
          </w:tcPr>
          <w:p w14:paraId="692C3473" w14:textId="77777777" w:rsidR="00196772" w:rsidRPr="00563D0A" w:rsidRDefault="00196772" w:rsidP="00766491">
            <w:pPr>
              <w:widowControl w:val="0"/>
              <w:ind w:left="133" w:firstLine="0"/>
              <w:jc w:val="left"/>
              <w:rPr>
                <w:rFonts w:eastAsia="Times New Roman"/>
                <w:sz w:val="24"/>
                <w:szCs w:val="24"/>
                <w:lang w:eastAsia="ru-RU" w:bidi="ru-RU"/>
              </w:rPr>
            </w:pPr>
            <w:r w:rsidRPr="00563D0A">
              <w:rPr>
                <w:rFonts w:eastAsia="Times New Roman"/>
                <w:color w:val="000000"/>
                <w:sz w:val="24"/>
                <w:szCs w:val="24"/>
                <w:lang w:eastAsia="ru-RU" w:bidi="ru-RU"/>
              </w:rPr>
              <w:t>болезни крови, кроветворных органов и отдельные нарушения, вовлекающие иммунный механизм</w:t>
            </w:r>
          </w:p>
        </w:tc>
        <w:tc>
          <w:tcPr>
            <w:tcW w:w="1195" w:type="dxa"/>
            <w:tcBorders>
              <w:top w:val="single" w:sz="4" w:space="0" w:color="auto"/>
              <w:left w:val="single" w:sz="4" w:space="0" w:color="auto"/>
            </w:tcBorders>
            <w:shd w:val="clear" w:color="auto" w:fill="FFFFFF"/>
            <w:vAlign w:val="center"/>
          </w:tcPr>
          <w:p w14:paraId="5FE505FA"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9.55</w:t>
            </w:r>
          </w:p>
        </w:tc>
        <w:tc>
          <w:tcPr>
            <w:tcW w:w="1195" w:type="dxa"/>
            <w:tcBorders>
              <w:top w:val="single" w:sz="4" w:space="0" w:color="auto"/>
              <w:left w:val="single" w:sz="4" w:space="0" w:color="auto"/>
            </w:tcBorders>
            <w:shd w:val="clear" w:color="auto" w:fill="FFFFFF"/>
            <w:vAlign w:val="center"/>
          </w:tcPr>
          <w:p w14:paraId="70233EBB"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23.22</w:t>
            </w:r>
          </w:p>
        </w:tc>
        <w:tc>
          <w:tcPr>
            <w:tcW w:w="1195" w:type="dxa"/>
            <w:tcBorders>
              <w:top w:val="single" w:sz="4" w:space="0" w:color="auto"/>
              <w:left w:val="single" w:sz="4" w:space="0" w:color="auto"/>
            </w:tcBorders>
            <w:shd w:val="clear" w:color="auto" w:fill="FFFFFF"/>
            <w:vAlign w:val="center"/>
          </w:tcPr>
          <w:p w14:paraId="132A6FE4"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24.80</w:t>
            </w:r>
          </w:p>
        </w:tc>
        <w:tc>
          <w:tcPr>
            <w:tcW w:w="1205" w:type="dxa"/>
            <w:tcBorders>
              <w:top w:val="single" w:sz="4" w:space="0" w:color="auto"/>
              <w:left w:val="single" w:sz="4" w:space="0" w:color="auto"/>
              <w:right w:val="single" w:sz="4" w:space="0" w:color="auto"/>
            </w:tcBorders>
            <w:shd w:val="clear" w:color="auto" w:fill="FFFFFF"/>
            <w:vAlign w:val="center"/>
          </w:tcPr>
          <w:p w14:paraId="5E133D4A"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5.31</w:t>
            </w:r>
          </w:p>
        </w:tc>
      </w:tr>
      <w:tr w:rsidR="00196772" w:rsidRPr="00563D0A" w14:paraId="0C8C1E3F" w14:textId="77777777" w:rsidTr="00196772">
        <w:trPr>
          <w:trHeight w:hRule="exact" w:val="845"/>
          <w:jc w:val="center"/>
        </w:trPr>
        <w:tc>
          <w:tcPr>
            <w:tcW w:w="4565" w:type="dxa"/>
            <w:tcBorders>
              <w:top w:val="single" w:sz="4" w:space="0" w:color="auto"/>
              <w:left w:val="single" w:sz="4" w:space="0" w:color="auto"/>
            </w:tcBorders>
            <w:shd w:val="clear" w:color="auto" w:fill="FFFFFF"/>
            <w:vAlign w:val="bottom"/>
          </w:tcPr>
          <w:p w14:paraId="198107A0" w14:textId="77777777" w:rsidR="00196772" w:rsidRPr="00563D0A" w:rsidRDefault="00196772" w:rsidP="00766491">
            <w:pPr>
              <w:widowControl w:val="0"/>
              <w:ind w:left="133" w:firstLine="0"/>
              <w:jc w:val="left"/>
              <w:rPr>
                <w:rFonts w:eastAsia="Times New Roman"/>
                <w:sz w:val="24"/>
                <w:szCs w:val="24"/>
                <w:lang w:eastAsia="ru-RU" w:bidi="ru-RU"/>
              </w:rPr>
            </w:pPr>
            <w:r w:rsidRPr="00563D0A">
              <w:rPr>
                <w:rFonts w:eastAsia="Times New Roman"/>
                <w:color w:val="000000"/>
                <w:sz w:val="24"/>
                <w:szCs w:val="24"/>
                <w:lang w:eastAsia="ru-RU" w:bidi="ru-RU"/>
              </w:rPr>
              <w:t>болезни эндокринной системы, расстройства питания и нарушения обмена веществ</w:t>
            </w:r>
          </w:p>
        </w:tc>
        <w:tc>
          <w:tcPr>
            <w:tcW w:w="1195" w:type="dxa"/>
            <w:tcBorders>
              <w:top w:val="single" w:sz="4" w:space="0" w:color="auto"/>
              <w:left w:val="single" w:sz="4" w:space="0" w:color="auto"/>
            </w:tcBorders>
            <w:shd w:val="clear" w:color="auto" w:fill="FFFFFF"/>
            <w:vAlign w:val="center"/>
          </w:tcPr>
          <w:p w14:paraId="060E4292" w14:textId="77777777" w:rsidR="00196772" w:rsidRPr="00563D0A"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81.44</w:t>
            </w:r>
          </w:p>
        </w:tc>
        <w:tc>
          <w:tcPr>
            <w:tcW w:w="1195" w:type="dxa"/>
            <w:tcBorders>
              <w:top w:val="single" w:sz="4" w:space="0" w:color="auto"/>
              <w:left w:val="single" w:sz="4" w:space="0" w:color="auto"/>
            </w:tcBorders>
            <w:shd w:val="clear" w:color="auto" w:fill="FFFFFF"/>
            <w:vAlign w:val="center"/>
          </w:tcPr>
          <w:p w14:paraId="6C1C8C6A"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18.54</w:t>
            </w:r>
          </w:p>
        </w:tc>
        <w:tc>
          <w:tcPr>
            <w:tcW w:w="1195" w:type="dxa"/>
            <w:tcBorders>
              <w:top w:val="single" w:sz="4" w:space="0" w:color="auto"/>
              <w:left w:val="single" w:sz="4" w:space="0" w:color="auto"/>
            </w:tcBorders>
            <w:shd w:val="clear" w:color="auto" w:fill="FFFFFF"/>
            <w:vAlign w:val="center"/>
          </w:tcPr>
          <w:p w14:paraId="1E43B340" w14:textId="77777777" w:rsidR="00196772" w:rsidRPr="00563D0A"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134.77</w:t>
            </w:r>
          </w:p>
        </w:tc>
        <w:tc>
          <w:tcPr>
            <w:tcW w:w="1205" w:type="dxa"/>
            <w:tcBorders>
              <w:top w:val="single" w:sz="4" w:space="0" w:color="auto"/>
              <w:left w:val="single" w:sz="4" w:space="0" w:color="auto"/>
              <w:right w:val="single" w:sz="4" w:space="0" w:color="auto"/>
            </w:tcBorders>
            <w:shd w:val="clear" w:color="auto" w:fill="FFFFFF"/>
            <w:vAlign w:val="center"/>
          </w:tcPr>
          <w:p w14:paraId="264051BA" w14:textId="77777777" w:rsidR="00196772" w:rsidRPr="00563D0A"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95.47</w:t>
            </w:r>
          </w:p>
        </w:tc>
      </w:tr>
      <w:tr w:rsidR="00196772" w:rsidRPr="00563D0A" w14:paraId="7D6F47A9" w14:textId="77777777" w:rsidTr="00196772">
        <w:trPr>
          <w:trHeight w:hRule="exact" w:val="562"/>
          <w:jc w:val="center"/>
        </w:trPr>
        <w:tc>
          <w:tcPr>
            <w:tcW w:w="4565" w:type="dxa"/>
            <w:tcBorders>
              <w:top w:val="single" w:sz="4" w:space="0" w:color="auto"/>
              <w:left w:val="single" w:sz="4" w:space="0" w:color="auto"/>
            </w:tcBorders>
            <w:shd w:val="clear" w:color="auto" w:fill="FFFFFF"/>
            <w:vAlign w:val="bottom"/>
          </w:tcPr>
          <w:p w14:paraId="767109E9" w14:textId="77777777" w:rsidR="00196772" w:rsidRPr="00563D0A" w:rsidRDefault="00196772" w:rsidP="00766491">
            <w:pPr>
              <w:widowControl w:val="0"/>
              <w:ind w:left="133" w:firstLine="0"/>
              <w:jc w:val="left"/>
              <w:rPr>
                <w:rFonts w:eastAsia="Times New Roman"/>
                <w:sz w:val="24"/>
                <w:szCs w:val="24"/>
                <w:lang w:eastAsia="ru-RU" w:bidi="ru-RU"/>
              </w:rPr>
            </w:pPr>
            <w:r w:rsidRPr="00563D0A">
              <w:rPr>
                <w:rFonts w:eastAsia="Times New Roman"/>
                <w:color w:val="000000"/>
                <w:sz w:val="24"/>
                <w:szCs w:val="24"/>
                <w:lang w:eastAsia="ru-RU" w:bidi="ru-RU"/>
              </w:rPr>
              <w:t>психические расстройства и расстройства поведения</w:t>
            </w:r>
          </w:p>
        </w:tc>
        <w:tc>
          <w:tcPr>
            <w:tcW w:w="1195" w:type="dxa"/>
            <w:tcBorders>
              <w:top w:val="single" w:sz="4" w:space="0" w:color="auto"/>
              <w:left w:val="single" w:sz="4" w:space="0" w:color="auto"/>
            </w:tcBorders>
            <w:shd w:val="clear" w:color="auto" w:fill="FFFFFF"/>
            <w:vAlign w:val="center"/>
          </w:tcPr>
          <w:p w14:paraId="6996243B"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48.39</w:t>
            </w:r>
          </w:p>
        </w:tc>
        <w:tc>
          <w:tcPr>
            <w:tcW w:w="1195" w:type="dxa"/>
            <w:tcBorders>
              <w:top w:val="single" w:sz="4" w:space="0" w:color="auto"/>
              <w:left w:val="single" w:sz="4" w:space="0" w:color="auto"/>
            </w:tcBorders>
            <w:shd w:val="clear" w:color="auto" w:fill="FFFFFF"/>
            <w:vAlign w:val="center"/>
          </w:tcPr>
          <w:p w14:paraId="3FF8DD8D"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52.23</w:t>
            </w:r>
          </w:p>
        </w:tc>
        <w:tc>
          <w:tcPr>
            <w:tcW w:w="1195" w:type="dxa"/>
            <w:tcBorders>
              <w:top w:val="single" w:sz="4" w:space="0" w:color="auto"/>
              <w:left w:val="single" w:sz="4" w:space="0" w:color="auto"/>
            </w:tcBorders>
            <w:shd w:val="clear" w:color="auto" w:fill="FFFFFF"/>
            <w:vAlign w:val="center"/>
          </w:tcPr>
          <w:p w14:paraId="49583633"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99.19</w:t>
            </w:r>
          </w:p>
        </w:tc>
        <w:tc>
          <w:tcPr>
            <w:tcW w:w="1205" w:type="dxa"/>
            <w:tcBorders>
              <w:top w:val="single" w:sz="4" w:space="0" w:color="auto"/>
              <w:left w:val="single" w:sz="4" w:space="0" w:color="auto"/>
              <w:right w:val="single" w:sz="4" w:space="0" w:color="auto"/>
            </w:tcBorders>
            <w:shd w:val="clear" w:color="auto" w:fill="FFFFFF"/>
            <w:vAlign w:val="center"/>
          </w:tcPr>
          <w:p w14:paraId="58242369" w14:textId="77777777" w:rsidR="00196772" w:rsidRPr="00563D0A"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45.14</w:t>
            </w:r>
          </w:p>
        </w:tc>
      </w:tr>
      <w:tr w:rsidR="00196772" w:rsidRPr="00563D0A" w14:paraId="0D09D943" w14:textId="77777777" w:rsidTr="00196772">
        <w:trPr>
          <w:trHeight w:hRule="exact" w:val="302"/>
          <w:jc w:val="center"/>
        </w:trPr>
        <w:tc>
          <w:tcPr>
            <w:tcW w:w="4565" w:type="dxa"/>
            <w:tcBorders>
              <w:top w:val="single" w:sz="4" w:space="0" w:color="auto"/>
              <w:left w:val="single" w:sz="4" w:space="0" w:color="auto"/>
            </w:tcBorders>
            <w:shd w:val="clear" w:color="auto" w:fill="FFFFFF"/>
            <w:vAlign w:val="bottom"/>
          </w:tcPr>
          <w:p w14:paraId="311D1A67" w14:textId="77777777" w:rsidR="00196772" w:rsidRPr="00563D0A" w:rsidRDefault="00196772" w:rsidP="00766491">
            <w:pPr>
              <w:widowControl w:val="0"/>
              <w:ind w:left="133" w:firstLine="0"/>
              <w:jc w:val="left"/>
              <w:rPr>
                <w:rFonts w:eastAsia="Times New Roman"/>
                <w:sz w:val="24"/>
                <w:szCs w:val="24"/>
                <w:lang w:eastAsia="ru-RU" w:bidi="ru-RU"/>
              </w:rPr>
            </w:pPr>
            <w:r w:rsidRPr="00563D0A">
              <w:rPr>
                <w:rFonts w:eastAsia="Times New Roman"/>
                <w:color w:val="000000"/>
                <w:sz w:val="24"/>
                <w:szCs w:val="24"/>
                <w:lang w:eastAsia="ru-RU" w:bidi="ru-RU"/>
              </w:rPr>
              <w:t>болезни нервной системы</w:t>
            </w:r>
          </w:p>
        </w:tc>
        <w:tc>
          <w:tcPr>
            <w:tcW w:w="1195" w:type="dxa"/>
            <w:tcBorders>
              <w:top w:val="single" w:sz="4" w:space="0" w:color="auto"/>
              <w:left w:val="single" w:sz="4" w:space="0" w:color="auto"/>
            </w:tcBorders>
            <w:shd w:val="clear" w:color="auto" w:fill="FFFFFF"/>
            <w:vAlign w:val="bottom"/>
          </w:tcPr>
          <w:p w14:paraId="448AAC92"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21.47</w:t>
            </w:r>
          </w:p>
        </w:tc>
        <w:tc>
          <w:tcPr>
            <w:tcW w:w="1195" w:type="dxa"/>
            <w:tcBorders>
              <w:top w:val="single" w:sz="4" w:space="0" w:color="auto"/>
              <w:left w:val="single" w:sz="4" w:space="0" w:color="auto"/>
            </w:tcBorders>
            <w:shd w:val="clear" w:color="auto" w:fill="FFFFFF"/>
            <w:vAlign w:val="bottom"/>
          </w:tcPr>
          <w:p w14:paraId="170B3E00"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14.41</w:t>
            </w:r>
          </w:p>
        </w:tc>
        <w:tc>
          <w:tcPr>
            <w:tcW w:w="1195" w:type="dxa"/>
            <w:tcBorders>
              <w:top w:val="single" w:sz="4" w:space="0" w:color="auto"/>
              <w:left w:val="single" w:sz="4" w:space="0" w:color="auto"/>
            </w:tcBorders>
            <w:shd w:val="clear" w:color="auto" w:fill="FFFFFF"/>
            <w:vAlign w:val="bottom"/>
          </w:tcPr>
          <w:p w14:paraId="25563B20"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65.23</w:t>
            </w:r>
          </w:p>
        </w:tc>
        <w:tc>
          <w:tcPr>
            <w:tcW w:w="1205" w:type="dxa"/>
            <w:tcBorders>
              <w:top w:val="single" w:sz="4" w:space="0" w:color="auto"/>
              <w:left w:val="single" w:sz="4" w:space="0" w:color="auto"/>
              <w:right w:val="single" w:sz="4" w:space="0" w:color="auto"/>
            </w:tcBorders>
            <w:shd w:val="clear" w:color="auto" w:fill="FFFFFF"/>
            <w:vAlign w:val="bottom"/>
          </w:tcPr>
          <w:p w14:paraId="78270C25" w14:textId="77777777" w:rsidR="00196772" w:rsidRPr="00563D0A"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21.37</w:t>
            </w:r>
          </w:p>
        </w:tc>
      </w:tr>
      <w:tr w:rsidR="00196772" w:rsidRPr="00563D0A" w14:paraId="4B8FDC9C" w14:textId="77777777" w:rsidTr="00196772">
        <w:trPr>
          <w:trHeight w:hRule="exact" w:val="557"/>
          <w:jc w:val="center"/>
        </w:trPr>
        <w:tc>
          <w:tcPr>
            <w:tcW w:w="4565" w:type="dxa"/>
            <w:tcBorders>
              <w:top w:val="single" w:sz="4" w:space="0" w:color="auto"/>
              <w:left w:val="single" w:sz="4" w:space="0" w:color="auto"/>
            </w:tcBorders>
            <w:shd w:val="clear" w:color="auto" w:fill="FFFFFF"/>
            <w:vAlign w:val="bottom"/>
          </w:tcPr>
          <w:p w14:paraId="4DE08F85" w14:textId="77777777" w:rsidR="00196772" w:rsidRPr="00563D0A" w:rsidRDefault="00196772" w:rsidP="00766491">
            <w:pPr>
              <w:widowControl w:val="0"/>
              <w:ind w:left="133" w:firstLine="0"/>
              <w:jc w:val="left"/>
              <w:rPr>
                <w:rFonts w:eastAsia="Times New Roman"/>
                <w:sz w:val="24"/>
                <w:szCs w:val="24"/>
                <w:lang w:eastAsia="ru-RU" w:bidi="ru-RU"/>
              </w:rPr>
            </w:pPr>
            <w:r w:rsidRPr="00563D0A">
              <w:rPr>
                <w:rFonts w:eastAsia="Times New Roman"/>
                <w:color w:val="000000"/>
                <w:sz w:val="24"/>
                <w:szCs w:val="24"/>
                <w:lang w:eastAsia="ru-RU" w:bidi="ru-RU"/>
              </w:rPr>
              <w:t>болезни глаза и его придаточного аппарата</w:t>
            </w:r>
          </w:p>
        </w:tc>
        <w:tc>
          <w:tcPr>
            <w:tcW w:w="1195" w:type="dxa"/>
            <w:tcBorders>
              <w:top w:val="single" w:sz="4" w:space="0" w:color="auto"/>
              <w:left w:val="single" w:sz="4" w:space="0" w:color="auto"/>
            </w:tcBorders>
            <w:shd w:val="clear" w:color="auto" w:fill="FFFFFF"/>
            <w:vAlign w:val="center"/>
          </w:tcPr>
          <w:p w14:paraId="3AEEB34A"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97.65</w:t>
            </w:r>
          </w:p>
        </w:tc>
        <w:tc>
          <w:tcPr>
            <w:tcW w:w="1195" w:type="dxa"/>
            <w:tcBorders>
              <w:top w:val="single" w:sz="4" w:space="0" w:color="auto"/>
              <w:left w:val="single" w:sz="4" w:space="0" w:color="auto"/>
            </w:tcBorders>
            <w:shd w:val="clear" w:color="auto" w:fill="FFFFFF"/>
            <w:vAlign w:val="center"/>
          </w:tcPr>
          <w:p w14:paraId="7260ECC8"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123.92</w:t>
            </w:r>
          </w:p>
        </w:tc>
        <w:tc>
          <w:tcPr>
            <w:tcW w:w="1195" w:type="dxa"/>
            <w:tcBorders>
              <w:top w:val="single" w:sz="4" w:space="0" w:color="auto"/>
              <w:left w:val="single" w:sz="4" w:space="0" w:color="auto"/>
            </w:tcBorders>
            <w:shd w:val="clear" w:color="auto" w:fill="FFFFFF"/>
            <w:vAlign w:val="center"/>
          </w:tcPr>
          <w:p w14:paraId="0B6898C4"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265.77</w:t>
            </w:r>
          </w:p>
        </w:tc>
        <w:tc>
          <w:tcPr>
            <w:tcW w:w="1205" w:type="dxa"/>
            <w:tcBorders>
              <w:top w:val="single" w:sz="4" w:space="0" w:color="auto"/>
              <w:left w:val="single" w:sz="4" w:space="0" w:color="auto"/>
              <w:right w:val="single" w:sz="4" w:space="0" w:color="auto"/>
            </w:tcBorders>
            <w:shd w:val="clear" w:color="auto" w:fill="FFFFFF"/>
            <w:vAlign w:val="center"/>
          </w:tcPr>
          <w:p w14:paraId="46B93E17" w14:textId="77777777" w:rsidR="00196772" w:rsidRPr="00563D0A"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83.34</w:t>
            </w:r>
          </w:p>
        </w:tc>
      </w:tr>
      <w:tr w:rsidR="00196772" w:rsidRPr="00563D0A" w14:paraId="47E58499" w14:textId="77777777" w:rsidTr="00196772">
        <w:trPr>
          <w:trHeight w:hRule="exact" w:val="302"/>
          <w:jc w:val="center"/>
        </w:trPr>
        <w:tc>
          <w:tcPr>
            <w:tcW w:w="4565" w:type="dxa"/>
            <w:tcBorders>
              <w:top w:val="single" w:sz="4" w:space="0" w:color="auto"/>
              <w:left w:val="single" w:sz="4" w:space="0" w:color="auto"/>
            </w:tcBorders>
            <w:shd w:val="clear" w:color="auto" w:fill="FFFFFF"/>
            <w:vAlign w:val="bottom"/>
          </w:tcPr>
          <w:p w14:paraId="690F27DC" w14:textId="77777777" w:rsidR="00196772" w:rsidRPr="00563D0A" w:rsidRDefault="00196772" w:rsidP="00766491">
            <w:pPr>
              <w:widowControl w:val="0"/>
              <w:ind w:left="133" w:firstLine="0"/>
              <w:jc w:val="left"/>
              <w:rPr>
                <w:rFonts w:eastAsia="Times New Roman"/>
                <w:sz w:val="24"/>
                <w:szCs w:val="24"/>
                <w:lang w:eastAsia="ru-RU" w:bidi="ru-RU"/>
              </w:rPr>
            </w:pPr>
            <w:r w:rsidRPr="00563D0A">
              <w:rPr>
                <w:rFonts w:eastAsia="Times New Roman"/>
                <w:color w:val="000000"/>
                <w:sz w:val="24"/>
                <w:szCs w:val="24"/>
                <w:lang w:eastAsia="ru-RU" w:bidi="ru-RU"/>
              </w:rPr>
              <w:t>болезни уха и сосцевидного отростка</w:t>
            </w:r>
          </w:p>
        </w:tc>
        <w:tc>
          <w:tcPr>
            <w:tcW w:w="1195" w:type="dxa"/>
            <w:tcBorders>
              <w:top w:val="single" w:sz="4" w:space="0" w:color="auto"/>
              <w:left w:val="single" w:sz="4" w:space="0" w:color="auto"/>
            </w:tcBorders>
            <w:shd w:val="clear" w:color="auto" w:fill="FFFFFF"/>
            <w:vAlign w:val="bottom"/>
          </w:tcPr>
          <w:p w14:paraId="0578FEF0" w14:textId="77777777" w:rsidR="00196772" w:rsidRPr="00563D0A"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18.93</w:t>
            </w:r>
          </w:p>
        </w:tc>
        <w:tc>
          <w:tcPr>
            <w:tcW w:w="1195" w:type="dxa"/>
            <w:tcBorders>
              <w:top w:val="single" w:sz="4" w:space="0" w:color="auto"/>
              <w:left w:val="single" w:sz="4" w:space="0" w:color="auto"/>
            </w:tcBorders>
            <w:shd w:val="clear" w:color="auto" w:fill="FFFFFF"/>
            <w:vAlign w:val="bottom"/>
          </w:tcPr>
          <w:p w14:paraId="0DD8F2C4"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19.09</w:t>
            </w:r>
          </w:p>
        </w:tc>
        <w:tc>
          <w:tcPr>
            <w:tcW w:w="1195" w:type="dxa"/>
            <w:tcBorders>
              <w:top w:val="single" w:sz="4" w:space="0" w:color="auto"/>
              <w:left w:val="single" w:sz="4" w:space="0" w:color="auto"/>
            </w:tcBorders>
            <w:shd w:val="clear" w:color="auto" w:fill="FFFFFF"/>
            <w:vAlign w:val="bottom"/>
          </w:tcPr>
          <w:p w14:paraId="56E5F7CF" w14:textId="77777777" w:rsidR="00196772" w:rsidRPr="00563D0A" w:rsidRDefault="00196772" w:rsidP="00196772">
            <w:pPr>
              <w:widowControl w:val="0"/>
              <w:ind w:firstLine="260"/>
              <w:rPr>
                <w:rFonts w:eastAsia="Times New Roman"/>
                <w:sz w:val="24"/>
                <w:szCs w:val="24"/>
                <w:lang w:eastAsia="ru-RU" w:bidi="ru-RU"/>
              </w:rPr>
            </w:pPr>
            <w:r w:rsidRPr="00563D0A">
              <w:rPr>
                <w:rFonts w:eastAsia="Times New Roman"/>
                <w:color w:val="000000"/>
                <w:sz w:val="24"/>
                <w:szCs w:val="24"/>
                <w:lang w:eastAsia="ru-RU" w:bidi="ru-RU"/>
              </w:rPr>
              <w:t>21.02</w:t>
            </w:r>
          </w:p>
        </w:tc>
        <w:tc>
          <w:tcPr>
            <w:tcW w:w="1205" w:type="dxa"/>
            <w:tcBorders>
              <w:top w:val="single" w:sz="4" w:space="0" w:color="auto"/>
              <w:left w:val="single" w:sz="4" w:space="0" w:color="auto"/>
              <w:right w:val="single" w:sz="4" w:space="0" w:color="auto"/>
            </w:tcBorders>
            <w:shd w:val="clear" w:color="auto" w:fill="FFFFFF"/>
            <w:vAlign w:val="bottom"/>
          </w:tcPr>
          <w:p w14:paraId="4F60994A" w14:textId="77777777" w:rsidR="00196772" w:rsidRPr="00563D0A"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18.79</w:t>
            </w:r>
          </w:p>
        </w:tc>
      </w:tr>
      <w:tr w:rsidR="00196772" w:rsidRPr="00563D0A" w14:paraId="5CC924FE" w14:textId="77777777" w:rsidTr="00196772">
        <w:trPr>
          <w:trHeight w:hRule="exact" w:val="302"/>
          <w:jc w:val="center"/>
        </w:trPr>
        <w:tc>
          <w:tcPr>
            <w:tcW w:w="4565" w:type="dxa"/>
            <w:tcBorders>
              <w:top w:val="single" w:sz="4" w:space="0" w:color="auto"/>
              <w:left w:val="single" w:sz="4" w:space="0" w:color="auto"/>
            </w:tcBorders>
            <w:shd w:val="clear" w:color="auto" w:fill="FFFFFF"/>
            <w:vAlign w:val="bottom"/>
          </w:tcPr>
          <w:p w14:paraId="4B1CBDD2" w14:textId="77777777" w:rsidR="00196772" w:rsidRPr="00563D0A" w:rsidRDefault="00196772" w:rsidP="00766491">
            <w:pPr>
              <w:widowControl w:val="0"/>
              <w:ind w:left="133" w:firstLine="0"/>
              <w:jc w:val="left"/>
              <w:rPr>
                <w:rFonts w:eastAsia="Times New Roman"/>
                <w:sz w:val="24"/>
                <w:szCs w:val="24"/>
                <w:lang w:eastAsia="ru-RU" w:bidi="ru-RU"/>
              </w:rPr>
            </w:pPr>
            <w:r w:rsidRPr="00563D0A">
              <w:rPr>
                <w:rFonts w:eastAsia="Times New Roman"/>
                <w:color w:val="000000"/>
                <w:sz w:val="24"/>
                <w:szCs w:val="24"/>
                <w:lang w:eastAsia="ru-RU" w:bidi="ru-RU"/>
              </w:rPr>
              <w:t>болезни системы кровообращения</w:t>
            </w:r>
          </w:p>
        </w:tc>
        <w:tc>
          <w:tcPr>
            <w:tcW w:w="1195" w:type="dxa"/>
            <w:tcBorders>
              <w:top w:val="single" w:sz="4" w:space="0" w:color="auto"/>
              <w:left w:val="single" w:sz="4" w:space="0" w:color="auto"/>
            </w:tcBorders>
            <w:shd w:val="clear" w:color="auto" w:fill="FFFFFF"/>
            <w:vAlign w:val="bottom"/>
          </w:tcPr>
          <w:p w14:paraId="28AAEBC5"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140.56</w:t>
            </w:r>
          </w:p>
        </w:tc>
        <w:tc>
          <w:tcPr>
            <w:tcW w:w="1195" w:type="dxa"/>
            <w:tcBorders>
              <w:top w:val="single" w:sz="4" w:space="0" w:color="auto"/>
              <w:left w:val="single" w:sz="4" w:space="0" w:color="auto"/>
            </w:tcBorders>
            <w:shd w:val="clear" w:color="auto" w:fill="FFFFFF"/>
            <w:vAlign w:val="bottom"/>
          </w:tcPr>
          <w:p w14:paraId="4023AD2C"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5.42</w:t>
            </w:r>
          </w:p>
        </w:tc>
        <w:tc>
          <w:tcPr>
            <w:tcW w:w="1195" w:type="dxa"/>
            <w:tcBorders>
              <w:top w:val="single" w:sz="4" w:space="0" w:color="auto"/>
              <w:left w:val="single" w:sz="4" w:space="0" w:color="auto"/>
            </w:tcBorders>
            <w:shd w:val="clear" w:color="auto" w:fill="FFFFFF"/>
            <w:vAlign w:val="bottom"/>
          </w:tcPr>
          <w:p w14:paraId="33B74B33"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18.35</w:t>
            </w:r>
          </w:p>
        </w:tc>
        <w:tc>
          <w:tcPr>
            <w:tcW w:w="1205" w:type="dxa"/>
            <w:tcBorders>
              <w:top w:val="single" w:sz="4" w:space="0" w:color="auto"/>
              <w:left w:val="single" w:sz="4" w:space="0" w:color="auto"/>
              <w:right w:val="single" w:sz="4" w:space="0" w:color="auto"/>
            </w:tcBorders>
            <w:shd w:val="clear" w:color="auto" w:fill="FFFFFF"/>
            <w:vAlign w:val="bottom"/>
          </w:tcPr>
          <w:p w14:paraId="19CCB1AE" w14:textId="77777777" w:rsidR="00196772" w:rsidRPr="00563D0A"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181.23</w:t>
            </w:r>
          </w:p>
        </w:tc>
      </w:tr>
      <w:tr w:rsidR="00196772" w:rsidRPr="00563D0A" w14:paraId="259E581D" w14:textId="77777777" w:rsidTr="00196772">
        <w:trPr>
          <w:trHeight w:hRule="exact" w:val="298"/>
          <w:jc w:val="center"/>
        </w:trPr>
        <w:tc>
          <w:tcPr>
            <w:tcW w:w="4565" w:type="dxa"/>
            <w:tcBorders>
              <w:top w:val="single" w:sz="4" w:space="0" w:color="auto"/>
              <w:left w:val="single" w:sz="4" w:space="0" w:color="auto"/>
            </w:tcBorders>
            <w:shd w:val="clear" w:color="auto" w:fill="FFFFFF"/>
            <w:vAlign w:val="bottom"/>
          </w:tcPr>
          <w:p w14:paraId="2B9D1ABD" w14:textId="77777777" w:rsidR="00196772" w:rsidRPr="00563D0A" w:rsidRDefault="00196772" w:rsidP="00766491">
            <w:pPr>
              <w:widowControl w:val="0"/>
              <w:ind w:left="133" w:firstLine="0"/>
              <w:jc w:val="left"/>
              <w:rPr>
                <w:rFonts w:eastAsia="Times New Roman"/>
                <w:sz w:val="24"/>
                <w:szCs w:val="24"/>
                <w:lang w:eastAsia="ru-RU" w:bidi="ru-RU"/>
              </w:rPr>
            </w:pPr>
            <w:r w:rsidRPr="00563D0A">
              <w:rPr>
                <w:rFonts w:eastAsia="Times New Roman"/>
                <w:color w:val="000000"/>
                <w:sz w:val="24"/>
                <w:szCs w:val="24"/>
                <w:lang w:eastAsia="ru-RU" w:bidi="ru-RU"/>
              </w:rPr>
              <w:t>болезни органов дыхания</w:t>
            </w:r>
          </w:p>
        </w:tc>
        <w:tc>
          <w:tcPr>
            <w:tcW w:w="1195" w:type="dxa"/>
            <w:tcBorders>
              <w:top w:val="single" w:sz="4" w:space="0" w:color="auto"/>
              <w:left w:val="single" w:sz="4" w:space="0" w:color="auto"/>
            </w:tcBorders>
            <w:shd w:val="clear" w:color="auto" w:fill="FFFFFF"/>
            <w:vAlign w:val="bottom"/>
          </w:tcPr>
          <w:p w14:paraId="45177ECE"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403.64</w:t>
            </w:r>
          </w:p>
        </w:tc>
        <w:tc>
          <w:tcPr>
            <w:tcW w:w="1195" w:type="dxa"/>
            <w:tcBorders>
              <w:top w:val="single" w:sz="4" w:space="0" w:color="auto"/>
              <w:left w:val="single" w:sz="4" w:space="0" w:color="auto"/>
            </w:tcBorders>
            <w:shd w:val="clear" w:color="auto" w:fill="FFFFFF"/>
            <w:vAlign w:val="bottom"/>
          </w:tcPr>
          <w:p w14:paraId="31687CE1"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1 041.67</w:t>
            </w:r>
          </w:p>
        </w:tc>
        <w:tc>
          <w:tcPr>
            <w:tcW w:w="1195" w:type="dxa"/>
            <w:tcBorders>
              <w:top w:val="single" w:sz="4" w:space="0" w:color="auto"/>
              <w:left w:val="single" w:sz="4" w:space="0" w:color="auto"/>
            </w:tcBorders>
            <w:shd w:val="clear" w:color="auto" w:fill="FFFFFF"/>
            <w:vAlign w:val="bottom"/>
          </w:tcPr>
          <w:p w14:paraId="108B87A0" w14:textId="77777777" w:rsidR="00196772" w:rsidRPr="00563D0A"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853.91</w:t>
            </w:r>
          </w:p>
        </w:tc>
        <w:tc>
          <w:tcPr>
            <w:tcW w:w="1205" w:type="dxa"/>
            <w:tcBorders>
              <w:top w:val="single" w:sz="4" w:space="0" w:color="auto"/>
              <w:left w:val="single" w:sz="4" w:space="0" w:color="auto"/>
              <w:right w:val="single" w:sz="4" w:space="0" w:color="auto"/>
            </w:tcBorders>
            <w:shd w:val="clear" w:color="auto" w:fill="FFFFFF"/>
            <w:vAlign w:val="bottom"/>
          </w:tcPr>
          <w:p w14:paraId="53DECE54" w14:textId="77777777" w:rsidR="00196772" w:rsidRPr="00563D0A"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217.29</w:t>
            </w:r>
          </w:p>
        </w:tc>
      </w:tr>
      <w:tr w:rsidR="00196772" w:rsidRPr="00563D0A" w14:paraId="74EEBBBC" w14:textId="77777777" w:rsidTr="00196772">
        <w:trPr>
          <w:trHeight w:hRule="exact" w:val="302"/>
          <w:jc w:val="center"/>
        </w:trPr>
        <w:tc>
          <w:tcPr>
            <w:tcW w:w="4565" w:type="dxa"/>
            <w:tcBorders>
              <w:top w:val="single" w:sz="4" w:space="0" w:color="auto"/>
              <w:left w:val="single" w:sz="4" w:space="0" w:color="auto"/>
            </w:tcBorders>
            <w:shd w:val="clear" w:color="auto" w:fill="FFFFFF"/>
            <w:vAlign w:val="bottom"/>
          </w:tcPr>
          <w:p w14:paraId="46A72415" w14:textId="77777777" w:rsidR="00196772" w:rsidRPr="00563D0A" w:rsidRDefault="00196772" w:rsidP="00766491">
            <w:pPr>
              <w:widowControl w:val="0"/>
              <w:ind w:left="133" w:firstLine="0"/>
              <w:jc w:val="left"/>
              <w:rPr>
                <w:rFonts w:eastAsia="Times New Roman"/>
                <w:sz w:val="24"/>
                <w:szCs w:val="24"/>
                <w:lang w:eastAsia="ru-RU" w:bidi="ru-RU"/>
              </w:rPr>
            </w:pPr>
            <w:r w:rsidRPr="00563D0A">
              <w:rPr>
                <w:rFonts w:eastAsia="Times New Roman"/>
                <w:color w:val="000000"/>
                <w:sz w:val="24"/>
                <w:szCs w:val="24"/>
                <w:lang w:eastAsia="ru-RU" w:bidi="ru-RU"/>
              </w:rPr>
              <w:t>болезни органов пищеварения</w:t>
            </w:r>
          </w:p>
        </w:tc>
        <w:tc>
          <w:tcPr>
            <w:tcW w:w="1195" w:type="dxa"/>
            <w:tcBorders>
              <w:top w:val="single" w:sz="4" w:space="0" w:color="auto"/>
              <w:left w:val="single" w:sz="4" w:space="0" w:color="auto"/>
            </w:tcBorders>
            <w:shd w:val="clear" w:color="auto" w:fill="FFFFFF"/>
            <w:vAlign w:val="bottom"/>
          </w:tcPr>
          <w:p w14:paraId="1520016A"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40.67</w:t>
            </w:r>
          </w:p>
        </w:tc>
        <w:tc>
          <w:tcPr>
            <w:tcW w:w="1195" w:type="dxa"/>
            <w:tcBorders>
              <w:top w:val="single" w:sz="4" w:space="0" w:color="auto"/>
              <w:left w:val="single" w:sz="4" w:space="0" w:color="auto"/>
            </w:tcBorders>
            <w:shd w:val="clear" w:color="auto" w:fill="FFFFFF"/>
            <w:vAlign w:val="bottom"/>
          </w:tcPr>
          <w:p w14:paraId="07E2F370"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46.54</w:t>
            </w:r>
          </w:p>
        </w:tc>
        <w:tc>
          <w:tcPr>
            <w:tcW w:w="1195" w:type="dxa"/>
            <w:tcBorders>
              <w:top w:val="single" w:sz="4" w:space="0" w:color="auto"/>
              <w:left w:val="single" w:sz="4" w:space="0" w:color="auto"/>
            </w:tcBorders>
            <w:shd w:val="clear" w:color="auto" w:fill="FFFFFF"/>
            <w:vAlign w:val="bottom"/>
          </w:tcPr>
          <w:p w14:paraId="28A1BE72"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58.22</w:t>
            </w:r>
          </w:p>
        </w:tc>
        <w:tc>
          <w:tcPr>
            <w:tcW w:w="1205" w:type="dxa"/>
            <w:tcBorders>
              <w:top w:val="single" w:sz="4" w:space="0" w:color="auto"/>
              <w:left w:val="single" w:sz="4" w:space="0" w:color="auto"/>
              <w:right w:val="single" w:sz="4" w:space="0" w:color="auto"/>
            </w:tcBorders>
            <w:shd w:val="clear" w:color="auto" w:fill="FFFFFF"/>
            <w:vAlign w:val="bottom"/>
          </w:tcPr>
          <w:p w14:paraId="6013DC13" w14:textId="77777777" w:rsidR="00196772" w:rsidRPr="00563D0A"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38.37</w:t>
            </w:r>
          </w:p>
        </w:tc>
      </w:tr>
      <w:tr w:rsidR="00196772" w:rsidRPr="00563D0A" w14:paraId="6FD03BF1" w14:textId="77777777" w:rsidTr="00196772">
        <w:trPr>
          <w:trHeight w:hRule="exact" w:val="298"/>
          <w:jc w:val="center"/>
        </w:trPr>
        <w:tc>
          <w:tcPr>
            <w:tcW w:w="4565" w:type="dxa"/>
            <w:tcBorders>
              <w:top w:val="single" w:sz="4" w:space="0" w:color="auto"/>
              <w:left w:val="single" w:sz="4" w:space="0" w:color="auto"/>
            </w:tcBorders>
            <w:shd w:val="clear" w:color="auto" w:fill="FFFFFF"/>
            <w:vAlign w:val="bottom"/>
          </w:tcPr>
          <w:p w14:paraId="05A51EA6" w14:textId="77777777" w:rsidR="00196772" w:rsidRPr="00563D0A" w:rsidRDefault="00196772" w:rsidP="00766491">
            <w:pPr>
              <w:widowControl w:val="0"/>
              <w:ind w:left="133" w:firstLine="0"/>
              <w:jc w:val="left"/>
              <w:rPr>
                <w:rFonts w:eastAsia="Times New Roman"/>
                <w:sz w:val="24"/>
                <w:szCs w:val="24"/>
                <w:lang w:eastAsia="ru-RU" w:bidi="ru-RU"/>
              </w:rPr>
            </w:pPr>
            <w:r w:rsidRPr="00563D0A">
              <w:rPr>
                <w:rFonts w:eastAsia="Times New Roman"/>
                <w:color w:val="000000"/>
                <w:sz w:val="24"/>
                <w:szCs w:val="24"/>
                <w:lang w:eastAsia="ru-RU" w:bidi="ru-RU"/>
              </w:rPr>
              <w:t>болезни кожи и подкожной клетчатки</w:t>
            </w:r>
          </w:p>
        </w:tc>
        <w:tc>
          <w:tcPr>
            <w:tcW w:w="1195" w:type="dxa"/>
            <w:tcBorders>
              <w:top w:val="single" w:sz="4" w:space="0" w:color="auto"/>
              <w:left w:val="single" w:sz="4" w:space="0" w:color="auto"/>
            </w:tcBorders>
            <w:shd w:val="clear" w:color="auto" w:fill="FFFFFF"/>
            <w:vAlign w:val="bottom"/>
          </w:tcPr>
          <w:p w14:paraId="2A9589D1" w14:textId="77777777" w:rsidR="00196772" w:rsidRPr="00563D0A"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20.52</w:t>
            </w:r>
          </w:p>
        </w:tc>
        <w:tc>
          <w:tcPr>
            <w:tcW w:w="1195" w:type="dxa"/>
            <w:tcBorders>
              <w:top w:val="single" w:sz="4" w:space="0" w:color="auto"/>
              <w:left w:val="single" w:sz="4" w:space="0" w:color="auto"/>
            </w:tcBorders>
            <w:shd w:val="clear" w:color="auto" w:fill="FFFFFF"/>
            <w:vAlign w:val="bottom"/>
          </w:tcPr>
          <w:p w14:paraId="45D4E3A7"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30.02</w:t>
            </w:r>
          </w:p>
        </w:tc>
        <w:tc>
          <w:tcPr>
            <w:tcW w:w="1195" w:type="dxa"/>
            <w:tcBorders>
              <w:top w:val="single" w:sz="4" w:space="0" w:color="auto"/>
              <w:left w:val="single" w:sz="4" w:space="0" w:color="auto"/>
            </w:tcBorders>
            <w:shd w:val="clear" w:color="auto" w:fill="FFFFFF"/>
            <w:vAlign w:val="bottom"/>
          </w:tcPr>
          <w:p w14:paraId="132E5783" w14:textId="77777777" w:rsidR="00196772" w:rsidRPr="00563D0A"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47.98</w:t>
            </w:r>
          </w:p>
        </w:tc>
        <w:tc>
          <w:tcPr>
            <w:tcW w:w="1205" w:type="dxa"/>
            <w:tcBorders>
              <w:top w:val="single" w:sz="4" w:space="0" w:color="auto"/>
              <w:left w:val="single" w:sz="4" w:space="0" w:color="auto"/>
              <w:right w:val="single" w:sz="4" w:space="0" w:color="auto"/>
            </w:tcBorders>
            <w:shd w:val="clear" w:color="auto" w:fill="FFFFFF"/>
            <w:vAlign w:val="bottom"/>
          </w:tcPr>
          <w:p w14:paraId="73DFE7E5" w14:textId="77777777" w:rsidR="00196772" w:rsidRPr="00563D0A"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16.83</w:t>
            </w:r>
          </w:p>
        </w:tc>
      </w:tr>
      <w:tr w:rsidR="00196772" w:rsidRPr="00563D0A" w14:paraId="113E9776" w14:textId="77777777" w:rsidTr="00196772">
        <w:trPr>
          <w:trHeight w:hRule="exact" w:val="562"/>
          <w:jc w:val="center"/>
        </w:trPr>
        <w:tc>
          <w:tcPr>
            <w:tcW w:w="4565" w:type="dxa"/>
            <w:tcBorders>
              <w:top w:val="single" w:sz="4" w:space="0" w:color="auto"/>
              <w:left w:val="single" w:sz="4" w:space="0" w:color="auto"/>
            </w:tcBorders>
            <w:shd w:val="clear" w:color="auto" w:fill="FFFFFF"/>
            <w:vAlign w:val="bottom"/>
          </w:tcPr>
          <w:p w14:paraId="22988137" w14:textId="77777777" w:rsidR="00196772" w:rsidRPr="00563D0A" w:rsidRDefault="00196772" w:rsidP="00766491">
            <w:pPr>
              <w:widowControl w:val="0"/>
              <w:ind w:left="133" w:firstLine="0"/>
              <w:jc w:val="left"/>
              <w:rPr>
                <w:rFonts w:eastAsia="Times New Roman"/>
                <w:sz w:val="24"/>
                <w:szCs w:val="24"/>
                <w:lang w:eastAsia="ru-RU" w:bidi="ru-RU"/>
              </w:rPr>
            </w:pPr>
            <w:r w:rsidRPr="00563D0A">
              <w:rPr>
                <w:rFonts w:eastAsia="Times New Roman"/>
                <w:color w:val="000000"/>
                <w:sz w:val="24"/>
                <w:szCs w:val="24"/>
                <w:lang w:eastAsia="ru-RU" w:bidi="ru-RU"/>
              </w:rPr>
              <w:t>болезни костно-мышечной системы и соединительной ткани</w:t>
            </w:r>
          </w:p>
        </w:tc>
        <w:tc>
          <w:tcPr>
            <w:tcW w:w="1195" w:type="dxa"/>
            <w:tcBorders>
              <w:top w:val="single" w:sz="4" w:space="0" w:color="auto"/>
              <w:left w:val="single" w:sz="4" w:space="0" w:color="auto"/>
            </w:tcBorders>
            <w:shd w:val="clear" w:color="auto" w:fill="FFFFFF"/>
            <w:vAlign w:val="center"/>
          </w:tcPr>
          <w:p w14:paraId="4FA1EDC7" w14:textId="77777777" w:rsidR="00196772" w:rsidRPr="00563D0A"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64.73</w:t>
            </w:r>
          </w:p>
        </w:tc>
        <w:tc>
          <w:tcPr>
            <w:tcW w:w="1195" w:type="dxa"/>
            <w:tcBorders>
              <w:top w:val="single" w:sz="4" w:space="0" w:color="auto"/>
              <w:left w:val="single" w:sz="4" w:space="0" w:color="auto"/>
            </w:tcBorders>
            <w:shd w:val="clear" w:color="auto" w:fill="FFFFFF"/>
            <w:vAlign w:val="center"/>
          </w:tcPr>
          <w:p w14:paraId="122BBA1F"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40.11</w:t>
            </w:r>
          </w:p>
        </w:tc>
        <w:tc>
          <w:tcPr>
            <w:tcW w:w="1195" w:type="dxa"/>
            <w:tcBorders>
              <w:top w:val="single" w:sz="4" w:space="0" w:color="auto"/>
              <w:left w:val="single" w:sz="4" w:space="0" w:color="auto"/>
            </w:tcBorders>
            <w:shd w:val="clear" w:color="auto" w:fill="FFFFFF"/>
            <w:vAlign w:val="center"/>
          </w:tcPr>
          <w:p w14:paraId="328FEE09" w14:textId="77777777" w:rsidR="00196772" w:rsidRPr="00563D0A"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183.83</w:t>
            </w:r>
          </w:p>
        </w:tc>
        <w:tc>
          <w:tcPr>
            <w:tcW w:w="1205" w:type="dxa"/>
            <w:tcBorders>
              <w:top w:val="single" w:sz="4" w:space="0" w:color="auto"/>
              <w:left w:val="single" w:sz="4" w:space="0" w:color="auto"/>
              <w:right w:val="single" w:sz="4" w:space="0" w:color="auto"/>
            </w:tcBorders>
            <w:shd w:val="clear" w:color="auto" w:fill="FFFFFF"/>
            <w:vAlign w:val="center"/>
          </w:tcPr>
          <w:p w14:paraId="56ABA0A4" w14:textId="77777777" w:rsidR="00196772" w:rsidRPr="00563D0A"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65.87</w:t>
            </w:r>
          </w:p>
        </w:tc>
      </w:tr>
      <w:tr w:rsidR="00196772" w:rsidRPr="00563D0A" w14:paraId="57495C64" w14:textId="77777777" w:rsidTr="00196772">
        <w:trPr>
          <w:trHeight w:hRule="exact" w:val="302"/>
          <w:jc w:val="center"/>
        </w:trPr>
        <w:tc>
          <w:tcPr>
            <w:tcW w:w="4565" w:type="dxa"/>
            <w:tcBorders>
              <w:top w:val="single" w:sz="4" w:space="0" w:color="auto"/>
              <w:left w:val="single" w:sz="4" w:space="0" w:color="auto"/>
            </w:tcBorders>
            <w:shd w:val="clear" w:color="auto" w:fill="FFFFFF"/>
            <w:vAlign w:val="bottom"/>
          </w:tcPr>
          <w:p w14:paraId="29454237" w14:textId="77777777" w:rsidR="00196772" w:rsidRPr="00563D0A" w:rsidRDefault="00196772" w:rsidP="00766491">
            <w:pPr>
              <w:widowControl w:val="0"/>
              <w:ind w:left="133" w:firstLine="0"/>
              <w:jc w:val="left"/>
              <w:rPr>
                <w:rFonts w:eastAsia="Times New Roman"/>
                <w:sz w:val="24"/>
                <w:szCs w:val="24"/>
                <w:lang w:eastAsia="ru-RU" w:bidi="ru-RU"/>
              </w:rPr>
            </w:pPr>
            <w:r w:rsidRPr="00563D0A">
              <w:rPr>
                <w:rFonts w:eastAsia="Times New Roman"/>
                <w:color w:val="000000"/>
                <w:sz w:val="24"/>
                <w:szCs w:val="24"/>
                <w:lang w:eastAsia="ru-RU" w:bidi="ru-RU"/>
              </w:rPr>
              <w:t>болезни мочеполовой системы</w:t>
            </w:r>
          </w:p>
        </w:tc>
        <w:tc>
          <w:tcPr>
            <w:tcW w:w="1195" w:type="dxa"/>
            <w:tcBorders>
              <w:top w:val="single" w:sz="4" w:space="0" w:color="auto"/>
              <w:left w:val="single" w:sz="4" w:space="0" w:color="auto"/>
            </w:tcBorders>
            <w:shd w:val="clear" w:color="auto" w:fill="FFFFFF"/>
            <w:vAlign w:val="bottom"/>
          </w:tcPr>
          <w:p w14:paraId="610A023C"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39.65</w:t>
            </w:r>
          </w:p>
        </w:tc>
        <w:tc>
          <w:tcPr>
            <w:tcW w:w="1195" w:type="dxa"/>
            <w:tcBorders>
              <w:top w:val="single" w:sz="4" w:space="0" w:color="auto"/>
              <w:left w:val="single" w:sz="4" w:space="0" w:color="auto"/>
            </w:tcBorders>
            <w:shd w:val="clear" w:color="auto" w:fill="FFFFFF"/>
            <w:vAlign w:val="bottom"/>
          </w:tcPr>
          <w:p w14:paraId="580491DC"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32.59</w:t>
            </w:r>
          </w:p>
        </w:tc>
        <w:tc>
          <w:tcPr>
            <w:tcW w:w="1195" w:type="dxa"/>
            <w:tcBorders>
              <w:top w:val="single" w:sz="4" w:space="0" w:color="auto"/>
              <w:left w:val="single" w:sz="4" w:space="0" w:color="auto"/>
            </w:tcBorders>
            <w:shd w:val="clear" w:color="auto" w:fill="FFFFFF"/>
            <w:vAlign w:val="bottom"/>
          </w:tcPr>
          <w:p w14:paraId="425C8B80"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35.58</w:t>
            </w:r>
          </w:p>
        </w:tc>
        <w:tc>
          <w:tcPr>
            <w:tcW w:w="1205" w:type="dxa"/>
            <w:tcBorders>
              <w:top w:val="single" w:sz="4" w:space="0" w:color="auto"/>
              <w:left w:val="single" w:sz="4" w:space="0" w:color="auto"/>
              <w:right w:val="single" w:sz="4" w:space="0" w:color="auto"/>
            </w:tcBorders>
            <w:shd w:val="clear" w:color="auto" w:fill="FFFFFF"/>
            <w:vAlign w:val="bottom"/>
          </w:tcPr>
          <w:p w14:paraId="73607A86" w14:textId="77777777" w:rsidR="00196772" w:rsidRPr="00563D0A"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41.67</w:t>
            </w:r>
          </w:p>
        </w:tc>
      </w:tr>
      <w:tr w:rsidR="00196772" w:rsidRPr="00563D0A" w14:paraId="48534B7D" w14:textId="77777777" w:rsidTr="00196772">
        <w:trPr>
          <w:trHeight w:hRule="exact" w:val="557"/>
          <w:jc w:val="center"/>
        </w:trPr>
        <w:tc>
          <w:tcPr>
            <w:tcW w:w="4565" w:type="dxa"/>
            <w:tcBorders>
              <w:top w:val="single" w:sz="4" w:space="0" w:color="auto"/>
              <w:left w:val="single" w:sz="4" w:space="0" w:color="auto"/>
            </w:tcBorders>
            <w:shd w:val="clear" w:color="auto" w:fill="FFFFFF"/>
            <w:vAlign w:val="bottom"/>
          </w:tcPr>
          <w:p w14:paraId="346A4FF4" w14:textId="77777777" w:rsidR="00196772" w:rsidRPr="00563D0A" w:rsidRDefault="00196772" w:rsidP="00766491">
            <w:pPr>
              <w:widowControl w:val="0"/>
              <w:ind w:left="133" w:firstLine="0"/>
              <w:jc w:val="left"/>
              <w:rPr>
                <w:rFonts w:eastAsia="Times New Roman"/>
                <w:sz w:val="24"/>
                <w:szCs w:val="24"/>
                <w:lang w:eastAsia="ru-RU" w:bidi="ru-RU"/>
              </w:rPr>
            </w:pPr>
            <w:r w:rsidRPr="00563D0A">
              <w:rPr>
                <w:rFonts w:eastAsia="Times New Roman"/>
                <w:color w:val="000000"/>
                <w:sz w:val="24"/>
                <w:szCs w:val="24"/>
                <w:lang w:eastAsia="ru-RU" w:bidi="ru-RU"/>
              </w:rPr>
              <w:t>беременность, роды и послеродовой период*</w:t>
            </w:r>
          </w:p>
        </w:tc>
        <w:tc>
          <w:tcPr>
            <w:tcW w:w="1195" w:type="dxa"/>
            <w:tcBorders>
              <w:top w:val="single" w:sz="4" w:space="0" w:color="auto"/>
              <w:left w:val="single" w:sz="4" w:space="0" w:color="auto"/>
            </w:tcBorders>
            <w:shd w:val="clear" w:color="auto" w:fill="FFFFFF"/>
            <w:vAlign w:val="center"/>
          </w:tcPr>
          <w:p w14:paraId="6D8A257F"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70.99</w:t>
            </w:r>
          </w:p>
        </w:tc>
        <w:tc>
          <w:tcPr>
            <w:tcW w:w="1195" w:type="dxa"/>
            <w:tcBorders>
              <w:top w:val="single" w:sz="4" w:space="0" w:color="auto"/>
              <w:left w:val="single" w:sz="4" w:space="0" w:color="auto"/>
            </w:tcBorders>
            <w:shd w:val="clear" w:color="auto" w:fill="FFFFFF"/>
            <w:vAlign w:val="center"/>
          </w:tcPr>
          <w:p w14:paraId="67CD5B84"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0.59</w:t>
            </w:r>
          </w:p>
        </w:tc>
        <w:tc>
          <w:tcPr>
            <w:tcW w:w="1195" w:type="dxa"/>
            <w:tcBorders>
              <w:top w:val="single" w:sz="4" w:space="0" w:color="auto"/>
              <w:left w:val="single" w:sz="4" w:space="0" w:color="auto"/>
            </w:tcBorders>
            <w:shd w:val="clear" w:color="auto" w:fill="FFFFFF"/>
            <w:vAlign w:val="center"/>
          </w:tcPr>
          <w:p w14:paraId="4C3CC3D3"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10.39</w:t>
            </w:r>
          </w:p>
        </w:tc>
        <w:tc>
          <w:tcPr>
            <w:tcW w:w="1205" w:type="dxa"/>
            <w:tcBorders>
              <w:top w:val="single" w:sz="4" w:space="0" w:color="auto"/>
              <w:left w:val="single" w:sz="4" w:space="0" w:color="auto"/>
              <w:right w:val="single" w:sz="4" w:space="0" w:color="auto"/>
            </w:tcBorders>
            <w:shd w:val="clear" w:color="auto" w:fill="FFFFFF"/>
            <w:vAlign w:val="center"/>
          </w:tcPr>
          <w:p w14:paraId="52314C92" w14:textId="77777777" w:rsidR="00196772" w:rsidRPr="00563D0A"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88.81</w:t>
            </w:r>
          </w:p>
        </w:tc>
      </w:tr>
      <w:tr w:rsidR="00196772" w:rsidRPr="00563D0A" w14:paraId="4D203CBE" w14:textId="77777777" w:rsidTr="00196772">
        <w:trPr>
          <w:trHeight w:hRule="exact" w:val="562"/>
          <w:jc w:val="center"/>
        </w:trPr>
        <w:tc>
          <w:tcPr>
            <w:tcW w:w="4565" w:type="dxa"/>
            <w:tcBorders>
              <w:top w:val="single" w:sz="4" w:space="0" w:color="auto"/>
              <w:left w:val="single" w:sz="4" w:space="0" w:color="auto"/>
            </w:tcBorders>
            <w:shd w:val="clear" w:color="auto" w:fill="FFFFFF"/>
            <w:vAlign w:val="bottom"/>
          </w:tcPr>
          <w:p w14:paraId="3E83DB11" w14:textId="77777777" w:rsidR="00196772" w:rsidRPr="00563D0A" w:rsidRDefault="00196772" w:rsidP="00766491">
            <w:pPr>
              <w:widowControl w:val="0"/>
              <w:ind w:left="133" w:firstLine="0"/>
              <w:jc w:val="left"/>
              <w:rPr>
                <w:rFonts w:eastAsia="Times New Roman"/>
                <w:sz w:val="24"/>
                <w:szCs w:val="24"/>
                <w:lang w:eastAsia="ru-RU" w:bidi="ru-RU"/>
              </w:rPr>
            </w:pPr>
            <w:r w:rsidRPr="00563D0A">
              <w:rPr>
                <w:rFonts w:eastAsia="Times New Roman"/>
                <w:color w:val="000000"/>
                <w:sz w:val="24"/>
                <w:szCs w:val="24"/>
                <w:lang w:eastAsia="ru-RU" w:bidi="ru-RU"/>
              </w:rPr>
              <w:t>отдельные состояния, возникающие в перинатальном периоде</w:t>
            </w:r>
          </w:p>
        </w:tc>
        <w:tc>
          <w:tcPr>
            <w:tcW w:w="1195" w:type="dxa"/>
            <w:tcBorders>
              <w:top w:val="single" w:sz="4" w:space="0" w:color="auto"/>
              <w:left w:val="single" w:sz="4" w:space="0" w:color="auto"/>
            </w:tcBorders>
            <w:shd w:val="clear" w:color="auto" w:fill="FFFFFF"/>
            <w:vAlign w:val="center"/>
          </w:tcPr>
          <w:p w14:paraId="63780127"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w:t>
            </w:r>
          </w:p>
        </w:tc>
        <w:tc>
          <w:tcPr>
            <w:tcW w:w="1195" w:type="dxa"/>
            <w:tcBorders>
              <w:top w:val="single" w:sz="4" w:space="0" w:color="auto"/>
              <w:left w:val="single" w:sz="4" w:space="0" w:color="auto"/>
            </w:tcBorders>
            <w:shd w:val="clear" w:color="auto" w:fill="FFFFFF"/>
            <w:vAlign w:val="center"/>
          </w:tcPr>
          <w:p w14:paraId="0DD1172D"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7.44</w:t>
            </w:r>
          </w:p>
        </w:tc>
        <w:tc>
          <w:tcPr>
            <w:tcW w:w="1195" w:type="dxa"/>
            <w:tcBorders>
              <w:top w:val="single" w:sz="4" w:space="0" w:color="auto"/>
              <w:left w:val="single" w:sz="4" w:space="0" w:color="auto"/>
            </w:tcBorders>
            <w:shd w:val="clear" w:color="auto" w:fill="FFFFFF"/>
            <w:vAlign w:val="center"/>
          </w:tcPr>
          <w:p w14:paraId="2972E34E"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w:t>
            </w:r>
          </w:p>
        </w:tc>
        <w:tc>
          <w:tcPr>
            <w:tcW w:w="1205" w:type="dxa"/>
            <w:tcBorders>
              <w:top w:val="single" w:sz="4" w:space="0" w:color="auto"/>
              <w:left w:val="single" w:sz="4" w:space="0" w:color="auto"/>
              <w:right w:val="single" w:sz="4" w:space="0" w:color="auto"/>
            </w:tcBorders>
            <w:shd w:val="clear" w:color="auto" w:fill="FFFFFF"/>
            <w:vAlign w:val="center"/>
          </w:tcPr>
          <w:p w14:paraId="3786E587"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w:t>
            </w:r>
          </w:p>
        </w:tc>
      </w:tr>
      <w:tr w:rsidR="00196772" w:rsidRPr="00563D0A" w14:paraId="2B47E879" w14:textId="77777777" w:rsidTr="00196772">
        <w:trPr>
          <w:trHeight w:hRule="exact" w:val="562"/>
          <w:jc w:val="center"/>
        </w:trPr>
        <w:tc>
          <w:tcPr>
            <w:tcW w:w="4565" w:type="dxa"/>
            <w:tcBorders>
              <w:top w:val="single" w:sz="4" w:space="0" w:color="auto"/>
              <w:left w:val="single" w:sz="4" w:space="0" w:color="auto"/>
            </w:tcBorders>
            <w:shd w:val="clear" w:color="auto" w:fill="FFFFFF"/>
            <w:vAlign w:val="bottom"/>
          </w:tcPr>
          <w:p w14:paraId="68C7108D" w14:textId="77777777" w:rsidR="00196772" w:rsidRPr="00563D0A" w:rsidRDefault="00196772" w:rsidP="00766491">
            <w:pPr>
              <w:widowControl w:val="0"/>
              <w:ind w:left="133" w:firstLine="0"/>
              <w:jc w:val="left"/>
              <w:rPr>
                <w:rFonts w:eastAsia="Times New Roman"/>
                <w:sz w:val="24"/>
                <w:szCs w:val="24"/>
                <w:lang w:eastAsia="ru-RU" w:bidi="ru-RU"/>
              </w:rPr>
            </w:pPr>
            <w:r w:rsidRPr="00563D0A">
              <w:rPr>
                <w:rFonts w:eastAsia="Times New Roman"/>
                <w:color w:val="000000"/>
                <w:sz w:val="24"/>
                <w:szCs w:val="24"/>
                <w:lang w:eastAsia="ru-RU" w:bidi="ru-RU"/>
              </w:rPr>
              <w:t>врожденные аномалии (пороки развития), деформации и хромосомные нарушения</w:t>
            </w:r>
          </w:p>
        </w:tc>
        <w:tc>
          <w:tcPr>
            <w:tcW w:w="1195" w:type="dxa"/>
            <w:tcBorders>
              <w:top w:val="single" w:sz="4" w:space="0" w:color="auto"/>
              <w:left w:val="single" w:sz="4" w:space="0" w:color="auto"/>
            </w:tcBorders>
            <w:shd w:val="clear" w:color="auto" w:fill="FFFFFF"/>
            <w:vAlign w:val="center"/>
          </w:tcPr>
          <w:p w14:paraId="37D2CEA9"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5.61</w:t>
            </w:r>
          </w:p>
        </w:tc>
        <w:tc>
          <w:tcPr>
            <w:tcW w:w="1195" w:type="dxa"/>
            <w:tcBorders>
              <w:top w:val="single" w:sz="4" w:space="0" w:color="auto"/>
              <w:left w:val="single" w:sz="4" w:space="0" w:color="auto"/>
            </w:tcBorders>
            <w:shd w:val="clear" w:color="auto" w:fill="FFFFFF"/>
            <w:vAlign w:val="center"/>
          </w:tcPr>
          <w:p w14:paraId="2D4EF047"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24.14</w:t>
            </w:r>
          </w:p>
        </w:tc>
        <w:tc>
          <w:tcPr>
            <w:tcW w:w="1195" w:type="dxa"/>
            <w:tcBorders>
              <w:top w:val="single" w:sz="4" w:space="0" w:color="auto"/>
              <w:left w:val="single" w:sz="4" w:space="0" w:color="auto"/>
            </w:tcBorders>
            <w:shd w:val="clear" w:color="auto" w:fill="FFFFFF"/>
            <w:vAlign w:val="center"/>
          </w:tcPr>
          <w:p w14:paraId="4864A730"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13.48</w:t>
            </w:r>
          </w:p>
        </w:tc>
        <w:tc>
          <w:tcPr>
            <w:tcW w:w="1205" w:type="dxa"/>
            <w:tcBorders>
              <w:top w:val="single" w:sz="4" w:space="0" w:color="auto"/>
              <w:left w:val="single" w:sz="4" w:space="0" w:color="auto"/>
              <w:right w:val="single" w:sz="4" w:space="0" w:color="auto"/>
            </w:tcBorders>
            <w:shd w:val="clear" w:color="auto" w:fill="FFFFFF"/>
            <w:vAlign w:val="center"/>
          </w:tcPr>
          <w:p w14:paraId="586EBCA5"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0.43</w:t>
            </w:r>
          </w:p>
        </w:tc>
      </w:tr>
      <w:tr w:rsidR="00196772" w:rsidRPr="00196772" w14:paraId="7C9D6AC8" w14:textId="77777777" w:rsidTr="00196772">
        <w:trPr>
          <w:trHeight w:hRule="exact" w:val="850"/>
          <w:jc w:val="center"/>
        </w:trPr>
        <w:tc>
          <w:tcPr>
            <w:tcW w:w="4565" w:type="dxa"/>
            <w:tcBorders>
              <w:top w:val="single" w:sz="4" w:space="0" w:color="auto"/>
              <w:left w:val="single" w:sz="4" w:space="0" w:color="auto"/>
              <w:bottom w:val="single" w:sz="4" w:space="0" w:color="auto"/>
            </w:tcBorders>
            <w:shd w:val="clear" w:color="auto" w:fill="FFFFFF"/>
            <w:vAlign w:val="bottom"/>
          </w:tcPr>
          <w:p w14:paraId="00AE3E55" w14:textId="77777777" w:rsidR="00196772" w:rsidRPr="00563D0A" w:rsidRDefault="00196772" w:rsidP="00766491">
            <w:pPr>
              <w:widowControl w:val="0"/>
              <w:ind w:left="133" w:firstLine="0"/>
              <w:jc w:val="left"/>
              <w:rPr>
                <w:rFonts w:eastAsia="Times New Roman"/>
                <w:sz w:val="24"/>
                <w:szCs w:val="24"/>
                <w:lang w:eastAsia="ru-RU" w:bidi="ru-RU"/>
              </w:rPr>
            </w:pPr>
            <w:r w:rsidRPr="00563D0A">
              <w:rPr>
                <w:rFonts w:eastAsia="Times New Roman"/>
                <w:color w:val="000000"/>
                <w:sz w:val="24"/>
                <w:szCs w:val="24"/>
                <w:lang w:eastAsia="ru-RU" w:bidi="ru-RU"/>
              </w:rPr>
              <w:t>травмы, отравления и некоторые другие последствия воздействия внешних</w:t>
            </w:r>
          </w:p>
          <w:p w14:paraId="3799E439" w14:textId="77777777" w:rsidR="00196772" w:rsidRPr="00563D0A" w:rsidRDefault="00196772" w:rsidP="00766491">
            <w:pPr>
              <w:widowControl w:val="0"/>
              <w:ind w:left="133" w:firstLine="0"/>
              <w:jc w:val="left"/>
              <w:rPr>
                <w:rFonts w:eastAsia="Times New Roman"/>
                <w:sz w:val="24"/>
                <w:szCs w:val="24"/>
                <w:lang w:eastAsia="ru-RU" w:bidi="ru-RU"/>
              </w:rPr>
            </w:pPr>
            <w:r w:rsidRPr="00563D0A">
              <w:rPr>
                <w:rFonts w:eastAsia="Times New Roman"/>
                <w:color w:val="000000"/>
                <w:sz w:val="24"/>
                <w:szCs w:val="24"/>
                <w:lang w:eastAsia="ru-RU" w:bidi="ru-RU"/>
              </w:rPr>
              <w:t>причин</w:t>
            </w:r>
          </w:p>
        </w:tc>
        <w:tc>
          <w:tcPr>
            <w:tcW w:w="1195" w:type="dxa"/>
            <w:tcBorders>
              <w:top w:val="single" w:sz="4" w:space="0" w:color="auto"/>
              <w:left w:val="single" w:sz="4" w:space="0" w:color="auto"/>
              <w:bottom w:val="single" w:sz="4" w:space="0" w:color="auto"/>
            </w:tcBorders>
            <w:shd w:val="clear" w:color="auto" w:fill="FFFFFF"/>
            <w:vAlign w:val="center"/>
          </w:tcPr>
          <w:p w14:paraId="25D53208"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33.76</w:t>
            </w:r>
          </w:p>
        </w:tc>
        <w:tc>
          <w:tcPr>
            <w:tcW w:w="1195" w:type="dxa"/>
            <w:tcBorders>
              <w:top w:val="single" w:sz="4" w:space="0" w:color="auto"/>
              <w:left w:val="single" w:sz="4" w:space="0" w:color="auto"/>
              <w:bottom w:val="single" w:sz="4" w:space="0" w:color="auto"/>
            </w:tcBorders>
            <w:shd w:val="clear" w:color="auto" w:fill="FFFFFF"/>
            <w:vAlign w:val="center"/>
          </w:tcPr>
          <w:p w14:paraId="7EED1B3E"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49.20</w:t>
            </w:r>
          </w:p>
        </w:tc>
        <w:tc>
          <w:tcPr>
            <w:tcW w:w="1195" w:type="dxa"/>
            <w:tcBorders>
              <w:top w:val="single" w:sz="4" w:space="0" w:color="auto"/>
              <w:left w:val="single" w:sz="4" w:space="0" w:color="auto"/>
              <w:bottom w:val="single" w:sz="4" w:space="0" w:color="auto"/>
            </w:tcBorders>
            <w:shd w:val="clear" w:color="auto" w:fill="FFFFFF"/>
            <w:vAlign w:val="center"/>
          </w:tcPr>
          <w:p w14:paraId="693B1E85" w14:textId="77777777" w:rsidR="00196772" w:rsidRPr="00563D0A" w:rsidRDefault="00196772" w:rsidP="00196772">
            <w:pPr>
              <w:widowControl w:val="0"/>
              <w:ind w:firstLine="0"/>
              <w:jc w:val="center"/>
              <w:rPr>
                <w:rFonts w:eastAsia="Times New Roman"/>
                <w:sz w:val="24"/>
                <w:szCs w:val="24"/>
                <w:lang w:eastAsia="ru-RU" w:bidi="ru-RU"/>
              </w:rPr>
            </w:pPr>
            <w:r w:rsidRPr="00563D0A">
              <w:rPr>
                <w:rFonts w:eastAsia="Times New Roman"/>
                <w:color w:val="000000"/>
                <w:sz w:val="24"/>
                <w:szCs w:val="24"/>
                <w:lang w:eastAsia="ru-RU" w:bidi="ru-RU"/>
              </w:rPr>
              <w:t>71.16</w:t>
            </w:r>
          </w:p>
        </w:tc>
        <w:tc>
          <w:tcPr>
            <w:tcW w:w="1205" w:type="dxa"/>
            <w:tcBorders>
              <w:top w:val="single" w:sz="4" w:space="0" w:color="auto"/>
              <w:left w:val="single" w:sz="4" w:space="0" w:color="auto"/>
              <w:bottom w:val="single" w:sz="4" w:space="0" w:color="auto"/>
              <w:right w:val="single" w:sz="4" w:space="0" w:color="auto"/>
            </w:tcBorders>
            <w:shd w:val="clear" w:color="auto" w:fill="FFFFFF"/>
            <w:vAlign w:val="center"/>
          </w:tcPr>
          <w:p w14:paraId="1C0EBE0B" w14:textId="77777777" w:rsidR="00196772" w:rsidRPr="00196772" w:rsidRDefault="00196772" w:rsidP="00196772">
            <w:pPr>
              <w:widowControl w:val="0"/>
              <w:ind w:firstLine="260"/>
              <w:jc w:val="left"/>
              <w:rPr>
                <w:rFonts w:eastAsia="Times New Roman"/>
                <w:sz w:val="24"/>
                <w:szCs w:val="24"/>
                <w:lang w:eastAsia="ru-RU" w:bidi="ru-RU"/>
              </w:rPr>
            </w:pPr>
            <w:r w:rsidRPr="00563D0A">
              <w:rPr>
                <w:rFonts w:eastAsia="Times New Roman"/>
                <w:color w:val="000000"/>
                <w:sz w:val="24"/>
                <w:szCs w:val="24"/>
                <w:lang w:eastAsia="ru-RU" w:bidi="ru-RU"/>
              </w:rPr>
              <w:t>28.07</w:t>
            </w:r>
          </w:p>
        </w:tc>
      </w:tr>
    </w:tbl>
    <w:p w14:paraId="3E16831A" w14:textId="77777777" w:rsidR="0073031A" w:rsidRDefault="00196772" w:rsidP="00196772">
      <w:pPr>
        <w:widowControl w:val="0"/>
        <w:ind w:firstLine="0"/>
        <w:jc w:val="left"/>
        <w:rPr>
          <w:rFonts w:eastAsia="Times New Roman"/>
          <w:color w:val="000000"/>
          <w:sz w:val="20"/>
          <w:szCs w:val="20"/>
          <w:lang w:eastAsia="ru-RU" w:bidi="ru-RU"/>
        </w:rPr>
      </w:pPr>
      <w:r w:rsidRPr="00196772">
        <w:rPr>
          <w:rFonts w:eastAsia="Times New Roman"/>
          <w:color w:val="000000"/>
          <w:sz w:val="24"/>
          <w:szCs w:val="24"/>
          <w:lang w:eastAsia="ru-RU" w:bidi="ru-RU"/>
        </w:rPr>
        <w:t>*</w:t>
      </w:r>
      <w:r w:rsidRPr="00196772">
        <w:rPr>
          <w:rFonts w:eastAsia="Times New Roman"/>
          <w:color w:val="000000"/>
          <w:sz w:val="20"/>
          <w:szCs w:val="20"/>
          <w:lang w:eastAsia="ru-RU" w:bidi="ru-RU"/>
        </w:rPr>
        <w:t>Показатель исчислен на женское население соответствующего возраста (10-49 лет)</w:t>
      </w:r>
    </w:p>
    <w:p w14:paraId="00B04D72" w14:textId="77777777" w:rsidR="001C3C0B" w:rsidRDefault="001C3C0B" w:rsidP="00196772">
      <w:pPr>
        <w:widowControl w:val="0"/>
        <w:ind w:firstLine="0"/>
        <w:jc w:val="left"/>
      </w:pPr>
    </w:p>
    <w:p w14:paraId="0697CF75" w14:textId="77777777" w:rsidR="004802ED" w:rsidRPr="00E13DE8" w:rsidRDefault="004802ED" w:rsidP="00196772">
      <w:pPr>
        <w:pStyle w:val="114"/>
      </w:pPr>
      <w:bookmarkStart w:id="143" w:name="_Toc436143679"/>
      <w:bookmarkStart w:id="144" w:name="_Toc519087650"/>
      <w:bookmarkStart w:id="145" w:name="_Toc108080776"/>
      <w:r w:rsidRPr="00E13DE8">
        <w:t>11.3</w:t>
      </w:r>
      <w:r w:rsidR="00A53365" w:rsidRPr="00E13DE8">
        <w:t>.</w:t>
      </w:r>
      <w:r w:rsidRPr="00E13DE8">
        <w:t xml:space="preserve"> Зоны с особыми условиями использования территории</w:t>
      </w:r>
      <w:bookmarkEnd w:id="143"/>
      <w:bookmarkEnd w:id="144"/>
      <w:bookmarkEnd w:id="145"/>
    </w:p>
    <w:p w14:paraId="08FE6219" w14:textId="77777777" w:rsidR="004802ED" w:rsidRPr="00E13DE8" w:rsidRDefault="004802ED" w:rsidP="00CB4159">
      <w:r w:rsidRPr="00E13DE8">
        <w:t xml:space="preserve">Комплексный анализ территории </w:t>
      </w:r>
      <w:r w:rsidR="007235FD" w:rsidRPr="00E13DE8">
        <w:t>сельского</w:t>
      </w:r>
      <w:r w:rsidRPr="00E13DE8">
        <w:t xml:space="preserve"> поселения выполнен с учетом наличия зон с особыми условиями использования территории</w:t>
      </w:r>
      <w:r w:rsidR="008C33FD" w:rsidRPr="00E13DE8">
        <w:t xml:space="preserve">, которые </w:t>
      </w:r>
      <w:r w:rsidRPr="00E13DE8">
        <w:t>установлены в соответствии с законодательством Российской Федерации и с учетом местных прир</w:t>
      </w:r>
      <w:r w:rsidR="00970EF3" w:rsidRPr="00E13DE8">
        <w:t>одных и экологических факторов.</w:t>
      </w:r>
      <w:r w:rsidR="002C2FC9" w:rsidRPr="00E13DE8">
        <w:t xml:space="preserve"> </w:t>
      </w:r>
      <w:r w:rsidRPr="00E13DE8">
        <w:t>К зонам с особыми условиями использования территорий относятся следующие:</w:t>
      </w:r>
    </w:p>
    <w:p w14:paraId="22060699" w14:textId="77777777" w:rsidR="00B04DA5" w:rsidRPr="00E13DE8" w:rsidRDefault="00B04DA5" w:rsidP="00B22A43">
      <w:pPr>
        <w:pStyle w:val="S1"/>
      </w:pPr>
      <w:r w:rsidRPr="00E13DE8">
        <w:t>-</w:t>
      </w:r>
      <w:r w:rsidRPr="00E13DE8">
        <w:tab/>
        <w:t>Санитарно-защитная зона;</w:t>
      </w:r>
    </w:p>
    <w:p w14:paraId="5C37E7EA" w14:textId="77777777" w:rsidR="004802ED" w:rsidRPr="00E13DE8" w:rsidRDefault="004802ED" w:rsidP="00B22A43">
      <w:pPr>
        <w:pStyle w:val="S1"/>
      </w:pPr>
      <w:r w:rsidRPr="00E13DE8">
        <w:t>-</w:t>
      </w:r>
      <w:r w:rsidRPr="00E13DE8">
        <w:tab/>
        <w:t>Охранная зона;</w:t>
      </w:r>
    </w:p>
    <w:p w14:paraId="67C8E13C" w14:textId="77777777" w:rsidR="004802ED" w:rsidRPr="00E13DE8" w:rsidRDefault="004802ED" w:rsidP="00B22A43">
      <w:pPr>
        <w:pStyle w:val="S1"/>
      </w:pPr>
      <w:r w:rsidRPr="00E13DE8">
        <w:t>-</w:t>
      </w:r>
      <w:r w:rsidRPr="00E13DE8">
        <w:tab/>
        <w:t>Водоохранная зона;</w:t>
      </w:r>
    </w:p>
    <w:p w14:paraId="2075A3D9" w14:textId="77777777" w:rsidR="004802ED" w:rsidRPr="00E13DE8" w:rsidRDefault="004802ED" w:rsidP="00B22A43">
      <w:pPr>
        <w:pStyle w:val="S1"/>
      </w:pPr>
      <w:r w:rsidRPr="00E13DE8">
        <w:lastRenderedPageBreak/>
        <w:t>-</w:t>
      </w:r>
      <w:r w:rsidRPr="00E13DE8">
        <w:tab/>
        <w:t>Прибрежная защитная полоса;</w:t>
      </w:r>
    </w:p>
    <w:p w14:paraId="5C1B88A2" w14:textId="77777777" w:rsidR="00B04DA5" w:rsidRPr="00E13DE8" w:rsidRDefault="00B04DA5" w:rsidP="00B22A43">
      <w:pPr>
        <w:pStyle w:val="S1"/>
      </w:pPr>
      <w:r w:rsidRPr="00E13DE8">
        <w:t>-</w:t>
      </w:r>
      <w:r w:rsidRPr="00E13DE8">
        <w:tab/>
        <w:t>Придорожная полоса;</w:t>
      </w:r>
    </w:p>
    <w:p w14:paraId="27558FA9" w14:textId="77777777" w:rsidR="004802ED" w:rsidRPr="00E13DE8" w:rsidRDefault="004802ED" w:rsidP="00B22A43">
      <w:pPr>
        <w:pStyle w:val="S1"/>
      </w:pPr>
      <w:r w:rsidRPr="00E13DE8">
        <w:t>-</w:t>
      </w:r>
      <w:r w:rsidRPr="00E13DE8">
        <w:tab/>
        <w:t>Зона санитарной охраны источников питьевого водоснабжения.</w:t>
      </w:r>
    </w:p>
    <w:p w14:paraId="187513F3" w14:textId="77777777" w:rsidR="005B2A0B" w:rsidRDefault="005B2A0B" w:rsidP="001102C1">
      <w:pPr>
        <w:jc w:val="center"/>
      </w:pPr>
    </w:p>
    <w:p w14:paraId="5E8B04AD" w14:textId="77777777" w:rsidR="00A53365" w:rsidRPr="00EB40A7" w:rsidRDefault="008C33FD" w:rsidP="001102C1">
      <w:pPr>
        <w:jc w:val="center"/>
      </w:pPr>
      <w:r w:rsidRPr="00EB40A7">
        <w:t>Таблица 11.</w:t>
      </w:r>
      <w:r w:rsidR="007235FD" w:rsidRPr="00EB40A7">
        <w:t>2</w:t>
      </w:r>
      <w:r w:rsidR="00205617" w:rsidRPr="00EB40A7">
        <w:t>–</w:t>
      </w:r>
      <w:r w:rsidRPr="00EB40A7">
        <w:t>Перечень ориентировочных санитарно-защитных зон и</w:t>
      </w:r>
    </w:p>
    <w:p w14:paraId="163F51EB" w14:textId="77777777" w:rsidR="008C33FD" w:rsidRDefault="008C33FD" w:rsidP="001102C1">
      <w:pPr>
        <w:jc w:val="center"/>
      </w:pPr>
      <w:r w:rsidRPr="00EB40A7">
        <w:t>санитарных разрывов</w:t>
      </w:r>
    </w:p>
    <w:tbl>
      <w:tblPr>
        <w:tblW w:w="48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98"/>
        <w:gridCol w:w="3517"/>
        <w:gridCol w:w="4408"/>
        <w:gridCol w:w="1225"/>
      </w:tblGrid>
      <w:tr w:rsidR="005B2A0B" w:rsidRPr="005B2A0B" w14:paraId="1D37B402" w14:textId="77777777" w:rsidTr="00385C21">
        <w:trPr>
          <w:trHeight w:val="283"/>
        </w:trPr>
        <w:tc>
          <w:tcPr>
            <w:tcW w:w="346" w:type="pct"/>
            <w:vAlign w:val="center"/>
          </w:tcPr>
          <w:p w14:paraId="16365B85" w14:textId="77777777" w:rsidR="005B2A0B" w:rsidRPr="005B2A0B" w:rsidRDefault="005B2A0B" w:rsidP="005B2A0B">
            <w:pPr>
              <w:spacing w:line="285" w:lineRule="auto"/>
              <w:ind w:firstLine="0"/>
              <w:jc w:val="left"/>
              <w:rPr>
                <w:rFonts w:eastAsia="Times New Roman"/>
                <w:color w:val="000000"/>
                <w:sz w:val="24"/>
                <w:szCs w:val="24"/>
                <w:lang w:eastAsia="ru-RU"/>
              </w:rPr>
            </w:pPr>
            <w:r w:rsidRPr="005B2A0B">
              <w:rPr>
                <w:rFonts w:eastAsia="Times New Roman"/>
                <w:color w:val="000000"/>
                <w:sz w:val="24"/>
                <w:szCs w:val="24"/>
                <w:lang w:eastAsia="ru-RU"/>
              </w:rPr>
              <w:t>№</w:t>
            </w:r>
          </w:p>
          <w:p w14:paraId="3E61CB2B" w14:textId="77777777" w:rsidR="005B2A0B" w:rsidRPr="005B2A0B" w:rsidRDefault="005B2A0B" w:rsidP="005B2A0B">
            <w:pPr>
              <w:spacing w:line="285" w:lineRule="auto"/>
              <w:ind w:firstLine="0"/>
              <w:jc w:val="left"/>
              <w:rPr>
                <w:rFonts w:eastAsia="Times New Roman"/>
                <w:color w:val="000000"/>
                <w:sz w:val="24"/>
                <w:szCs w:val="24"/>
                <w:lang w:eastAsia="ru-RU"/>
              </w:rPr>
            </w:pPr>
            <w:r w:rsidRPr="005B2A0B">
              <w:rPr>
                <w:rFonts w:eastAsia="Times New Roman"/>
                <w:color w:val="000000"/>
                <w:sz w:val="24"/>
                <w:szCs w:val="24"/>
                <w:lang w:eastAsia="ru-RU"/>
              </w:rPr>
              <w:t>п/п</w:t>
            </w:r>
          </w:p>
        </w:tc>
        <w:tc>
          <w:tcPr>
            <w:tcW w:w="1843" w:type="pct"/>
            <w:vAlign w:val="center"/>
          </w:tcPr>
          <w:p w14:paraId="48BBFFE5" w14:textId="77777777" w:rsidR="005B2A0B" w:rsidRPr="005B2A0B" w:rsidRDefault="005B2A0B" w:rsidP="005B2A0B">
            <w:pPr>
              <w:spacing w:line="285" w:lineRule="auto"/>
              <w:ind w:firstLine="0"/>
              <w:jc w:val="left"/>
              <w:rPr>
                <w:rFonts w:eastAsia="Times New Roman"/>
                <w:color w:val="000000"/>
                <w:sz w:val="24"/>
                <w:szCs w:val="24"/>
                <w:lang w:eastAsia="ru-RU"/>
              </w:rPr>
            </w:pPr>
            <w:r w:rsidRPr="005B2A0B">
              <w:rPr>
                <w:rFonts w:eastAsia="Times New Roman"/>
                <w:color w:val="000000"/>
                <w:sz w:val="24"/>
                <w:szCs w:val="24"/>
                <w:lang w:eastAsia="ru-RU"/>
              </w:rPr>
              <w:t>Наименование объекта</w:t>
            </w:r>
          </w:p>
        </w:tc>
        <w:tc>
          <w:tcPr>
            <w:tcW w:w="2300" w:type="pct"/>
            <w:vAlign w:val="center"/>
          </w:tcPr>
          <w:p w14:paraId="6F54D4C5" w14:textId="77777777" w:rsidR="005B2A0B" w:rsidRPr="005B2A0B" w:rsidRDefault="005B2A0B" w:rsidP="005B2A0B">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Наименование документа</w:t>
            </w:r>
          </w:p>
        </w:tc>
        <w:tc>
          <w:tcPr>
            <w:tcW w:w="510" w:type="pct"/>
            <w:vAlign w:val="center"/>
          </w:tcPr>
          <w:p w14:paraId="24738EF1" w14:textId="77777777" w:rsidR="005B2A0B" w:rsidRPr="005B2A0B" w:rsidRDefault="005B2A0B" w:rsidP="005B2A0B">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 xml:space="preserve">Размер </w:t>
            </w:r>
            <w:proofErr w:type="spellStart"/>
            <w:r w:rsidRPr="005B2A0B">
              <w:rPr>
                <w:rFonts w:eastAsia="Times New Roman"/>
                <w:color w:val="000000"/>
                <w:sz w:val="24"/>
                <w:szCs w:val="24"/>
                <w:lang w:eastAsia="ru-RU"/>
              </w:rPr>
              <w:t>ограниче</w:t>
            </w:r>
            <w:proofErr w:type="spellEnd"/>
            <w:r w:rsidRPr="005B2A0B">
              <w:rPr>
                <w:rFonts w:eastAsia="Times New Roman"/>
                <w:color w:val="000000"/>
                <w:sz w:val="24"/>
                <w:szCs w:val="24"/>
                <w:lang w:eastAsia="ru-RU"/>
              </w:rPr>
              <w:t>-</w:t>
            </w:r>
          </w:p>
          <w:p w14:paraId="003F7352" w14:textId="77777777" w:rsidR="005B2A0B" w:rsidRPr="005B2A0B" w:rsidRDefault="005B2A0B" w:rsidP="005B2A0B">
            <w:pPr>
              <w:spacing w:line="285" w:lineRule="auto"/>
              <w:ind w:firstLine="0"/>
              <w:jc w:val="center"/>
              <w:rPr>
                <w:rFonts w:eastAsia="Times New Roman"/>
                <w:color w:val="000000"/>
                <w:sz w:val="24"/>
                <w:szCs w:val="24"/>
                <w:lang w:eastAsia="ru-RU"/>
              </w:rPr>
            </w:pPr>
            <w:proofErr w:type="spellStart"/>
            <w:r w:rsidRPr="005B2A0B">
              <w:rPr>
                <w:rFonts w:eastAsia="Times New Roman"/>
                <w:color w:val="000000"/>
                <w:sz w:val="24"/>
                <w:szCs w:val="24"/>
                <w:lang w:eastAsia="ru-RU"/>
              </w:rPr>
              <w:t>ния</w:t>
            </w:r>
            <w:proofErr w:type="spellEnd"/>
            <w:r w:rsidRPr="005B2A0B">
              <w:rPr>
                <w:rFonts w:eastAsia="Times New Roman"/>
                <w:color w:val="000000"/>
                <w:sz w:val="24"/>
                <w:szCs w:val="24"/>
                <w:lang w:eastAsia="ru-RU"/>
              </w:rPr>
              <w:t>, м</w:t>
            </w:r>
          </w:p>
        </w:tc>
      </w:tr>
      <w:tr w:rsidR="005B2A0B" w:rsidRPr="005B2A0B" w14:paraId="3B902661" w14:textId="77777777" w:rsidTr="00385C21">
        <w:trPr>
          <w:trHeight w:val="283"/>
        </w:trPr>
        <w:tc>
          <w:tcPr>
            <w:tcW w:w="5000" w:type="pct"/>
            <w:gridSpan w:val="4"/>
            <w:vAlign w:val="center"/>
          </w:tcPr>
          <w:p w14:paraId="7D017270" w14:textId="77777777" w:rsidR="005B2A0B" w:rsidRPr="005B2A0B" w:rsidRDefault="005B2A0B" w:rsidP="005B2A0B">
            <w:pPr>
              <w:spacing w:line="285" w:lineRule="auto"/>
              <w:ind w:firstLine="0"/>
              <w:jc w:val="center"/>
              <w:rPr>
                <w:rFonts w:eastAsia="Times New Roman"/>
                <w:b/>
                <w:i/>
                <w:iCs/>
                <w:color w:val="000000"/>
                <w:sz w:val="24"/>
                <w:szCs w:val="24"/>
                <w:highlight w:val="yellow"/>
                <w:lang w:eastAsia="ru-RU"/>
              </w:rPr>
            </w:pPr>
            <w:proofErr w:type="spellStart"/>
            <w:r w:rsidRPr="005B2A0B">
              <w:rPr>
                <w:rFonts w:eastAsia="Times New Roman"/>
                <w:b/>
                <w:i/>
                <w:iCs/>
                <w:color w:val="000000"/>
                <w:sz w:val="24"/>
                <w:szCs w:val="24"/>
                <w:lang w:eastAsia="ru-RU"/>
              </w:rPr>
              <w:t>Коуракское</w:t>
            </w:r>
            <w:proofErr w:type="spellEnd"/>
            <w:r w:rsidRPr="005B2A0B">
              <w:rPr>
                <w:rFonts w:eastAsia="Times New Roman"/>
                <w:b/>
                <w:i/>
                <w:iCs/>
                <w:color w:val="000000"/>
                <w:sz w:val="24"/>
                <w:szCs w:val="24"/>
                <w:lang w:eastAsia="ru-RU"/>
              </w:rPr>
              <w:t xml:space="preserve"> сельское поселение</w:t>
            </w:r>
          </w:p>
        </w:tc>
      </w:tr>
      <w:tr w:rsidR="005B2A0B" w:rsidRPr="005B2A0B" w14:paraId="0BCBC227" w14:textId="77777777" w:rsidTr="00385C21">
        <w:trPr>
          <w:trHeight w:val="283"/>
        </w:trPr>
        <w:tc>
          <w:tcPr>
            <w:tcW w:w="5000" w:type="pct"/>
            <w:gridSpan w:val="4"/>
          </w:tcPr>
          <w:p w14:paraId="241D1C19" w14:textId="77777777" w:rsidR="005B2A0B" w:rsidRPr="005B2A0B" w:rsidRDefault="005B2A0B" w:rsidP="005B2A0B">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Ориентировочные санитарно-защитные зоны</w:t>
            </w:r>
          </w:p>
        </w:tc>
      </w:tr>
      <w:tr w:rsidR="005B2A0B" w:rsidRPr="005B2A0B" w14:paraId="3B3EE7F4" w14:textId="77777777" w:rsidTr="00385C21">
        <w:trPr>
          <w:trHeight w:val="283"/>
        </w:trPr>
        <w:tc>
          <w:tcPr>
            <w:tcW w:w="346" w:type="pct"/>
            <w:vAlign w:val="center"/>
          </w:tcPr>
          <w:p w14:paraId="22E40832" w14:textId="77777777" w:rsidR="005B2A0B" w:rsidRPr="005B2A0B" w:rsidRDefault="005B2A0B" w:rsidP="005B2A0B">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1</w:t>
            </w:r>
          </w:p>
        </w:tc>
        <w:tc>
          <w:tcPr>
            <w:tcW w:w="1843" w:type="pct"/>
            <w:vAlign w:val="bottom"/>
          </w:tcPr>
          <w:p w14:paraId="211B1838" w14:textId="77777777" w:rsidR="005B2A0B" w:rsidRPr="005B2A0B" w:rsidRDefault="005B2A0B" w:rsidP="005B2A0B">
            <w:pPr>
              <w:spacing w:line="285" w:lineRule="auto"/>
              <w:ind w:firstLine="0"/>
              <w:jc w:val="left"/>
              <w:rPr>
                <w:rFonts w:eastAsia="Times New Roman"/>
                <w:color w:val="000000"/>
                <w:sz w:val="24"/>
                <w:szCs w:val="24"/>
                <w:lang w:eastAsia="ru-RU"/>
              </w:rPr>
            </w:pPr>
            <w:r w:rsidRPr="005B2A0B">
              <w:rPr>
                <w:rFonts w:eastAsia="Times New Roman"/>
                <w:color w:val="000000"/>
                <w:sz w:val="24"/>
                <w:szCs w:val="24"/>
                <w:lang w:eastAsia="ru-RU"/>
              </w:rPr>
              <w:t>Скотомогильник</w:t>
            </w:r>
          </w:p>
        </w:tc>
        <w:tc>
          <w:tcPr>
            <w:tcW w:w="2300" w:type="pct"/>
            <w:vAlign w:val="center"/>
          </w:tcPr>
          <w:p w14:paraId="277CDCB5" w14:textId="77777777" w:rsidR="005B2A0B" w:rsidRPr="005B2A0B" w:rsidRDefault="005B2A0B" w:rsidP="005B2A0B">
            <w:pPr>
              <w:spacing w:line="285" w:lineRule="auto"/>
              <w:ind w:firstLine="0"/>
              <w:jc w:val="left"/>
              <w:rPr>
                <w:rFonts w:eastAsia="Times New Roman"/>
                <w:color w:val="000000"/>
                <w:sz w:val="24"/>
                <w:szCs w:val="24"/>
                <w:lang w:eastAsia="ru-RU"/>
              </w:rPr>
            </w:pPr>
            <w:r w:rsidRPr="005B2A0B">
              <w:rPr>
                <w:rFonts w:eastAsia="Times New Roman"/>
                <w:color w:val="000000"/>
                <w:sz w:val="24"/>
                <w:szCs w:val="24"/>
                <w:lang w:eastAsia="ru-RU"/>
              </w:rPr>
              <w:t>СанПиН 2.2.1/2.1.1.1200-03 п.</w:t>
            </w:r>
            <w:r w:rsidRPr="005B2A0B">
              <w:rPr>
                <w:rFonts w:eastAsia="Times New Roman"/>
                <w:color w:val="000000" w:themeColor="text1"/>
                <w:sz w:val="24"/>
                <w:szCs w:val="24"/>
                <w:lang w:eastAsia="ru-RU"/>
              </w:rPr>
              <w:t>12.1.4</w:t>
            </w:r>
          </w:p>
        </w:tc>
        <w:tc>
          <w:tcPr>
            <w:tcW w:w="510" w:type="pct"/>
            <w:vAlign w:val="center"/>
          </w:tcPr>
          <w:p w14:paraId="7C2BE6B7" w14:textId="77777777" w:rsidR="005B2A0B" w:rsidRPr="005B2A0B" w:rsidRDefault="005B2A0B" w:rsidP="005B2A0B">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1000</w:t>
            </w:r>
          </w:p>
        </w:tc>
      </w:tr>
      <w:tr w:rsidR="005B2A0B" w:rsidRPr="005B2A0B" w14:paraId="1B780DC7" w14:textId="77777777" w:rsidTr="00385C21">
        <w:trPr>
          <w:trHeight w:val="283"/>
        </w:trPr>
        <w:tc>
          <w:tcPr>
            <w:tcW w:w="346" w:type="pct"/>
            <w:shd w:val="clear" w:color="auto" w:fill="auto"/>
            <w:vAlign w:val="center"/>
          </w:tcPr>
          <w:p w14:paraId="77553DA6" w14:textId="77777777" w:rsidR="005B2A0B" w:rsidRPr="005B2A0B" w:rsidRDefault="005B2A0B" w:rsidP="005B2A0B">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2</w:t>
            </w:r>
          </w:p>
        </w:tc>
        <w:tc>
          <w:tcPr>
            <w:tcW w:w="1843" w:type="pct"/>
            <w:vAlign w:val="bottom"/>
          </w:tcPr>
          <w:p w14:paraId="1C2B0A7C"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Карьер</w:t>
            </w:r>
          </w:p>
        </w:tc>
        <w:tc>
          <w:tcPr>
            <w:tcW w:w="2300" w:type="pct"/>
            <w:vAlign w:val="center"/>
          </w:tcPr>
          <w:p w14:paraId="3A3DF038"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СанПиН 2.2.1/2.1.1.1200-03 п.</w:t>
            </w:r>
            <w:r w:rsidRPr="005B2A0B">
              <w:rPr>
                <w:rFonts w:eastAsia="Times New Roman"/>
                <w:color w:val="000000" w:themeColor="text1"/>
                <w:sz w:val="24"/>
                <w:szCs w:val="24"/>
                <w:lang w:eastAsia="ru-RU"/>
              </w:rPr>
              <w:t>3.4.1</w:t>
            </w:r>
          </w:p>
        </w:tc>
        <w:tc>
          <w:tcPr>
            <w:tcW w:w="510" w:type="pct"/>
            <w:vAlign w:val="center"/>
          </w:tcPr>
          <w:p w14:paraId="75355E85" w14:textId="77777777" w:rsidR="005B2A0B" w:rsidRPr="005B2A0B" w:rsidRDefault="005B2A0B" w:rsidP="005B2A0B">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100</w:t>
            </w:r>
          </w:p>
        </w:tc>
      </w:tr>
      <w:tr w:rsidR="005B2A0B" w:rsidRPr="005B2A0B" w14:paraId="44ABF1EC" w14:textId="77777777" w:rsidTr="00385C21">
        <w:trPr>
          <w:trHeight w:val="283"/>
        </w:trPr>
        <w:tc>
          <w:tcPr>
            <w:tcW w:w="346" w:type="pct"/>
            <w:vAlign w:val="center"/>
          </w:tcPr>
          <w:p w14:paraId="67B54FB3" w14:textId="77777777" w:rsidR="005B2A0B" w:rsidRPr="005B2A0B" w:rsidRDefault="005B2A0B" w:rsidP="005B2A0B">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3</w:t>
            </w:r>
          </w:p>
        </w:tc>
        <w:tc>
          <w:tcPr>
            <w:tcW w:w="1843" w:type="pct"/>
            <w:vAlign w:val="bottom"/>
          </w:tcPr>
          <w:p w14:paraId="31BF8003"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Склад</w:t>
            </w:r>
          </w:p>
        </w:tc>
        <w:tc>
          <w:tcPr>
            <w:tcW w:w="2300" w:type="pct"/>
            <w:vAlign w:val="center"/>
          </w:tcPr>
          <w:p w14:paraId="1A9EC1D8"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СанПиН 2.2.1/2.1.1.1200-03 п.11.5.1</w:t>
            </w:r>
          </w:p>
        </w:tc>
        <w:tc>
          <w:tcPr>
            <w:tcW w:w="510" w:type="pct"/>
            <w:vAlign w:val="center"/>
          </w:tcPr>
          <w:p w14:paraId="577F2B46" w14:textId="77777777" w:rsidR="005B2A0B" w:rsidRPr="005B2A0B" w:rsidRDefault="005B2A0B" w:rsidP="005B2A0B">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50</w:t>
            </w:r>
          </w:p>
        </w:tc>
      </w:tr>
      <w:tr w:rsidR="005B2A0B" w:rsidRPr="005B2A0B" w14:paraId="3A247663" w14:textId="77777777" w:rsidTr="00385C21">
        <w:trPr>
          <w:trHeight w:val="283"/>
        </w:trPr>
        <w:tc>
          <w:tcPr>
            <w:tcW w:w="346" w:type="pct"/>
            <w:vAlign w:val="center"/>
          </w:tcPr>
          <w:p w14:paraId="136CCE3E" w14:textId="77777777" w:rsidR="005B2A0B" w:rsidRPr="005B2A0B" w:rsidRDefault="005B2A0B" w:rsidP="005B2A0B">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4</w:t>
            </w:r>
          </w:p>
        </w:tc>
        <w:tc>
          <w:tcPr>
            <w:tcW w:w="1843" w:type="pct"/>
            <w:vAlign w:val="bottom"/>
          </w:tcPr>
          <w:p w14:paraId="5030DC64"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Производственная база</w:t>
            </w:r>
          </w:p>
        </w:tc>
        <w:tc>
          <w:tcPr>
            <w:tcW w:w="2300" w:type="pct"/>
            <w:vAlign w:val="center"/>
          </w:tcPr>
          <w:p w14:paraId="7D83C72F"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СанПиН 2.2.1/2.1.1.1200-03 п.14.5</w:t>
            </w:r>
          </w:p>
        </w:tc>
        <w:tc>
          <w:tcPr>
            <w:tcW w:w="510" w:type="pct"/>
            <w:vAlign w:val="center"/>
          </w:tcPr>
          <w:p w14:paraId="437D54A1" w14:textId="77777777" w:rsidR="005B2A0B" w:rsidRPr="005B2A0B" w:rsidRDefault="005B2A0B" w:rsidP="005B2A0B">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50</w:t>
            </w:r>
          </w:p>
        </w:tc>
      </w:tr>
      <w:tr w:rsidR="005B2A0B" w:rsidRPr="005B2A0B" w14:paraId="34AAE4B0" w14:textId="77777777" w:rsidTr="00385C21">
        <w:trPr>
          <w:trHeight w:val="283"/>
        </w:trPr>
        <w:tc>
          <w:tcPr>
            <w:tcW w:w="346" w:type="pct"/>
            <w:vAlign w:val="center"/>
          </w:tcPr>
          <w:p w14:paraId="23DE7BE6" w14:textId="77777777" w:rsidR="005B2A0B" w:rsidRPr="005B2A0B" w:rsidRDefault="005B2A0B" w:rsidP="005B2A0B">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5</w:t>
            </w:r>
          </w:p>
        </w:tc>
        <w:tc>
          <w:tcPr>
            <w:tcW w:w="1843" w:type="pct"/>
            <w:vAlign w:val="bottom"/>
          </w:tcPr>
          <w:p w14:paraId="2943E86B" w14:textId="77777777" w:rsidR="005B2A0B" w:rsidRPr="005B2A0B" w:rsidRDefault="005B2A0B" w:rsidP="005B2A0B">
            <w:pPr>
              <w:spacing w:line="285" w:lineRule="auto"/>
              <w:ind w:firstLine="0"/>
              <w:jc w:val="left"/>
              <w:rPr>
                <w:rFonts w:eastAsia="Times New Roman"/>
                <w:color w:val="000000"/>
                <w:sz w:val="24"/>
                <w:szCs w:val="24"/>
                <w:lang w:eastAsia="ru-RU"/>
              </w:rPr>
            </w:pPr>
            <w:r w:rsidRPr="005B2A0B">
              <w:rPr>
                <w:rFonts w:eastAsia="Times New Roman"/>
                <w:color w:val="000000"/>
                <w:sz w:val="24"/>
                <w:szCs w:val="24"/>
                <w:lang w:eastAsia="ru-RU"/>
              </w:rPr>
              <w:t>Кладбище</w:t>
            </w:r>
          </w:p>
        </w:tc>
        <w:tc>
          <w:tcPr>
            <w:tcW w:w="2300" w:type="pct"/>
            <w:vAlign w:val="center"/>
          </w:tcPr>
          <w:p w14:paraId="2D381DC0" w14:textId="77777777" w:rsidR="005B2A0B" w:rsidRPr="005B2A0B" w:rsidRDefault="005B2A0B" w:rsidP="005B2A0B">
            <w:pPr>
              <w:spacing w:line="285" w:lineRule="auto"/>
              <w:ind w:firstLine="0"/>
              <w:jc w:val="left"/>
              <w:rPr>
                <w:rFonts w:eastAsia="Times New Roman"/>
                <w:color w:val="000000"/>
                <w:sz w:val="24"/>
                <w:szCs w:val="24"/>
                <w:lang w:eastAsia="ru-RU"/>
              </w:rPr>
            </w:pPr>
            <w:r w:rsidRPr="005B2A0B">
              <w:rPr>
                <w:rFonts w:eastAsia="Times New Roman"/>
                <w:color w:val="000000"/>
                <w:sz w:val="24"/>
                <w:szCs w:val="24"/>
                <w:lang w:eastAsia="ru-RU"/>
              </w:rPr>
              <w:t>СанПиН 2.2.1/2.1.1.1200-03 п.12.5.2</w:t>
            </w:r>
          </w:p>
        </w:tc>
        <w:tc>
          <w:tcPr>
            <w:tcW w:w="510" w:type="pct"/>
            <w:vAlign w:val="center"/>
          </w:tcPr>
          <w:p w14:paraId="5CDA1029" w14:textId="77777777" w:rsidR="005B2A0B" w:rsidRPr="005B2A0B" w:rsidRDefault="005B2A0B" w:rsidP="005B2A0B">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50</w:t>
            </w:r>
          </w:p>
        </w:tc>
      </w:tr>
      <w:tr w:rsidR="005B2A0B" w:rsidRPr="005B2A0B" w14:paraId="6B6CDC72" w14:textId="77777777" w:rsidTr="00385C21">
        <w:trPr>
          <w:trHeight w:val="283"/>
        </w:trPr>
        <w:tc>
          <w:tcPr>
            <w:tcW w:w="5000" w:type="pct"/>
            <w:gridSpan w:val="4"/>
            <w:vAlign w:val="center"/>
          </w:tcPr>
          <w:p w14:paraId="1B140E14" w14:textId="77777777" w:rsidR="005B2A0B" w:rsidRPr="005B2A0B" w:rsidRDefault="005B2A0B" w:rsidP="005B2A0B">
            <w:pPr>
              <w:spacing w:line="285" w:lineRule="auto"/>
              <w:ind w:firstLine="0"/>
              <w:jc w:val="center"/>
              <w:rPr>
                <w:rFonts w:eastAsia="Times New Roman"/>
                <w:b/>
                <w:i/>
                <w:iCs/>
                <w:color w:val="000000"/>
                <w:sz w:val="24"/>
                <w:szCs w:val="24"/>
                <w:highlight w:val="yellow"/>
                <w:lang w:eastAsia="ru-RU"/>
              </w:rPr>
            </w:pPr>
            <w:r w:rsidRPr="005B2A0B">
              <w:rPr>
                <w:rFonts w:eastAsia="Times New Roman"/>
                <w:b/>
                <w:i/>
                <w:iCs/>
                <w:color w:val="000000"/>
                <w:sz w:val="24"/>
                <w:szCs w:val="24"/>
                <w:lang w:eastAsia="ru-RU"/>
              </w:rPr>
              <w:t xml:space="preserve">с. </w:t>
            </w:r>
            <w:proofErr w:type="spellStart"/>
            <w:r w:rsidRPr="005B2A0B">
              <w:rPr>
                <w:rFonts w:eastAsia="Times New Roman"/>
                <w:b/>
                <w:i/>
                <w:iCs/>
                <w:color w:val="000000"/>
                <w:sz w:val="24"/>
                <w:szCs w:val="24"/>
                <w:lang w:eastAsia="ru-RU"/>
              </w:rPr>
              <w:t>Коурак</w:t>
            </w:r>
            <w:proofErr w:type="spellEnd"/>
          </w:p>
        </w:tc>
      </w:tr>
      <w:tr w:rsidR="005B2A0B" w:rsidRPr="005B2A0B" w14:paraId="448B395F" w14:textId="77777777" w:rsidTr="00385C21">
        <w:trPr>
          <w:trHeight w:val="283"/>
        </w:trPr>
        <w:tc>
          <w:tcPr>
            <w:tcW w:w="5000" w:type="pct"/>
            <w:gridSpan w:val="4"/>
            <w:vAlign w:val="center"/>
          </w:tcPr>
          <w:p w14:paraId="4A51F0AF" w14:textId="77777777" w:rsidR="005B2A0B" w:rsidRPr="005B2A0B" w:rsidRDefault="005B2A0B" w:rsidP="005B2A0B">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Ориентировочные санитарно-защитные зоны</w:t>
            </w:r>
          </w:p>
        </w:tc>
      </w:tr>
      <w:tr w:rsidR="005B2A0B" w:rsidRPr="005B2A0B" w14:paraId="6E5030AC" w14:textId="77777777" w:rsidTr="00385C21">
        <w:trPr>
          <w:trHeight w:val="283"/>
        </w:trPr>
        <w:tc>
          <w:tcPr>
            <w:tcW w:w="346" w:type="pct"/>
            <w:vAlign w:val="center"/>
          </w:tcPr>
          <w:p w14:paraId="2C24DC83" w14:textId="77777777" w:rsidR="005B2A0B" w:rsidRPr="005B2A0B" w:rsidRDefault="005B2A0B" w:rsidP="005B2A0B">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6</w:t>
            </w:r>
          </w:p>
        </w:tc>
        <w:tc>
          <w:tcPr>
            <w:tcW w:w="1843" w:type="pct"/>
            <w:vAlign w:val="bottom"/>
          </w:tcPr>
          <w:p w14:paraId="1D2C4FC1" w14:textId="77777777" w:rsidR="005B2A0B" w:rsidRPr="005B2A0B" w:rsidRDefault="005B2A0B" w:rsidP="005B2A0B">
            <w:pPr>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Объект для хранения и переработки сельскохозяйственной продукции</w:t>
            </w:r>
          </w:p>
        </w:tc>
        <w:tc>
          <w:tcPr>
            <w:tcW w:w="2300" w:type="pct"/>
            <w:vAlign w:val="center"/>
          </w:tcPr>
          <w:p w14:paraId="47FC6180"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СанПиН 2.2.1/2.1.1.1200-03 п.11.5.1</w:t>
            </w:r>
          </w:p>
        </w:tc>
        <w:tc>
          <w:tcPr>
            <w:tcW w:w="510" w:type="pct"/>
            <w:shd w:val="clear" w:color="auto" w:fill="auto"/>
            <w:vAlign w:val="center"/>
          </w:tcPr>
          <w:p w14:paraId="383542CB" w14:textId="77777777" w:rsidR="005B2A0B" w:rsidRPr="005B2A0B" w:rsidRDefault="005B2A0B" w:rsidP="005B2A0B">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50</w:t>
            </w:r>
          </w:p>
        </w:tc>
      </w:tr>
      <w:tr w:rsidR="005B2A0B" w:rsidRPr="005B2A0B" w14:paraId="761B48B1" w14:textId="77777777" w:rsidTr="00385C21">
        <w:trPr>
          <w:trHeight w:val="283"/>
        </w:trPr>
        <w:tc>
          <w:tcPr>
            <w:tcW w:w="346" w:type="pct"/>
            <w:vAlign w:val="center"/>
          </w:tcPr>
          <w:p w14:paraId="156828E7" w14:textId="77777777" w:rsidR="005B2A0B" w:rsidRPr="005B2A0B" w:rsidRDefault="005B2A0B" w:rsidP="005B2A0B">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7</w:t>
            </w:r>
          </w:p>
        </w:tc>
        <w:tc>
          <w:tcPr>
            <w:tcW w:w="1843" w:type="pct"/>
            <w:vAlign w:val="bottom"/>
          </w:tcPr>
          <w:p w14:paraId="57F5E77B"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Пилорама</w:t>
            </w:r>
          </w:p>
        </w:tc>
        <w:tc>
          <w:tcPr>
            <w:tcW w:w="2300" w:type="pct"/>
          </w:tcPr>
          <w:p w14:paraId="0FBE310E"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СанПиН 2.2.1/2.1.1.1200-03 п.5.4.2</w:t>
            </w:r>
          </w:p>
        </w:tc>
        <w:tc>
          <w:tcPr>
            <w:tcW w:w="510" w:type="pct"/>
            <w:shd w:val="clear" w:color="auto" w:fill="auto"/>
            <w:vAlign w:val="center"/>
          </w:tcPr>
          <w:p w14:paraId="0E6C919F" w14:textId="77777777" w:rsidR="005B2A0B" w:rsidRPr="005B2A0B" w:rsidRDefault="005B2A0B" w:rsidP="005B2A0B">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100</w:t>
            </w:r>
          </w:p>
        </w:tc>
      </w:tr>
      <w:tr w:rsidR="005B2A0B" w:rsidRPr="005B2A0B" w14:paraId="6A5B85FE" w14:textId="77777777" w:rsidTr="00385C21">
        <w:trPr>
          <w:trHeight w:val="283"/>
        </w:trPr>
        <w:tc>
          <w:tcPr>
            <w:tcW w:w="5000" w:type="pct"/>
            <w:gridSpan w:val="4"/>
            <w:vAlign w:val="center"/>
          </w:tcPr>
          <w:p w14:paraId="0FC09688" w14:textId="77777777" w:rsidR="005B2A0B" w:rsidRPr="005B2A0B" w:rsidRDefault="005B2A0B" w:rsidP="005B2A0B">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Санитарный разрыв</w:t>
            </w:r>
          </w:p>
        </w:tc>
      </w:tr>
      <w:tr w:rsidR="005B2A0B" w:rsidRPr="005B2A0B" w14:paraId="26E7F453" w14:textId="77777777" w:rsidTr="00385C21">
        <w:trPr>
          <w:trHeight w:val="283"/>
        </w:trPr>
        <w:tc>
          <w:tcPr>
            <w:tcW w:w="346" w:type="pct"/>
            <w:vAlign w:val="center"/>
          </w:tcPr>
          <w:p w14:paraId="54305004" w14:textId="77777777" w:rsidR="005B2A0B" w:rsidRPr="005B2A0B" w:rsidRDefault="005B2A0B" w:rsidP="005B2A0B">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8</w:t>
            </w:r>
          </w:p>
        </w:tc>
        <w:tc>
          <w:tcPr>
            <w:tcW w:w="1843" w:type="pct"/>
            <w:vAlign w:val="center"/>
          </w:tcPr>
          <w:p w14:paraId="5C7A9520"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Гараж</w:t>
            </w:r>
          </w:p>
        </w:tc>
        <w:tc>
          <w:tcPr>
            <w:tcW w:w="2300" w:type="pct"/>
            <w:vAlign w:val="bottom"/>
          </w:tcPr>
          <w:p w14:paraId="65B7C723"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СанПиН 2.2.1/2.1.1.1200-03</w:t>
            </w:r>
          </w:p>
        </w:tc>
        <w:tc>
          <w:tcPr>
            <w:tcW w:w="510" w:type="pct"/>
            <w:vAlign w:val="center"/>
          </w:tcPr>
          <w:p w14:paraId="565F73BD" w14:textId="77777777" w:rsidR="005B2A0B" w:rsidRPr="005B2A0B" w:rsidRDefault="005B2A0B" w:rsidP="005B2A0B">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10</w:t>
            </w:r>
          </w:p>
        </w:tc>
      </w:tr>
      <w:tr w:rsidR="005B2A0B" w:rsidRPr="005B2A0B" w14:paraId="0A3EC92D" w14:textId="77777777" w:rsidTr="00385C21">
        <w:trPr>
          <w:trHeight w:val="273"/>
        </w:trPr>
        <w:tc>
          <w:tcPr>
            <w:tcW w:w="5000" w:type="pct"/>
            <w:gridSpan w:val="4"/>
            <w:vAlign w:val="center"/>
          </w:tcPr>
          <w:p w14:paraId="2B94E5C0" w14:textId="77777777" w:rsidR="005B2A0B" w:rsidRPr="005B2A0B" w:rsidRDefault="005B2A0B" w:rsidP="005B2A0B">
            <w:pPr>
              <w:spacing w:line="285" w:lineRule="auto"/>
              <w:ind w:firstLine="0"/>
              <w:jc w:val="center"/>
              <w:rPr>
                <w:rFonts w:eastAsia="Times New Roman"/>
                <w:b/>
                <w:i/>
                <w:iCs/>
                <w:color w:val="000000"/>
                <w:sz w:val="24"/>
                <w:szCs w:val="24"/>
                <w:highlight w:val="yellow"/>
                <w:lang w:eastAsia="ru-RU"/>
              </w:rPr>
            </w:pPr>
            <w:r w:rsidRPr="005B2A0B">
              <w:rPr>
                <w:rFonts w:eastAsia="Times New Roman"/>
                <w:b/>
                <w:i/>
                <w:iCs/>
                <w:color w:val="000000"/>
                <w:sz w:val="24"/>
                <w:szCs w:val="24"/>
                <w:lang w:eastAsia="ru-RU"/>
              </w:rPr>
              <w:t>с. Юрты</w:t>
            </w:r>
          </w:p>
        </w:tc>
      </w:tr>
      <w:tr w:rsidR="005B2A0B" w:rsidRPr="005B2A0B" w14:paraId="2F93DB42" w14:textId="77777777" w:rsidTr="00385C21">
        <w:trPr>
          <w:trHeight w:val="311"/>
        </w:trPr>
        <w:tc>
          <w:tcPr>
            <w:tcW w:w="5000" w:type="pct"/>
            <w:gridSpan w:val="4"/>
            <w:vAlign w:val="center"/>
          </w:tcPr>
          <w:p w14:paraId="25B86F55" w14:textId="77777777" w:rsidR="005B2A0B" w:rsidRPr="005B2A0B" w:rsidRDefault="005B2A0B" w:rsidP="005B2A0B">
            <w:pPr>
              <w:spacing w:line="285" w:lineRule="auto"/>
              <w:ind w:firstLine="0"/>
              <w:jc w:val="center"/>
              <w:rPr>
                <w:rFonts w:eastAsia="Times New Roman"/>
                <w:b/>
                <w:color w:val="000000"/>
                <w:sz w:val="24"/>
                <w:szCs w:val="24"/>
                <w:highlight w:val="yellow"/>
                <w:lang w:eastAsia="ru-RU"/>
              </w:rPr>
            </w:pPr>
            <w:r w:rsidRPr="005B2A0B">
              <w:rPr>
                <w:rFonts w:eastAsia="Times New Roman"/>
                <w:color w:val="000000"/>
                <w:sz w:val="24"/>
                <w:szCs w:val="24"/>
                <w:lang w:eastAsia="ru-RU"/>
              </w:rPr>
              <w:t>Ориентировочные санитарно-защитные зоны</w:t>
            </w:r>
          </w:p>
        </w:tc>
      </w:tr>
      <w:tr w:rsidR="005B2A0B" w:rsidRPr="005B2A0B" w14:paraId="06E60369" w14:textId="77777777" w:rsidTr="00385C21">
        <w:trPr>
          <w:trHeight w:val="283"/>
        </w:trPr>
        <w:tc>
          <w:tcPr>
            <w:tcW w:w="346" w:type="pct"/>
            <w:vAlign w:val="center"/>
          </w:tcPr>
          <w:p w14:paraId="564F4279" w14:textId="77777777" w:rsidR="005B2A0B" w:rsidRPr="005B2A0B" w:rsidRDefault="005B2A0B" w:rsidP="005B2A0B">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9</w:t>
            </w:r>
          </w:p>
        </w:tc>
        <w:tc>
          <w:tcPr>
            <w:tcW w:w="1843" w:type="pct"/>
            <w:vAlign w:val="bottom"/>
          </w:tcPr>
          <w:p w14:paraId="39B61172" w14:textId="77777777" w:rsidR="005B2A0B" w:rsidRPr="005B2A0B" w:rsidRDefault="005B2A0B" w:rsidP="005B2A0B">
            <w:pPr>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Объект для хранения и переработки сельскохозяйственной продукции</w:t>
            </w:r>
          </w:p>
        </w:tc>
        <w:tc>
          <w:tcPr>
            <w:tcW w:w="2300" w:type="pct"/>
            <w:vAlign w:val="center"/>
          </w:tcPr>
          <w:p w14:paraId="18C81510"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СанПиН 2.2.1/2.1.1.1200-03 п.11.5.1</w:t>
            </w:r>
          </w:p>
        </w:tc>
        <w:tc>
          <w:tcPr>
            <w:tcW w:w="510" w:type="pct"/>
            <w:vAlign w:val="center"/>
          </w:tcPr>
          <w:p w14:paraId="4EDCC7B3" w14:textId="77777777" w:rsidR="005B2A0B" w:rsidRPr="005B2A0B" w:rsidRDefault="005B2A0B" w:rsidP="005B2A0B">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50</w:t>
            </w:r>
          </w:p>
        </w:tc>
      </w:tr>
      <w:tr w:rsidR="005B2A0B" w:rsidRPr="005B2A0B" w14:paraId="06B1B520" w14:textId="77777777" w:rsidTr="00385C21">
        <w:trPr>
          <w:trHeight w:val="283"/>
        </w:trPr>
        <w:tc>
          <w:tcPr>
            <w:tcW w:w="346" w:type="pct"/>
            <w:vAlign w:val="center"/>
          </w:tcPr>
          <w:p w14:paraId="411D7D68" w14:textId="77777777" w:rsidR="005B2A0B" w:rsidRPr="005B2A0B" w:rsidRDefault="005B2A0B" w:rsidP="005B2A0B">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10</w:t>
            </w:r>
          </w:p>
        </w:tc>
        <w:tc>
          <w:tcPr>
            <w:tcW w:w="1843" w:type="pct"/>
            <w:vAlign w:val="bottom"/>
          </w:tcPr>
          <w:p w14:paraId="2360C358"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Тогучинское ДРСУ</w:t>
            </w:r>
          </w:p>
        </w:tc>
        <w:tc>
          <w:tcPr>
            <w:tcW w:w="2300" w:type="pct"/>
          </w:tcPr>
          <w:p w14:paraId="5232C229"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СанПиН 2.2.1/2.1.1.1200-03</w:t>
            </w:r>
          </w:p>
        </w:tc>
        <w:tc>
          <w:tcPr>
            <w:tcW w:w="510" w:type="pct"/>
            <w:vAlign w:val="center"/>
          </w:tcPr>
          <w:p w14:paraId="004F8BC5" w14:textId="77777777" w:rsidR="005B2A0B" w:rsidRPr="005B2A0B" w:rsidRDefault="005B2A0B" w:rsidP="005B2A0B">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50</w:t>
            </w:r>
          </w:p>
        </w:tc>
      </w:tr>
      <w:tr w:rsidR="005B2A0B" w:rsidRPr="005B2A0B" w14:paraId="06B91928" w14:textId="77777777" w:rsidTr="00385C21">
        <w:trPr>
          <w:trHeight w:val="283"/>
        </w:trPr>
        <w:tc>
          <w:tcPr>
            <w:tcW w:w="5000" w:type="pct"/>
            <w:gridSpan w:val="4"/>
            <w:vAlign w:val="center"/>
          </w:tcPr>
          <w:p w14:paraId="6A7E34B6" w14:textId="77777777" w:rsidR="005B2A0B" w:rsidRPr="005B2A0B" w:rsidRDefault="005B2A0B" w:rsidP="005B2A0B">
            <w:pPr>
              <w:spacing w:line="285" w:lineRule="auto"/>
              <w:ind w:firstLine="0"/>
              <w:jc w:val="center"/>
              <w:rPr>
                <w:rFonts w:eastAsia="Times New Roman"/>
                <w:color w:val="000000"/>
                <w:sz w:val="24"/>
                <w:szCs w:val="24"/>
                <w:highlight w:val="yellow"/>
                <w:lang w:eastAsia="ru-RU"/>
              </w:rPr>
            </w:pPr>
            <w:r w:rsidRPr="005B2A0B">
              <w:rPr>
                <w:rFonts w:eastAsia="Times New Roman"/>
                <w:b/>
                <w:i/>
                <w:iCs/>
                <w:color w:val="000000"/>
                <w:sz w:val="24"/>
                <w:szCs w:val="24"/>
                <w:lang w:eastAsia="ru-RU"/>
              </w:rPr>
              <w:t>д. Конево</w:t>
            </w:r>
          </w:p>
        </w:tc>
      </w:tr>
      <w:tr w:rsidR="005B2A0B" w:rsidRPr="005B2A0B" w14:paraId="4BDCB71B" w14:textId="77777777" w:rsidTr="00385C21">
        <w:trPr>
          <w:trHeight w:val="283"/>
        </w:trPr>
        <w:tc>
          <w:tcPr>
            <w:tcW w:w="5000" w:type="pct"/>
            <w:gridSpan w:val="4"/>
            <w:vAlign w:val="center"/>
          </w:tcPr>
          <w:p w14:paraId="0606BF12" w14:textId="77777777" w:rsidR="005B2A0B" w:rsidRPr="005B2A0B" w:rsidRDefault="005B2A0B" w:rsidP="005B2A0B">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Ориентировочные санитарно-защитные зоны</w:t>
            </w:r>
          </w:p>
        </w:tc>
      </w:tr>
      <w:tr w:rsidR="005B2A0B" w:rsidRPr="005B2A0B" w14:paraId="262D665A" w14:textId="77777777" w:rsidTr="00385C21">
        <w:trPr>
          <w:trHeight w:val="283"/>
        </w:trPr>
        <w:tc>
          <w:tcPr>
            <w:tcW w:w="346" w:type="pct"/>
            <w:vAlign w:val="center"/>
          </w:tcPr>
          <w:p w14:paraId="6D696F08" w14:textId="77777777" w:rsidR="005B2A0B" w:rsidRPr="005B2A0B" w:rsidRDefault="005B2A0B" w:rsidP="005B2A0B">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11</w:t>
            </w:r>
          </w:p>
        </w:tc>
        <w:tc>
          <w:tcPr>
            <w:tcW w:w="1843" w:type="pct"/>
            <w:vAlign w:val="bottom"/>
          </w:tcPr>
          <w:p w14:paraId="00D57926"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Склад</w:t>
            </w:r>
          </w:p>
        </w:tc>
        <w:tc>
          <w:tcPr>
            <w:tcW w:w="2300" w:type="pct"/>
            <w:vAlign w:val="center"/>
          </w:tcPr>
          <w:p w14:paraId="1895685F"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СанПиН 2.2.1/2.1.1.1200-03 п.11.5.1</w:t>
            </w:r>
          </w:p>
        </w:tc>
        <w:tc>
          <w:tcPr>
            <w:tcW w:w="510" w:type="pct"/>
            <w:vAlign w:val="center"/>
          </w:tcPr>
          <w:p w14:paraId="36D1B584" w14:textId="77777777" w:rsidR="005B2A0B" w:rsidRPr="005B2A0B" w:rsidRDefault="005B2A0B" w:rsidP="005B2A0B">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50</w:t>
            </w:r>
          </w:p>
        </w:tc>
      </w:tr>
      <w:tr w:rsidR="005B2A0B" w:rsidRPr="005B2A0B" w14:paraId="73EE1300" w14:textId="77777777" w:rsidTr="00385C21">
        <w:trPr>
          <w:trHeight w:val="283"/>
        </w:trPr>
        <w:tc>
          <w:tcPr>
            <w:tcW w:w="5000" w:type="pct"/>
            <w:gridSpan w:val="4"/>
            <w:vAlign w:val="center"/>
          </w:tcPr>
          <w:p w14:paraId="36BC6150" w14:textId="77777777" w:rsidR="005B2A0B" w:rsidRPr="005B2A0B" w:rsidRDefault="005B2A0B" w:rsidP="005B2A0B">
            <w:pPr>
              <w:spacing w:line="285" w:lineRule="auto"/>
              <w:ind w:firstLine="0"/>
              <w:jc w:val="center"/>
              <w:rPr>
                <w:rFonts w:eastAsia="Times New Roman"/>
                <w:color w:val="000000"/>
                <w:sz w:val="24"/>
                <w:szCs w:val="24"/>
                <w:highlight w:val="yellow"/>
                <w:lang w:eastAsia="ru-RU"/>
              </w:rPr>
            </w:pPr>
            <w:r w:rsidRPr="005B2A0B">
              <w:rPr>
                <w:rFonts w:eastAsia="Times New Roman"/>
                <w:b/>
                <w:i/>
                <w:iCs/>
                <w:color w:val="000000"/>
                <w:sz w:val="24"/>
                <w:szCs w:val="24"/>
                <w:lang w:eastAsia="ru-RU"/>
              </w:rPr>
              <w:t>п. Мирный</w:t>
            </w:r>
          </w:p>
        </w:tc>
      </w:tr>
      <w:tr w:rsidR="005B2A0B" w:rsidRPr="005B2A0B" w14:paraId="517FC1B5" w14:textId="77777777" w:rsidTr="00385C21">
        <w:trPr>
          <w:trHeight w:val="283"/>
        </w:trPr>
        <w:tc>
          <w:tcPr>
            <w:tcW w:w="5000" w:type="pct"/>
            <w:gridSpan w:val="4"/>
            <w:vAlign w:val="center"/>
          </w:tcPr>
          <w:p w14:paraId="0F5BD825" w14:textId="77777777" w:rsidR="005B2A0B" w:rsidRPr="005B2A0B" w:rsidRDefault="005B2A0B" w:rsidP="005B2A0B">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Ориентировочные санитарно-защитные зоны</w:t>
            </w:r>
          </w:p>
        </w:tc>
      </w:tr>
      <w:tr w:rsidR="005B2A0B" w:rsidRPr="005B2A0B" w14:paraId="532C8317" w14:textId="77777777" w:rsidTr="00385C21">
        <w:trPr>
          <w:trHeight w:val="283"/>
        </w:trPr>
        <w:tc>
          <w:tcPr>
            <w:tcW w:w="346" w:type="pct"/>
            <w:vAlign w:val="center"/>
          </w:tcPr>
          <w:p w14:paraId="2D37146C" w14:textId="77777777" w:rsidR="005B2A0B" w:rsidRPr="005B2A0B" w:rsidRDefault="005B2A0B" w:rsidP="005B2A0B">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12</w:t>
            </w:r>
          </w:p>
        </w:tc>
        <w:tc>
          <w:tcPr>
            <w:tcW w:w="1843" w:type="pct"/>
            <w:vAlign w:val="bottom"/>
          </w:tcPr>
          <w:p w14:paraId="35173AA4"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Цех переработки древесины</w:t>
            </w:r>
          </w:p>
        </w:tc>
        <w:tc>
          <w:tcPr>
            <w:tcW w:w="2300" w:type="pct"/>
          </w:tcPr>
          <w:p w14:paraId="57318363"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СанПиН 2.2.1/2.1.1.1200-03 п.5.4.2</w:t>
            </w:r>
          </w:p>
        </w:tc>
        <w:tc>
          <w:tcPr>
            <w:tcW w:w="510" w:type="pct"/>
            <w:vAlign w:val="center"/>
          </w:tcPr>
          <w:p w14:paraId="218A56B1" w14:textId="77777777" w:rsidR="005B2A0B" w:rsidRPr="005B2A0B" w:rsidRDefault="005B2A0B" w:rsidP="005B2A0B">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100</w:t>
            </w:r>
          </w:p>
        </w:tc>
      </w:tr>
      <w:tr w:rsidR="005B2A0B" w:rsidRPr="005B2A0B" w14:paraId="2A10731C" w14:textId="77777777" w:rsidTr="00385C21">
        <w:trPr>
          <w:trHeight w:val="283"/>
        </w:trPr>
        <w:tc>
          <w:tcPr>
            <w:tcW w:w="346" w:type="pct"/>
            <w:vAlign w:val="center"/>
          </w:tcPr>
          <w:p w14:paraId="6DADEB6F" w14:textId="77777777" w:rsidR="005B2A0B" w:rsidRPr="005B2A0B" w:rsidRDefault="005B2A0B" w:rsidP="005B2A0B">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13</w:t>
            </w:r>
          </w:p>
        </w:tc>
        <w:tc>
          <w:tcPr>
            <w:tcW w:w="1843" w:type="pct"/>
            <w:vAlign w:val="bottom"/>
          </w:tcPr>
          <w:p w14:paraId="442DF89C" w14:textId="77777777" w:rsidR="005B2A0B" w:rsidRPr="005B2A0B" w:rsidRDefault="005B2A0B" w:rsidP="005B2A0B">
            <w:pPr>
              <w:ind w:firstLine="0"/>
              <w:jc w:val="left"/>
              <w:rPr>
                <w:rFonts w:eastAsia="Times New Roman"/>
                <w:color w:val="000000"/>
                <w:sz w:val="24"/>
                <w:szCs w:val="24"/>
                <w:highlight w:val="yellow"/>
                <w:lang w:eastAsia="ru-RU"/>
              </w:rPr>
            </w:pPr>
            <w:r>
              <w:rPr>
                <w:rFonts w:eastAsia="Times New Roman"/>
                <w:color w:val="000000"/>
                <w:sz w:val="24"/>
                <w:szCs w:val="24"/>
                <w:lang w:eastAsia="ru-RU"/>
              </w:rPr>
              <w:t>Пр</w:t>
            </w:r>
            <w:r w:rsidRPr="005B2A0B">
              <w:rPr>
                <w:rFonts w:eastAsia="Times New Roman"/>
                <w:color w:val="000000"/>
                <w:sz w:val="24"/>
                <w:szCs w:val="24"/>
                <w:lang w:eastAsia="ru-RU"/>
              </w:rPr>
              <w:t>едприятие по обработке древесины, производству изделий из дерева</w:t>
            </w:r>
          </w:p>
        </w:tc>
        <w:tc>
          <w:tcPr>
            <w:tcW w:w="2300" w:type="pct"/>
            <w:vAlign w:val="center"/>
          </w:tcPr>
          <w:p w14:paraId="32A7591B"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СанПиН 2.2.1/2.1.1.1200-03 п.5.4.2</w:t>
            </w:r>
          </w:p>
        </w:tc>
        <w:tc>
          <w:tcPr>
            <w:tcW w:w="510" w:type="pct"/>
            <w:vAlign w:val="center"/>
          </w:tcPr>
          <w:p w14:paraId="591231E1" w14:textId="77777777" w:rsidR="005B2A0B" w:rsidRPr="005B2A0B" w:rsidRDefault="005B2A0B" w:rsidP="005B2A0B">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100</w:t>
            </w:r>
          </w:p>
        </w:tc>
      </w:tr>
      <w:tr w:rsidR="005B2A0B" w:rsidRPr="005B2A0B" w14:paraId="6E4B691E" w14:textId="77777777" w:rsidTr="00385C21">
        <w:trPr>
          <w:trHeight w:val="283"/>
        </w:trPr>
        <w:tc>
          <w:tcPr>
            <w:tcW w:w="5000" w:type="pct"/>
            <w:gridSpan w:val="4"/>
            <w:vAlign w:val="center"/>
          </w:tcPr>
          <w:p w14:paraId="541CC200" w14:textId="77777777" w:rsidR="005B2A0B" w:rsidRPr="005B2A0B" w:rsidRDefault="005B2A0B" w:rsidP="005B2A0B">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Ориентировочные санитарно-защитные зоны</w:t>
            </w:r>
          </w:p>
        </w:tc>
      </w:tr>
      <w:tr w:rsidR="005B2A0B" w:rsidRPr="005B2A0B" w14:paraId="226594C8" w14:textId="77777777" w:rsidTr="00385C21">
        <w:trPr>
          <w:trHeight w:val="283"/>
        </w:trPr>
        <w:tc>
          <w:tcPr>
            <w:tcW w:w="5000" w:type="pct"/>
            <w:gridSpan w:val="4"/>
            <w:vAlign w:val="center"/>
          </w:tcPr>
          <w:p w14:paraId="5E0C8C0C" w14:textId="77777777" w:rsidR="005B2A0B" w:rsidRPr="005B2A0B" w:rsidRDefault="005B2A0B" w:rsidP="005B2A0B">
            <w:pPr>
              <w:spacing w:line="285" w:lineRule="auto"/>
              <w:ind w:firstLine="0"/>
              <w:jc w:val="center"/>
              <w:rPr>
                <w:rFonts w:eastAsia="Times New Roman"/>
                <w:color w:val="000000"/>
                <w:sz w:val="24"/>
                <w:szCs w:val="24"/>
                <w:highlight w:val="yellow"/>
                <w:lang w:eastAsia="ru-RU"/>
              </w:rPr>
            </w:pPr>
            <w:r w:rsidRPr="005B2A0B">
              <w:rPr>
                <w:rFonts w:eastAsia="Times New Roman"/>
                <w:b/>
                <w:i/>
                <w:iCs/>
                <w:color w:val="000000"/>
                <w:sz w:val="24"/>
                <w:szCs w:val="24"/>
                <w:lang w:eastAsia="ru-RU"/>
              </w:rPr>
              <w:t xml:space="preserve">д. </w:t>
            </w:r>
            <w:proofErr w:type="spellStart"/>
            <w:r w:rsidRPr="005B2A0B">
              <w:rPr>
                <w:rFonts w:eastAsia="Times New Roman"/>
                <w:b/>
                <w:i/>
                <w:iCs/>
                <w:color w:val="000000"/>
                <w:sz w:val="24"/>
                <w:szCs w:val="24"/>
                <w:lang w:eastAsia="ru-RU"/>
              </w:rPr>
              <w:t>Старогутово</w:t>
            </w:r>
            <w:proofErr w:type="spellEnd"/>
          </w:p>
        </w:tc>
      </w:tr>
      <w:tr w:rsidR="005B2A0B" w:rsidRPr="005B2A0B" w14:paraId="55ADC304" w14:textId="77777777" w:rsidTr="00385C21">
        <w:trPr>
          <w:trHeight w:val="283"/>
        </w:trPr>
        <w:tc>
          <w:tcPr>
            <w:tcW w:w="346" w:type="pct"/>
            <w:vAlign w:val="center"/>
          </w:tcPr>
          <w:p w14:paraId="2E099021" w14:textId="77777777" w:rsidR="005B2A0B" w:rsidRPr="005B2A0B" w:rsidRDefault="005B2A0B" w:rsidP="005B2A0B">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14</w:t>
            </w:r>
          </w:p>
        </w:tc>
        <w:tc>
          <w:tcPr>
            <w:tcW w:w="1843" w:type="pct"/>
            <w:vAlign w:val="bottom"/>
          </w:tcPr>
          <w:p w14:paraId="3FEB02CD"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Гараж</w:t>
            </w:r>
          </w:p>
        </w:tc>
        <w:tc>
          <w:tcPr>
            <w:tcW w:w="2300" w:type="pct"/>
          </w:tcPr>
          <w:p w14:paraId="35D750E2"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СанПиН 2.2.1/2.1.1.1200-03 п.11.4.9</w:t>
            </w:r>
          </w:p>
        </w:tc>
        <w:tc>
          <w:tcPr>
            <w:tcW w:w="510" w:type="pct"/>
            <w:vAlign w:val="center"/>
          </w:tcPr>
          <w:p w14:paraId="2046C2D9" w14:textId="77777777" w:rsidR="005B2A0B" w:rsidRPr="005B2A0B" w:rsidRDefault="005B2A0B" w:rsidP="005B2A0B">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100</w:t>
            </w:r>
          </w:p>
        </w:tc>
      </w:tr>
      <w:tr w:rsidR="005B2A0B" w:rsidRPr="005B2A0B" w14:paraId="0FE53427" w14:textId="77777777" w:rsidTr="00385C21">
        <w:trPr>
          <w:trHeight w:val="283"/>
        </w:trPr>
        <w:tc>
          <w:tcPr>
            <w:tcW w:w="346" w:type="pct"/>
            <w:vAlign w:val="center"/>
          </w:tcPr>
          <w:p w14:paraId="061F5589" w14:textId="77777777" w:rsidR="005B2A0B" w:rsidRPr="005B2A0B" w:rsidRDefault="005B2A0B" w:rsidP="005B2A0B">
            <w:pPr>
              <w:spacing w:line="285" w:lineRule="auto"/>
              <w:ind w:firstLine="0"/>
              <w:jc w:val="center"/>
              <w:rPr>
                <w:rFonts w:eastAsia="Times New Roman"/>
                <w:color w:val="000000"/>
                <w:sz w:val="24"/>
                <w:szCs w:val="24"/>
                <w:highlight w:val="yellow"/>
                <w:lang w:eastAsia="ru-RU"/>
              </w:rPr>
            </w:pPr>
          </w:p>
        </w:tc>
        <w:tc>
          <w:tcPr>
            <w:tcW w:w="1843" w:type="pct"/>
            <w:vAlign w:val="bottom"/>
          </w:tcPr>
          <w:p w14:paraId="7B211D84"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p>
        </w:tc>
        <w:tc>
          <w:tcPr>
            <w:tcW w:w="2300" w:type="pct"/>
          </w:tcPr>
          <w:p w14:paraId="40764C5C"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p>
        </w:tc>
        <w:tc>
          <w:tcPr>
            <w:tcW w:w="510" w:type="pct"/>
            <w:vAlign w:val="center"/>
          </w:tcPr>
          <w:p w14:paraId="155C458F" w14:textId="77777777" w:rsidR="005B2A0B" w:rsidRPr="005B2A0B" w:rsidRDefault="005B2A0B" w:rsidP="005B2A0B">
            <w:pPr>
              <w:spacing w:line="285" w:lineRule="auto"/>
              <w:ind w:firstLine="0"/>
              <w:jc w:val="left"/>
              <w:rPr>
                <w:rFonts w:eastAsia="Times New Roman"/>
                <w:color w:val="000000"/>
                <w:sz w:val="24"/>
                <w:szCs w:val="24"/>
                <w:highlight w:val="yellow"/>
                <w:lang w:eastAsia="ru-RU"/>
              </w:rPr>
            </w:pPr>
          </w:p>
        </w:tc>
      </w:tr>
    </w:tbl>
    <w:p w14:paraId="670E6E4B" w14:textId="77777777" w:rsidR="00B501DA" w:rsidRPr="007D6156" w:rsidRDefault="00B501DA" w:rsidP="00CB4159">
      <w:r w:rsidRPr="007D6156">
        <w:lastRenderedPageBreak/>
        <w:t>Размещение объектов для проживания людей в СЗЗ не допускается в соответствии с требованием п. 5.1 СанПиН 2.2.1/2.1.1200-03.</w:t>
      </w:r>
    </w:p>
    <w:p w14:paraId="2FAA20F1" w14:textId="77777777" w:rsidR="009126FE" w:rsidRPr="007D6156" w:rsidRDefault="009126FE" w:rsidP="00577EC2">
      <w:pPr>
        <w:jc w:val="center"/>
      </w:pPr>
    </w:p>
    <w:p w14:paraId="2CBE9465" w14:textId="77777777" w:rsidR="00415962" w:rsidRDefault="00415962" w:rsidP="00577EC2">
      <w:pPr>
        <w:jc w:val="center"/>
      </w:pPr>
      <w:r w:rsidRPr="00E13DE8">
        <w:t>Таблица 11.</w:t>
      </w:r>
      <w:r w:rsidR="00503D40" w:rsidRPr="00E13DE8">
        <w:t>3</w:t>
      </w:r>
      <w:r w:rsidRPr="00E13DE8">
        <w:t xml:space="preserve"> - Перечень охранных зон</w:t>
      </w:r>
    </w:p>
    <w:p w14:paraId="264FAE2D" w14:textId="77777777" w:rsidR="00E13DE8" w:rsidRDefault="00E13DE8" w:rsidP="00577EC2">
      <w:pPr>
        <w:jc w:val="center"/>
      </w:pPr>
    </w:p>
    <w:tbl>
      <w:tblPr>
        <w:tblW w:w="95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3260"/>
        <w:gridCol w:w="709"/>
        <w:gridCol w:w="3402"/>
        <w:gridCol w:w="283"/>
        <w:gridCol w:w="1380"/>
      </w:tblGrid>
      <w:tr w:rsidR="00E13DE8" w:rsidRPr="00E13DE8" w14:paraId="50E47267" w14:textId="77777777" w:rsidTr="00E13DE8">
        <w:trPr>
          <w:trHeight w:val="283"/>
        </w:trPr>
        <w:tc>
          <w:tcPr>
            <w:tcW w:w="534" w:type="dxa"/>
            <w:vAlign w:val="center"/>
          </w:tcPr>
          <w:p w14:paraId="59D9B2C3" w14:textId="77777777" w:rsidR="00E13DE8" w:rsidRPr="00E13DE8" w:rsidRDefault="00E13DE8" w:rsidP="00E13DE8">
            <w:pPr>
              <w:spacing w:line="285" w:lineRule="auto"/>
              <w:ind w:firstLine="0"/>
              <w:jc w:val="center"/>
              <w:rPr>
                <w:rFonts w:eastAsia="Times New Roman"/>
                <w:color w:val="000000"/>
                <w:sz w:val="24"/>
                <w:szCs w:val="24"/>
                <w:lang w:eastAsia="ru-RU"/>
              </w:rPr>
            </w:pPr>
            <w:r w:rsidRPr="00E13DE8">
              <w:rPr>
                <w:rFonts w:eastAsia="Times New Roman"/>
                <w:color w:val="000000"/>
                <w:sz w:val="24"/>
                <w:szCs w:val="24"/>
                <w:lang w:eastAsia="ru-RU"/>
              </w:rPr>
              <w:t>№</w:t>
            </w:r>
          </w:p>
          <w:p w14:paraId="0FABC872" w14:textId="77777777" w:rsidR="00E13DE8" w:rsidRPr="00E13DE8" w:rsidRDefault="00E13DE8" w:rsidP="00E13DE8">
            <w:pPr>
              <w:spacing w:line="285" w:lineRule="auto"/>
              <w:ind w:firstLine="0"/>
              <w:jc w:val="center"/>
              <w:rPr>
                <w:rFonts w:eastAsia="Times New Roman"/>
                <w:color w:val="000000"/>
                <w:sz w:val="24"/>
                <w:szCs w:val="24"/>
                <w:lang w:eastAsia="ru-RU"/>
              </w:rPr>
            </w:pPr>
            <w:r w:rsidRPr="00E13DE8">
              <w:rPr>
                <w:rFonts w:eastAsia="Times New Roman"/>
                <w:color w:val="000000"/>
                <w:sz w:val="24"/>
                <w:szCs w:val="24"/>
                <w:lang w:eastAsia="ru-RU"/>
              </w:rPr>
              <w:t>п/п</w:t>
            </w:r>
          </w:p>
        </w:tc>
        <w:tc>
          <w:tcPr>
            <w:tcW w:w="3969" w:type="dxa"/>
            <w:gridSpan w:val="2"/>
            <w:vAlign w:val="center"/>
          </w:tcPr>
          <w:p w14:paraId="4C357C94" w14:textId="77777777" w:rsidR="00E13DE8" w:rsidRPr="00E13DE8" w:rsidRDefault="00E13DE8" w:rsidP="00E13DE8">
            <w:pPr>
              <w:spacing w:line="285" w:lineRule="auto"/>
              <w:ind w:firstLine="0"/>
              <w:jc w:val="center"/>
              <w:rPr>
                <w:rFonts w:eastAsia="Times New Roman"/>
                <w:color w:val="000000"/>
                <w:sz w:val="24"/>
                <w:szCs w:val="24"/>
                <w:lang w:eastAsia="ru-RU"/>
              </w:rPr>
            </w:pPr>
            <w:r w:rsidRPr="00E13DE8">
              <w:rPr>
                <w:rFonts w:eastAsia="Times New Roman"/>
                <w:color w:val="000000"/>
                <w:sz w:val="24"/>
                <w:szCs w:val="24"/>
                <w:lang w:eastAsia="ru-RU"/>
              </w:rPr>
              <w:t>Наименование объекта</w:t>
            </w:r>
          </w:p>
        </w:tc>
        <w:tc>
          <w:tcPr>
            <w:tcW w:w="3685" w:type="dxa"/>
            <w:gridSpan w:val="2"/>
            <w:vAlign w:val="center"/>
          </w:tcPr>
          <w:p w14:paraId="3AF91853" w14:textId="77777777" w:rsidR="00E13DE8" w:rsidRPr="00E13DE8" w:rsidRDefault="00E13DE8" w:rsidP="00E13DE8">
            <w:pPr>
              <w:spacing w:line="285" w:lineRule="auto"/>
              <w:ind w:firstLine="0"/>
              <w:jc w:val="center"/>
              <w:rPr>
                <w:rFonts w:eastAsia="Times New Roman"/>
                <w:color w:val="000000"/>
                <w:sz w:val="24"/>
                <w:szCs w:val="24"/>
                <w:lang w:eastAsia="ru-RU"/>
              </w:rPr>
            </w:pPr>
            <w:r w:rsidRPr="00E13DE8">
              <w:rPr>
                <w:rFonts w:eastAsia="Times New Roman"/>
                <w:color w:val="000000"/>
                <w:sz w:val="24"/>
                <w:szCs w:val="24"/>
                <w:lang w:eastAsia="ru-RU"/>
              </w:rPr>
              <w:t>Наименование документа</w:t>
            </w:r>
          </w:p>
        </w:tc>
        <w:tc>
          <w:tcPr>
            <w:tcW w:w="1380" w:type="dxa"/>
            <w:vAlign w:val="center"/>
          </w:tcPr>
          <w:p w14:paraId="01270AD6" w14:textId="77777777" w:rsidR="00E13DE8" w:rsidRPr="00E13DE8" w:rsidRDefault="00E13DE8" w:rsidP="00E13DE8">
            <w:pPr>
              <w:spacing w:line="285" w:lineRule="auto"/>
              <w:ind w:firstLine="0"/>
              <w:jc w:val="center"/>
              <w:rPr>
                <w:rFonts w:eastAsia="Times New Roman"/>
                <w:color w:val="000000"/>
                <w:sz w:val="24"/>
                <w:szCs w:val="24"/>
                <w:lang w:eastAsia="ru-RU"/>
              </w:rPr>
            </w:pPr>
            <w:r w:rsidRPr="00E13DE8">
              <w:rPr>
                <w:rFonts w:eastAsia="Times New Roman"/>
                <w:color w:val="000000"/>
                <w:sz w:val="24"/>
                <w:szCs w:val="24"/>
                <w:lang w:eastAsia="ru-RU"/>
              </w:rPr>
              <w:t xml:space="preserve">Размер </w:t>
            </w:r>
            <w:proofErr w:type="spellStart"/>
            <w:r w:rsidRPr="00E13DE8">
              <w:rPr>
                <w:rFonts w:eastAsia="Times New Roman"/>
                <w:color w:val="000000"/>
                <w:sz w:val="24"/>
                <w:szCs w:val="24"/>
                <w:lang w:eastAsia="ru-RU"/>
              </w:rPr>
              <w:t>ограниче</w:t>
            </w:r>
            <w:proofErr w:type="spellEnd"/>
            <w:r w:rsidRPr="00E13DE8">
              <w:rPr>
                <w:rFonts w:eastAsia="Times New Roman"/>
                <w:color w:val="000000"/>
                <w:sz w:val="24"/>
                <w:szCs w:val="24"/>
                <w:lang w:eastAsia="ru-RU"/>
              </w:rPr>
              <w:t>-</w:t>
            </w:r>
          </w:p>
          <w:p w14:paraId="51D76FAF" w14:textId="77777777" w:rsidR="00E13DE8" w:rsidRPr="00E13DE8" w:rsidRDefault="00E13DE8" w:rsidP="00E13DE8">
            <w:pPr>
              <w:spacing w:line="285" w:lineRule="auto"/>
              <w:ind w:firstLine="0"/>
              <w:jc w:val="center"/>
              <w:rPr>
                <w:rFonts w:eastAsia="Times New Roman"/>
                <w:color w:val="000000"/>
                <w:sz w:val="24"/>
                <w:szCs w:val="24"/>
                <w:lang w:eastAsia="ru-RU"/>
              </w:rPr>
            </w:pPr>
            <w:proofErr w:type="spellStart"/>
            <w:r w:rsidRPr="00E13DE8">
              <w:rPr>
                <w:rFonts w:eastAsia="Times New Roman"/>
                <w:color w:val="000000"/>
                <w:sz w:val="24"/>
                <w:szCs w:val="24"/>
                <w:lang w:eastAsia="ru-RU"/>
              </w:rPr>
              <w:t>ния</w:t>
            </w:r>
            <w:proofErr w:type="spellEnd"/>
            <w:r w:rsidRPr="00E13DE8">
              <w:rPr>
                <w:rFonts w:eastAsia="Times New Roman"/>
                <w:color w:val="000000"/>
                <w:sz w:val="24"/>
                <w:szCs w:val="24"/>
                <w:lang w:eastAsia="ru-RU"/>
              </w:rPr>
              <w:t>, м</w:t>
            </w:r>
          </w:p>
        </w:tc>
      </w:tr>
      <w:tr w:rsidR="00E13DE8" w:rsidRPr="00E13DE8" w14:paraId="619532D1" w14:textId="77777777" w:rsidTr="00E13DE8">
        <w:trPr>
          <w:trHeight w:val="283"/>
        </w:trPr>
        <w:tc>
          <w:tcPr>
            <w:tcW w:w="9568" w:type="dxa"/>
            <w:gridSpan w:val="6"/>
            <w:vAlign w:val="center"/>
          </w:tcPr>
          <w:p w14:paraId="6705B8F3" w14:textId="77777777" w:rsidR="00E13DE8" w:rsidRPr="00E13DE8" w:rsidRDefault="00E13DE8" w:rsidP="00B85C69">
            <w:pPr>
              <w:spacing w:line="285" w:lineRule="auto"/>
              <w:ind w:firstLine="0"/>
              <w:jc w:val="center"/>
              <w:rPr>
                <w:rFonts w:eastAsia="Times New Roman"/>
                <w:color w:val="31849B" w:themeColor="accent5" w:themeShade="BF"/>
                <w:sz w:val="24"/>
                <w:szCs w:val="24"/>
                <w:lang w:eastAsia="ru-RU"/>
              </w:rPr>
            </w:pPr>
            <w:r w:rsidRPr="00B85C69">
              <w:rPr>
                <w:rFonts w:eastAsia="Times New Roman"/>
                <w:sz w:val="24"/>
                <w:szCs w:val="24"/>
                <w:lang w:eastAsia="ru-RU"/>
              </w:rPr>
              <w:t>Охранная зона (Придорожная полоса)</w:t>
            </w:r>
            <w:r w:rsidRPr="00E13DE8">
              <w:rPr>
                <w:rFonts w:eastAsia="Times New Roman"/>
                <w:color w:val="31849B" w:themeColor="accent5" w:themeShade="BF"/>
                <w:sz w:val="24"/>
                <w:szCs w:val="24"/>
                <w:lang w:eastAsia="ru-RU"/>
              </w:rPr>
              <w:t xml:space="preserve"> </w:t>
            </w:r>
            <w:r w:rsidR="00B85C69">
              <w:rPr>
                <w:rFonts w:eastAsia="Times New Roman"/>
                <w:b/>
                <w:color w:val="FF0000"/>
                <w:sz w:val="24"/>
                <w:szCs w:val="24"/>
                <w:lang w:eastAsia="ru-RU"/>
              </w:rPr>
              <w:t xml:space="preserve"> </w:t>
            </w:r>
          </w:p>
        </w:tc>
      </w:tr>
      <w:tr w:rsidR="00E13DE8" w:rsidRPr="00E13DE8" w14:paraId="5AECC008" w14:textId="77777777" w:rsidTr="00E13DE8">
        <w:trPr>
          <w:trHeight w:val="630"/>
        </w:trPr>
        <w:tc>
          <w:tcPr>
            <w:tcW w:w="534" w:type="dxa"/>
            <w:vAlign w:val="center"/>
          </w:tcPr>
          <w:p w14:paraId="33CB7563" w14:textId="77777777" w:rsidR="00E13DE8" w:rsidRPr="00E13DE8" w:rsidRDefault="00E13DE8" w:rsidP="00E13DE8">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eastAsia="ru-RU"/>
              </w:rPr>
              <w:t>1</w:t>
            </w:r>
          </w:p>
        </w:tc>
        <w:tc>
          <w:tcPr>
            <w:tcW w:w="3969" w:type="dxa"/>
            <w:gridSpan w:val="2"/>
          </w:tcPr>
          <w:p w14:paraId="1F631B4D" w14:textId="77777777" w:rsidR="00E13DE8" w:rsidRPr="00E13DE8" w:rsidRDefault="00E13DE8" w:rsidP="00E13DE8">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eastAsia="ru-RU"/>
              </w:rPr>
              <w:t>Новосибирск - Ленинск-Кузнецкий  50 ОП РЗ 50К-19р (</w:t>
            </w:r>
            <w:r w:rsidRPr="00E13DE8">
              <w:rPr>
                <w:rFonts w:eastAsia="Times New Roman"/>
                <w:color w:val="000000"/>
                <w:sz w:val="24"/>
                <w:szCs w:val="24"/>
                <w:lang w:val="en-US" w:eastAsia="ru-RU"/>
              </w:rPr>
              <w:t>III</w:t>
            </w:r>
            <w:r w:rsidRPr="00E13DE8">
              <w:rPr>
                <w:rFonts w:eastAsia="Times New Roman"/>
                <w:color w:val="000000"/>
                <w:sz w:val="24"/>
                <w:szCs w:val="24"/>
                <w:lang w:eastAsia="ru-RU"/>
              </w:rPr>
              <w:t xml:space="preserve"> кат.)   </w:t>
            </w:r>
          </w:p>
        </w:tc>
        <w:tc>
          <w:tcPr>
            <w:tcW w:w="3685" w:type="dxa"/>
            <w:gridSpan w:val="2"/>
            <w:vMerge w:val="restart"/>
          </w:tcPr>
          <w:p w14:paraId="381B25A0" w14:textId="77777777" w:rsidR="00E13DE8" w:rsidRPr="00E13DE8" w:rsidRDefault="00E13DE8" w:rsidP="00E13DE8">
            <w:pPr>
              <w:spacing w:line="285" w:lineRule="auto"/>
              <w:ind w:firstLine="0"/>
              <w:jc w:val="left"/>
              <w:rPr>
                <w:rFonts w:eastAsia="Times New Roman"/>
                <w:color w:val="000000"/>
                <w:sz w:val="24"/>
                <w:szCs w:val="24"/>
                <w:lang w:eastAsia="ru-RU"/>
              </w:rPr>
            </w:pPr>
          </w:p>
          <w:p w14:paraId="047F3E00" w14:textId="77777777" w:rsidR="00E13DE8" w:rsidRPr="00E13DE8" w:rsidRDefault="00E13DE8" w:rsidP="00E13DE8">
            <w:pPr>
              <w:spacing w:line="285" w:lineRule="auto"/>
              <w:ind w:firstLine="0"/>
              <w:jc w:val="left"/>
              <w:rPr>
                <w:rFonts w:eastAsia="Times New Roman"/>
                <w:color w:val="000000"/>
                <w:sz w:val="24"/>
                <w:szCs w:val="24"/>
                <w:lang w:eastAsia="ru-RU"/>
              </w:rPr>
            </w:pPr>
          </w:p>
          <w:p w14:paraId="207A356F" w14:textId="77777777" w:rsidR="00E13DE8" w:rsidRPr="00E13DE8" w:rsidRDefault="00E13DE8" w:rsidP="00E13DE8">
            <w:pPr>
              <w:spacing w:line="285" w:lineRule="auto"/>
              <w:ind w:firstLine="0"/>
              <w:jc w:val="left"/>
              <w:rPr>
                <w:rFonts w:eastAsia="Times New Roman"/>
                <w:color w:val="000000"/>
                <w:sz w:val="24"/>
                <w:szCs w:val="24"/>
                <w:lang w:eastAsia="ru-RU"/>
              </w:rPr>
            </w:pPr>
          </w:p>
          <w:p w14:paraId="0B6095FB" w14:textId="77777777" w:rsidR="00E13DE8" w:rsidRPr="00E13DE8" w:rsidRDefault="00E13DE8" w:rsidP="00E13DE8">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eastAsia="ru-RU"/>
              </w:rPr>
              <w:t>Ст. 26 Федерального закона №257-ФЗ от 08.11.2007 г. "Об автомобильных дорогах и дорожной деятельности в Российской Федерации и о внесении изменений в отдельные законодательные акты РФ"</w:t>
            </w:r>
          </w:p>
        </w:tc>
        <w:tc>
          <w:tcPr>
            <w:tcW w:w="1380" w:type="dxa"/>
            <w:vAlign w:val="center"/>
          </w:tcPr>
          <w:p w14:paraId="13666992" w14:textId="77777777" w:rsidR="00E13DE8" w:rsidRPr="00E13DE8" w:rsidRDefault="00E13DE8" w:rsidP="00385C21">
            <w:pPr>
              <w:spacing w:line="285" w:lineRule="auto"/>
              <w:ind w:firstLine="0"/>
              <w:jc w:val="center"/>
              <w:rPr>
                <w:rFonts w:eastAsia="Times New Roman"/>
                <w:color w:val="000000"/>
                <w:sz w:val="24"/>
                <w:szCs w:val="24"/>
                <w:lang w:eastAsia="ru-RU"/>
              </w:rPr>
            </w:pPr>
            <w:r w:rsidRPr="00E13DE8">
              <w:rPr>
                <w:rFonts w:eastAsia="Times New Roman"/>
                <w:color w:val="000000"/>
                <w:sz w:val="24"/>
                <w:szCs w:val="24"/>
                <w:lang w:eastAsia="ru-RU"/>
              </w:rPr>
              <w:t>50м</w:t>
            </w:r>
          </w:p>
        </w:tc>
      </w:tr>
      <w:tr w:rsidR="00E13DE8" w:rsidRPr="00E13DE8" w14:paraId="193C40F1" w14:textId="77777777" w:rsidTr="00E13DE8">
        <w:trPr>
          <w:trHeight w:val="283"/>
        </w:trPr>
        <w:tc>
          <w:tcPr>
            <w:tcW w:w="534" w:type="dxa"/>
            <w:vAlign w:val="center"/>
          </w:tcPr>
          <w:p w14:paraId="478FE360" w14:textId="77777777" w:rsidR="00E13DE8" w:rsidRPr="00E13DE8" w:rsidRDefault="00E13DE8" w:rsidP="00E13DE8">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eastAsia="ru-RU"/>
              </w:rPr>
              <w:t>2</w:t>
            </w:r>
          </w:p>
        </w:tc>
        <w:tc>
          <w:tcPr>
            <w:tcW w:w="3969" w:type="dxa"/>
            <w:gridSpan w:val="2"/>
            <w:shd w:val="clear" w:color="auto" w:fill="auto"/>
          </w:tcPr>
          <w:p w14:paraId="7612A600" w14:textId="77777777" w:rsidR="00E13DE8" w:rsidRPr="00E13DE8" w:rsidRDefault="00E13DE8" w:rsidP="000E4718">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eastAsia="ru-RU"/>
              </w:rPr>
              <w:t xml:space="preserve">139 км а/д "К-19р" - </w:t>
            </w:r>
            <w:proofErr w:type="spellStart"/>
            <w:r w:rsidRPr="00E13DE8">
              <w:rPr>
                <w:rFonts w:eastAsia="Times New Roman"/>
                <w:color w:val="000000"/>
                <w:sz w:val="24"/>
                <w:szCs w:val="24"/>
                <w:lang w:eastAsia="ru-RU"/>
              </w:rPr>
              <w:t>Степногутово</w:t>
            </w:r>
            <w:proofErr w:type="spellEnd"/>
            <w:r w:rsidRPr="00E13DE8">
              <w:rPr>
                <w:rFonts w:eastAsia="Times New Roman"/>
                <w:color w:val="000000"/>
                <w:sz w:val="24"/>
                <w:szCs w:val="24"/>
                <w:lang w:eastAsia="ru-RU"/>
              </w:rPr>
              <w:t xml:space="preserve"> 50 ОП МЗ 50Н-2606 (</w:t>
            </w:r>
            <w:r w:rsidRPr="00E13DE8">
              <w:rPr>
                <w:rFonts w:eastAsia="Times New Roman"/>
                <w:color w:val="000000"/>
                <w:sz w:val="24"/>
                <w:szCs w:val="24"/>
                <w:lang w:val="en-US" w:eastAsia="ru-RU"/>
              </w:rPr>
              <w:t>IV</w:t>
            </w:r>
            <w:r w:rsidRPr="00E13DE8">
              <w:rPr>
                <w:rFonts w:eastAsia="Times New Roman"/>
                <w:color w:val="000000"/>
                <w:sz w:val="24"/>
                <w:szCs w:val="24"/>
                <w:lang w:eastAsia="ru-RU"/>
              </w:rPr>
              <w:t>кат.)</w:t>
            </w:r>
          </w:p>
        </w:tc>
        <w:tc>
          <w:tcPr>
            <w:tcW w:w="3685" w:type="dxa"/>
            <w:gridSpan w:val="2"/>
            <w:vMerge/>
            <w:shd w:val="clear" w:color="auto" w:fill="auto"/>
            <w:vAlign w:val="center"/>
          </w:tcPr>
          <w:p w14:paraId="44773CD2" w14:textId="77777777" w:rsidR="00E13DE8" w:rsidRPr="00E13DE8" w:rsidRDefault="00E13DE8" w:rsidP="00E13DE8">
            <w:pPr>
              <w:spacing w:line="285" w:lineRule="auto"/>
              <w:ind w:firstLine="0"/>
              <w:jc w:val="left"/>
              <w:rPr>
                <w:rFonts w:eastAsia="Times New Roman"/>
                <w:color w:val="000000"/>
                <w:sz w:val="24"/>
                <w:szCs w:val="24"/>
                <w:lang w:eastAsia="ru-RU"/>
              </w:rPr>
            </w:pPr>
          </w:p>
        </w:tc>
        <w:tc>
          <w:tcPr>
            <w:tcW w:w="1380" w:type="dxa"/>
            <w:shd w:val="clear" w:color="auto" w:fill="auto"/>
            <w:vAlign w:val="center"/>
          </w:tcPr>
          <w:p w14:paraId="2D6510A4" w14:textId="77777777" w:rsidR="00E13DE8" w:rsidRPr="00E13DE8" w:rsidRDefault="00E13DE8" w:rsidP="00385C21">
            <w:pPr>
              <w:spacing w:line="285" w:lineRule="auto"/>
              <w:ind w:firstLine="0"/>
              <w:jc w:val="center"/>
              <w:rPr>
                <w:rFonts w:eastAsia="Times New Roman"/>
                <w:color w:val="000000"/>
                <w:sz w:val="24"/>
                <w:szCs w:val="24"/>
                <w:lang w:eastAsia="ru-RU"/>
              </w:rPr>
            </w:pPr>
            <w:r w:rsidRPr="00E13DE8">
              <w:rPr>
                <w:rFonts w:eastAsia="Times New Roman"/>
                <w:color w:val="000000"/>
                <w:sz w:val="24"/>
                <w:szCs w:val="24"/>
                <w:lang w:val="en-US" w:eastAsia="ru-RU"/>
              </w:rPr>
              <w:t>50</w:t>
            </w:r>
            <w:r w:rsidRPr="00E13DE8">
              <w:rPr>
                <w:rFonts w:eastAsia="Times New Roman"/>
                <w:color w:val="000000"/>
                <w:sz w:val="24"/>
                <w:szCs w:val="24"/>
                <w:lang w:eastAsia="ru-RU"/>
              </w:rPr>
              <w:t>м</w:t>
            </w:r>
          </w:p>
        </w:tc>
      </w:tr>
      <w:tr w:rsidR="00E13DE8" w:rsidRPr="00E13DE8" w14:paraId="2BBBADAB" w14:textId="77777777" w:rsidTr="00E13DE8">
        <w:trPr>
          <w:trHeight w:val="283"/>
        </w:trPr>
        <w:tc>
          <w:tcPr>
            <w:tcW w:w="534" w:type="dxa"/>
            <w:vAlign w:val="center"/>
          </w:tcPr>
          <w:p w14:paraId="37941D77" w14:textId="77777777" w:rsidR="00E13DE8" w:rsidRPr="00E13DE8" w:rsidRDefault="00E13DE8" w:rsidP="00E13DE8">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eastAsia="ru-RU"/>
              </w:rPr>
              <w:t>3</w:t>
            </w:r>
          </w:p>
        </w:tc>
        <w:tc>
          <w:tcPr>
            <w:tcW w:w="3969" w:type="dxa"/>
            <w:gridSpan w:val="2"/>
            <w:shd w:val="clear" w:color="auto" w:fill="auto"/>
          </w:tcPr>
          <w:p w14:paraId="483B35BF" w14:textId="77777777" w:rsidR="00E13DE8" w:rsidRPr="00E13DE8" w:rsidRDefault="00E13DE8" w:rsidP="00E13DE8">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eastAsia="ru-RU"/>
              </w:rPr>
              <w:t xml:space="preserve">Тогучин - </w:t>
            </w:r>
            <w:proofErr w:type="spellStart"/>
            <w:r w:rsidRPr="00E13DE8">
              <w:rPr>
                <w:rFonts w:eastAsia="Times New Roman"/>
                <w:color w:val="000000"/>
                <w:sz w:val="24"/>
                <w:szCs w:val="24"/>
                <w:lang w:eastAsia="ru-RU"/>
              </w:rPr>
              <w:t>Степногутово</w:t>
            </w:r>
            <w:proofErr w:type="spellEnd"/>
            <w:r w:rsidRPr="00E13DE8">
              <w:rPr>
                <w:rFonts w:eastAsia="Times New Roman"/>
                <w:color w:val="000000"/>
                <w:sz w:val="24"/>
                <w:szCs w:val="24"/>
                <w:lang w:eastAsia="ru-RU"/>
              </w:rPr>
              <w:t xml:space="preserve">  50 ОП РЗ 50К-38  (</w:t>
            </w:r>
            <w:r w:rsidRPr="00E13DE8">
              <w:rPr>
                <w:rFonts w:eastAsia="Times New Roman"/>
                <w:color w:val="000000"/>
                <w:sz w:val="24"/>
                <w:szCs w:val="24"/>
                <w:lang w:val="en-US" w:eastAsia="ru-RU"/>
              </w:rPr>
              <w:t>IV</w:t>
            </w:r>
            <w:r w:rsidRPr="00E13DE8">
              <w:rPr>
                <w:rFonts w:eastAsia="Times New Roman"/>
                <w:color w:val="000000"/>
                <w:sz w:val="24"/>
                <w:szCs w:val="24"/>
                <w:lang w:eastAsia="ru-RU"/>
              </w:rPr>
              <w:t>категории).</w:t>
            </w:r>
            <w:r w:rsidRPr="00E13DE8">
              <w:rPr>
                <w:rFonts w:eastAsia="Times New Roman"/>
                <w:color w:val="000000"/>
                <w:sz w:val="24"/>
                <w:szCs w:val="24"/>
                <w:lang w:eastAsia="ru-RU"/>
              </w:rPr>
              <w:tab/>
            </w:r>
          </w:p>
        </w:tc>
        <w:tc>
          <w:tcPr>
            <w:tcW w:w="3685" w:type="dxa"/>
            <w:gridSpan w:val="2"/>
            <w:vMerge/>
            <w:shd w:val="clear" w:color="auto" w:fill="auto"/>
            <w:vAlign w:val="center"/>
          </w:tcPr>
          <w:p w14:paraId="2289C039" w14:textId="77777777" w:rsidR="00E13DE8" w:rsidRPr="00E13DE8" w:rsidRDefault="00E13DE8" w:rsidP="00E13DE8">
            <w:pPr>
              <w:spacing w:line="285" w:lineRule="auto"/>
              <w:ind w:firstLine="0"/>
              <w:jc w:val="left"/>
              <w:rPr>
                <w:rFonts w:eastAsia="Times New Roman"/>
                <w:color w:val="000000"/>
                <w:sz w:val="24"/>
                <w:szCs w:val="24"/>
                <w:lang w:eastAsia="ru-RU"/>
              </w:rPr>
            </w:pPr>
          </w:p>
        </w:tc>
        <w:tc>
          <w:tcPr>
            <w:tcW w:w="1380" w:type="dxa"/>
            <w:shd w:val="clear" w:color="auto" w:fill="auto"/>
            <w:vAlign w:val="center"/>
          </w:tcPr>
          <w:p w14:paraId="19A00A66" w14:textId="77777777" w:rsidR="00E13DE8" w:rsidRPr="00E13DE8" w:rsidRDefault="00E13DE8" w:rsidP="00385C21">
            <w:pPr>
              <w:spacing w:line="285" w:lineRule="auto"/>
              <w:ind w:firstLine="0"/>
              <w:jc w:val="center"/>
              <w:rPr>
                <w:rFonts w:eastAsia="Times New Roman"/>
                <w:color w:val="000000"/>
                <w:sz w:val="24"/>
                <w:szCs w:val="24"/>
                <w:lang w:eastAsia="ru-RU"/>
              </w:rPr>
            </w:pPr>
            <w:r w:rsidRPr="00E13DE8">
              <w:rPr>
                <w:rFonts w:eastAsia="Times New Roman"/>
                <w:color w:val="000000"/>
                <w:sz w:val="24"/>
                <w:szCs w:val="24"/>
                <w:lang w:eastAsia="ru-RU"/>
              </w:rPr>
              <w:t>50м</w:t>
            </w:r>
          </w:p>
        </w:tc>
      </w:tr>
      <w:tr w:rsidR="00E13DE8" w:rsidRPr="00E13DE8" w14:paraId="0B9A6404" w14:textId="77777777" w:rsidTr="00E13DE8">
        <w:trPr>
          <w:trHeight w:val="283"/>
        </w:trPr>
        <w:tc>
          <w:tcPr>
            <w:tcW w:w="534" w:type="dxa"/>
            <w:vAlign w:val="center"/>
          </w:tcPr>
          <w:p w14:paraId="5A023EF4" w14:textId="77777777" w:rsidR="00E13DE8" w:rsidRPr="00E13DE8" w:rsidRDefault="00E13DE8" w:rsidP="00E13DE8">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eastAsia="ru-RU"/>
              </w:rPr>
              <w:t>4</w:t>
            </w:r>
          </w:p>
        </w:tc>
        <w:tc>
          <w:tcPr>
            <w:tcW w:w="3969" w:type="dxa"/>
            <w:gridSpan w:val="2"/>
            <w:shd w:val="clear" w:color="auto" w:fill="auto"/>
          </w:tcPr>
          <w:p w14:paraId="2335FB92" w14:textId="77777777" w:rsidR="00E13DE8" w:rsidRPr="00E13DE8" w:rsidRDefault="00E13DE8" w:rsidP="00E13DE8">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eastAsia="ru-RU"/>
              </w:rPr>
              <w:t>127 км а/д "К-19р" - Дубровка - Маслянино   50 ОП РЗ 50К-21 (</w:t>
            </w:r>
            <w:r w:rsidRPr="00E13DE8">
              <w:rPr>
                <w:rFonts w:eastAsia="Times New Roman"/>
                <w:color w:val="000000"/>
                <w:sz w:val="24"/>
                <w:szCs w:val="24"/>
                <w:lang w:val="en-US" w:eastAsia="ru-RU"/>
              </w:rPr>
              <w:t>IV</w:t>
            </w:r>
            <w:r w:rsidRPr="00E13DE8">
              <w:rPr>
                <w:rFonts w:eastAsia="Times New Roman"/>
                <w:color w:val="000000"/>
                <w:sz w:val="24"/>
                <w:szCs w:val="24"/>
                <w:lang w:eastAsia="ru-RU"/>
              </w:rPr>
              <w:t>категории)</w:t>
            </w:r>
          </w:p>
        </w:tc>
        <w:tc>
          <w:tcPr>
            <w:tcW w:w="3685" w:type="dxa"/>
            <w:gridSpan w:val="2"/>
            <w:vMerge/>
            <w:shd w:val="clear" w:color="auto" w:fill="auto"/>
            <w:vAlign w:val="center"/>
          </w:tcPr>
          <w:p w14:paraId="6900DD37" w14:textId="77777777" w:rsidR="00E13DE8" w:rsidRPr="00E13DE8" w:rsidRDefault="00E13DE8" w:rsidP="00E13DE8">
            <w:pPr>
              <w:spacing w:line="285" w:lineRule="auto"/>
              <w:ind w:firstLine="0"/>
              <w:jc w:val="left"/>
              <w:rPr>
                <w:rFonts w:eastAsia="Times New Roman"/>
                <w:color w:val="000000"/>
                <w:sz w:val="24"/>
                <w:szCs w:val="24"/>
                <w:lang w:eastAsia="ru-RU"/>
              </w:rPr>
            </w:pPr>
          </w:p>
        </w:tc>
        <w:tc>
          <w:tcPr>
            <w:tcW w:w="1380" w:type="dxa"/>
            <w:shd w:val="clear" w:color="auto" w:fill="auto"/>
            <w:vAlign w:val="center"/>
          </w:tcPr>
          <w:p w14:paraId="61336444" w14:textId="77777777" w:rsidR="00E13DE8" w:rsidRPr="00E13DE8" w:rsidRDefault="00E13DE8" w:rsidP="00385C21">
            <w:pPr>
              <w:spacing w:line="285" w:lineRule="auto"/>
              <w:ind w:firstLine="0"/>
              <w:jc w:val="center"/>
              <w:rPr>
                <w:rFonts w:eastAsia="Times New Roman"/>
                <w:color w:val="000000"/>
                <w:sz w:val="24"/>
                <w:szCs w:val="24"/>
                <w:lang w:eastAsia="ru-RU"/>
              </w:rPr>
            </w:pPr>
            <w:r w:rsidRPr="00E13DE8">
              <w:rPr>
                <w:rFonts w:eastAsia="Times New Roman"/>
                <w:color w:val="000000"/>
                <w:sz w:val="24"/>
                <w:szCs w:val="24"/>
                <w:lang w:val="en-US" w:eastAsia="ru-RU"/>
              </w:rPr>
              <w:t>50</w:t>
            </w:r>
            <w:r w:rsidRPr="00E13DE8">
              <w:rPr>
                <w:rFonts w:eastAsia="Times New Roman"/>
                <w:color w:val="000000"/>
                <w:sz w:val="24"/>
                <w:szCs w:val="24"/>
                <w:lang w:eastAsia="ru-RU"/>
              </w:rPr>
              <w:t>м</w:t>
            </w:r>
          </w:p>
        </w:tc>
      </w:tr>
      <w:tr w:rsidR="00E13DE8" w:rsidRPr="00E13DE8" w14:paraId="35D8FF19" w14:textId="77777777" w:rsidTr="00E13DE8">
        <w:trPr>
          <w:trHeight w:val="283"/>
        </w:trPr>
        <w:tc>
          <w:tcPr>
            <w:tcW w:w="534" w:type="dxa"/>
            <w:vAlign w:val="center"/>
          </w:tcPr>
          <w:p w14:paraId="3CFBA2BA" w14:textId="77777777" w:rsidR="00E13DE8" w:rsidRPr="00E13DE8" w:rsidRDefault="00E13DE8" w:rsidP="00E13DE8">
            <w:pPr>
              <w:spacing w:line="285" w:lineRule="auto"/>
              <w:ind w:firstLine="0"/>
              <w:jc w:val="left"/>
              <w:rPr>
                <w:rFonts w:eastAsia="Times New Roman"/>
                <w:color w:val="000000"/>
                <w:sz w:val="24"/>
                <w:szCs w:val="24"/>
                <w:lang w:val="en-US" w:eastAsia="ru-RU"/>
              </w:rPr>
            </w:pPr>
            <w:r w:rsidRPr="00E13DE8">
              <w:rPr>
                <w:rFonts w:eastAsia="Times New Roman"/>
                <w:color w:val="000000"/>
                <w:sz w:val="24"/>
                <w:szCs w:val="24"/>
                <w:lang w:val="en-US" w:eastAsia="ru-RU"/>
              </w:rPr>
              <w:t>5</w:t>
            </w:r>
          </w:p>
        </w:tc>
        <w:tc>
          <w:tcPr>
            <w:tcW w:w="3969" w:type="dxa"/>
            <w:gridSpan w:val="2"/>
            <w:shd w:val="clear" w:color="auto" w:fill="auto"/>
          </w:tcPr>
          <w:p w14:paraId="1C9E9908" w14:textId="77777777" w:rsidR="00E13DE8" w:rsidRPr="00E13DE8" w:rsidRDefault="00E13DE8" w:rsidP="00E13DE8">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eastAsia="ru-RU"/>
              </w:rPr>
              <w:t>123 км а/д "</w:t>
            </w:r>
            <w:r w:rsidR="00EB40A7">
              <w:rPr>
                <w:rFonts w:eastAsia="Times New Roman"/>
                <w:color w:val="000000"/>
                <w:sz w:val="24"/>
                <w:szCs w:val="24"/>
                <w:lang w:eastAsia="ru-RU"/>
              </w:rPr>
              <w:t xml:space="preserve">К-19р" - </w:t>
            </w:r>
            <w:proofErr w:type="spellStart"/>
            <w:r w:rsidR="00EB40A7">
              <w:rPr>
                <w:rFonts w:eastAsia="Times New Roman"/>
                <w:color w:val="000000"/>
                <w:sz w:val="24"/>
                <w:szCs w:val="24"/>
                <w:lang w:eastAsia="ru-RU"/>
              </w:rPr>
              <w:t>Коурак</w:t>
            </w:r>
            <w:proofErr w:type="spellEnd"/>
            <w:r w:rsidR="00EB40A7">
              <w:rPr>
                <w:rFonts w:eastAsia="Times New Roman"/>
                <w:color w:val="000000"/>
                <w:sz w:val="24"/>
                <w:szCs w:val="24"/>
                <w:lang w:eastAsia="ru-RU"/>
              </w:rPr>
              <w:t xml:space="preserve"> - </w:t>
            </w:r>
            <w:proofErr w:type="spellStart"/>
            <w:r w:rsidR="00EB40A7">
              <w:rPr>
                <w:rFonts w:eastAsia="Times New Roman"/>
                <w:color w:val="000000"/>
                <w:sz w:val="24"/>
                <w:szCs w:val="24"/>
                <w:lang w:eastAsia="ru-RU"/>
              </w:rPr>
              <w:t>Старогутово</w:t>
            </w:r>
            <w:proofErr w:type="spellEnd"/>
            <w:r w:rsidR="00EB40A7">
              <w:rPr>
                <w:rFonts w:eastAsia="Times New Roman"/>
                <w:color w:val="000000"/>
                <w:sz w:val="24"/>
                <w:szCs w:val="24"/>
                <w:lang w:eastAsia="ru-RU"/>
              </w:rPr>
              <w:t xml:space="preserve"> </w:t>
            </w:r>
            <w:r w:rsidRPr="00E13DE8">
              <w:rPr>
                <w:rFonts w:eastAsia="Times New Roman"/>
                <w:color w:val="000000"/>
                <w:sz w:val="24"/>
                <w:szCs w:val="24"/>
                <w:lang w:eastAsia="ru-RU"/>
              </w:rPr>
              <w:t>50 ОП МЗ 50Н-2620</w:t>
            </w:r>
          </w:p>
          <w:p w14:paraId="0B618B1F" w14:textId="77777777" w:rsidR="00E13DE8" w:rsidRPr="00E13DE8" w:rsidRDefault="00E13DE8" w:rsidP="00E13DE8">
            <w:pPr>
              <w:spacing w:line="285" w:lineRule="auto"/>
              <w:ind w:firstLine="0"/>
              <w:jc w:val="left"/>
              <w:rPr>
                <w:rFonts w:eastAsia="Times New Roman"/>
                <w:color w:val="000000"/>
                <w:sz w:val="24"/>
                <w:szCs w:val="24"/>
                <w:lang w:val="en-US" w:eastAsia="ru-RU"/>
              </w:rPr>
            </w:pPr>
            <w:r w:rsidRPr="00E13DE8">
              <w:rPr>
                <w:rFonts w:eastAsia="Times New Roman"/>
                <w:color w:val="000000"/>
                <w:sz w:val="24"/>
                <w:szCs w:val="24"/>
                <w:lang w:eastAsia="ru-RU"/>
              </w:rPr>
              <w:t>(</w:t>
            </w:r>
            <w:r w:rsidRPr="00E13DE8">
              <w:rPr>
                <w:rFonts w:eastAsia="Times New Roman"/>
                <w:color w:val="000000"/>
                <w:sz w:val="24"/>
                <w:szCs w:val="24"/>
                <w:lang w:val="en-US" w:eastAsia="ru-RU"/>
              </w:rPr>
              <w:t>V</w:t>
            </w:r>
            <w:r w:rsidRPr="00E13DE8">
              <w:rPr>
                <w:rFonts w:eastAsia="Times New Roman"/>
                <w:color w:val="000000"/>
                <w:sz w:val="24"/>
                <w:szCs w:val="24"/>
                <w:lang w:eastAsia="ru-RU"/>
              </w:rPr>
              <w:t>категории)</w:t>
            </w:r>
          </w:p>
        </w:tc>
        <w:tc>
          <w:tcPr>
            <w:tcW w:w="3685" w:type="dxa"/>
            <w:gridSpan w:val="2"/>
            <w:vMerge/>
            <w:shd w:val="clear" w:color="auto" w:fill="auto"/>
            <w:vAlign w:val="center"/>
          </w:tcPr>
          <w:p w14:paraId="3822D51E" w14:textId="77777777" w:rsidR="00E13DE8" w:rsidRPr="00E13DE8" w:rsidRDefault="00E13DE8" w:rsidP="00E13DE8">
            <w:pPr>
              <w:spacing w:line="285" w:lineRule="auto"/>
              <w:ind w:firstLine="0"/>
              <w:jc w:val="left"/>
              <w:rPr>
                <w:rFonts w:eastAsia="Times New Roman"/>
                <w:color w:val="000000"/>
                <w:sz w:val="24"/>
                <w:szCs w:val="24"/>
                <w:lang w:eastAsia="ru-RU"/>
              </w:rPr>
            </w:pPr>
          </w:p>
        </w:tc>
        <w:tc>
          <w:tcPr>
            <w:tcW w:w="1380" w:type="dxa"/>
            <w:shd w:val="clear" w:color="auto" w:fill="auto"/>
            <w:vAlign w:val="center"/>
          </w:tcPr>
          <w:p w14:paraId="2B56A3DC" w14:textId="77777777" w:rsidR="00E13DE8" w:rsidRPr="00E13DE8" w:rsidRDefault="00E13DE8" w:rsidP="00385C21">
            <w:pPr>
              <w:spacing w:line="285" w:lineRule="auto"/>
              <w:ind w:firstLine="0"/>
              <w:jc w:val="center"/>
              <w:rPr>
                <w:rFonts w:eastAsia="Times New Roman"/>
                <w:color w:val="000000"/>
                <w:sz w:val="24"/>
                <w:szCs w:val="24"/>
                <w:lang w:eastAsia="ru-RU"/>
              </w:rPr>
            </w:pPr>
            <w:r w:rsidRPr="00E13DE8">
              <w:rPr>
                <w:rFonts w:eastAsia="Times New Roman"/>
                <w:color w:val="000000"/>
                <w:sz w:val="24"/>
                <w:szCs w:val="24"/>
                <w:lang w:val="en-US" w:eastAsia="ru-RU"/>
              </w:rPr>
              <w:t>25</w:t>
            </w:r>
            <w:r w:rsidRPr="00E13DE8">
              <w:rPr>
                <w:rFonts w:eastAsia="Times New Roman"/>
                <w:color w:val="000000"/>
                <w:sz w:val="24"/>
                <w:szCs w:val="24"/>
                <w:lang w:eastAsia="ru-RU"/>
              </w:rPr>
              <w:t>м</w:t>
            </w:r>
          </w:p>
        </w:tc>
      </w:tr>
      <w:tr w:rsidR="00E13DE8" w:rsidRPr="00E13DE8" w14:paraId="1FB60916" w14:textId="77777777" w:rsidTr="00E13DE8">
        <w:trPr>
          <w:trHeight w:val="283"/>
        </w:trPr>
        <w:tc>
          <w:tcPr>
            <w:tcW w:w="9568" w:type="dxa"/>
            <w:gridSpan w:val="6"/>
            <w:vAlign w:val="center"/>
          </w:tcPr>
          <w:p w14:paraId="60BF2331" w14:textId="77777777" w:rsidR="00E13DE8" w:rsidRPr="001C3C0B" w:rsidRDefault="00E13DE8" w:rsidP="001C3C0B">
            <w:pPr>
              <w:spacing w:line="285" w:lineRule="auto"/>
              <w:ind w:firstLine="0"/>
              <w:jc w:val="center"/>
              <w:rPr>
                <w:rFonts w:eastAsia="Times New Roman"/>
                <w:sz w:val="24"/>
                <w:szCs w:val="24"/>
                <w:highlight w:val="yellow"/>
                <w:lang w:eastAsia="ru-RU"/>
              </w:rPr>
            </w:pPr>
            <w:r w:rsidRPr="001C3C0B">
              <w:rPr>
                <w:rFonts w:eastAsia="Times New Roman"/>
                <w:sz w:val="24"/>
                <w:szCs w:val="24"/>
                <w:lang w:eastAsia="ru-RU"/>
              </w:rPr>
              <w:t xml:space="preserve">Охранная зона </w:t>
            </w:r>
            <w:r w:rsidR="001C3C0B">
              <w:rPr>
                <w:rFonts w:eastAsia="Times New Roman"/>
                <w:b/>
                <w:sz w:val="24"/>
                <w:szCs w:val="24"/>
                <w:lang w:eastAsia="ru-RU"/>
              </w:rPr>
              <w:t xml:space="preserve"> </w:t>
            </w:r>
          </w:p>
        </w:tc>
      </w:tr>
      <w:tr w:rsidR="00E13DE8" w:rsidRPr="00E13DE8" w14:paraId="4CE90324" w14:textId="77777777" w:rsidTr="00B85C69">
        <w:trPr>
          <w:trHeight w:val="368"/>
        </w:trPr>
        <w:tc>
          <w:tcPr>
            <w:tcW w:w="534" w:type="dxa"/>
            <w:vAlign w:val="center"/>
          </w:tcPr>
          <w:p w14:paraId="25875541" w14:textId="77777777" w:rsidR="00E13DE8" w:rsidRPr="00E13DE8" w:rsidRDefault="00E13DE8" w:rsidP="00E13DE8">
            <w:pPr>
              <w:spacing w:line="285" w:lineRule="auto"/>
              <w:ind w:firstLine="0"/>
              <w:jc w:val="left"/>
              <w:rPr>
                <w:rFonts w:eastAsia="Times New Roman"/>
                <w:sz w:val="24"/>
                <w:szCs w:val="24"/>
                <w:lang w:val="en-US" w:eastAsia="ru-RU"/>
              </w:rPr>
            </w:pPr>
            <w:r w:rsidRPr="00E13DE8">
              <w:rPr>
                <w:rFonts w:eastAsia="Times New Roman"/>
                <w:sz w:val="24"/>
                <w:szCs w:val="24"/>
                <w:lang w:val="en-US" w:eastAsia="ru-RU"/>
              </w:rPr>
              <w:t>1</w:t>
            </w:r>
          </w:p>
        </w:tc>
        <w:tc>
          <w:tcPr>
            <w:tcW w:w="3260" w:type="dxa"/>
            <w:tcBorders>
              <w:top w:val="single" w:sz="4" w:space="0" w:color="auto"/>
            </w:tcBorders>
            <w:vAlign w:val="center"/>
          </w:tcPr>
          <w:p w14:paraId="53DE644C" w14:textId="77777777" w:rsidR="00E13DE8" w:rsidRPr="00E13DE8" w:rsidRDefault="00E13DE8" w:rsidP="00E13DE8">
            <w:pPr>
              <w:spacing w:line="285" w:lineRule="auto"/>
              <w:ind w:firstLine="0"/>
              <w:jc w:val="left"/>
              <w:rPr>
                <w:rFonts w:eastAsia="Times New Roman"/>
                <w:sz w:val="24"/>
                <w:szCs w:val="24"/>
                <w:lang w:eastAsia="ru-RU"/>
              </w:rPr>
            </w:pPr>
            <w:r w:rsidRPr="00E13DE8">
              <w:rPr>
                <w:rFonts w:eastAsia="Times New Roman"/>
                <w:sz w:val="24"/>
                <w:szCs w:val="24"/>
                <w:lang w:eastAsia="ru-RU"/>
              </w:rPr>
              <w:t xml:space="preserve">ЛЭП 220 </w:t>
            </w:r>
            <w:proofErr w:type="spellStart"/>
            <w:r w:rsidRPr="00E13DE8">
              <w:rPr>
                <w:rFonts w:eastAsia="Times New Roman"/>
                <w:sz w:val="24"/>
                <w:szCs w:val="24"/>
                <w:lang w:eastAsia="ru-RU"/>
              </w:rPr>
              <w:t>кВ</w:t>
            </w:r>
            <w:proofErr w:type="spellEnd"/>
          </w:p>
        </w:tc>
        <w:tc>
          <w:tcPr>
            <w:tcW w:w="4111" w:type="dxa"/>
            <w:gridSpan w:val="2"/>
            <w:vMerge w:val="restart"/>
            <w:tcBorders>
              <w:top w:val="single" w:sz="4" w:space="0" w:color="auto"/>
            </w:tcBorders>
          </w:tcPr>
          <w:p w14:paraId="15BA8E9B" w14:textId="77777777" w:rsidR="00616FE9" w:rsidRDefault="00E13DE8" w:rsidP="00616FE9">
            <w:pPr>
              <w:spacing w:line="285" w:lineRule="auto"/>
              <w:ind w:firstLine="0"/>
              <w:jc w:val="center"/>
              <w:rPr>
                <w:rFonts w:eastAsia="Times New Roman"/>
                <w:color w:val="000000"/>
                <w:sz w:val="24"/>
                <w:szCs w:val="24"/>
                <w:lang w:eastAsia="ru-RU"/>
              </w:rPr>
            </w:pPr>
            <w:r w:rsidRPr="00EB40A7">
              <w:rPr>
                <w:rFonts w:eastAsia="Times New Roman"/>
                <w:color w:val="000000"/>
                <w:sz w:val="24"/>
                <w:szCs w:val="24"/>
                <w:lang w:eastAsia="ru-RU"/>
              </w:rPr>
              <w:t>Постановление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00616FE9">
              <w:rPr>
                <w:rFonts w:eastAsia="Times New Roman"/>
                <w:color w:val="000000"/>
                <w:sz w:val="24"/>
                <w:szCs w:val="24"/>
                <w:lang w:eastAsia="ru-RU"/>
              </w:rPr>
              <w:t xml:space="preserve"> </w:t>
            </w:r>
          </w:p>
          <w:p w14:paraId="30FD7F5D" w14:textId="77777777" w:rsidR="00E13DE8" w:rsidRPr="00E13DE8" w:rsidRDefault="00616FE9" w:rsidP="00616FE9">
            <w:pPr>
              <w:spacing w:line="285" w:lineRule="auto"/>
              <w:ind w:firstLine="0"/>
              <w:jc w:val="center"/>
              <w:rPr>
                <w:rFonts w:eastAsia="Times New Roman"/>
                <w:color w:val="000000"/>
                <w:sz w:val="24"/>
                <w:szCs w:val="24"/>
                <w:highlight w:val="yellow"/>
                <w:lang w:eastAsia="ru-RU"/>
              </w:rPr>
            </w:pPr>
            <w:r>
              <w:rPr>
                <w:rFonts w:eastAsia="Times New Roman"/>
                <w:color w:val="000000"/>
                <w:sz w:val="24"/>
                <w:szCs w:val="24"/>
                <w:lang w:eastAsia="ru-RU"/>
              </w:rPr>
              <w:t>(с изменениями от 21.12.2018 №1622)</w:t>
            </w:r>
          </w:p>
        </w:tc>
        <w:tc>
          <w:tcPr>
            <w:tcW w:w="1663" w:type="dxa"/>
            <w:gridSpan w:val="2"/>
            <w:vAlign w:val="center"/>
          </w:tcPr>
          <w:p w14:paraId="080BEF53" w14:textId="77777777" w:rsidR="00E13DE8" w:rsidRPr="00E13DE8" w:rsidRDefault="00E13DE8" w:rsidP="00B85C69">
            <w:pPr>
              <w:ind w:firstLine="0"/>
              <w:jc w:val="center"/>
              <w:rPr>
                <w:rFonts w:eastAsia="Times New Roman"/>
                <w:sz w:val="24"/>
                <w:szCs w:val="24"/>
                <w:highlight w:val="yellow"/>
                <w:lang w:eastAsia="ru-RU"/>
              </w:rPr>
            </w:pPr>
            <w:r w:rsidRPr="00E13DE8">
              <w:rPr>
                <w:rFonts w:eastAsia="Times New Roman"/>
                <w:sz w:val="24"/>
                <w:szCs w:val="24"/>
                <w:lang w:eastAsia="ru-RU"/>
              </w:rPr>
              <w:t>на кадастре</w:t>
            </w:r>
          </w:p>
        </w:tc>
      </w:tr>
      <w:tr w:rsidR="00E13DE8" w:rsidRPr="00E13DE8" w14:paraId="634A296E" w14:textId="77777777" w:rsidTr="00B85C69">
        <w:trPr>
          <w:trHeight w:val="368"/>
        </w:trPr>
        <w:tc>
          <w:tcPr>
            <w:tcW w:w="534" w:type="dxa"/>
            <w:vAlign w:val="center"/>
          </w:tcPr>
          <w:p w14:paraId="222A5A91" w14:textId="77777777" w:rsidR="00E13DE8" w:rsidRPr="00E13DE8" w:rsidRDefault="00E13DE8" w:rsidP="00E13DE8">
            <w:pPr>
              <w:spacing w:line="285" w:lineRule="auto"/>
              <w:ind w:firstLine="0"/>
              <w:jc w:val="left"/>
              <w:rPr>
                <w:rFonts w:eastAsia="Times New Roman"/>
                <w:sz w:val="24"/>
                <w:szCs w:val="24"/>
                <w:lang w:val="en-US" w:eastAsia="ru-RU"/>
              </w:rPr>
            </w:pPr>
            <w:r w:rsidRPr="00E13DE8">
              <w:rPr>
                <w:rFonts w:eastAsia="Times New Roman"/>
                <w:sz w:val="24"/>
                <w:szCs w:val="24"/>
                <w:lang w:val="en-US" w:eastAsia="ru-RU"/>
              </w:rPr>
              <w:t>2</w:t>
            </w:r>
          </w:p>
        </w:tc>
        <w:tc>
          <w:tcPr>
            <w:tcW w:w="3260" w:type="dxa"/>
            <w:tcBorders>
              <w:top w:val="single" w:sz="4" w:space="0" w:color="auto"/>
            </w:tcBorders>
            <w:vAlign w:val="center"/>
          </w:tcPr>
          <w:p w14:paraId="4DE12206" w14:textId="77777777" w:rsidR="00E13DE8" w:rsidRPr="00E13DE8" w:rsidRDefault="00E13DE8" w:rsidP="00E13DE8">
            <w:pPr>
              <w:spacing w:line="285" w:lineRule="auto"/>
              <w:ind w:firstLine="0"/>
              <w:jc w:val="left"/>
              <w:rPr>
                <w:rFonts w:eastAsia="Times New Roman"/>
                <w:sz w:val="24"/>
                <w:szCs w:val="24"/>
                <w:lang w:eastAsia="ru-RU"/>
              </w:rPr>
            </w:pPr>
            <w:r w:rsidRPr="00E13DE8">
              <w:rPr>
                <w:rFonts w:eastAsia="Times New Roman"/>
                <w:sz w:val="24"/>
                <w:szCs w:val="24"/>
                <w:lang w:eastAsia="ru-RU"/>
              </w:rPr>
              <w:t xml:space="preserve">ЛЭП 35 </w:t>
            </w:r>
            <w:proofErr w:type="spellStart"/>
            <w:r w:rsidRPr="00E13DE8">
              <w:rPr>
                <w:rFonts w:eastAsia="Times New Roman"/>
                <w:sz w:val="24"/>
                <w:szCs w:val="24"/>
                <w:lang w:eastAsia="ru-RU"/>
              </w:rPr>
              <w:t>кВ</w:t>
            </w:r>
            <w:proofErr w:type="spellEnd"/>
          </w:p>
        </w:tc>
        <w:tc>
          <w:tcPr>
            <w:tcW w:w="4111" w:type="dxa"/>
            <w:gridSpan w:val="2"/>
            <w:vMerge/>
            <w:tcBorders>
              <w:top w:val="single" w:sz="4" w:space="0" w:color="auto"/>
            </w:tcBorders>
          </w:tcPr>
          <w:p w14:paraId="50E3269B" w14:textId="77777777" w:rsidR="00E13DE8" w:rsidRPr="00E13DE8" w:rsidRDefault="00E13DE8" w:rsidP="00E13DE8">
            <w:pPr>
              <w:spacing w:line="285" w:lineRule="auto"/>
              <w:ind w:firstLine="0"/>
              <w:jc w:val="left"/>
              <w:rPr>
                <w:rFonts w:eastAsia="Times New Roman"/>
                <w:color w:val="000000"/>
                <w:sz w:val="24"/>
                <w:szCs w:val="24"/>
                <w:highlight w:val="yellow"/>
                <w:lang w:eastAsia="ru-RU"/>
              </w:rPr>
            </w:pPr>
          </w:p>
        </w:tc>
        <w:tc>
          <w:tcPr>
            <w:tcW w:w="1663" w:type="dxa"/>
            <w:gridSpan w:val="2"/>
            <w:vAlign w:val="center"/>
          </w:tcPr>
          <w:p w14:paraId="354CEDC3" w14:textId="77777777" w:rsidR="00E13DE8" w:rsidRPr="00E13DE8" w:rsidRDefault="00E13DE8" w:rsidP="00B85C69">
            <w:pPr>
              <w:ind w:firstLine="0"/>
              <w:jc w:val="center"/>
              <w:rPr>
                <w:rFonts w:eastAsia="Times New Roman"/>
                <w:sz w:val="24"/>
                <w:szCs w:val="24"/>
                <w:highlight w:val="yellow"/>
                <w:lang w:eastAsia="ru-RU"/>
              </w:rPr>
            </w:pPr>
            <w:r w:rsidRPr="00E13DE8">
              <w:rPr>
                <w:rFonts w:eastAsia="Times New Roman"/>
                <w:sz w:val="24"/>
                <w:szCs w:val="24"/>
                <w:lang w:eastAsia="ru-RU"/>
              </w:rPr>
              <w:t>на кадастре</w:t>
            </w:r>
          </w:p>
        </w:tc>
      </w:tr>
      <w:tr w:rsidR="00E13DE8" w:rsidRPr="00E13DE8" w14:paraId="0E89077A" w14:textId="77777777" w:rsidTr="00B85C69">
        <w:trPr>
          <w:trHeight w:val="368"/>
        </w:trPr>
        <w:tc>
          <w:tcPr>
            <w:tcW w:w="534" w:type="dxa"/>
            <w:vAlign w:val="center"/>
          </w:tcPr>
          <w:p w14:paraId="2F2447C4" w14:textId="77777777" w:rsidR="00E13DE8" w:rsidRPr="00E13DE8" w:rsidRDefault="00E13DE8" w:rsidP="00E13DE8">
            <w:pPr>
              <w:spacing w:line="285" w:lineRule="auto"/>
              <w:ind w:firstLine="0"/>
              <w:jc w:val="left"/>
              <w:rPr>
                <w:rFonts w:eastAsia="Times New Roman"/>
                <w:sz w:val="24"/>
                <w:szCs w:val="24"/>
                <w:lang w:val="en-US" w:eastAsia="ru-RU"/>
              </w:rPr>
            </w:pPr>
            <w:r w:rsidRPr="00E13DE8">
              <w:rPr>
                <w:rFonts w:eastAsia="Times New Roman"/>
                <w:sz w:val="24"/>
                <w:szCs w:val="24"/>
                <w:lang w:val="en-US" w:eastAsia="ru-RU"/>
              </w:rPr>
              <w:t>3</w:t>
            </w:r>
          </w:p>
        </w:tc>
        <w:tc>
          <w:tcPr>
            <w:tcW w:w="3260" w:type="dxa"/>
            <w:tcBorders>
              <w:top w:val="single" w:sz="4" w:space="0" w:color="auto"/>
            </w:tcBorders>
            <w:vAlign w:val="center"/>
          </w:tcPr>
          <w:p w14:paraId="1DE1E5C6" w14:textId="77777777" w:rsidR="00E13DE8" w:rsidRPr="00E13DE8" w:rsidRDefault="00E13DE8" w:rsidP="00E13DE8">
            <w:pPr>
              <w:spacing w:line="285" w:lineRule="auto"/>
              <w:ind w:firstLine="0"/>
              <w:jc w:val="left"/>
              <w:rPr>
                <w:rFonts w:eastAsia="Times New Roman"/>
                <w:sz w:val="24"/>
                <w:szCs w:val="24"/>
                <w:lang w:eastAsia="ru-RU"/>
              </w:rPr>
            </w:pPr>
            <w:r w:rsidRPr="00E13DE8">
              <w:rPr>
                <w:rFonts w:eastAsia="Times New Roman"/>
                <w:sz w:val="24"/>
                <w:szCs w:val="24"/>
                <w:lang w:eastAsia="ru-RU"/>
              </w:rPr>
              <w:t xml:space="preserve">ЛЭП </w:t>
            </w:r>
            <w:r w:rsidRPr="00E13DE8">
              <w:rPr>
                <w:rFonts w:eastAsia="Times New Roman"/>
                <w:sz w:val="24"/>
                <w:szCs w:val="24"/>
                <w:lang w:val="en-US" w:eastAsia="ru-RU"/>
              </w:rPr>
              <w:t>10</w:t>
            </w:r>
            <w:r w:rsidRPr="00E13DE8">
              <w:rPr>
                <w:rFonts w:eastAsia="Times New Roman"/>
                <w:sz w:val="24"/>
                <w:szCs w:val="24"/>
                <w:lang w:eastAsia="ru-RU"/>
              </w:rPr>
              <w:t xml:space="preserve"> </w:t>
            </w:r>
            <w:proofErr w:type="spellStart"/>
            <w:r w:rsidRPr="00E13DE8">
              <w:rPr>
                <w:rFonts w:eastAsia="Times New Roman"/>
                <w:sz w:val="24"/>
                <w:szCs w:val="24"/>
                <w:lang w:eastAsia="ru-RU"/>
              </w:rPr>
              <w:t>кВ</w:t>
            </w:r>
            <w:proofErr w:type="spellEnd"/>
          </w:p>
        </w:tc>
        <w:tc>
          <w:tcPr>
            <w:tcW w:w="4111" w:type="dxa"/>
            <w:gridSpan w:val="2"/>
            <w:vMerge/>
          </w:tcPr>
          <w:p w14:paraId="7E389FEA" w14:textId="77777777" w:rsidR="00E13DE8" w:rsidRPr="00E13DE8" w:rsidRDefault="00E13DE8" w:rsidP="00E13DE8">
            <w:pPr>
              <w:spacing w:line="285" w:lineRule="auto"/>
              <w:ind w:firstLine="0"/>
              <w:jc w:val="left"/>
              <w:rPr>
                <w:rFonts w:eastAsia="Times New Roman"/>
                <w:color w:val="000000"/>
                <w:sz w:val="24"/>
                <w:szCs w:val="24"/>
                <w:highlight w:val="yellow"/>
                <w:lang w:eastAsia="ru-RU"/>
              </w:rPr>
            </w:pPr>
          </w:p>
        </w:tc>
        <w:tc>
          <w:tcPr>
            <w:tcW w:w="1663" w:type="dxa"/>
            <w:gridSpan w:val="2"/>
            <w:vAlign w:val="center"/>
          </w:tcPr>
          <w:p w14:paraId="5D5BBCAE" w14:textId="77777777" w:rsidR="00E13DE8" w:rsidRPr="00E13DE8" w:rsidRDefault="00E13DE8" w:rsidP="00B85C69">
            <w:pPr>
              <w:ind w:firstLine="0"/>
              <w:jc w:val="center"/>
              <w:rPr>
                <w:rFonts w:eastAsia="Times New Roman"/>
                <w:sz w:val="24"/>
                <w:szCs w:val="24"/>
                <w:lang w:eastAsia="ru-RU"/>
              </w:rPr>
            </w:pPr>
            <w:r w:rsidRPr="00E13DE8">
              <w:rPr>
                <w:rFonts w:eastAsia="Times New Roman"/>
                <w:sz w:val="24"/>
                <w:szCs w:val="24"/>
                <w:lang w:eastAsia="ru-RU"/>
              </w:rPr>
              <w:t>на кадастре;</w:t>
            </w:r>
          </w:p>
          <w:p w14:paraId="236255F9" w14:textId="77777777" w:rsidR="00E13DE8" w:rsidRPr="00E13DE8" w:rsidRDefault="00E13DE8" w:rsidP="00B85C69">
            <w:pPr>
              <w:ind w:firstLine="0"/>
              <w:jc w:val="center"/>
              <w:rPr>
                <w:rFonts w:eastAsia="Times New Roman"/>
                <w:sz w:val="24"/>
                <w:szCs w:val="24"/>
                <w:highlight w:val="yellow"/>
                <w:lang w:eastAsia="ru-RU"/>
              </w:rPr>
            </w:pPr>
            <w:r w:rsidRPr="00E13DE8">
              <w:rPr>
                <w:rFonts w:eastAsia="Times New Roman"/>
                <w:sz w:val="24"/>
                <w:szCs w:val="24"/>
                <w:lang w:eastAsia="ru-RU"/>
              </w:rPr>
              <w:t>10 м</w:t>
            </w:r>
          </w:p>
        </w:tc>
      </w:tr>
      <w:tr w:rsidR="00E13DE8" w:rsidRPr="00E13DE8" w14:paraId="03CFE624" w14:textId="77777777" w:rsidTr="00B85C69">
        <w:trPr>
          <w:trHeight w:val="283"/>
        </w:trPr>
        <w:tc>
          <w:tcPr>
            <w:tcW w:w="534" w:type="dxa"/>
            <w:vAlign w:val="center"/>
          </w:tcPr>
          <w:p w14:paraId="39F09AE1" w14:textId="77777777" w:rsidR="00E13DE8" w:rsidRPr="00E13DE8" w:rsidRDefault="00E13DE8" w:rsidP="00E13DE8">
            <w:pPr>
              <w:spacing w:line="285" w:lineRule="auto"/>
              <w:ind w:firstLine="0"/>
              <w:jc w:val="left"/>
              <w:rPr>
                <w:rFonts w:eastAsia="Times New Roman"/>
                <w:sz w:val="24"/>
                <w:szCs w:val="24"/>
                <w:lang w:eastAsia="ru-RU"/>
              </w:rPr>
            </w:pPr>
            <w:r w:rsidRPr="00E13DE8">
              <w:rPr>
                <w:rFonts w:eastAsia="Times New Roman"/>
                <w:sz w:val="24"/>
                <w:szCs w:val="24"/>
                <w:lang w:eastAsia="ru-RU"/>
              </w:rPr>
              <w:t>4</w:t>
            </w:r>
          </w:p>
        </w:tc>
        <w:tc>
          <w:tcPr>
            <w:tcW w:w="3260" w:type="dxa"/>
            <w:vAlign w:val="center"/>
          </w:tcPr>
          <w:p w14:paraId="5E726F1F" w14:textId="77777777" w:rsidR="00E13DE8" w:rsidRPr="00E13DE8" w:rsidRDefault="00E13DE8" w:rsidP="00E13DE8">
            <w:pPr>
              <w:spacing w:line="285" w:lineRule="auto"/>
              <w:ind w:firstLine="0"/>
              <w:jc w:val="left"/>
              <w:rPr>
                <w:rFonts w:eastAsia="Times New Roman"/>
                <w:sz w:val="24"/>
                <w:szCs w:val="24"/>
                <w:lang w:eastAsia="ru-RU"/>
              </w:rPr>
            </w:pPr>
            <w:r w:rsidRPr="00E13DE8">
              <w:rPr>
                <w:rFonts w:eastAsia="Times New Roman"/>
                <w:sz w:val="24"/>
                <w:szCs w:val="24"/>
                <w:lang w:eastAsia="ru-RU"/>
              </w:rPr>
              <w:t>ВЛ 0,4</w:t>
            </w:r>
          </w:p>
        </w:tc>
        <w:tc>
          <w:tcPr>
            <w:tcW w:w="4111" w:type="dxa"/>
            <w:gridSpan w:val="2"/>
            <w:vMerge/>
          </w:tcPr>
          <w:p w14:paraId="671DD9BE" w14:textId="77777777" w:rsidR="00E13DE8" w:rsidRPr="00E13DE8" w:rsidRDefault="00E13DE8" w:rsidP="00E13DE8">
            <w:pPr>
              <w:spacing w:line="285" w:lineRule="auto"/>
              <w:ind w:firstLine="0"/>
              <w:jc w:val="left"/>
              <w:rPr>
                <w:rFonts w:eastAsia="Times New Roman"/>
                <w:color w:val="000000"/>
                <w:sz w:val="24"/>
                <w:szCs w:val="24"/>
                <w:highlight w:val="yellow"/>
                <w:lang w:eastAsia="ru-RU"/>
              </w:rPr>
            </w:pPr>
          </w:p>
        </w:tc>
        <w:tc>
          <w:tcPr>
            <w:tcW w:w="1663" w:type="dxa"/>
            <w:gridSpan w:val="2"/>
            <w:vAlign w:val="center"/>
          </w:tcPr>
          <w:p w14:paraId="7F3733EC" w14:textId="77777777" w:rsidR="00E13DE8" w:rsidRPr="00E13DE8" w:rsidRDefault="00E13DE8" w:rsidP="00B85C69">
            <w:pPr>
              <w:ind w:firstLine="0"/>
              <w:jc w:val="center"/>
              <w:rPr>
                <w:rFonts w:eastAsia="Times New Roman"/>
                <w:sz w:val="24"/>
                <w:szCs w:val="24"/>
                <w:highlight w:val="yellow"/>
                <w:lang w:eastAsia="ru-RU"/>
              </w:rPr>
            </w:pPr>
            <w:r w:rsidRPr="00E13DE8">
              <w:rPr>
                <w:rFonts w:eastAsia="Times New Roman"/>
                <w:sz w:val="24"/>
                <w:szCs w:val="24"/>
                <w:lang w:eastAsia="ru-RU"/>
              </w:rPr>
              <w:t>на кадастре</w:t>
            </w:r>
          </w:p>
        </w:tc>
      </w:tr>
      <w:tr w:rsidR="00E13DE8" w:rsidRPr="00E13DE8" w14:paraId="29182D11" w14:textId="77777777" w:rsidTr="00B85C69">
        <w:trPr>
          <w:trHeight w:val="283"/>
        </w:trPr>
        <w:tc>
          <w:tcPr>
            <w:tcW w:w="534" w:type="dxa"/>
            <w:vAlign w:val="center"/>
          </w:tcPr>
          <w:p w14:paraId="59BC9ADD" w14:textId="77777777" w:rsidR="00E13DE8" w:rsidRPr="00E13DE8" w:rsidRDefault="00E13DE8" w:rsidP="00E13DE8">
            <w:pPr>
              <w:spacing w:line="285" w:lineRule="auto"/>
              <w:ind w:firstLine="0"/>
              <w:jc w:val="left"/>
              <w:rPr>
                <w:rFonts w:eastAsia="Times New Roman"/>
                <w:sz w:val="24"/>
                <w:szCs w:val="24"/>
                <w:lang w:eastAsia="ru-RU"/>
              </w:rPr>
            </w:pPr>
            <w:r w:rsidRPr="00E13DE8">
              <w:rPr>
                <w:rFonts w:eastAsia="Times New Roman"/>
                <w:sz w:val="24"/>
                <w:szCs w:val="24"/>
                <w:lang w:eastAsia="ru-RU"/>
              </w:rPr>
              <w:t>5</w:t>
            </w:r>
          </w:p>
        </w:tc>
        <w:tc>
          <w:tcPr>
            <w:tcW w:w="3260" w:type="dxa"/>
            <w:vAlign w:val="center"/>
          </w:tcPr>
          <w:p w14:paraId="338DFB6F" w14:textId="77777777" w:rsidR="00E13DE8" w:rsidRPr="00E13DE8" w:rsidRDefault="00E13DE8" w:rsidP="00E13DE8">
            <w:pPr>
              <w:spacing w:line="285" w:lineRule="auto"/>
              <w:ind w:firstLine="0"/>
              <w:jc w:val="left"/>
              <w:rPr>
                <w:rFonts w:eastAsia="Times New Roman"/>
                <w:sz w:val="24"/>
                <w:szCs w:val="24"/>
                <w:lang w:eastAsia="ru-RU"/>
              </w:rPr>
            </w:pPr>
            <w:r w:rsidRPr="00E13DE8">
              <w:rPr>
                <w:rFonts w:eastAsia="Times New Roman"/>
                <w:sz w:val="24"/>
                <w:szCs w:val="24"/>
                <w:lang w:eastAsia="ru-RU"/>
              </w:rPr>
              <w:t>ПС РЭС "Юрты" 35/10</w:t>
            </w:r>
          </w:p>
        </w:tc>
        <w:tc>
          <w:tcPr>
            <w:tcW w:w="4111" w:type="dxa"/>
            <w:gridSpan w:val="2"/>
            <w:vMerge/>
          </w:tcPr>
          <w:p w14:paraId="68F3A16C" w14:textId="77777777" w:rsidR="00E13DE8" w:rsidRPr="00E13DE8" w:rsidRDefault="00E13DE8" w:rsidP="00E13DE8">
            <w:pPr>
              <w:spacing w:line="285" w:lineRule="auto"/>
              <w:ind w:firstLine="0"/>
              <w:jc w:val="left"/>
              <w:rPr>
                <w:rFonts w:eastAsia="Times New Roman"/>
                <w:color w:val="000000"/>
                <w:sz w:val="24"/>
                <w:szCs w:val="24"/>
                <w:highlight w:val="yellow"/>
                <w:lang w:eastAsia="ru-RU"/>
              </w:rPr>
            </w:pPr>
          </w:p>
        </w:tc>
        <w:tc>
          <w:tcPr>
            <w:tcW w:w="1663" w:type="dxa"/>
            <w:gridSpan w:val="2"/>
            <w:vAlign w:val="center"/>
          </w:tcPr>
          <w:p w14:paraId="65848CBD" w14:textId="77777777" w:rsidR="00E13DE8" w:rsidRPr="00E13DE8" w:rsidRDefault="00E13DE8" w:rsidP="00B85C69">
            <w:pPr>
              <w:ind w:firstLine="0"/>
              <w:jc w:val="center"/>
              <w:rPr>
                <w:rFonts w:eastAsia="Times New Roman"/>
                <w:sz w:val="24"/>
                <w:szCs w:val="24"/>
                <w:highlight w:val="yellow"/>
                <w:lang w:eastAsia="ru-RU"/>
              </w:rPr>
            </w:pPr>
            <w:r w:rsidRPr="00E13DE8">
              <w:rPr>
                <w:rFonts w:eastAsia="Times New Roman"/>
                <w:sz w:val="24"/>
                <w:szCs w:val="24"/>
                <w:lang w:eastAsia="ru-RU"/>
              </w:rPr>
              <w:t>на кадастре</w:t>
            </w:r>
          </w:p>
        </w:tc>
      </w:tr>
      <w:tr w:rsidR="00E13DE8" w:rsidRPr="00E13DE8" w14:paraId="58C95DD9" w14:textId="77777777" w:rsidTr="00B85C69">
        <w:trPr>
          <w:trHeight w:val="283"/>
        </w:trPr>
        <w:tc>
          <w:tcPr>
            <w:tcW w:w="534" w:type="dxa"/>
            <w:vAlign w:val="center"/>
          </w:tcPr>
          <w:p w14:paraId="1F85A910" w14:textId="77777777" w:rsidR="00E13DE8" w:rsidRPr="00E13DE8" w:rsidRDefault="00E13DE8" w:rsidP="00E13DE8">
            <w:pPr>
              <w:spacing w:line="285" w:lineRule="auto"/>
              <w:ind w:firstLine="0"/>
              <w:jc w:val="left"/>
              <w:rPr>
                <w:rFonts w:eastAsia="Times New Roman"/>
                <w:sz w:val="24"/>
                <w:szCs w:val="24"/>
                <w:lang w:eastAsia="ru-RU"/>
              </w:rPr>
            </w:pPr>
            <w:r w:rsidRPr="00E13DE8">
              <w:rPr>
                <w:rFonts w:eastAsia="Times New Roman"/>
                <w:sz w:val="24"/>
                <w:szCs w:val="24"/>
                <w:lang w:eastAsia="ru-RU"/>
              </w:rPr>
              <w:t>6</w:t>
            </w:r>
          </w:p>
        </w:tc>
        <w:tc>
          <w:tcPr>
            <w:tcW w:w="3260" w:type="dxa"/>
            <w:vAlign w:val="center"/>
          </w:tcPr>
          <w:p w14:paraId="65B39404" w14:textId="77777777" w:rsidR="00E13DE8" w:rsidRPr="00E13DE8" w:rsidRDefault="00E13DE8" w:rsidP="00E13DE8">
            <w:pPr>
              <w:spacing w:line="285" w:lineRule="auto"/>
              <w:ind w:firstLine="0"/>
              <w:jc w:val="left"/>
              <w:rPr>
                <w:rFonts w:eastAsia="Times New Roman"/>
                <w:sz w:val="24"/>
                <w:szCs w:val="24"/>
                <w:lang w:eastAsia="ru-RU"/>
              </w:rPr>
            </w:pPr>
            <w:r w:rsidRPr="00E13DE8">
              <w:rPr>
                <w:rFonts w:eastAsia="Times New Roman"/>
                <w:sz w:val="24"/>
                <w:szCs w:val="24"/>
                <w:lang w:eastAsia="ru-RU"/>
              </w:rPr>
              <w:t xml:space="preserve">ТП-10/0,4 </w:t>
            </w:r>
            <w:proofErr w:type="spellStart"/>
            <w:r w:rsidRPr="00E13DE8">
              <w:rPr>
                <w:rFonts w:eastAsia="Times New Roman"/>
                <w:sz w:val="24"/>
                <w:szCs w:val="24"/>
                <w:lang w:eastAsia="ru-RU"/>
              </w:rPr>
              <w:t>кВ</w:t>
            </w:r>
            <w:proofErr w:type="spellEnd"/>
          </w:p>
        </w:tc>
        <w:tc>
          <w:tcPr>
            <w:tcW w:w="4111" w:type="dxa"/>
            <w:gridSpan w:val="2"/>
            <w:vMerge/>
          </w:tcPr>
          <w:p w14:paraId="3542490D" w14:textId="77777777" w:rsidR="00E13DE8" w:rsidRPr="00E13DE8" w:rsidRDefault="00E13DE8" w:rsidP="00E13DE8">
            <w:pPr>
              <w:spacing w:line="285" w:lineRule="auto"/>
              <w:ind w:firstLine="0"/>
              <w:jc w:val="left"/>
              <w:rPr>
                <w:rFonts w:eastAsia="Times New Roman"/>
                <w:color w:val="000000"/>
                <w:sz w:val="24"/>
                <w:szCs w:val="24"/>
                <w:highlight w:val="yellow"/>
                <w:lang w:eastAsia="ru-RU"/>
              </w:rPr>
            </w:pPr>
          </w:p>
        </w:tc>
        <w:tc>
          <w:tcPr>
            <w:tcW w:w="1663" w:type="dxa"/>
            <w:gridSpan w:val="2"/>
            <w:vAlign w:val="center"/>
          </w:tcPr>
          <w:p w14:paraId="4AF94B44" w14:textId="77777777" w:rsidR="00E13DE8" w:rsidRPr="00E13DE8" w:rsidRDefault="00E13DE8" w:rsidP="00B85C69">
            <w:pPr>
              <w:ind w:firstLine="0"/>
              <w:jc w:val="center"/>
              <w:rPr>
                <w:rFonts w:eastAsia="Times New Roman"/>
                <w:sz w:val="24"/>
                <w:szCs w:val="24"/>
                <w:highlight w:val="yellow"/>
                <w:lang w:eastAsia="ru-RU"/>
              </w:rPr>
            </w:pPr>
            <w:r w:rsidRPr="00E13DE8">
              <w:rPr>
                <w:rFonts w:eastAsia="Times New Roman"/>
                <w:sz w:val="24"/>
                <w:szCs w:val="24"/>
                <w:lang w:eastAsia="ru-RU"/>
              </w:rPr>
              <w:t>на кадастре</w:t>
            </w:r>
          </w:p>
        </w:tc>
      </w:tr>
      <w:tr w:rsidR="00E13DE8" w:rsidRPr="00E13DE8" w14:paraId="4D74D247" w14:textId="77777777" w:rsidTr="00B85C69">
        <w:trPr>
          <w:trHeight w:val="283"/>
        </w:trPr>
        <w:tc>
          <w:tcPr>
            <w:tcW w:w="534" w:type="dxa"/>
            <w:vAlign w:val="center"/>
          </w:tcPr>
          <w:p w14:paraId="4022281F" w14:textId="77777777" w:rsidR="00E13DE8" w:rsidRPr="00E13DE8" w:rsidRDefault="00E13DE8" w:rsidP="00E13DE8">
            <w:pPr>
              <w:spacing w:line="285" w:lineRule="auto"/>
              <w:ind w:firstLine="0"/>
              <w:jc w:val="left"/>
              <w:rPr>
                <w:rFonts w:eastAsia="Times New Roman"/>
                <w:sz w:val="24"/>
                <w:szCs w:val="24"/>
                <w:lang w:eastAsia="ru-RU"/>
              </w:rPr>
            </w:pPr>
            <w:r w:rsidRPr="00E13DE8">
              <w:rPr>
                <w:rFonts w:eastAsia="Times New Roman"/>
                <w:sz w:val="24"/>
                <w:szCs w:val="24"/>
                <w:lang w:eastAsia="ru-RU"/>
              </w:rPr>
              <w:t>9</w:t>
            </w:r>
          </w:p>
        </w:tc>
        <w:tc>
          <w:tcPr>
            <w:tcW w:w="3260" w:type="dxa"/>
            <w:vAlign w:val="center"/>
          </w:tcPr>
          <w:p w14:paraId="796A0261" w14:textId="77777777" w:rsidR="00E13DE8" w:rsidRPr="00E13DE8" w:rsidRDefault="00E13DE8" w:rsidP="00E13DE8">
            <w:pPr>
              <w:spacing w:line="285" w:lineRule="auto"/>
              <w:ind w:firstLine="0"/>
              <w:jc w:val="left"/>
              <w:rPr>
                <w:rFonts w:eastAsia="Times New Roman"/>
                <w:sz w:val="24"/>
                <w:szCs w:val="24"/>
                <w:lang w:eastAsia="ru-RU"/>
              </w:rPr>
            </w:pPr>
            <w:r w:rsidRPr="00E13DE8">
              <w:rPr>
                <w:rFonts w:eastAsia="Times New Roman"/>
                <w:sz w:val="24"/>
                <w:szCs w:val="24"/>
                <w:lang w:eastAsia="ru-RU"/>
              </w:rPr>
              <w:t>Теплопровод  квартальный</w:t>
            </w:r>
          </w:p>
        </w:tc>
        <w:tc>
          <w:tcPr>
            <w:tcW w:w="4111" w:type="dxa"/>
            <w:gridSpan w:val="2"/>
          </w:tcPr>
          <w:p w14:paraId="72EA2A43" w14:textId="77777777" w:rsidR="00E13DE8" w:rsidRPr="00E13DE8" w:rsidRDefault="00E13DE8" w:rsidP="00E13DE8">
            <w:pPr>
              <w:spacing w:line="285" w:lineRule="auto"/>
              <w:ind w:firstLine="0"/>
              <w:jc w:val="left"/>
              <w:rPr>
                <w:rFonts w:eastAsia="Times New Roman"/>
                <w:sz w:val="24"/>
                <w:szCs w:val="24"/>
                <w:lang w:eastAsia="ru-RU"/>
              </w:rPr>
            </w:pPr>
            <w:r w:rsidRPr="00E13DE8">
              <w:rPr>
                <w:rFonts w:eastAsia="Times New Roman"/>
                <w:sz w:val="24"/>
                <w:szCs w:val="24"/>
                <w:lang w:eastAsia="ru-RU"/>
              </w:rPr>
              <w:t>СП 42.13330.2011</w:t>
            </w:r>
          </w:p>
        </w:tc>
        <w:tc>
          <w:tcPr>
            <w:tcW w:w="1663" w:type="dxa"/>
            <w:gridSpan w:val="2"/>
            <w:vAlign w:val="center"/>
          </w:tcPr>
          <w:p w14:paraId="1C644341" w14:textId="77777777" w:rsidR="00E13DE8" w:rsidRPr="00E13DE8" w:rsidRDefault="00E13DE8" w:rsidP="00385C21">
            <w:pPr>
              <w:spacing w:line="285" w:lineRule="auto"/>
              <w:ind w:firstLine="0"/>
              <w:jc w:val="center"/>
              <w:rPr>
                <w:rFonts w:eastAsia="Times New Roman"/>
                <w:sz w:val="24"/>
                <w:szCs w:val="24"/>
                <w:lang w:eastAsia="ru-RU"/>
              </w:rPr>
            </w:pPr>
            <w:r w:rsidRPr="00E13DE8">
              <w:rPr>
                <w:rFonts w:eastAsia="Times New Roman"/>
                <w:sz w:val="24"/>
                <w:szCs w:val="24"/>
                <w:lang w:eastAsia="ru-RU"/>
              </w:rPr>
              <w:t>5м</w:t>
            </w:r>
          </w:p>
        </w:tc>
      </w:tr>
      <w:tr w:rsidR="00E13DE8" w:rsidRPr="00E13DE8" w14:paraId="225FA193" w14:textId="77777777" w:rsidTr="00B85C69">
        <w:trPr>
          <w:trHeight w:val="283"/>
        </w:trPr>
        <w:tc>
          <w:tcPr>
            <w:tcW w:w="534" w:type="dxa"/>
            <w:vAlign w:val="center"/>
          </w:tcPr>
          <w:p w14:paraId="15B3DA71" w14:textId="77777777" w:rsidR="00E13DE8" w:rsidRPr="00E13DE8" w:rsidRDefault="00E13DE8" w:rsidP="00E13DE8">
            <w:pPr>
              <w:spacing w:line="285" w:lineRule="auto"/>
              <w:ind w:firstLine="0"/>
              <w:jc w:val="left"/>
              <w:rPr>
                <w:rFonts w:eastAsia="Times New Roman"/>
                <w:sz w:val="24"/>
                <w:szCs w:val="24"/>
                <w:lang w:eastAsia="ru-RU"/>
              </w:rPr>
            </w:pPr>
            <w:r w:rsidRPr="00E13DE8">
              <w:rPr>
                <w:rFonts w:eastAsia="Times New Roman"/>
                <w:sz w:val="24"/>
                <w:szCs w:val="24"/>
                <w:lang w:eastAsia="ru-RU"/>
              </w:rPr>
              <w:t>10</w:t>
            </w:r>
          </w:p>
        </w:tc>
        <w:tc>
          <w:tcPr>
            <w:tcW w:w="3260" w:type="dxa"/>
            <w:vAlign w:val="center"/>
          </w:tcPr>
          <w:p w14:paraId="2FCFE310" w14:textId="77777777" w:rsidR="00E13DE8" w:rsidRPr="00E13DE8" w:rsidRDefault="00E13DE8" w:rsidP="00E13DE8">
            <w:pPr>
              <w:spacing w:line="285" w:lineRule="auto"/>
              <w:ind w:firstLine="0"/>
              <w:jc w:val="left"/>
              <w:rPr>
                <w:rFonts w:eastAsia="Times New Roman"/>
                <w:sz w:val="24"/>
                <w:szCs w:val="24"/>
                <w:lang w:eastAsia="ru-RU"/>
              </w:rPr>
            </w:pPr>
            <w:r w:rsidRPr="00E13DE8">
              <w:rPr>
                <w:rFonts w:eastAsia="Times New Roman"/>
                <w:sz w:val="24"/>
                <w:szCs w:val="24"/>
                <w:lang w:eastAsia="ru-RU"/>
              </w:rPr>
              <w:t>Водопровод</w:t>
            </w:r>
          </w:p>
        </w:tc>
        <w:tc>
          <w:tcPr>
            <w:tcW w:w="4111" w:type="dxa"/>
            <w:gridSpan w:val="2"/>
          </w:tcPr>
          <w:p w14:paraId="5546B7A0" w14:textId="77777777" w:rsidR="00E13DE8" w:rsidRPr="00E13DE8" w:rsidRDefault="00E13DE8" w:rsidP="00E13DE8">
            <w:pPr>
              <w:spacing w:line="285" w:lineRule="auto"/>
              <w:ind w:firstLine="0"/>
              <w:jc w:val="left"/>
              <w:rPr>
                <w:rFonts w:eastAsia="Times New Roman"/>
                <w:sz w:val="24"/>
                <w:szCs w:val="24"/>
                <w:lang w:eastAsia="ru-RU"/>
              </w:rPr>
            </w:pPr>
            <w:r w:rsidRPr="00E13DE8">
              <w:rPr>
                <w:rFonts w:eastAsia="Times New Roman"/>
                <w:sz w:val="24"/>
                <w:szCs w:val="24"/>
                <w:lang w:eastAsia="ru-RU"/>
              </w:rPr>
              <w:t>СП 42.13330.2011</w:t>
            </w:r>
          </w:p>
        </w:tc>
        <w:tc>
          <w:tcPr>
            <w:tcW w:w="1663" w:type="dxa"/>
            <w:gridSpan w:val="2"/>
            <w:vAlign w:val="center"/>
          </w:tcPr>
          <w:p w14:paraId="14FF54A9" w14:textId="77777777" w:rsidR="00E13DE8" w:rsidRPr="00E13DE8" w:rsidRDefault="00E13DE8" w:rsidP="00385C21">
            <w:pPr>
              <w:spacing w:line="285" w:lineRule="auto"/>
              <w:ind w:firstLine="0"/>
              <w:jc w:val="center"/>
              <w:rPr>
                <w:rFonts w:eastAsia="Times New Roman"/>
                <w:sz w:val="24"/>
                <w:szCs w:val="24"/>
                <w:lang w:eastAsia="ru-RU"/>
              </w:rPr>
            </w:pPr>
            <w:r w:rsidRPr="00E13DE8">
              <w:rPr>
                <w:rFonts w:eastAsia="Times New Roman"/>
                <w:sz w:val="24"/>
                <w:szCs w:val="24"/>
                <w:lang w:eastAsia="ru-RU"/>
              </w:rPr>
              <w:t>5м</w:t>
            </w:r>
          </w:p>
        </w:tc>
      </w:tr>
    </w:tbl>
    <w:p w14:paraId="49C6577F" w14:textId="77777777" w:rsidR="00E13DE8" w:rsidRPr="00E13DE8" w:rsidRDefault="00E13DE8" w:rsidP="00577EC2">
      <w:pPr>
        <w:jc w:val="center"/>
      </w:pPr>
    </w:p>
    <w:p w14:paraId="59178DD5" w14:textId="77777777" w:rsidR="006F0FFA" w:rsidRDefault="003B6CB9" w:rsidP="003B6CB9">
      <w:pPr>
        <w:pStyle w:val="S3"/>
      </w:pPr>
      <w:r>
        <w:t>По данным Министерства природных ресурсов и экологии НСО в</w:t>
      </w:r>
      <w:r w:rsidR="00616FE9" w:rsidRPr="00616FE9">
        <w:t xml:space="preserve"> границах </w:t>
      </w:r>
      <w:proofErr w:type="spellStart"/>
      <w:r w:rsidR="00616FE9" w:rsidRPr="00616FE9">
        <w:t>Коуракского</w:t>
      </w:r>
      <w:proofErr w:type="spellEnd"/>
      <w:r w:rsidR="00616FE9" w:rsidRPr="00616FE9">
        <w:t xml:space="preserve"> сельсовета Тогучинского района Новосибирской</w:t>
      </w:r>
      <w:r>
        <w:t xml:space="preserve"> </w:t>
      </w:r>
      <w:r w:rsidR="00616FE9" w:rsidRPr="00616FE9">
        <w:t xml:space="preserve">области </w:t>
      </w:r>
      <w:r>
        <w:t xml:space="preserve"> </w:t>
      </w:r>
      <w:r w:rsidR="00616FE9" w:rsidRPr="00616FE9">
        <w:t>местоположение береговых линий (границ водных объектов), границ</w:t>
      </w:r>
      <w:r>
        <w:t xml:space="preserve"> </w:t>
      </w:r>
      <w:r w:rsidR="00616FE9" w:rsidRPr="00616FE9">
        <w:t>водоохранных зон и прибрежных защитных полос поверхностных водных</w:t>
      </w:r>
      <w:r>
        <w:t xml:space="preserve"> </w:t>
      </w:r>
      <w:r w:rsidR="00616FE9" w:rsidRPr="00616FE9">
        <w:t>объектов не определены</w:t>
      </w:r>
      <w:r w:rsidR="00616FE9">
        <w:t>. Параметры ширины, запреты и ограничения на осуществление</w:t>
      </w:r>
      <w:r>
        <w:t xml:space="preserve"> </w:t>
      </w:r>
      <w:r w:rsidR="00616FE9">
        <w:t>хозяйственной и иной деятельности в береговой полосе, границах водоохранных</w:t>
      </w:r>
      <w:r>
        <w:t xml:space="preserve"> </w:t>
      </w:r>
      <w:r w:rsidR="00616FE9">
        <w:t>зон и прибрежных защитных полос предусмотрены статьями 6 и 65 Водного</w:t>
      </w:r>
      <w:r>
        <w:t xml:space="preserve"> </w:t>
      </w:r>
      <w:r w:rsidR="00616FE9">
        <w:t>кодекса Российской Федерации.</w:t>
      </w:r>
      <w:r>
        <w:t xml:space="preserve"> (Приложение №8).</w:t>
      </w:r>
    </w:p>
    <w:p w14:paraId="77A91764" w14:textId="77777777" w:rsidR="00677717" w:rsidRDefault="00677717" w:rsidP="00CB4159"/>
    <w:p w14:paraId="2CF35090" w14:textId="77777777" w:rsidR="00677717" w:rsidRDefault="00677717" w:rsidP="00CB4159"/>
    <w:p w14:paraId="0D667A42" w14:textId="77777777" w:rsidR="00677717" w:rsidRDefault="00677717" w:rsidP="00CB4159"/>
    <w:p w14:paraId="2F6CF691" w14:textId="77777777" w:rsidR="00677717" w:rsidRDefault="00677717" w:rsidP="00CB4159"/>
    <w:p w14:paraId="023BE22F" w14:textId="77777777" w:rsidR="00483012" w:rsidRDefault="00415962" w:rsidP="00CB4159">
      <w:r w:rsidRPr="00E13DE8">
        <w:lastRenderedPageBreak/>
        <w:t>Таблица 11.</w:t>
      </w:r>
      <w:r w:rsidR="00034AEC" w:rsidRPr="00E13DE8">
        <w:t>4</w:t>
      </w:r>
      <w:r w:rsidR="00436F03" w:rsidRPr="00E13DE8">
        <w:t>.</w:t>
      </w:r>
      <w:r w:rsidRPr="00E13DE8">
        <w:t xml:space="preserve"> Водоохранн</w:t>
      </w:r>
      <w:r w:rsidR="00DA3E46">
        <w:t>ые</w:t>
      </w:r>
      <w:r w:rsidRPr="00E13DE8">
        <w:t xml:space="preserve"> зон</w:t>
      </w:r>
      <w:r w:rsidR="00DA3E46">
        <w:t>ы</w:t>
      </w:r>
      <w:r w:rsidRPr="00E13DE8">
        <w:t>, прибрежно-защитная полоса</w:t>
      </w:r>
      <w:r w:rsidR="00436F03" w:rsidRPr="00E13DE8">
        <w:t xml:space="preserve"> водоемов</w:t>
      </w:r>
    </w:p>
    <w:p w14:paraId="4E60DFD1" w14:textId="77777777" w:rsidR="00E13DE8" w:rsidRDefault="00E13DE8" w:rsidP="00CB4159"/>
    <w:tbl>
      <w:tblPr>
        <w:tblpPr w:leftFromText="180" w:rightFromText="180" w:vertAnchor="text" w:tblpY="1"/>
        <w:tblOverlap w:val="never"/>
        <w:tblW w:w="95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2943"/>
        <w:gridCol w:w="2694"/>
        <w:gridCol w:w="1701"/>
        <w:gridCol w:w="1666"/>
      </w:tblGrid>
      <w:tr w:rsidR="00E13DE8" w:rsidRPr="00E13DE8" w14:paraId="67CD8D5F" w14:textId="77777777" w:rsidTr="005B2A0B">
        <w:trPr>
          <w:trHeight w:val="330"/>
        </w:trPr>
        <w:tc>
          <w:tcPr>
            <w:tcW w:w="567" w:type="dxa"/>
            <w:vMerge w:val="restart"/>
            <w:vAlign w:val="center"/>
          </w:tcPr>
          <w:p w14:paraId="75773E59"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w:t>
            </w:r>
          </w:p>
          <w:p w14:paraId="7A9FE2FA"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п/п</w:t>
            </w:r>
          </w:p>
        </w:tc>
        <w:tc>
          <w:tcPr>
            <w:tcW w:w="2943" w:type="dxa"/>
            <w:vMerge w:val="restart"/>
            <w:vAlign w:val="center"/>
          </w:tcPr>
          <w:p w14:paraId="62D37A64"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Наименование объекта</w:t>
            </w:r>
          </w:p>
        </w:tc>
        <w:tc>
          <w:tcPr>
            <w:tcW w:w="2694" w:type="dxa"/>
            <w:vMerge w:val="restart"/>
            <w:tcBorders>
              <w:right w:val="single" w:sz="4" w:space="0" w:color="auto"/>
            </w:tcBorders>
            <w:vAlign w:val="center"/>
          </w:tcPr>
          <w:p w14:paraId="660B4BFB" w14:textId="77777777" w:rsidR="00E13DE8" w:rsidRPr="00E13DE8" w:rsidRDefault="00E13DE8" w:rsidP="005B2A0B">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Наименование документа</w:t>
            </w:r>
          </w:p>
        </w:tc>
        <w:tc>
          <w:tcPr>
            <w:tcW w:w="3367" w:type="dxa"/>
            <w:gridSpan w:val="2"/>
            <w:tcBorders>
              <w:left w:val="single" w:sz="4" w:space="0" w:color="auto"/>
              <w:bottom w:val="single" w:sz="4" w:space="0" w:color="auto"/>
              <w:right w:val="single" w:sz="4" w:space="0" w:color="auto"/>
            </w:tcBorders>
          </w:tcPr>
          <w:p w14:paraId="5A6ECD79"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Размер ограничения, м</w:t>
            </w:r>
          </w:p>
        </w:tc>
      </w:tr>
      <w:tr w:rsidR="00E13DE8" w:rsidRPr="00E13DE8" w14:paraId="2E5E42B4" w14:textId="77777777" w:rsidTr="005B2A0B">
        <w:trPr>
          <w:trHeight w:val="212"/>
        </w:trPr>
        <w:tc>
          <w:tcPr>
            <w:tcW w:w="567" w:type="dxa"/>
            <w:vMerge/>
            <w:vAlign w:val="center"/>
          </w:tcPr>
          <w:p w14:paraId="53B55D5D"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vMerge/>
            <w:tcBorders>
              <w:bottom w:val="single" w:sz="4" w:space="0" w:color="auto"/>
            </w:tcBorders>
            <w:vAlign w:val="center"/>
          </w:tcPr>
          <w:p w14:paraId="6FCB892E"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694" w:type="dxa"/>
            <w:vMerge/>
            <w:tcBorders>
              <w:bottom w:val="single" w:sz="4" w:space="0" w:color="auto"/>
              <w:right w:val="single" w:sz="4" w:space="0" w:color="auto"/>
            </w:tcBorders>
            <w:vAlign w:val="center"/>
          </w:tcPr>
          <w:p w14:paraId="6E5AA617"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1701" w:type="dxa"/>
            <w:tcBorders>
              <w:top w:val="single" w:sz="4" w:space="0" w:color="auto"/>
              <w:left w:val="single" w:sz="4" w:space="0" w:color="auto"/>
              <w:right w:val="single" w:sz="4" w:space="0" w:color="auto"/>
            </w:tcBorders>
          </w:tcPr>
          <w:p w14:paraId="26A2AE47" w14:textId="77777777" w:rsidR="00E13DE8" w:rsidRPr="00E13DE8" w:rsidRDefault="00E13DE8" w:rsidP="005B2A0B">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Водоохранная зона</w:t>
            </w:r>
          </w:p>
        </w:tc>
        <w:tc>
          <w:tcPr>
            <w:tcW w:w="1666" w:type="dxa"/>
            <w:tcBorders>
              <w:top w:val="single" w:sz="4" w:space="0" w:color="auto"/>
              <w:left w:val="single" w:sz="4" w:space="0" w:color="auto"/>
              <w:right w:val="single" w:sz="4" w:space="0" w:color="auto"/>
            </w:tcBorders>
          </w:tcPr>
          <w:p w14:paraId="4A049F40"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sz w:val="24"/>
                <w:szCs w:val="24"/>
                <w:lang w:eastAsia="ru-RU"/>
              </w:rPr>
              <w:t>Прибрежная защитная полоса</w:t>
            </w:r>
          </w:p>
        </w:tc>
      </w:tr>
      <w:tr w:rsidR="00E13DE8" w:rsidRPr="00E13DE8" w14:paraId="20565E2B" w14:textId="77777777" w:rsidTr="005B2A0B">
        <w:trPr>
          <w:trHeight w:val="340"/>
        </w:trPr>
        <w:tc>
          <w:tcPr>
            <w:tcW w:w="567" w:type="dxa"/>
            <w:vAlign w:val="center"/>
          </w:tcPr>
          <w:p w14:paraId="7131AECE"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top w:val="single" w:sz="4" w:space="0" w:color="auto"/>
            </w:tcBorders>
            <w:vAlign w:val="center"/>
          </w:tcPr>
          <w:p w14:paraId="1A0C169D"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Суенга</w:t>
            </w:r>
          </w:p>
        </w:tc>
        <w:tc>
          <w:tcPr>
            <w:tcW w:w="2694" w:type="dxa"/>
            <w:vMerge w:val="restart"/>
            <w:tcBorders>
              <w:top w:val="single" w:sz="4" w:space="0" w:color="auto"/>
            </w:tcBorders>
          </w:tcPr>
          <w:p w14:paraId="5CCC4F96"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p w14:paraId="2516236E"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p w14:paraId="5D5A090D"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p w14:paraId="621A2C9C"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p w14:paraId="212E444D"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p w14:paraId="06FEF978"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p w14:paraId="7EB52C9C"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p w14:paraId="077D4979" w14:textId="77777777" w:rsidR="00E13DE8" w:rsidRPr="00E13DE8" w:rsidRDefault="00E13DE8" w:rsidP="00E13DE8">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Водный кодекс Российской</w:t>
            </w:r>
          </w:p>
          <w:p w14:paraId="6C78508A" w14:textId="77777777" w:rsidR="00E13DE8" w:rsidRPr="00E13DE8" w:rsidRDefault="00E13DE8" w:rsidP="00E13DE8">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Федерации</w:t>
            </w:r>
          </w:p>
          <w:p w14:paraId="5EB6B711" w14:textId="77777777" w:rsidR="00E13DE8" w:rsidRPr="00E13DE8" w:rsidRDefault="00E13DE8" w:rsidP="00E13DE8">
            <w:pPr>
              <w:widowControl w:val="0"/>
              <w:autoSpaceDE w:val="0"/>
              <w:autoSpaceDN w:val="0"/>
              <w:adjustRightInd w:val="0"/>
              <w:ind w:firstLine="0"/>
              <w:jc w:val="center"/>
              <w:rPr>
                <w:rFonts w:eastAsia="Times New Roman"/>
                <w:sz w:val="24"/>
                <w:szCs w:val="24"/>
                <w:lang w:eastAsia="ru-RU"/>
              </w:rPr>
            </w:pPr>
          </w:p>
          <w:p w14:paraId="2299E79C"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p w14:paraId="05571CC0"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p w14:paraId="79F69364"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p w14:paraId="03815287"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p w14:paraId="1347A770"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p w14:paraId="3EEF357A"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p w14:paraId="79E34F3A"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p w14:paraId="20634FF8"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p w14:paraId="1CFFA627"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p w14:paraId="1695DD78"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r w:rsidRPr="00E13DE8">
              <w:rPr>
                <w:rFonts w:eastAsia="Times New Roman"/>
                <w:sz w:val="24"/>
                <w:szCs w:val="24"/>
                <w:highlight w:val="yellow"/>
                <w:lang w:eastAsia="ru-RU"/>
              </w:rPr>
              <w:t xml:space="preserve"> </w:t>
            </w:r>
          </w:p>
        </w:tc>
        <w:tc>
          <w:tcPr>
            <w:tcW w:w="1701" w:type="dxa"/>
            <w:vAlign w:val="center"/>
          </w:tcPr>
          <w:p w14:paraId="0E5DFA05"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На кадастре</w:t>
            </w:r>
          </w:p>
        </w:tc>
        <w:tc>
          <w:tcPr>
            <w:tcW w:w="1666" w:type="dxa"/>
            <w:tcBorders>
              <w:right w:val="single" w:sz="4" w:space="0" w:color="auto"/>
            </w:tcBorders>
            <w:vAlign w:val="center"/>
          </w:tcPr>
          <w:p w14:paraId="464D58D9" w14:textId="77777777" w:rsidR="00E13DE8" w:rsidRPr="00E13DE8" w:rsidRDefault="00E13DE8" w:rsidP="005B2A0B">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100</w:t>
            </w:r>
          </w:p>
        </w:tc>
      </w:tr>
      <w:tr w:rsidR="00E13DE8" w:rsidRPr="00E13DE8" w14:paraId="26244E7D" w14:textId="77777777" w:rsidTr="005B2A0B">
        <w:trPr>
          <w:trHeight w:val="340"/>
        </w:trPr>
        <w:tc>
          <w:tcPr>
            <w:tcW w:w="567" w:type="dxa"/>
            <w:vAlign w:val="center"/>
          </w:tcPr>
          <w:p w14:paraId="2C67493A"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top w:val="single" w:sz="4" w:space="0" w:color="auto"/>
            </w:tcBorders>
            <w:vAlign w:val="center"/>
          </w:tcPr>
          <w:p w14:paraId="1170F2FD"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Ик (Бол. Ик)</w:t>
            </w:r>
          </w:p>
        </w:tc>
        <w:tc>
          <w:tcPr>
            <w:tcW w:w="2694" w:type="dxa"/>
            <w:vMerge/>
          </w:tcPr>
          <w:p w14:paraId="3526A13D"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26046605" w14:textId="77777777" w:rsidR="00E13DE8" w:rsidRPr="00E13DE8" w:rsidRDefault="00E13DE8" w:rsidP="00385C21">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sz w:val="24"/>
                <w:szCs w:val="24"/>
                <w:lang w:eastAsia="ru-RU"/>
              </w:rPr>
              <w:t>На кадастре</w:t>
            </w:r>
          </w:p>
        </w:tc>
        <w:tc>
          <w:tcPr>
            <w:tcW w:w="1666" w:type="dxa"/>
            <w:tcBorders>
              <w:right w:val="single" w:sz="4" w:space="0" w:color="auto"/>
            </w:tcBorders>
            <w:vAlign w:val="center"/>
          </w:tcPr>
          <w:p w14:paraId="11CAA4E3" w14:textId="77777777" w:rsidR="00E13DE8" w:rsidRPr="00E13DE8" w:rsidRDefault="00E13DE8" w:rsidP="005B2A0B">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100</w:t>
            </w:r>
          </w:p>
        </w:tc>
      </w:tr>
      <w:tr w:rsidR="00E13DE8" w:rsidRPr="00E13DE8" w14:paraId="3C08C808" w14:textId="77777777" w:rsidTr="005B2A0B">
        <w:trPr>
          <w:trHeight w:val="340"/>
        </w:trPr>
        <w:tc>
          <w:tcPr>
            <w:tcW w:w="567" w:type="dxa"/>
            <w:vAlign w:val="center"/>
          </w:tcPr>
          <w:p w14:paraId="59E3E9D3"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top w:val="single" w:sz="4" w:space="0" w:color="auto"/>
            </w:tcBorders>
            <w:vAlign w:val="center"/>
          </w:tcPr>
          <w:p w14:paraId="178E2A62"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Тарсьма</w:t>
            </w:r>
            <w:proofErr w:type="spellEnd"/>
            <w:r w:rsidRPr="00E13DE8">
              <w:rPr>
                <w:rFonts w:eastAsia="Times New Roman"/>
                <w:sz w:val="24"/>
                <w:szCs w:val="24"/>
                <w:lang w:eastAsia="ru-RU"/>
              </w:rPr>
              <w:t xml:space="preserve"> </w:t>
            </w:r>
            <w:r w:rsidRPr="00E13DE8">
              <w:rPr>
                <w:rFonts w:eastAsia="Times New Roman"/>
                <w:sz w:val="22"/>
                <w:szCs w:val="22"/>
                <w:lang w:eastAsia="ru-RU"/>
              </w:rPr>
              <w:t xml:space="preserve"> </w:t>
            </w:r>
            <w:r w:rsidRPr="00E13DE8">
              <w:rPr>
                <w:rFonts w:eastAsia="Times New Roman"/>
                <w:sz w:val="24"/>
                <w:szCs w:val="24"/>
                <w:lang w:eastAsia="ru-RU"/>
              </w:rPr>
              <w:t>93 км</w:t>
            </w:r>
          </w:p>
        </w:tc>
        <w:tc>
          <w:tcPr>
            <w:tcW w:w="2694" w:type="dxa"/>
            <w:vMerge/>
            <w:vAlign w:val="center"/>
          </w:tcPr>
          <w:p w14:paraId="43FCA634"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1701" w:type="dxa"/>
            <w:vAlign w:val="center"/>
          </w:tcPr>
          <w:p w14:paraId="4E80DFFF"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200</w:t>
            </w:r>
          </w:p>
        </w:tc>
        <w:tc>
          <w:tcPr>
            <w:tcW w:w="1666" w:type="dxa"/>
            <w:tcBorders>
              <w:right w:val="single" w:sz="4" w:space="0" w:color="auto"/>
            </w:tcBorders>
            <w:vAlign w:val="center"/>
          </w:tcPr>
          <w:p w14:paraId="411E21F0" w14:textId="77777777" w:rsidR="00E13DE8" w:rsidRPr="00E13DE8" w:rsidRDefault="00E13DE8" w:rsidP="005B2A0B">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100</w:t>
            </w:r>
          </w:p>
        </w:tc>
      </w:tr>
      <w:tr w:rsidR="00E13DE8" w:rsidRPr="00E13DE8" w14:paraId="573EAA71" w14:textId="77777777" w:rsidTr="005B2A0B">
        <w:trPr>
          <w:trHeight w:val="340"/>
        </w:trPr>
        <w:tc>
          <w:tcPr>
            <w:tcW w:w="567" w:type="dxa"/>
            <w:vAlign w:val="center"/>
          </w:tcPr>
          <w:p w14:paraId="37EEBE90"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top w:val="single" w:sz="4" w:space="0" w:color="auto"/>
            </w:tcBorders>
            <w:vAlign w:val="center"/>
          </w:tcPr>
          <w:p w14:paraId="5D11641E"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Коурак</w:t>
            </w:r>
            <w:proofErr w:type="spellEnd"/>
            <w:r w:rsidRPr="00E13DE8">
              <w:rPr>
                <w:rFonts w:eastAsia="Times New Roman"/>
                <w:sz w:val="24"/>
                <w:szCs w:val="24"/>
                <w:lang w:eastAsia="ru-RU"/>
              </w:rPr>
              <w:t xml:space="preserve"> </w:t>
            </w:r>
            <w:r w:rsidRPr="00E13DE8">
              <w:rPr>
                <w:rFonts w:eastAsia="Times New Roman"/>
                <w:sz w:val="22"/>
                <w:szCs w:val="22"/>
                <w:lang w:eastAsia="ru-RU"/>
              </w:rPr>
              <w:t xml:space="preserve"> </w:t>
            </w:r>
            <w:r w:rsidRPr="00E13DE8">
              <w:rPr>
                <w:rFonts w:eastAsia="Times New Roman"/>
                <w:sz w:val="24"/>
                <w:szCs w:val="24"/>
                <w:lang w:eastAsia="ru-RU"/>
              </w:rPr>
              <w:t>70 км</w:t>
            </w:r>
          </w:p>
        </w:tc>
        <w:tc>
          <w:tcPr>
            <w:tcW w:w="2694" w:type="dxa"/>
            <w:vMerge/>
          </w:tcPr>
          <w:p w14:paraId="7F3AA983"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1701" w:type="dxa"/>
            <w:vAlign w:val="center"/>
          </w:tcPr>
          <w:p w14:paraId="088605E6"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200</w:t>
            </w:r>
          </w:p>
        </w:tc>
        <w:tc>
          <w:tcPr>
            <w:tcW w:w="1666" w:type="dxa"/>
            <w:tcBorders>
              <w:right w:val="single" w:sz="4" w:space="0" w:color="auto"/>
            </w:tcBorders>
          </w:tcPr>
          <w:p w14:paraId="189CED0C" w14:textId="77777777" w:rsidR="00E13DE8" w:rsidRPr="00E13DE8" w:rsidRDefault="00E13DE8" w:rsidP="005B2A0B">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100</w:t>
            </w:r>
          </w:p>
        </w:tc>
      </w:tr>
      <w:tr w:rsidR="00E13DE8" w:rsidRPr="00E13DE8" w14:paraId="66A18333" w14:textId="77777777" w:rsidTr="005B2A0B">
        <w:trPr>
          <w:trHeight w:val="340"/>
        </w:trPr>
        <w:tc>
          <w:tcPr>
            <w:tcW w:w="567" w:type="dxa"/>
            <w:vAlign w:val="center"/>
          </w:tcPr>
          <w:p w14:paraId="1A1D9D06"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1</w:t>
            </w:r>
          </w:p>
        </w:tc>
        <w:tc>
          <w:tcPr>
            <w:tcW w:w="2943" w:type="dxa"/>
            <w:tcBorders>
              <w:top w:val="single" w:sz="4" w:space="0" w:color="auto"/>
            </w:tcBorders>
            <w:vAlign w:val="center"/>
          </w:tcPr>
          <w:p w14:paraId="7D1DBF33"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Фролиха, р. </w:t>
            </w:r>
            <w:proofErr w:type="spellStart"/>
            <w:r w:rsidRPr="00E13DE8">
              <w:rPr>
                <w:rFonts w:eastAsia="Times New Roman"/>
                <w:sz w:val="24"/>
                <w:szCs w:val="24"/>
                <w:lang w:eastAsia="ru-RU"/>
              </w:rPr>
              <w:t>Волотомиха</w:t>
            </w:r>
            <w:proofErr w:type="spellEnd"/>
            <w:r w:rsidRPr="00E13DE8">
              <w:rPr>
                <w:rFonts w:eastAsia="Times New Roman"/>
                <w:sz w:val="24"/>
                <w:szCs w:val="24"/>
                <w:lang w:eastAsia="ru-RU"/>
              </w:rPr>
              <w:t xml:space="preserve">  </w:t>
            </w:r>
            <w:r w:rsidRPr="00E13DE8">
              <w:rPr>
                <w:rFonts w:eastAsia="Times New Roman"/>
                <w:sz w:val="22"/>
                <w:szCs w:val="22"/>
                <w:lang w:eastAsia="ru-RU"/>
              </w:rPr>
              <w:t xml:space="preserve"> </w:t>
            </w:r>
            <w:r w:rsidRPr="00E13DE8">
              <w:rPr>
                <w:rFonts w:eastAsia="Times New Roman"/>
                <w:sz w:val="24"/>
                <w:szCs w:val="24"/>
                <w:lang w:eastAsia="ru-RU"/>
              </w:rPr>
              <w:t>82 км</w:t>
            </w:r>
          </w:p>
        </w:tc>
        <w:tc>
          <w:tcPr>
            <w:tcW w:w="2694" w:type="dxa"/>
            <w:vMerge/>
          </w:tcPr>
          <w:p w14:paraId="793D076D" w14:textId="77777777" w:rsidR="00E13DE8" w:rsidRPr="00E13DE8" w:rsidRDefault="00E13DE8" w:rsidP="00E13DE8">
            <w:pPr>
              <w:widowControl w:val="0"/>
              <w:autoSpaceDE w:val="0"/>
              <w:autoSpaceDN w:val="0"/>
              <w:adjustRightInd w:val="0"/>
              <w:ind w:firstLine="0"/>
              <w:jc w:val="left"/>
              <w:rPr>
                <w:rFonts w:eastAsia="Times New Roman"/>
                <w:color w:val="000000"/>
                <w:spacing w:val="-3"/>
                <w:sz w:val="24"/>
                <w:szCs w:val="24"/>
                <w:highlight w:val="yellow"/>
                <w:lang w:eastAsia="ru-RU"/>
              </w:rPr>
            </w:pPr>
          </w:p>
        </w:tc>
        <w:tc>
          <w:tcPr>
            <w:tcW w:w="1701" w:type="dxa"/>
            <w:vAlign w:val="center"/>
          </w:tcPr>
          <w:p w14:paraId="3552E333"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200</w:t>
            </w:r>
          </w:p>
        </w:tc>
        <w:tc>
          <w:tcPr>
            <w:tcW w:w="1666" w:type="dxa"/>
            <w:tcBorders>
              <w:right w:val="single" w:sz="4" w:space="0" w:color="auto"/>
            </w:tcBorders>
          </w:tcPr>
          <w:p w14:paraId="47E2E615" w14:textId="77777777" w:rsidR="00E13DE8" w:rsidRPr="00E13DE8" w:rsidRDefault="00E13DE8" w:rsidP="005B2A0B">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100</w:t>
            </w:r>
          </w:p>
        </w:tc>
      </w:tr>
      <w:tr w:rsidR="00E13DE8" w:rsidRPr="00E13DE8" w14:paraId="35C883CE" w14:textId="77777777" w:rsidTr="005B2A0B">
        <w:trPr>
          <w:trHeight w:val="340"/>
        </w:trPr>
        <w:tc>
          <w:tcPr>
            <w:tcW w:w="567" w:type="dxa"/>
            <w:tcBorders>
              <w:bottom w:val="single" w:sz="4" w:space="0" w:color="auto"/>
            </w:tcBorders>
            <w:vAlign w:val="center"/>
          </w:tcPr>
          <w:p w14:paraId="5D3337FB"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2</w:t>
            </w:r>
          </w:p>
        </w:tc>
        <w:tc>
          <w:tcPr>
            <w:tcW w:w="2943" w:type="dxa"/>
            <w:tcBorders>
              <w:bottom w:val="single" w:sz="4" w:space="0" w:color="auto"/>
            </w:tcBorders>
            <w:vAlign w:val="center"/>
          </w:tcPr>
          <w:p w14:paraId="10F78D13"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Колтырак</w:t>
            </w:r>
            <w:proofErr w:type="spellEnd"/>
          </w:p>
        </w:tc>
        <w:tc>
          <w:tcPr>
            <w:tcW w:w="2694" w:type="dxa"/>
            <w:vMerge/>
          </w:tcPr>
          <w:p w14:paraId="03EBD32B"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tcBorders>
              <w:bottom w:val="single" w:sz="4" w:space="0" w:color="auto"/>
            </w:tcBorders>
            <w:vAlign w:val="center"/>
          </w:tcPr>
          <w:p w14:paraId="0910D41E"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100</w:t>
            </w:r>
          </w:p>
        </w:tc>
        <w:tc>
          <w:tcPr>
            <w:tcW w:w="1666" w:type="dxa"/>
            <w:tcBorders>
              <w:bottom w:val="single" w:sz="4" w:space="0" w:color="auto"/>
              <w:right w:val="single" w:sz="4" w:space="0" w:color="auto"/>
            </w:tcBorders>
            <w:vAlign w:val="center"/>
          </w:tcPr>
          <w:p w14:paraId="65A63EEA" w14:textId="77777777" w:rsidR="00E13DE8" w:rsidRPr="00E13DE8" w:rsidRDefault="00E13DE8" w:rsidP="00E13DE8">
            <w:pPr>
              <w:ind w:firstLine="0"/>
              <w:jc w:val="center"/>
              <w:rPr>
                <w:szCs w:val="26"/>
              </w:rPr>
            </w:pPr>
            <w:r w:rsidRPr="00E13DE8">
              <w:rPr>
                <w:sz w:val="24"/>
                <w:szCs w:val="24"/>
              </w:rPr>
              <w:t>50</w:t>
            </w:r>
          </w:p>
        </w:tc>
      </w:tr>
      <w:tr w:rsidR="00E13DE8" w:rsidRPr="00E13DE8" w14:paraId="669E8E46" w14:textId="77777777" w:rsidTr="005B2A0B">
        <w:trPr>
          <w:trHeight w:val="340"/>
        </w:trPr>
        <w:tc>
          <w:tcPr>
            <w:tcW w:w="567" w:type="dxa"/>
            <w:tcBorders>
              <w:top w:val="single" w:sz="4" w:space="0" w:color="auto"/>
              <w:bottom w:val="single" w:sz="4" w:space="0" w:color="auto"/>
            </w:tcBorders>
            <w:vAlign w:val="center"/>
          </w:tcPr>
          <w:p w14:paraId="687545C8"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3</w:t>
            </w:r>
          </w:p>
        </w:tc>
        <w:tc>
          <w:tcPr>
            <w:tcW w:w="2943" w:type="dxa"/>
            <w:tcBorders>
              <w:top w:val="single" w:sz="4" w:space="0" w:color="auto"/>
              <w:bottom w:val="single" w:sz="4" w:space="0" w:color="auto"/>
            </w:tcBorders>
            <w:vAlign w:val="center"/>
          </w:tcPr>
          <w:p w14:paraId="76030296"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Шабаниха</w:t>
            </w:r>
            <w:proofErr w:type="spellEnd"/>
          </w:p>
        </w:tc>
        <w:tc>
          <w:tcPr>
            <w:tcW w:w="2694" w:type="dxa"/>
            <w:vMerge/>
          </w:tcPr>
          <w:p w14:paraId="6C873B23"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tcBorders>
              <w:top w:val="single" w:sz="4" w:space="0" w:color="auto"/>
              <w:bottom w:val="single" w:sz="4" w:space="0" w:color="auto"/>
            </w:tcBorders>
            <w:vAlign w:val="center"/>
          </w:tcPr>
          <w:p w14:paraId="1AF4974B"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100</w:t>
            </w:r>
          </w:p>
        </w:tc>
        <w:tc>
          <w:tcPr>
            <w:tcW w:w="1666" w:type="dxa"/>
            <w:tcBorders>
              <w:top w:val="single" w:sz="4" w:space="0" w:color="auto"/>
              <w:bottom w:val="single" w:sz="4" w:space="0" w:color="auto"/>
              <w:right w:val="single" w:sz="4" w:space="0" w:color="auto"/>
            </w:tcBorders>
            <w:vAlign w:val="center"/>
          </w:tcPr>
          <w:p w14:paraId="345CC92D" w14:textId="77777777" w:rsidR="00E13DE8" w:rsidRPr="00E13DE8" w:rsidRDefault="00E13DE8" w:rsidP="00E13DE8">
            <w:pPr>
              <w:ind w:firstLine="0"/>
              <w:jc w:val="center"/>
              <w:rPr>
                <w:szCs w:val="26"/>
              </w:rPr>
            </w:pPr>
            <w:r w:rsidRPr="00E13DE8">
              <w:rPr>
                <w:sz w:val="24"/>
                <w:szCs w:val="24"/>
              </w:rPr>
              <w:t>50</w:t>
            </w:r>
          </w:p>
        </w:tc>
      </w:tr>
      <w:tr w:rsidR="00E13DE8" w:rsidRPr="00E13DE8" w14:paraId="5627CBA1" w14:textId="77777777" w:rsidTr="005B2A0B">
        <w:trPr>
          <w:trHeight w:val="340"/>
        </w:trPr>
        <w:tc>
          <w:tcPr>
            <w:tcW w:w="567" w:type="dxa"/>
            <w:tcBorders>
              <w:top w:val="single" w:sz="4" w:space="0" w:color="auto"/>
            </w:tcBorders>
            <w:vAlign w:val="center"/>
          </w:tcPr>
          <w:p w14:paraId="6BC505D8"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4</w:t>
            </w:r>
          </w:p>
        </w:tc>
        <w:tc>
          <w:tcPr>
            <w:tcW w:w="2943" w:type="dxa"/>
            <w:tcBorders>
              <w:top w:val="single" w:sz="4" w:space="0" w:color="auto"/>
            </w:tcBorders>
            <w:vAlign w:val="center"/>
          </w:tcPr>
          <w:p w14:paraId="007E1753"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Поваренная</w:t>
            </w:r>
          </w:p>
        </w:tc>
        <w:tc>
          <w:tcPr>
            <w:tcW w:w="2694" w:type="dxa"/>
            <w:vMerge/>
          </w:tcPr>
          <w:p w14:paraId="00517557"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tcBorders>
              <w:top w:val="single" w:sz="4" w:space="0" w:color="auto"/>
            </w:tcBorders>
            <w:vAlign w:val="center"/>
          </w:tcPr>
          <w:p w14:paraId="500F4832"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c>
          <w:tcPr>
            <w:tcW w:w="1666" w:type="dxa"/>
            <w:tcBorders>
              <w:top w:val="single" w:sz="4" w:space="0" w:color="auto"/>
              <w:right w:val="single" w:sz="4" w:space="0" w:color="auto"/>
            </w:tcBorders>
          </w:tcPr>
          <w:p w14:paraId="75519757" w14:textId="77777777" w:rsidR="00E13DE8" w:rsidRPr="00E13DE8" w:rsidRDefault="00E13DE8" w:rsidP="00E13DE8">
            <w:pPr>
              <w:ind w:firstLine="0"/>
              <w:jc w:val="center"/>
              <w:rPr>
                <w:szCs w:val="26"/>
              </w:rPr>
            </w:pPr>
            <w:r w:rsidRPr="00E13DE8">
              <w:rPr>
                <w:sz w:val="24"/>
                <w:szCs w:val="24"/>
              </w:rPr>
              <w:t>50</w:t>
            </w:r>
          </w:p>
        </w:tc>
      </w:tr>
      <w:tr w:rsidR="00E13DE8" w:rsidRPr="00E13DE8" w14:paraId="7E9C095B" w14:textId="77777777" w:rsidTr="005B2A0B">
        <w:trPr>
          <w:trHeight w:val="340"/>
        </w:trPr>
        <w:tc>
          <w:tcPr>
            <w:tcW w:w="567" w:type="dxa"/>
            <w:vAlign w:val="center"/>
          </w:tcPr>
          <w:p w14:paraId="4FBBD666"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5</w:t>
            </w:r>
          </w:p>
        </w:tc>
        <w:tc>
          <w:tcPr>
            <w:tcW w:w="2943" w:type="dxa"/>
            <w:vAlign w:val="center"/>
          </w:tcPr>
          <w:p w14:paraId="741CEB02"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color w:val="000000" w:themeColor="text1"/>
                <w:sz w:val="24"/>
                <w:szCs w:val="24"/>
                <w:lang w:eastAsia="ru-RU"/>
              </w:rPr>
              <w:t>р. Сухая Речка</w:t>
            </w:r>
          </w:p>
        </w:tc>
        <w:tc>
          <w:tcPr>
            <w:tcW w:w="2694" w:type="dxa"/>
            <w:vMerge/>
          </w:tcPr>
          <w:p w14:paraId="14709168"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3D8708FD"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c>
          <w:tcPr>
            <w:tcW w:w="1666" w:type="dxa"/>
            <w:tcBorders>
              <w:right w:val="single" w:sz="4" w:space="0" w:color="auto"/>
            </w:tcBorders>
            <w:vAlign w:val="center"/>
          </w:tcPr>
          <w:p w14:paraId="0070B352" w14:textId="77777777" w:rsidR="00E13DE8" w:rsidRPr="00E13DE8" w:rsidRDefault="00E13DE8" w:rsidP="005B2A0B">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r>
      <w:tr w:rsidR="00E13DE8" w:rsidRPr="00E13DE8" w14:paraId="621F4C36" w14:textId="77777777" w:rsidTr="005B2A0B">
        <w:trPr>
          <w:trHeight w:val="340"/>
        </w:trPr>
        <w:tc>
          <w:tcPr>
            <w:tcW w:w="567" w:type="dxa"/>
            <w:vAlign w:val="center"/>
          </w:tcPr>
          <w:p w14:paraId="431FED95"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6</w:t>
            </w:r>
          </w:p>
        </w:tc>
        <w:tc>
          <w:tcPr>
            <w:tcW w:w="2943" w:type="dxa"/>
            <w:vAlign w:val="center"/>
          </w:tcPr>
          <w:p w14:paraId="3AEA465E"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Коневская</w:t>
            </w:r>
            <w:proofErr w:type="spellEnd"/>
            <w:r w:rsidRPr="00E13DE8">
              <w:rPr>
                <w:rFonts w:eastAsia="Times New Roman"/>
                <w:sz w:val="24"/>
                <w:szCs w:val="24"/>
                <w:lang w:eastAsia="ru-RU"/>
              </w:rPr>
              <w:t xml:space="preserve"> Сухая Речка</w:t>
            </w:r>
          </w:p>
        </w:tc>
        <w:tc>
          <w:tcPr>
            <w:tcW w:w="2694" w:type="dxa"/>
            <w:vMerge/>
          </w:tcPr>
          <w:p w14:paraId="489A6ACD"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67000E77" w14:textId="77777777" w:rsidR="00E13DE8" w:rsidRPr="00E13DE8" w:rsidRDefault="00E13DE8" w:rsidP="00385C21">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sz w:val="24"/>
                <w:szCs w:val="24"/>
                <w:lang w:eastAsia="ru-RU"/>
              </w:rPr>
              <w:t>50</w:t>
            </w:r>
          </w:p>
        </w:tc>
        <w:tc>
          <w:tcPr>
            <w:tcW w:w="1666" w:type="dxa"/>
            <w:tcBorders>
              <w:right w:val="single" w:sz="4" w:space="0" w:color="auto"/>
            </w:tcBorders>
            <w:vAlign w:val="center"/>
          </w:tcPr>
          <w:p w14:paraId="0837DCD3" w14:textId="77777777" w:rsidR="00E13DE8" w:rsidRPr="00E13DE8" w:rsidRDefault="00E13DE8" w:rsidP="005B2A0B">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r>
      <w:tr w:rsidR="00E13DE8" w:rsidRPr="00E13DE8" w14:paraId="19BD0682" w14:textId="77777777" w:rsidTr="005B2A0B">
        <w:trPr>
          <w:trHeight w:val="340"/>
        </w:trPr>
        <w:tc>
          <w:tcPr>
            <w:tcW w:w="567" w:type="dxa"/>
            <w:vAlign w:val="center"/>
          </w:tcPr>
          <w:p w14:paraId="65BBB158"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7</w:t>
            </w:r>
          </w:p>
        </w:tc>
        <w:tc>
          <w:tcPr>
            <w:tcW w:w="2943" w:type="dxa"/>
            <w:vAlign w:val="center"/>
          </w:tcPr>
          <w:p w14:paraId="6C8F753A"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Моховушка</w:t>
            </w:r>
            <w:proofErr w:type="spellEnd"/>
          </w:p>
        </w:tc>
        <w:tc>
          <w:tcPr>
            <w:tcW w:w="2694" w:type="dxa"/>
            <w:vMerge/>
          </w:tcPr>
          <w:p w14:paraId="5691205D"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18937803"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c>
          <w:tcPr>
            <w:tcW w:w="1666" w:type="dxa"/>
            <w:tcBorders>
              <w:right w:val="single" w:sz="4" w:space="0" w:color="auto"/>
            </w:tcBorders>
            <w:vAlign w:val="center"/>
          </w:tcPr>
          <w:p w14:paraId="6C6FD7F7" w14:textId="77777777" w:rsidR="00E13DE8" w:rsidRPr="00E13DE8" w:rsidRDefault="00E13DE8" w:rsidP="005B2A0B">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r>
      <w:tr w:rsidR="00E13DE8" w:rsidRPr="00E13DE8" w14:paraId="58D83807" w14:textId="77777777" w:rsidTr="005B2A0B">
        <w:trPr>
          <w:trHeight w:val="340"/>
        </w:trPr>
        <w:tc>
          <w:tcPr>
            <w:tcW w:w="567" w:type="dxa"/>
            <w:vAlign w:val="center"/>
          </w:tcPr>
          <w:p w14:paraId="03AF72BC"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8</w:t>
            </w:r>
          </w:p>
        </w:tc>
        <w:tc>
          <w:tcPr>
            <w:tcW w:w="2943" w:type="dxa"/>
            <w:vAlign w:val="center"/>
          </w:tcPr>
          <w:p w14:paraId="7CD1510A"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Порог</w:t>
            </w:r>
          </w:p>
        </w:tc>
        <w:tc>
          <w:tcPr>
            <w:tcW w:w="2694" w:type="dxa"/>
            <w:vMerge/>
          </w:tcPr>
          <w:p w14:paraId="051ED610"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0B06C6CF" w14:textId="77777777" w:rsidR="00E13DE8" w:rsidRPr="00E13DE8" w:rsidRDefault="00E13DE8" w:rsidP="00385C21">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1E05A002" w14:textId="77777777" w:rsidR="00E13DE8" w:rsidRPr="00E13DE8" w:rsidRDefault="00E13DE8" w:rsidP="005B2A0B">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r>
      <w:tr w:rsidR="00E13DE8" w:rsidRPr="00E13DE8" w14:paraId="05352E64" w14:textId="77777777" w:rsidTr="005B2A0B">
        <w:trPr>
          <w:trHeight w:val="340"/>
        </w:trPr>
        <w:tc>
          <w:tcPr>
            <w:tcW w:w="567" w:type="dxa"/>
            <w:vAlign w:val="center"/>
          </w:tcPr>
          <w:p w14:paraId="79EA536F"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9 </w:t>
            </w:r>
          </w:p>
        </w:tc>
        <w:tc>
          <w:tcPr>
            <w:tcW w:w="2943" w:type="dxa"/>
            <w:vAlign w:val="center"/>
          </w:tcPr>
          <w:p w14:paraId="2D8FC2EF"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color w:val="000000" w:themeColor="text1"/>
                <w:sz w:val="24"/>
                <w:szCs w:val="24"/>
                <w:lang w:eastAsia="ru-RU"/>
              </w:rPr>
              <w:t>р. Студеный</w:t>
            </w:r>
          </w:p>
        </w:tc>
        <w:tc>
          <w:tcPr>
            <w:tcW w:w="2694" w:type="dxa"/>
            <w:vMerge/>
          </w:tcPr>
          <w:p w14:paraId="7F361D2B"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5A09EC5C"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c>
          <w:tcPr>
            <w:tcW w:w="1666" w:type="dxa"/>
            <w:tcBorders>
              <w:right w:val="single" w:sz="4" w:space="0" w:color="auto"/>
            </w:tcBorders>
            <w:vAlign w:val="center"/>
          </w:tcPr>
          <w:p w14:paraId="49BD7B6F"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7264A5FC" w14:textId="77777777" w:rsidTr="005B2A0B">
        <w:trPr>
          <w:trHeight w:val="340"/>
        </w:trPr>
        <w:tc>
          <w:tcPr>
            <w:tcW w:w="567" w:type="dxa"/>
            <w:vAlign w:val="center"/>
          </w:tcPr>
          <w:p w14:paraId="6441565E"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10</w:t>
            </w:r>
          </w:p>
        </w:tc>
        <w:tc>
          <w:tcPr>
            <w:tcW w:w="2943" w:type="dxa"/>
            <w:vAlign w:val="center"/>
          </w:tcPr>
          <w:p w14:paraId="399B3C26"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Топкая</w:t>
            </w:r>
          </w:p>
        </w:tc>
        <w:tc>
          <w:tcPr>
            <w:tcW w:w="2694" w:type="dxa"/>
            <w:vMerge/>
          </w:tcPr>
          <w:p w14:paraId="135F5C24"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4C5E9EDA" w14:textId="77777777" w:rsidR="00E13DE8" w:rsidRPr="00E13DE8" w:rsidRDefault="00E13DE8" w:rsidP="00385C21">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6500FFDD" w14:textId="77777777" w:rsidR="00E13DE8" w:rsidRPr="00E13DE8" w:rsidRDefault="00E13DE8" w:rsidP="005B2A0B">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r>
      <w:tr w:rsidR="00E13DE8" w:rsidRPr="00E13DE8" w14:paraId="6AB1DC22" w14:textId="77777777" w:rsidTr="005B2A0B">
        <w:trPr>
          <w:trHeight w:val="340"/>
        </w:trPr>
        <w:tc>
          <w:tcPr>
            <w:tcW w:w="567" w:type="dxa"/>
            <w:vAlign w:val="center"/>
          </w:tcPr>
          <w:p w14:paraId="1A40B98C"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11</w:t>
            </w:r>
          </w:p>
        </w:tc>
        <w:tc>
          <w:tcPr>
            <w:tcW w:w="2943" w:type="dxa"/>
            <w:vAlign w:val="center"/>
          </w:tcPr>
          <w:p w14:paraId="401AF338"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Поперечный </w:t>
            </w:r>
            <w:proofErr w:type="spellStart"/>
            <w:r w:rsidRPr="00E13DE8">
              <w:rPr>
                <w:rFonts w:eastAsia="Times New Roman"/>
                <w:sz w:val="24"/>
                <w:szCs w:val="24"/>
                <w:lang w:eastAsia="ru-RU"/>
              </w:rPr>
              <w:t>Колтырак</w:t>
            </w:r>
            <w:proofErr w:type="spellEnd"/>
          </w:p>
        </w:tc>
        <w:tc>
          <w:tcPr>
            <w:tcW w:w="2694" w:type="dxa"/>
            <w:vMerge/>
          </w:tcPr>
          <w:p w14:paraId="64F1907F"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22413A38" w14:textId="77777777" w:rsidR="00E13DE8" w:rsidRPr="00E13DE8" w:rsidRDefault="00E13DE8" w:rsidP="00385C21">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3B634744" w14:textId="77777777" w:rsidR="00E13DE8" w:rsidRPr="00E13DE8" w:rsidRDefault="00E13DE8" w:rsidP="005B2A0B">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r>
      <w:tr w:rsidR="00E13DE8" w:rsidRPr="00E13DE8" w14:paraId="190AF76B" w14:textId="77777777" w:rsidTr="005B2A0B">
        <w:trPr>
          <w:trHeight w:val="340"/>
        </w:trPr>
        <w:tc>
          <w:tcPr>
            <w:tcW w:w="567" w:type="dxa"/>
            <w:vAlign w:val="center"/>
          </w:tcPr>
          <w:p w14:paraId="4456FBCA"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12</w:t>
            </w:r>
          </w:p>
        </w:tc>
        <w:tc>
          <w:tcPr>
            <w:tcW w:w="2943" w:type="dxa"/>
            <w:vAlign w:val="center"/>
          </w:tcPr>
          <w:p w14:paraId="58063C63"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Архипова</w:t>
            </w:r>
          </w:p>
        </w:tc>
        <w:tc>
          <w:tcPr>
            <w:tcW w:w="2694" w:type="dxa"/>
            <w:vMerge/>
          </w:tcPr>
          <w:p w14:paraId="0247912A"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0E989AA7" w14:textId="77777777" w:rsidR="00E13DE8" w:rsidRPr="00E13DE8" w:rsidRDefault="00E13DE8" w:rsidP="00385C21">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0F71BA76" w14:textId="77777777" w:rsidR="00E13DE8" w:rsidRPr="00E13DE8" w:rsidRDefault="00E13DE8" w:rsidP="005B2A0B">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r>
      <w:tr w:rsidR="00E13DE8" w:rsidRPr="00E13DE8" w14:paraId="4C772B2C" w14:textId="77777777" w:rsidTr="005B2A0B">
        <w:trPr>
          <w:trHeight w:val="340"/>
        </w:trPr>
        <w:tc>
          <w:tcPr>
            <w:tcW w:w="567" w:type="dxa"/>
            <w:vAlign w:val="center"/>
          </w:tcPr>
          <w:p w14:paraId="54C28056"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13</w:t>
            </w:r>
          </w:p>
        </w:tc>
        <w:tc>
          <w:tcPr>
            <w:tcW w:w="2943" w:type="dxa"/>
            <w:vAlign w:val="center"/>
          </w:tcPr>
          <w:p w14:paraId="44C2537C"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Завьялова</w:t>
            </w:r>
          </w:p>
        </w:tc>
        <w:tc>
          <w:tcPr>
            <w:tcW w:w="2694" w:type="dxa"/>
            <w:vMerge/>
          </w:tcPr>
          <w:p w14:paraId="6E0999A1"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0157B0AD" w14:textId="77777777" w:rsidR="00E13DE8" w:rsidRPr="00E13DE8" w:rsidRDefault="00E13DE8" w:rsidP="00385C21">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1C2181A4" w14:textId="77777777" w:rsidR="00E13DE8" w:rsidRPr="00E13DE8" w:rsidRDefault="00E13DE8" w:rsidP="005B2A0B">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r>
      <w:tr w:rsidR="00E13DE8" w:rsidRPr="00E13DE8" w14:paraId="5BA23000" w14:textId="77777777" w:rsidTr="005B2A0B">
        <w:trPr>
          <w:trHeight w:val="340"/>
        </w:trPr>
        <w:tc>
          <w:tcPr>
            <w:tcW w:w="567" w:type="dxa"/>
            <w:vAlign w:val="center"/>
          </w:tcPr>
          <w:p w14:paraId="12C01DFA"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14</w:t>
            </w:r>
          </w:p>
        </w:tc>
        <w:tc>
          <w:tcPr>
            <w:tcW w:w="2943" w:type="dxa"/>
            <w:vAlign w:val="center"/>
          </w:tcPr>
          <w:p w14:paraId="6F4AB9AA"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Ближн.Пожарище</w:t>
            </w:r>
            <w:proofErr w:type="spellEnd"/>
          </w:p>
        </w:tc>
        <w:tc>
          <w:tcPr>
            <w:tcW w:w="2694" w:type="dxa"/>
            <w:vMerge/>
          </w:tcPr>
          <w:p w14:paraId="20C1914A"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3CEF9854" w14:textId="77777777" w:rsidR="00E13DE8" w:rsidRPr="00E13DE8" w:rsidRDefault="00E13DE8" w:rsidP="00385C21">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4EB39D31" w14:textId="77777777" w:rsidR="00E13DE8" w:rsidRPr="00E13DE8" w:rsidRDefault="00E13DE8" w:rsidP="005B2A0B">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r>
      <w:tr w:rsidR="00E13DE8" w:rsidRPr="00E13DE8" w14:paraId="534DBC88" w14:textId="77777777" w:rsidTr="005B2A0B">
        <w:trPr>
          <w:trHeight w:val="340"/>
        </w:trPr>
        <w:tc>
          <w:tcPr>
            <w:tcW w:w="567" w:type="dxa"/>
            <w:vAlign w:val="center"/>
          </w:tcPr>
          <w:p w14:paraId="7818499C"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15</w:t>
            </w:r>
          </w:p>
        </w:tc>
        <w:tc>
          <w:tcPr>
            <w:tcW w:w="2943" w:type="dxa"/>
            <w:vAlign w:val="center"/>
          </w:tcPr>
          <w:p w14:paraId="56CCEF2A"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Старикова</w:t>
            </w:r>
          </w:p>
        </w:tc>
        <w:tc>
          <w:tcPr>
            <w:tcW w:w="2694" w:type="dxa"/>
            <w:vMerge/>
          </w:tcPr>
          <w:p w14:paraId="0F000417"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0EA99411" w14:textId="77777777" w:rsidR="00E13DE8" w:rsidRPr="00E13DE8" w:rsidRDefault="00E13DE8" w:rsidP="00385C21">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1AA1FC03" w14:textId="77777777" w:rsidR="00E13DE8" w:rsidRPr="00E13DE8" w:rsidRDefault="00E13DE8" w:rsidP="005B2A0B">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r>
      <w:tr w:rsidR="00E13DE8" w:rsidRPr="00E13DE8" w14:paraId="20E286D7" w14:textId="77777777" w:rsidTr="005B2A0B">
        <w:trPr>
          <w:trHeight w:val="340"/>
        </w:trPr>
        <w:tc>
          <w:tcPr>
            <w:tcW w:w="567" w:type="dxa"/>
            <w:vAlign w:val="center"/>
          </w:tcPr>
          <w:p w14:paraId="68468525"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16</w:t>
            </w:r>
          </w:p>
        </w:tc>
        <w:tc>
          <w:tcPr>
            <w:tcW w:w="2943" w:type="dxa"/>
            <w:tcBorders>
              <w:bottom w:val="single" w:sz="4" w:space="0" w:color="auto"/>
            </w:tcBorders>
            <w:vAlign w:val="center"/>
          </w:tcPr>
          <w:p w14:paraId="746ED12D"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Мокрушинская</w:t>
            </w:r>
            <w:proofErr w:type="spellEnd"/>
            <w:r w:rsidRPr="00E13DE8">
              <w:rPr>
                <w:rFonts w:eastAsia="Times New Roman"/>
                <w:sz w:val="24"/>
                <w:szCs w:val="24"/>
                <w:lang w:eastAsia="ru-RU"/>
              </w:rPr>
              <w:t xml:space="preserve"> Сухая Речка</w:t>
            </w:r>
          </w:p>
        </w:tc>
        <w:tc>
          <w:tcPr>
            <w:tcW w:w="2694" w:type="dxa"/>
            <w:vMerge/>
          </w:tcPr>
          <w:p w14:paraId="5A5BAB66"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09CB523B" w14:textId="77777777" w:rsidR="00E13DE8" w:rsidRPr="00E13DE8" w:rsidRDefault="00E13DE8" w:rsidP="00385C21">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581E63AB" w14:textId="77777777" w:rsidR="00E13DE8" w:rsidRPr="00E13DE8" w:rsidRDefault="00E13DE8" w:rsidP="005B2A0B">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r>
      <w:tr w:rsidR="00E13DE8" w:rsidRPr="00E13DE8" w14:paraId="79311D5E" w14:textId="77777777" w:rsidTr="005B2A0B">
        <w:trPr>
          <w:trHeight w:val="340"/>
        </w:trPr>
        <w:tc>
          <w:tcPr>
            <w:tcW w:w="567" w:type="dxa"/>
            <w:vAlign w:val="center"/>
          </w:tcPr>
          <w:p w14:paraId="2D5BB947"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32DFA419"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Мокрушка</w:t>
            </w:r>
            <w:proofErr w:type="spellEnd"/>
          </w:p>
        </w:tc>
        <w:tc>
          <w:tcPr>
            <w:tcW w:w="2694" w:type="dxa"/>
            <w:vMerge/>
          </w:tcPr>
          <w:p w14:paraId="48A71B9D"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4DDB2948" w14:textId="77777777" w:rsidR="00E13DE8" w:rsidRPr="00E13DE8" w:rsidRDefault="00E13DE8" w:rsidP="00385C21">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6BCB816D"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0C8D4C92" w14:textId="77777777" w:rsidTr="005B2A0B">
        <w:trPr>
          <w:trHeight w:val="340"/>
        </w:trPr>
        <w:tc>
          <w:tcPr>
            <w:tcW w:w="567" w:type="dxa"/>
            <w:vAlign w:val="center"/>
          </w:tcPr>
          <w:p w14:paraId="6C409934"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05425C0D"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Еловка</w:t>
            </w:r>
          </w:p>
        </w:tc>
        <w:tc>
          <w:tcPr>
            <w:tcW w:w="2694" w:type="dxa"/>
            <w:vMerge/>
          </w:tcPr>
          <w:p w14:paraId="5DD21173"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5EF4417E" w14:textId="77777777" w:rsidR="00E13DE8" w:rsidRPr="00E13DE8" w:rsidRDefault="00E13DE8" w:rsidP="00385C21">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5B815B02"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09A0ECB8" w14:textId="77777777" w:rsidTr="005B2A0B">
        <w:trPr>
          <w:trHeight w:val="340"/>
        </w:trPr>
        <w:tc>
          <w:tcPr>
            <w:tcW w:w="567" w:type="dxa"/>
            <w:vAlign w:val="center"/>
          </w:tcPr>
          <w:p w14:paraId="23BF45A6"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7BDFA527"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Лёвин Ключ</w:t>
            </w:r>
          </w:p>
        </w:tc>
        <w:tc>
          <w:tcPr>
            <w:tcW w:w="2694" w:type="dxa"/>
            <w:vMerge/>
          </w:tcPr>
          <w:p w14:paraId="4DCFBDAE"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35ACA76F" w14:textId="77777777" w:rsidR="00E13DE8" w:rsidRPr="00E13DE8" w:rsidRDefault="00E13DE8" w:rsidP="00385C21">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3BA02464"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2331ABFA" w14:textId="77777777" w:rsidTr="005B2A0B">
        <w:trPr>
          <w:trHeight w:val="340"/>
        </w:trPr>
        <w:tc>
          <w:tcPr>
            <w:tcW w:w="567" w:type="dxa"/>
            <w:vAlign w:val="center"/>
          </w:tcPr>
          <w:p w14:paraId="7DA600E4"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647D37EB"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Кузнечиха</w:t>
            </w:r>
          </w:p>
        </w:tc>
        <w:tc>
          <w:tcPr>
            <w:tcW w:w="2694" w:type="dxa"/>
            <w:vMerge/>
          </w:tcPr>
          <w:p w14:paraId="32D70D69"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7F2A4337" w14:textId="77777777" w:rsidR="00E13DE8" w:rsidRPr="00E13DE8" w:rsidRDefault="00E13DE8" w:rsidP="00385C21">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13619F87"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1E05C2AD" w14:textId="77777777" w:rsidTr="005B2A0B">
        <w:trPr>
          <w:trHeight w:val="340"/>
        </w:trPr>
        <w:tc>
          <w:tcPr>
            <w:tcW w:w="567" w:type="dxa"/>
            <w:vAlign w:val="center"/>
          </w:tcPr>
          <w:p w14:paraId="439F568F"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52C88364"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Топкушка</w:t>
            </w:r>
            <w:proofErr w:type="spellEnd"/>
          </w:p>
        </w:tc>
        <w:tc>
          <w:tcPr>
            <w:tcW w:w="2694" w:type="dxa"/>
            <w:vMerge/>
          </w:tcPr>
          <w:p w14:paraId="71656C31"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5AF47DF9" w14:textId="77777777" w:rsidR="00E13DE8" w:rsidRPr="00E13DE8" w:rsidRDefault="00E13DE8" w:rsidP="00385C21">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7091A221"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6275756A" w14:textId="77777777" w:rsidTr="005B2A0B">
        <w:trPr>
          <w:trHeight w:val="340"/>
        </w:trPr>
        <w:tc>
          <w:tcPr>
            <w:tcW w:w="567" w:type="dxa"/>
            <w:vAlign w:val="center"/>
          </w:tcPr>
          <w:p w14:paraId="5E0A35E5"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48C2843B"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Топки</w:t>
            </w:r>
          </w:p>
        </w:tc>
        <w:tc>
          <w:tcPr>
            <w:tcW w:w="2694" w:type="dxa"/>
            <w:vMerge/>
          </w:tcPr>
          <w:p w14:paraId="6957B6CE"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650CE1D6" w14:textId="77777777" w:rsidR="00E13DE8" w:rsidRPr="00E13DE8" w:rsidRDefault="00E13DE8" w:rsidP="00385C21">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3A40C940"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13767F2E" w14:textId="77777777" w:rsidTr="005B2A0B">
        <w:trPr>
          <w:trHeight w:val="340"/>
        </w:trPr>
        <w:tc>
          <w:tcPr>
            <w:tcW w:w="567" w:type="dxa"/>
            <w:vAlign w:val="center"/>
          </w:tcPr>
          <w:p w14:paraId="4F264331"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09EC86EC"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Пихтиха</w:t>
            </w:r>
            <w:proofErr w:type="spellEnd"/>
          </w:p>
        </w:tc>
        <w:tc>
          <w:tcPr>
            <w:tcW w:w="2694" w:type="dxa"/>
            <w:vMerge/>
          </w:tcPr>
          <w:p w14:paraId="5200B039"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7F756627" w14:textId="77777777" w:rsidR="00E13DE8" w:rsidRPr="00E13DE8" w:rsidRDefault="00E13DE8" w:rsidP="00385C21">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55DCD223"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4732C31E" w14:textId="77777777" w:rsidTr="005B2A0B">
        <w:trPr>
          <w:trHeight w:val="340"/>
        </w:trPr>
        <w:tc>
          <w:tcPr>
            <w:tcW w:w="567" w:type="dxa"/>
            <w:vAlign w:val="center"/>
          </w:tcPr>
          <w:p w14:paraId="43F9C1DB"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5F8EC699"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Покосная</w:t>
            </w:r>
          </w:p>
        </w:tc>
        <w:tc>
          <w:tcPr>
            <w:tcW w:w="2694" w:type="dxa"/>
            <w:vMerge/>
          </w:tcPr>
          <w:p w14:paraId="0365C5D6"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72634595" w14:textId="77777777" w:rsidR="00E13DE8" w:rsidRPr="00E13DE8" w:rsidRDefault="00E13DE8" w:rsidP="00385C21">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657150B9"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38413FCC" w14:textId="77777777" w:rsidTr="005B2A0B">
        <w:trPr>
          <w:trHeight w:val="340"/>
        </w:trPr>
        <w:tc>
          <w:tcPr>
            <w:tcW w:w="567" w:type="dxa"/>
            <w:vAlign w:val="center"/>
          </w:tcPr>
          <w:p w14:paraId="01741DAF"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5EA3767F"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Старикова</w:t>
            </w:r>
          </w:p>
        </w:tc>
        <w:tc>
          <w:tcPr>
            <w:tcW w:w="2694" w:type="dxa"/>
            <w:vMerge/>
          </w:tcPr>
          <w:p w14:paraId="4005E19F"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3CAD5CE4" w14:textId="77777777" w:rsidR="00E13DE8" w:rsidRPr="00E13DE8" w:rsidRDefault="00E13DE8" w:rsidP="00385C21">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61D15F48"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342E7A46" w14:textId="77777777" w:rsidTr="005B2A0B">
        <w:trPr>
          <w:trHeight w:val="340"/>
        </w:trPr>
        <w:tc>
          <w:tcPr>
            <w:tcW w:w="567" w:type="dxa"/>
            <w:vAlign w:val="center"/>
          </w:tcPr>
          <w:p w14:paraId="3A394B81"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431257E6"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Мал. Старикова</w:t>
            </w:r>
          </w:p>
        </w:tc>
        <w:tc>
          <w:tcPr>
            <w:tcW w:w="2694" w:type="dxa"/>
            <w:vMerge/>
          </w:tcPr>
          <w:p w14:paraId="31C2E9B3"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1D8C3505"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26DAD51D"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236E9949" w14:textId="77777777" w:rsidTr="005B2A0B">
        <w:trPr>
          <w:trHeight w:val="340"/>
        </w:trPr>
        <w:tc>
          <w:tcPr>
            <w:tcW w:w="567" w:type="dxa"/>
            <w:vAlign w:val="center"/>
          </w:tcPr>
          <w:p w14:paraId="7615A6DE"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37AF91E1"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Поперечная</w:t>
            </w:r>
          </w:p>
        </w:tc>
        <w:tc>
          <w:tcPr>
            <w:tcW w:w="2694" w:type="dxa"/>
            <w:vMerge/>
          </w:tcPr>
          <w:p w14:paraId="657C28B2"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67322B33"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0AB02B02"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2D97881F" w14:textId="77777777" w:rsidTr="005B2A0B">
        <w:trPr>
          <w:trHeight w:val="340"/>
        </w:trPr>
        <w:tc>
          <w:tcPr>
            <w:tcW w:w="567" w:type="dxa"/>
            <w:vAlign w:val="center"/>
          </w:tcPr>
          <w:p w14:paraId="64FB49C7"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174A4358"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Осиновка</w:t>
            </w:r>
          </w:p>
        </w:tc>
        <w:tc>
          <w:tcPr>
            <w:tcW w:w="2694" w:type="dxa"/>
            <w:vMerge/>
          </w:tcPr>
          <w:p w14:paraId="1706379A"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648FBE00"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7978E289"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176EBA17" w14:textId="77777777" w:rsidTr="005B2A0B">
        <w:trPr>
          <w:trHeight w:val="340"/>
        </w:trPr>
        <w:tc>
          <w:tcPr>
            <w:tcW w:w="567" w:type="dxa"/>
            <w:vAlign w:val="center"/>
          </w:tcPr>
          <w:p w14:paraId="294DEBE6"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2D5F99D7"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Мал. Крутиха</w:t>
            </w:r>
          </w:p>
        </w:tc>
        <w:tc>
          <w:tcPr>
            <w:tcW w:w="2694" w:type="dxa"/>
            <w:vMerge/>
          </w:tcPr>
          <w:p w14:paraId="479DAB4A"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06C11C17"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395F488A"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24EADC6A" w14:textId="77777777" w:rsidTr="005B2A0B">
        <w:trPr>
          <w:trHeight w:val="340"/>
        </w:trPr>
        <w:tc>
          <w:tcPr>
            <w:tcW w:w="567" w:type="dxa"/>
            <w:vAlign w:val="center"/>
          </w:tcPr>
          <w:p w14:paraId="0DE5C3AC"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4290639E"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Крутиха</w:t>
            </w:r>
          </w:p>
        </w:tc>
        <w:tc>
          <w:tcPr>
            <w:tcW w:w="2694" w:type="dxa"/>
            <w:vMerge/>
          </w:tcPr>
          <w:p w14:paraId="384A7ED6"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1CF0BACD"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5A3B02E4"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33AF9444" w14:textId="77777777" w:rsidTr="005B2A0B">
        <w:trPr>
          <w:trHeight w:val="340"/>
        </w:trPr>
        <w:tc>
          <w:tcPr>
            <w:tcW w:w="567" w:type="dxa"/>
            <w:vAlign w:val="center"/>
          </w:tcPr>
          <w:p w14:paraId="6116A473"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3CAFB6BB"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Лариониха</w:t>
            </w:r>
            <w:proofErr w:type="spellEnd"/>
          </w:p>
        </w:tc>
        <w:tc>
          <w:tcPr>
            <w:tcW w:w="2694" w:type="dxa"/>
            <w:vMerge/>
          </w:tcPr>
          <w:p w14:paraId="3C01ED70"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30FEC2CC"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3883CF2C"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60E3F87A" w14:textId="77777777" w:rsidTr="005B2A0B">
        <w:trPr>
          <w:trHeight w:val="340"/>
        </w:trPr>
        <w:tc>
          <w:tcPr>
            <w:tcW w:w="567" w:type="dxa"/>
            <w:vAlign w:val="center"/>
          </w:tcPr>
          <w:p w14:paraId="71D7C0E7"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7D1053B4"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Лысуха</w:t>
            </w:r>
          </w:p>
        </w:tc>
        <w:tc>
          <w:tcPr>
            <w:tcW w:w="2694" w:type="dxa"/>
            <w:vMerge/>
          </w:tcPr>
          <w:p w14:paraId="76680EE8"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1110D77D"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4E279DF7"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45EAFB4F" w14:textId="77777777" w:rsidTr="005B2A0B">
        <w:trPr>
          <w:trHeight w:val="340"/>
        </w:trPr>
        <w:tc>
          <w:tcPr>
            <w:tcW w:w="567" w:type="dxa"/>
            <w:vAlign w:val="center"/>
          </w:tcPr>
          <w:p w14:paraId="24C041CE"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7EA93B5F"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Рябинка</w:t>
            </w:r>
          </w:p>
        </w:tc>
        <w:tc>
          <w:tcPr>
            <w:tcW w:w="2694" w:type="dxa"/>
            <w:vMerge/>
          </w:tcPr>
          <w:p w14:paraId="3D57ACEA"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67915B28"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4E62F8AE"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6F18826F" w14:textId="77777777" w:rsidTr="005B2A0B">
        <w:trPr>
          <w:trHeight w:val="340"/>
        </w:trPr>
        <w:tc>
          <w:tcPr>
            <w:tcW w:w="567" w:type="dxa"/>
            <w:vAlign w:val="center"/>
          </w:tcPr>
          <w:p w14:paraId="62B7E634"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4407574B"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Листвянка</w:t>
            </w:r>
          </w:p>
        </w:tc>
        <w:tc>
          <w:tcPr>
            <w:tcW w:w="2694" w:type="dxa"/>
            <w:vMerge/>
          </w:tcPr>
          <w:p w14:paraId="68ACC27E"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46AE4B57"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278D3434"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2BE9F446" w14:textId="77777777" w:rsidTr="005B2A0B">
        <w:trPr>
          <w:trHeight w:val="340"/>
        </w:trPr>
        <w:tc>
          <w:tcPr>
            <w:tcW w:w="567" w:type="dxa"/>
            <w:vAlign w:val="center"/>
          </w:tcPr>
          <w:p w14:paraId="1A50CA79"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28743809"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Медвежий</w:t>
            </w:r>
          </w:p>
        </w:tc>
        <w:tc>
          <w:tcPr>
            <w:tcW w:w="2694" w:type="dxa"/>
            <w:vMerge/>
          </w:tcPr>
          <w:p w14:paraId="0D966DF7"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5F055526"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6AA08A63"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416F2C6A" w14:textId="77777777" w:rsidTr="005B2A0B">
        <w:trPr>
          <w:trHeight w:val="340"/>
        </w:trPr>
        <w:tc>
          <w:tcPr>
            <w:tcW w:w="567" w:type="dxa"/>
            <w:vAlign w:val="center"/>
          </w:tcPr>
          <w:p w14:paraId="494CE205"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2587A353"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Васькин</w:t>
            </w:r>
          </w:p>
        </w:tc>
        <w:tc>
          <w:tcPr>
            <w:tcW w:w="2694" w:type="dxa"/>
            <w:vMerge/>
          </w:tcPr>
          <w:p w14:paraId="5F9161E5"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6765779D"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3AAAB1AE"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4F677B2F" w14:textId="77777777" w:rsidTr="005B2A0B">
        <w:trPr>
          <w:trHeight w:val="340"/>
        </w:trPr>
        <w:tc>
          <w:tcPr>
            <w:tcW w:w="567" w:type="dxa"/>
            <w:vAlign w:val="center"/>
          </w:tcPr>
          <w:p w14:paraId="6107ADEE"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7EA871FA"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Поперечные </w:t>
            </w:r>
            <w:proofErr w:type="spellStart"/>
            <w:r w:rsidRPr="00E13DE8">
              <w:rPr>
                <w:rFonts w:eastAsia="Times New Roman"/>
                <w:sz w:val="24"/>
                <w:szCs w:val="24"/>
                <w:lang w:eastAsia="ru-RU"/>
              </w:rPr>
              <w:t>Тайлы</w:t>
            </w:r>
            <w:proofErr w:type="spellEnd"/>
          </w:p>
        </w:tc>
        <w:tc>
          <w:tcPr>
            <w:tcW w:w="2694" w:type="dxa"/>
            <w:vMerge/>
          </w:tcPr>
          <w:p w14:paraId="1F2980F4"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1644D14E"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691E6DCF"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050F67B7" w14:textId="77777777" w:rsidTr="005B2A0B">
        <w:trPr>
          <w:trHeight w:val="340"/>
        </w:trPr>
        <w:tc>
          <w:tcPr>
            <w:tcW w:w="567" w:type="dxa"/>
            <w:vAlign w:val="center"/>
          </w:tcPr>
          <w:p w14:paraId="4FEDA3DF"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6AB48E22"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Надеждинка</w:t>
            </w:r>
            <w:proofErr w:type="spellEnd"/>
          </w:p>
        </w:tc>
        <w:tc>
          <w:tcPr>
            <w:tcW w:w="2694" w:type="dxa"/>
            <w:vMerge/>
          </w:tcPr>
          <w:p w14:paraId="2BBD8C50"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21BCAA5D"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5DE06855"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2E9ADAE7" w14:textId="77777777" w:rsidTr="005B2A0B">
        <w:trPr>
          <w:trHeight w:val="340"/>
        </w:trPr>
        <w:tc>
          <w:tcPr>
            <w:tcW w:w="567" w:type="dxa"/>
            <w:vAlign w:val="center"/>
          </w:tcPr>
          <w:p w14:paraId="3B0A7AFF"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1C1D663A"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Маромышенка</w:t>
            </w:r>
            <w:proofErr w:type="spellEnd"/>
          </w:p>
        </w:tc>
        <w:tc>
          <w:tcPr>
            <w:tcW w:w="2694" w:type="dxa"/>
            <w:vMerge/>
          </w:tcPr>
          <w:p w14:paraId="2EE76D87"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7F619F31"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5F25221F"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15CB5F7F" w14:textId="77777777" w:rsidTr="005B2A0B">
        <w:trPr>
          <w:trHeight w:val="340"/>
        </w:trPr>
        <w:tc>
          <w:tcPr>
            <w:tcW w:w="567" w:type="dxa"/>
            <w:vAlign w:val="center"/>
          </w:tcPr>
          <w:p w14:paraId="05CC8904"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12B121AB"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Бол.Тайлы</w:t>
            </w:r>
            <w:proofErr w:type="spellEnd"/>
          </w:p>
        </w:tc>
        <w:tc>
          <w:tcPr>
            <w:tcW w:w="2694" w:type="dxa"/>
            <w:vMerge/>
          </w:tcPr>
          <w:p w14:paraId="30654DFA"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396D33C8"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2D684FD5"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0AB792BF" w14:textId="77777777" w:rsidTr="005B2A0B">
        <w:trPr>
          <w:trHeight w:val="340"/>
        </w:trPr>
        <w:tc>
          <w:tcPr>
            <w:tcW w:w="567" w:type="dxa"/>
            <w:vAlign w:val="center"/>
          </w:tcPr>
          <w:p w14:paraId="361B38B2"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4D5AC8EC"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Тайленок</w:t>
            </w:r>
            <w:proofErr w:type="spellEnd"/>
          </w:p>
        </w:tc>
        <w:tc>
          <w:tcPr>
            <w:tcW w:w="2694" w:type="dxa"/>
            <w:vMerge/>
          </w:tcPr>
          <w:p w14:paraId="2EDAF1C8"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207A5CA6"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114121BA"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11F0DEFB" w14:textId="77777777" w:rsidTr="005B2A0B">
        <w:trPr>
          <w:trHeight w:val="340"/>
        </w:trPr>
        <w:tc>
          <w:tcPr>
            <w:tcW w:w="567" w:type="dxa"/>
            <w:vAlign w:val="center"/>
          </w:tcPr>
          <w:p w14:paraId="3F856960"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7C28665B"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Бессоновский</w:t>
            </w:r>
            <w:proofErr w:type="spellEnd"/>
          </w:p>
        </w:tc>
        <w:tc>
          <w:tcPr>
            <w:tcW w:w="2694" w:type="dxa"/>
            <w:vMerge/>
          </w:tcPr>
          <w:p w14:paraId="34EBB323"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514405C7"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399E88BF"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757E1A92" w14:textId="77777777" w:rsidTr="005B2A0B">
        <w:trPr>
          <w:trHeight w:val="340"/>
        </w:trPr>
        <w:tc>
          <w:tcPr>
            <w:tcW w:w="567" w:type="dxa"/>
            <w:vAlign w:val="center"/>
          </w:tcPr>
          <w:p w14:paraId="60A7039F"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0242CCB2"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Киновороть</w:t>
            </w:r>
            <w:proofErr w:type="spellEnd"/>
          </w:p>
        </w:tc>
        <w:tc>
          <w:tcPr>
            <w:tcW w:w="2694" w:type="dxa"/>
            <w:vMerge/>
          </w:tcPr>
          <w:p w14:paraId="57B38BA6"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1E0147FC"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32334F83"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4E9BDBDC" w14:textId="77777777" w:rsidTr="005B2A0B">
        <w:trPr>
          <w:trHeight w:val="340"/>
        </w:trPr>
        <w:tc>
          <w:tcPr>
            <w:tcW w:w="567" w:type="dxa"/>
            <w:vAlign w:val="center"/>
          </w:tcPr>
          <w:p w14:paraId="01CE45E9"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615C9A4A"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Кривая </w:t>
            </w:r>
            <w:proofErr w:type="spellStart"/>
            <w:r w:rsidRPr="00E13DE8">
              <w:rPr>
                <w:rFonts w:eastAsia="Times New Roman"/>
                <w:sz w:val="24"/>
                <w:szCs w:val="24"/>
                <w:lang w:eastAsia="ru-RU"/>
              </w:rPr>
              <w:t>Отнога</w:t>
            </w:r>
            <w:proofErr w:type="spellEnd"/>
          </w:p>
        </w:tc>
        <w:tc>
          <w:tcPr>
            <w:tcW w:w="2694" w:type="dxa"/>
            <w:vMerge/>
          </w:tcPr>
          <w:p w14:paraId="3897EDE4"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378E089D"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5EED3F22"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7D34E1AA" w14:textId="77777777" w:rsidTr="005B2A0B">
        <w:trPr>
          <w:trHeight w:val="340"/>
        </w:trPr>
        <w:tc>
          <w:tcPr>
            <w:tcW w:w="567" w:type="dxa"/>
            <w:vAlign w:val="center"/>
          </w:tcPr>
          <w:p w14:paraId="4C4E5EF6"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759DED9D"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Екатеринка</w:t>
            </w:r>
            <w:proofErr w:type="spellEnd"/>
          </w:p>
        </w:tc>
        <w:tc>
          <w:tcPr>
            <w:tcW w:w="2694" w:type="dxa"/>
            <w:vMerge/>
            <w:tcBorders>
              <w:bottom w:val="single" w:sz="4" w:space="0" w:color="auto"/>
            </w:tcBorders>
          </w:tcPr>
          <w:p w14:paraId="46B18F9A"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24DEF29F"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180E71EA"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5FAC5DA8" w14:textId="77777777" w:rsidTr="005B2A0B">
        <w:trPr>
          <w:trHeight w:val="340"/>
        </w:trPr>
        <w:tc>
          <w:tcPr>
            <w:tcW w:w="567" w:type="dxa"/>
            <w:vAlign w:val="center"/>
          </w:tcPr>
          <w:p w14:paraId="70C237C8"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65E2EBC4"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Алексеевский</w:t>
            </w:r>
          </w:p>
        </w:tc>
        <w:tc>
          <w:tcPr>
            <w:tcW w:w="2694" w:type="dxa"/>
            <w:vMerge w:val="restart"/>
          </w:tcPr>
          <w:p w14:paraId="4D7B9EA3"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1A81A44A"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7A8872E3"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439E045D" w14:textId="77777777" w:rsidTr="005B2A0B">
        <w:trPr>
          <w:trHeight w:val="340"/>
        </w:trPr>
        <w:tc>
          <w:tcPr>
            <w:tcW w:w="567" w:type="dxa"/>
            <w:vAlign w:val="center"/>
          </w:tcPr>
          <w:p w14:paraId="7291E526"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6210CAF4"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Николаевский</w:t>
            </w:r>
          </w:p>
        </w:tc>
        <w:tc>
          <w:tcPr>
            <w:tcW w:w="2694" w:type="dxa"/>
            <w:vMerge/>
          </w:tcPr>
          <w:p w14:paraId="3946DF10"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6EE83C48"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5E5D7D55"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6FA50ACA" w14:textId="77777777" w:rsidTr="005B2A0B">
        <w:trPr>
          <w:trHeight w:val="340"/>
        </w:trPr>
        <w:tc>
          <w:tcPr>
            <w:tcW w:w="567" w:type="dxa"/>
            <w:vAlign w:val="center"/>
          </w:tcPr>
          <w:p w14:paraId="201A3F80"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2A02D191"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Дражны-Тайлы</w:t>
            </w:r>
            <w:proofErr w:type="spellEnd"/>
          </w:p>
        </w:tc>
        <w:tc>
          <w:tcPr>
            <w:tcW w:w="2694" w:type="dxa"/>
            <w:vMerge/>
          </w:tcPr>
          <w:p w14:paraId="492E66C4"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142944CC"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0E41068D"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2A265B05" w14:textId="77777777" w:rsidTr="005B2A0B">
        <w:trPr>
          <w:trHeight w:val="340"/>
        </w:trPr>
        <w:tc>
          <w:tcPr>
            <w:tcW w:w="567" w:type="dxa"/>
            <w:vAlign w:val="center"/>
          </w:tcPr>
          <w:p w14:paraId="299BD0BC"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59A37EC2"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Богдановский</w:t>
            </w:r>
            <w:proofErr w:type="spellEnd"/>
          </w:p>
        </w:tc>
        <w:tc>
          <w:tcPr>
            <w:tcW w:w="2694" w:type="dxa"/>
            <w:vMerge/>
          </w:tcPr>
          <w:p w14:paraId="7042B6BC"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4A693778"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4181C319"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16824B34" w14:textId="77777777" w:rsidTr="005B2A0B">
        <w:trPr>
          <w:trHeight w:val="340"/>
        </w:trPr>
        <w:tc>
          <w:tcPr>
            <w:tcW w:w="567" w:type="dxa"/>
            <w:vAlign w:val="center"/>
          </w:tcPr>
          <w:p w14:paraId="1C7E867E"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3CFA41AD"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Лебедиха</w:t>
            </w:r>
            <w:proofErr w:type="spellEnd"/>
          </w:p>
        </w:tc>
        <w:tc>
          <w:tcPr>
            <w:tcW w:w="2694" w:type="dxa"/>
            <w:vMerge/>
          </w:tcPr>
          <w:p w14:paraId="67B662A3"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5AF2EA6B"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3417F798"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63E852F5" w14:textId="77777777" w:rsidTr="005B2A0B">
        <w:trPr>
          <w:trHeight w:val="340"/>
        </w:trPr>
        <w:tc>
          <w:tcPr>
            <w:tcW w:w="567" w:type="dxa"/>
            <w:vAlign w:val="center"/>
          </w:tcPr>
          <w:p w14:paraId="1F8BBA39"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4E73D640"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Калистратиха</w:t>
            </w:r>
            <w:proofErr w:type="spellEnd"/>
          </w:p>
        </w:tc>
        <w:tc>
          <w:tcPr>
            <w:tcW w:w="2694" w:type="dxa"/>
            <w:vMerge/>
          </w:tcPr>
          <w:p w14:paraId="4CEF4245"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11CE35EC"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2EF764F2"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032DDE82" w14:textId="77777777" w:rsidTr="005B2A0B">
        <w:trPr>
          <w:trHeight w:val="340"/>
        </w:trPr>
        <w:tc>
          <w:tcPr>
            <w:tcW w:w="567" w:type="dxa"/>
            <w:vAlign w:val="center"/>
          </w:tcPr>
          <w:p w14:paraId="62C35FF0"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7C445958"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Крутая</w:t>
            </w:r>
          </w:p>
        </w:tc>
        <w:tc>
          <w:tcPr>
            <w:tcW w:w="2694" w:type="dxa"/>
            <w:vMerge/>
          </w:tcPr>
          <w:p w14:paraId="65247908"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43440FAF"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251A7602"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01B32A32" w14:textId="77777777" w:rsidTr="005B2A0B">
        <w:trPr>
          <w:trHeight w:val="340"/>
        </w:trPr>
        <w:tc>
          <w:tcPr>
            <w:tcW w:w="567" w:type="dxa"/>
            <w:vAlign w:val="center"/>
          </w:tcPr>
          <w:p w14:paraId="11BDC20C"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37CA0F45"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Исток</w:t>
            </w:r>
          </w:p>
        </w:tc>
        <w:tc>
          <w:tcPr>
            <w:tcW w:w="2694" w:type="dxa"/>
            <w:vMerge/>
          </w:tcPr>
          <w:p w14:paraId="5DB88A6E"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0BA378ED"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1962E335"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0828B9B8" w14:textId="77777777" w:rsidTr="005B2A0B">
        <w:trPr>
          <w:trHeight w:val="340"/>
        </w:trPr>
        <w:tc>
          <w:tcPr>
            <w:tcW w:w="567" w:type="dxa"/>
            <w:vAlign w:val="center"/>
          </w:tcPr>
          <w:p w14:paraId="51666DA5"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61893699"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Каменка</w:t>
            </w:r>
          </w:p>
        </w:tc>
        <w:tc>
          <w:tcPr>
            <w:tcW w:w="2694" w:type="dxa"/>
            <w:vMerge/>
          </w:tcPr>
          <w:p w14:paraId="68006C63"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734B05E0"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202D6281"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282EC2EF" w14:textId="77777777" w:rsidTr="005B2A0B">
        <w:trPr>
          <w:trHeight w:val="340"/>
        </w:trPr>
        <w:tc>
          <w:tcPr>
            <w:tcW w:w="567" w:type="dxa"/>
            <w:vAlign w:val="center"/>
          </w:tcPr>
          <w:p w14:paraId="1D698CEE"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p>
        </w:tc>
        <w:tc>
          <w:tcPr>
            <w:tcW w:w="2943" w:type="dxa"/>
            <w:tcBorders>
              <w:bottom w:val="single" w:sz="4" w:space="0" w:color="auto"/>
            </w:tcBorders>
            <w:vAlign w:val="center"/>
          </w:tcPr>
          <w:p w14:paraId="75504C11"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Полдневая</w:t>
            </w:r>
          </w:p>
        </w:tc>
        <w:tc>
          <w:tcPr>
            <w:tcW w:w="2694" w:type="dxa"/>
            <w:vMerge/>
            <w:tcBorders>
              <w:bottom w:val="single" w:sz="4" w:space="0" w:color="auto"/>
            </w:tcBorders>
          </w:tcPr>
          <w:p w14:paraId="24831E91" w14:textId="77777777" w:rsidR="00E13DE8" w:rsidRPr="00E13DE8" w:rsidRDefault="00E13DE8" w:rsidP="00E13DE8">
            <w:pPr>
              <w:widowControl w:val="0"/>
              <w:autoSpaceDE w:val="0"/>
              <w:autoSpaceDN w:val="0"/>
              <w:adjustRightInd w:val="0"/>
              <w:ind w:firstLine="0"/>
              <w:jc w:val="left"/>
              <w:rPr>
                <w:rFonts w:eastAsia="Times New Roman"/>
                <w:sz w:val="24"/>
                <w:szCs w:val="24"/>
                <w:highlight w:val="yellow"/>
                <w:lang w:eastAsia="ru-RU"/>
              </w:rPr>
            </w:pPr>
          </w:p>
        </w:tc>
        <w:tc>
          <w:tcPr>
            <w:tcW w:w="1701" w:type="dxa"/>
            <w:vAlign w:val="center"/>
          </w:tcPr>
          <w:p w14:paraId="553853DA" w14:textId="77777777" w:rsidR="00E13DE8" w:rsidRPr="00E13DE8" w:rsidRDefault="00E13DE8" w:rsidP="00385C21">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666" w:type="dxa"/>
            <w:tcBorders>
              <w:right w:val="single" w:sz="4" w:space="0" w:color="auto"/>
            </w:tcBorders>
            <w:vAlign w:val="center"/>
          </w:tcPr>
          <w:p w14:paraId="6CF5AE5B"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E13DE8" w:rsidRPr="00E13DE8" w14:paraId="726C60FD" w14:textId="77777777" w:rsidTr="005B2A0B">
        <w:trPr>
          <w:trHeight w:val="340"/>
        </w:trPr>
        <w:tc>
          <w:tcPr>
            <w:tcW w:w="567" w:type="dxa"/>
            <w:vAlign w:val="center"/>
          </w:tcPr>
          <w:p w14:paraId="24F917A1" w14:textId="77777777" w:rsidR="00E13DE8" w:rsidRPr="00E13DE8" w:rsidRDefault="00E13DE8" w:rsidP="00E13DE8">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17</w:t>
            </w:r>
          </w:p>
        </w:tc>
        <w:tc>
          <w:tcPr>
            <w:tcW w:w="2943" w:type="dxa"/>
            <w:vAlign w:val="center"/>
          </w:tcPr>
          <w:p w14:paraId="030C35F0" w14:textId="77777777" w:rsidR="00E13DE8" w:rsidRPr="00E13DE8" w:rsidRDefault="00E13DE8" w:rsidP="005B2A0B">
            <w:pPr>
              <w:ind w:firstLine="0"/>
              <w:jc w:val="left"/>
              <w:rPr>
                <w:rFonts w:eastAsia="Times New Roman"/>
                <w:color w:val="000000"/>
                <w:spacing w:val="-3"/>
                <w:sz w:val="24"/>
                <w:szCs w:val="24"/>
              </w:rPr>
            </w:pPr>
            <w:r w:rsidRPr="00E13DE8">
              <w:rPr>
                <w:rFonts w:eastAsia="Times New Roman"/>
                <w:color w:val="000000"/>
                <w:spacing w:val="-3"/>
                <w:sz w:val="24"/>
                <w:szCs w:val="24"/>
              </w:rPr>
              <w:t>Реки и ручьи</w:t>
            </w:r>
          </w:p>
        </w:tc>
        <w:tc>
          <w:tcPr>
            <w:tcW w:w="2694" w:type="dxa"/>
            <w:tcBorders>
              <w:top w:val="single" w:sz="4" w:space="0" w:color="auto"/>
            </w:tcBorders>
          </w:tcPr>
          <w:p w14:paraId="067DDF61" w14:textId="77777777" w:rsidR="00E13DE8" w:rsidRPr="00E13DE8" w:rsidRDefault="00E13DE8" w:rsidP="00E13DE8">
            <w:pPr>
              <w:jc w:val="center"/>
              <w:rPr>
                <w:rFonts w:eastAsia="Times New Roman"/>
                <w:color w:val="000000"/>
                <w:spacing w:val="-3"/>
                <w:sz w:val="24"/>
                <w:szCs w:val="24"/>
              </w:rPr>
            </w:pPr>
            <w:r w:rsidRPr="00E13DE8">
              <w:rPr>
                <w:rFonts w:eastAsia="Times New Roman"/>
                <w:sz w:val="24"/>
                <w:szCs w:val="26"/>
              </w:rPr>
              <w:t>Водный кодекс Российской Федерации</w:t>
            </w:r>
          </w:p>
        </w:tc>
        <w:tc>
          <w:tcPr>
            <w:tcW w:w="1701" w:type="dxa"/>
            <w:vAlign w:val="center"/>
          </w:tcPr>
          <w:p w14:paraId="25EF3FA5" w14:textId="77777777" w:rsidR="00E13DE8" w:rsidRPr="00E13DE8" w:rsidRDefault="00E13DE8" w:rsidP="00E13DE8">
            <w:pPr>
              <w:jc w:val="left"/>
              <w:rPr>
                <w:rFonts w:eastAsia="Times New Roman"/>
                <w:color w:val="000000"/>
                <w:spacing w:val="-3"/>
                <w:sz w:val="24"/>
                <w:szCs w:val="24"/>
              </w:rPr>
            </w:pPr>
            <w:r w:rsidRPr="00E13DE8">
              <w:rPr>
                <w:rFonts w:eastAsia="Times New Roman"/>
                <w:sz w:val="24"/>
                <w:szCs w:val="24"/>
                <w:lang w:val="en-US"/>
              </w:rPr>
              <w:t>50</w:t>
            </w:r>
          </w:p>
        </w:tc>
        <w:tc>
          <w:tcPr>
            <w:tcW w:w="1666" w:type="dxa"/>
            <w:tcBorders>
              <w:right w:val="single" w:sz="4" w:space="0" w:color="auto"/>
            </w:tcBorders>
          </w:tcPr>
          <w:p w14:paraId="66695846" w14:textId="77777777" w:rsidR="00E13DE8" w:rsidRPr="00E13DE8" w:rsidRDefault="00E13DE8" w:rsidP="005B2A0B">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bl>
    <w:p w14:paraId="42D1AD1E" w14:textId="77777777" w:rsidR="00E13DE8" w:rsidRPr="00E13DE8" w:rsidRDefault="00E13DE8" w:rsidP="00CB4159"/>
    <w:p w14:paraId="00EB1E43" w14:textId="77777777" w:rsidR="00A41A9E" w:rsidRPr="00E13DE8" w:rsidRDefault="006E55F9" w:rsidP="002323E6">
      <w:bookmarkStart w:id="146" w:name="_Toc436143680"/>
      <w:r>
        <w:rPr>
          <w:noProof/>
          <w:lang w:eastAsia="ru-RU"/>
        </w:rPr>
        <w:pict w14:anchorId="019B11DD">
          <v:shapetype id="_x0000_t202" coordsize="21600,21600" o:spt="202" path="m,l,21600r21600,l21600,xe">
            <v:stroke joinstyle="miter"/>
            <v:path gradientshapeok="t" o:connecttype="rect"/>
          </v:shapetype>
          <v:shape id="Text Box 9" o:spid="_x0000_s1026" type="#_x0000_t202" style="position:absolute;left:0;text-align:left;margin-left:-35.2pt;margin-top:3.1pt;width:11.65pt;height:216.25pt;z-index:-251658752;visibility:visible;mso-wrap-distance-left:5pt;mso-wrap-distance-right:23.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" filled="f" stroked="f">
            <v:textbox style="layout-flow:vertical;mso-layout-flow-alt:bottom-to-top;mso-next-textbox:#Text Box 9" inset="0,0,0,0">
              <w:txbxContent>
                <w:p w14:paraId="7ECF5380" w14:textId="77777777" w:rsidR="007D6156" w:rsidRPr="00A41A9E" w:rsidRDefault="007D6156" w:rsidP="00CB4159"/>
              </w:txbxContent>
            </v:textbox>
            <w10:wrap type="square" side="right" anchorx="margin"/>
          </v:shape>
        </w:pict>
      </w:r>
      <w:r w:rsidR="00803623" w:rsidRPr="00E13DE8">
        <w:t>В</w:t>
      </w:r>
      <w:r w:rsidR="00A41A9E" w:rsidRPr="00E13DE8">
        <w:t xml:space="preserve"> границах водоохранных зон допускаются пр</w:t>
      </w:r>
      <w:r w:rsidR="00970EF3" w:rsidRPr="00E13DE8">
        <w:t>оектирование, размещение, строи</w:t>
      </w:r>
      <w:r w:rsidR="00A41A9E" w:rsidRPr="00E13DE8">
        <w:t>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w:t>
      </w:r>
    </w:p>
    <w:p w14:paraId="56F492F5" w14:textId="77777777" w:rsidR="006D5509" w:rsidRPr="00DA3E46" w:rsidRDefault="006D5509" w:rsidP="004A0B0A">
      <w:pPr>
        <w:pStyle w:val="S"/>
      </w:pPr>
      <w:r w:rsidRPr="00DA3E46">
        <w:t>Зона санитарной охраны источников питьевого водоснабжения</w:t>
      </w:r>
    </w:p>
    <w:p w14:paraId="7FB697B2" w14:textId="77777777" w:rsidR="00A41A9E" w:rsidRPr="00DA3E46" w:rsidRDefault="00A41A9E" w:rsidP="002C2FC9">
      <w:r w:rsidRPr="00DA3E46">
        <w:t>Основной целью создания и обеспечения режима в зонах санитарной охраны (ЗСО) является санитарная охрана от загрязнени</w:t>
      </w:r>
      <w:r w:rsidR="00970EF3" w:rsidRPr="00DA3E46">
        <w:t>я источников водоснабжения и во</w:t>
      </w:r>
      <w:r w:rsidRPr="00DA3E46">
        <w:t>допроводных сооружений, а также территорий, на которых они расположены.</w:t>
      </w:r>
    </w:p>
    <w:p w14:paraId="1AE6730A" w14:textId="77777777" w:rsidR="00A41A9E" w:rsidRPr="00DA3E46" w:rsidRDefault="00A41A9E" w:rsidP="002C2FC9">
      <w:pPr>
        <w:ind w:firstLine="0"/>
      </w:pPr>
      <w:r w:rsidRPr="00DA3E46">
        <w:t>ЗСО организуются в составе трех поясов:</w:t>
      </w:r>
    </w:p>
    <w:p w14:paraId="15D8055A" w14:textId="77777777" w:rsidR="00A41A9E" w:rsidRPr="00DA3E46" w:rsidRDefault="00A41A9E" w:rsidP="00B22A43">
      <w:pPr>
        <w:pStyle w:val="S1"/>
      </w:pPr>
      <w:r w:rsidRPr="00DA3E46">
        <w:t>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w:t>
      </w:r>
    </w:p>
    <w:p w14:paraId="1B520273" w14:textId="77777777" w:rsidR="00A41A9E" w:rsidRPr="00DA3E46" w:rsidRDefault="00A41A9E" w:rsidP="00B22A43">
      <w:pPr>
        <w:pStyle w:val="S1"/>
      </w:pPr>
      <w:r w:rsidRPr="00DA3E46">
        <w:t>второй и третий пояса (пояса ограничений) включают территорию, предназначенную для предупреждения загрязнения воды источников водоснабжения.</w:t>
      </w:r>
    </w:p>
    <w:p w14:paraId="3434A475" w14:textId="77777777" w:rsidR="005E1609" w:rsidRPr="00DA3E46" w:rsidRDefault="005E1609" w:rsidP="005E1609">
      <w:r w:rsidRPr="00DA3E46">
        <w:lastRenderedPageBreak/>
        <w:t>Санитарные мероприятия должны выполняться:</w:t>
      </w:r>
    </w:p>
    <w:p w14:paraId="6295FC8F" w14:textId="77777777" w:rsidR="005E1609" w:rsidRPr="00DA3E46" w:rsidRDefault="005E1609" w:rsidP="005E1609">
      <w:pPr>
        <w:pStyle w:val="S1"/>
      </w:pPr>
      <w:r w:rsidRPr="00DA3E46">
        <w:t xml:space="preserve"> в пределах первого пояса ЗСО - органами коммунального хозяйства или другими владельцами водопроводов;</w:t>
      </w:r>
    </w:p>
    <w:p w14:paraId="2F06F4E8" w14:textId="77777777" w:rsidR="000E4718" w:rsidRDefault="005E1609" w:rsidP="000E4718">
      <w:pPr>
        <w:pStyle w:val="S1"/>
        <w:spacing w:after="200" w:line="276" w:lineRule="auto"/>
        <w:ind w:firstLine="0"/>
      </w:pPr>
      <w:r w:rsidRPr="00DA3E46">
        <w:t xml:space="preserve"> в пределах второго и третьего поясов ЗСО - владельцами объектов, оказывающих (или могущих оказать) отрицательное влияние на качество воды источников водоснабжения.</w:t>
      </w:r>
      <w:bookmarkStart w:id="147" w:name="_Toc519087651"/>
    </w:p>
    <w:p w14:paraId="38EE44E5" w14:textId="77777777" w:rsidR="00B743AF" w:rsidRPr="000E4718" w:rsidRDefault="00B743AF" w:rsidP="000E4718">
      <w:pPr>
        <w:pStyle w:val="S1"/>
        <w:numPr>
          <w:ilvl w:val="0"/>
          <w:numId w:val="0"/>
        </w:numPr>
        <w:spacing w:after="200" w:line="276" w:lineRule="auto"/>
        <w:ind w:left="284"/>
        <w:jc w:val="center"/>
        <w:rPr>
          <w:rStyle w:val="aff1"/>
        </w:rPr>
      </w:pPr>
      <w:r w:rsidRPr="000E4718">
        <w:rPr>
          <w:rStyle w:val="aff1"/>
        </w:rPr>
        <w:t>12</w:t>
      </w:r>
      <w:r w:rsidR="00FB067D" w:rsidRPr="000E4718">
        <w:rPr>
          <w:rStyle w:val="aff1"/>
        </w:rPr>
        <w:t>.</w:t>
      </w:r>
      <w:r w:rsidRPr="000E4718">
        <w:rPr>
          <w:rStyle w:val="aff1"/>
        </w:rPr>
        <w:t xml:space="preserve"> ПЕРЕЧЕНЬ ОСНОВНЫХ ФАКТОРОВ РИСКА ВОЗНИКНОВЕНИЯ ЧРЕЗВЫЧАЙНЫХ СИТУАЦИЙ ПРИРОДНОГО И ТЕХНОГЕННОГО</w:t>
      </w:r>
      <w:bookmarkEnd w:id="147"/>
      <w:r w:rsidR="004F1020" w:rsidRPr="000E4718">
        <w:rPr>
          <w:rStyle w:val="aff1"/>
        </w:rPr>
        <w:t xml:space="preserve"> </w:t>
      </w:r>
      <w:r w:rsidRPr="000E4718">
        <w:rPr>
          <w:rStyle w:val="aff1"/>
        </w:rPr>
        <w:t>ХАРАКТЕРА</w:t>
      </w:r>
      <w:bookmarkEnd w:id="146"/>
    </w:p>
    <w:p w14:paraId="27D5CC26" w14:textId="77777777" w:rsidR="00B743AF" w:rsidRPr="00DA3E46" w:rsidRDefault="00B743AF" w:rsidP="005E7516">
      <w:pPr>
        <w:pStyle w:val="114"/>
      </w:pPr>
      <w:bookmarkStart w:id="148" w:name="_Toc519087652"/>
      <w:bookmarkStart w:id="149" w:name="_Toc108080777"/>
      <w:r w:rsidRPr="00DA3E46">
        <w:t>12.</w:t>
      </w:r>
      <w:r w:rsidR="00E27524" w:rsidRPr="00DA3E46">
        <w:t>1</w:t>
      </w:r>
      <w:r w:rsidR="00A53365" w:rsidRPr="00DA3E46">
        <w:t>.</w:t>
      </w:r>
      <w:r w:rsidRPr="00DA3E46">
        <w:t xml:space="preserve"> </w:t>
      </w:r>
      <w:r w:rsidR="00861501" w:rsidRPr="00DA3E46">
        <w:t xml:space="preserve">Перечень возможных </w:t>
      </w:r>
      <w:r w:rsidRPr="00DA3E46">
        <w:t>ситуаций техногенного характера</w:t>
      </w:r>
      <w:bookmarkEnd w:id="148"/>
      <w:bookmarkEnd w:id="149"/>
    </w:p>
    <w:p w14:paraId="5005A82B" w14:textId="77777777" w:rsidR="008D5648" w:rsidRPr="00DA3E46" w:rsidRDefault="008D5648" w:rsidP="007D6156">
      <w:pPr>
        <w:pStyle w:val="S3"/>
      </w:pPr>
      <w:bookmarkStart w:id="150" w:name="_Toc519087653"/>
      <w:bookmarkStart w:id="151" w:name="_Toc381780808"/>
      <w:bookmarkStart w:id="152" w:name="_Toc396828809"/>
      <w:r w:rsidRPr="00DA3E46">
        <w:rPr>
          <w:b/>
          <w:i/>
        </w:rPr>
        <w:t>ЧС техногенного характера</w:t>
      </w:r>
      <w:r w:rsidRPr="00DA3E46">
        <w:t xml:space="preserve">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К опасным техногенным происшествиям относят аварии на промышленных объектах или на транспорте, пожары, взрывы или высвобождение различных видов энергии.</w:t>
      </w:r>
    </w:p>
    <w:p w14:paraId="041155B6" w14:textId="77777777" w:rsidR="008D5648" w:rsidRPr="00DA3E46" w:rsidRDefault="00B22A43" w:rsidP="007D6156">
      <w:pPr>
        <w:pStyle w:val="S3"/>
      </w:pPr>
      <w:r w:rsidRPr="00DA3E46">
        <w:t>Р</w:t>
      </w:r>
      <w:r w:rsidR="008D5648" w:rsidRPr="00DA3E46">
        <w:t xml:space="preserve">астет количество аварий во всех сферах производственной деятельности и транспорте. Это происходит в связи с широким использованием новых технологий и материалов, нетрадиционных источников энергии, массовым применением опасных веществ в промышленности и сельском хозяйстве. Чем больше производственных объектов на территории, тем больше вероятность ежегодной аварии на одном из них. Абсолютной безаварийности не существует. </w:t>
      </w:r>
    </w:p>
    <w:p w14:paraId="2811E3A9" w14:textId="77777777" w:rsidR="008D5648" w:rsidRPr="00DA3E46" w:rsidRDefault="008D5648" w:rsidP="007D6156">
      <w:pPr>
        <w:pStyle w:val="S3"/>
      </w:pPr>
      <w:r w:rsidRPr="00DA3E46">
        <w:t>В зависимости от вида производства, аварии и катастрофы на промышленных объектах и транспорте могут сопровождаться взрывами, выходом ОХВ, выбросом радиоактивных веществ, возникновением пожаров и т.п.</w:t>
      </w:r>
    </w:p>
    <w:p w14:paraId="51579B3E" w14:textId="77777777" w:rsidR="008D5648" w:rsidRPr="00DA3E46" w:rsidRDefault="008D5648" w:rsidP="007D6156">
      <w:pPr>
        <w:pStyle w:val="S3"/>
      </w:pPr>
      <w:r w:rsidRPr="00DA3E46">
        <w:t xml:space="preserve">В зависимости от масштаба, чрезвычайные происшествия (ЧП) делятся на аварии, при которых наблюдаются разрушения технических систем, сооружений, транспортных средств, но нет человеческих жертв, и катастрофы, при которых наблюдается не только разрушение материальных ценностей, но и гибель людей. </w:t>
      </w:r>
    </w:p>
    <w:p w14:paraId="28EB72FD" w14:textId="77777777" w:rsidR="008D5648" w:rsidRPr="00DA3E46" w:rsidRDefault="008D5648" w:rsidP="007D6156">
      <w:pPr>
        <w:pStyle w:val="S3"/>
      </w:pPr>
      <w:r w:rsidRPr="00DA3E46">
        <w:t>Чрезвычайные ситуации техногенного характера на территории муниципального образования классифицируются в соответствии с ГОСТ Р 22.0.07-95«Безопасность в чрезвычайных ситуациях. Источники техногенных чрезвычайных ситуаций. Классификация и номенклатура поражающих факторов и их параметров».</w:t>
      </w:r>
    </w:p>
    <w:p w14:paraId="6BA7291A" w14:textId="77777777" w:rsidR="008D5648" w:rsidRPr="00DA3E46" w:rsidRDefault="008D5648" w:rsidP="007D6156">
      <w:pPr>
        <w:pStyle w:val="S3"/>
        <w:rPr>
          <w:rFonts w:eastAsiaTheme="minorEastAsia"/>
        </w:rPr>
      </w:pPr>
      <w:r w:rsidRPr="00DA3E46">
        <w:t>Поражающие факторы источников техногенных ЧС классифицируют по генезису (происхождению) и механизму воздействия. Поражающие факторы источников техногенных ЧС по генезису подразделяют на факторы:</w:t>
      </w:r>
    </w:p>
    <w:p w14:paraId="06E0B872" w14:textId="77777777" w:rsidR="008D5648" w:rsidRPr="00DA3E46" w:rsidRDefault="008D5648" w:rsidP="00B22A43">
      <w:pPr>
        <w:pStyle w:val="S1"/>
      </w:pPr>
      <w:r w:rsidRPr="00DA3E46">
        <w:t>прямого действия или первичные;</w:t>
      </w:r>
    </w:p>
    <w:p w14:paraId="76109366" w14:textId="77777777" w:rsidR="008D5648" w:rsidRPr="00DA3E46" w:rsidRDefault="008D5648" w:rsidP="00B22A43">
      <w:pPr>
        <w:pStyle w:val="S1"/>
      </w:pPr>
      <w:r w:rsidRPr="00DA3E46">
        <w:t>побочного действия или вторичные.</w:t>
      </w:r>
    </w:p>
    <w:p w14:paraId="74F3B3C7" w14:textId="77777777" w:rsidR="008D5648" w:rsidRPr="00DA3E46" w:rsidRDefault="008D5648" w:rsidP="00CB4159">
      <w:pPr>
        <w:rPr>
          <w:rFonts w:eastAsiaTheme="minorEastAsia"/>
        </w:rPr>
      </w:pPr>
      <w:r w:rsidRPr="00DA3E46">
        <w:t>Первичные поражающие факторы непосредственно вызываются возникновением источника техногенной ЧС. Вторичные поражающие факторы вызываются изменением объектов окружающей среды первичными поражающими факторами.</w:t>
      </w:r>
    </w:p>
    <w:p w14:paraId="4444BFB8" w14:textId="77777777" w:rsidR="008D5648" w:rsidRPr="00DA3E46" w:rsidRDefault="008D5648" w:rsidP="00CB4159">
      <w:pPr>
        <w:rPr>
          <w:rFonts w:eastAsiaTheme="minorEastAsia"/>
        </w:rPr>
      </w:pPr>
      <w:r w:rsidRPr="00DA3E46">
        <w:t>Поражающие факторы источников техногенных ЧС по механизму действия подразделяют на факторы:</w:t>
      </w:r>
    </w:p>
    <w:p w14:paraId="1C7BDB60" w14:textId="77777777" w:rsidR="008D5648" w:rsidRPr="00DA3E46" w:rsidRDefault="008D5648" w:rsidP="00B22A43">
      <w:pPr>
        <w:pStyle w:val="S1"/>
      </w:pPr>
      <w:r w:rsidRPr="00DA3E46">
        <w:t>физического действия;</w:t>
      </w:r>
    </w:p>
    <w:p w14:paraId="569BAA12" w14:textId="77777777" w:rsidR="008D5648" w:rsidRPr="00DA3E46" w:rsidRDefault="008D5648" w:rsidP="00B22A43">
      <w:pPr>
        <w:pStyle w:val="S1"/>
      </w:pPr>
      <w:r w:rsidRPr="00DA3E46">
        <w:t>химического действия.</w:t>
      </w:r>
    </w:p>
    <w:p w14:paraId="2CD85739" w14:textId="77777777" w:rsidR="008D5648" w:rsidRPr="00DA3E46" w:rsidRDefault="008D5648" w:rsidP="00B22A43">
      <w:pPr>
        <w:pStyle w:val="S1"/>
        <w:numPr>
          <w:ilvl w:val="0"/>
          <w:numId w:val="0"/>
        </w:numPr>
        <w:ind w:left="284"/>
        <w:rPr>
          <w:rFonts w:eastAsiaTheme="minorEastAsia"/>
        </w:rPr>
      </w:pPr>
      <w:r w:rsidRPr="00DA3E46">
        <w:lastRenderedPageBreak/>
        <w:t>К поражающим факторам физического действия относят:</w:t>
      </w:r>
    </w:p>
    <w:p w14:paraId="0296E1A7" w14:textId="77777777" w:rsidR="008D5648" w:rsidRPr="00DA3E46" w:rsidRDefault="008D5648" w:rsidP="00B22A43">
      <w:pPr>
        <w:pStyle w:val="S1"/>
      </w:pPr>
      <w:r w:rsidRPr="00DA3E46">
        <w:t>воздушную ударную волну;</w:t>
      </w:r>
    </w:p>
    <w:p w14:paraId="715B8321" w14:textId="77777777" w:rsidR="008D5648" w:rsidRPr="00DA3E46" w:rsidRDefault="008D5648" w:rsidP="00B22A43">
      <w:pPr>
        <w:pStyle w:val="S1"/>
      </w:pPr>
      <w:r w:rsidRPr="00DA3E46">
        <w:t>волну сжатия в грунте;</w:t>
      </w:r>
    </w:p>
    <w:p w14:paraId="5EC2836C" w14:textId="77777777" w:rsidR="008D5648" w:rsidRPr="00DA3E46" w:rsidRDefault="008D5648" w:rsidP="00B22A43">
      <w:pPr>
        <w:pStyle w:val="S1"/>
      </w:pPr>
      <w:r w:rsidRPr="00DA3E46">
        <w:t>сейсмовзрывную волну;</w:t>
      </w:r>
    </w:p>
    <w:p w14:paraId="6738AF82" w14:textId="77777777" w:rsidR="008D5648" w:rsidRPr="00DA3E46" w:rsidRDefault="008D5648" w:rsidP="00B22A43">
      <w:pPr>
        <w:pStyle w:val="S1"/>
      </w:pPr>
      <w:r w:rsidRPr="00DA3E46">
        <w:t>волну прорыва гидротехнических сооружений;</w:t>
      </w:r>
    </w:p>
    <w:p w14:paraId="04B1EFF0" w14:textId="77777777" w:rsidR="008D5648" w:rsidRPr="00DA3E46" w:rsidRDefault="008D5648" w:rsidP="00B22A43">
      <w:pPr>
        <w:pStyle w:val="S1"/>
      </w:pPr>
      <w:r w:rsidRPr="00DA3E46">
        <w:t>обломки или осколки;</w:t>
      </w:r>
    </w:p>
    <w:p w14:paraId="394E7845" w14:textId="77777777" w:rsidR="008D5648" w:rsidRPr="00DA3E46" w:rsidRDefault="008D5648" w:rsidP="00B22A43">
      <w:pPr>
        <w:pStyle w:val="S1"/>
      </w:pPr>
      <w:r w:rsidRPr="00DA3E46">
        <w:t>экстремальный нагрев среды;</w:t>
      </w:r>
    </w:p>
    <w:p w14:paraId="1268BDBF" w14:textId="77777777" w:rsidR="008D5648" w:rsidRPr="00DA3E46" w:rsidRDefault="008D5648" w:rsidP="00B22A43">
      <w:pPr>
        <w:pStyle w:val="S1"/>
      </w:pPr>
      <w:r w:rsidRPr="00DA3E46">
        <w:t>тепловое излучение;</w:t>
      </w:r>
    </w:p>
    <w:p w14:paraId="5743F139" w14:textId="77777777" w:rsidR="008D5648" w:rsidRPr="00DA3E46" w:rsidRDefault="008D5648" w:rsidP="00B22A43">
      <w:pPr>
        <w:pStyle w:val="S1"/>
      </w:pPr>
      <w:r w:rsidRPr="00DA3E46">
        <w:t>ионизирующее излучение.</w:t>
      </w:r>
    </w:p>
    <w:p w14:paraId="6489F152" w14:textId="77777777" w:rsidR="008D5648" w:rsidRPr="00DA3E46" w:rsidRDefault="008D5648" w:rsidP="007D6156">
      <w:pPr>
        <w:pStyle w:val="S3"/>
      </w:pPr>
      <w:r w:rsidRPr="00DA3E46">
        <w:t xml:space="preserve">К поражающим факторам химического действия относят токсическое действие опасных химических веществ. </w:t>
      </w:r>
    </w:p>
    <w:p w14:paraId="1AFBB9EC" w14:textId="77777777" w:rsidR="008D5648" w:rsidRPr="00DA3E46" w:rsidRDefault="008D5648" w:rsidP="007D6156">
      <w:pPr>
        <w:pStyle w:val="S3"/>
      </w:pPr>
      <w:r w:rsidRPr="00DA3E46">
        <w:t>На территории сельского поселения возможны чрезвычайные ситуации техногенного характера, связанные с</w:t>
      </w:r>
      <w:r w:rsidRPr="00DA3E46">
        <w:rPr>
          <w:rFonts w:eastAsia="Calibri"/>
        </w:rPr>
        <w:t xml:space="preserve"> авариями на</w:t>
      </w:r>
      <w:r w:rsidRPr="00DA3E46">
        <w:t>:</w:t>
      </w:r>
    </w:p>
    <w:p w14:paraId="46185220" w14:textId="77777777" w:rsidR="008D5648" w:rsidRPr="00DA3E46" w:rsidRDefault="008D5648" w:rsidP="00B22A43">
      <w:pPr>
        <w:pStyle w:val="S1"/>
      </w:pPr>
      <w:proofErr w:type="spellStart"/>
      <w:r w:rsidRPr="00DA3E46">
        <w:t>пожаро</w:t>
      </w:r>
      <w:proofErr w:type="spellEnd"/>
      <w:r w:rsidRPr="00DA3E46">
        <w:t>- и взрывоопасных объектах (ПВОО);</w:t>
      </w:r>
    </w:p>
    <w:p w14:paraId="2E1362BA" w14:textId="77777777" w:rsidR="008D5648" w:rsidRPr="00DA3E46" w:rsidRDefault="008D5648" w:rsidP="00B22A43">
      <w:pPr>
        <w:pStyle w:val="S1"/>
      </w:pPr>
      <w:r w:rsidRPr="00DA3E46">
        <w:t>электроэнергетических системах;</w:t>
      </w:r>
    </w:p>
    <w:p w14:paraId="38BF4FE3" w14:textId="77777777" w:rsidR="008D5648" w:rsidRPr="00DA3E46" w:rsidRDefault="008D5648" w:rsidP="00B22A43">
      <w:pPr>
        <w:pStyle w:val="S1"/>
      </w:pPr>
      <w:r w:rsidRPr="00DA3E46">
        <w:t>коммунальных системах жизнеобеспечения;</w:t>
      </w:r>
    </w:p>
    <w:p w14:paraId="1E689AE6" w14:textId="77777777" w:rsidR="008D5648" w:rsidRPr="00DA3E46" w:rsidRDefault="002323E6" w:rsidP="00B22A43">
      <w:pPr>
        <w:pStyle w:val="S1"/>
      </w:pPr>
      <w:r w:rsidRPr="00DA3E46">
        <w:t>автомобильном транспорте;</w:t>
      </w:r>
    </w:p>
    <w:p w14:paraId="2E0B1E75" w14:textId="77777777" w:rsidR="002323E6" w:rsidRPr="00DA3E46" w:rsidRDefault="002323E6" w:rsidP="00B22A43">
      <w:pPr>
        <w:pStyle w:val="S1"/>
      </w:pPr>
      <w:r w:rsidRPr="00DA3E46">
        <w:t>железной дороге.</w:t>
      </w:r>
    </w:p>
    <w:p w14:paraId="7B9C2B1E" w14:textId="77777777" w:rsidR="008D5648" w:rsidRPr="00DA3E46" w:rsidRDefault="008D5648" w:rsidP="007D6156">
      <w:pPr>
        <w:pStyle w:val="S3"/>
      </w:pPr>
      <w:r w:rsidRPr="00DA3E46">
        <w:t>На территории муниципального образования возможны следующие чрезвычайные ситуации техногенного характера:</w:t>
      </w:r>
    </w:p>
    <w:p w14:paraId="312F1C14" w14:textId="77777777" w:rsidR="008D5648" w:rsidRPr="00DA3E46" w:rsidRDefault="008D5648" w:rsidP="00B22A43">
      <w:pPr>
        <w:pStyle w:val="S1"/>
      </w:pPr>
      <w:r w:rsidRPr="00DA3E46">
        <w:t>аварии на электроэнергетических системах (в связи с износом производственных фондов);</w:t>
      </w:r>
    </w:p>
    <w:p w14:paraId="7755009B" w14:textId="77777777" w:rsidR="008D5648" w:rsidRPr="00DA3E46" w:rsidRDefault="008D5648" w:rsidP="00B22A43">
      <w:pPr>
        <w:pStyle w:val="S1"/>
      </w:pPr>
      <w:r w:rsidRPr="00DA3E46">
        <w:t xml:space="preserve">аварии на коммунальных системах жизнеобеспечения (на системах водоснабжения, в связи с износом производственных фондов); </w:t>
      </w:r>
    </w:p>
    <w:p w14:paraId="1305363E" w14:textId="77777777" w:rsidR="008D5648" w:rsidRPr="00DA3E46" w:rsidRDefault="008D5648" w:rsidP="00B22A43">
      <w:pPr>
        <w:pStyle w:val="S1"/>
      </w:pPr>
      <w:r w:rsidRPr="00DA3E46">
        <w:t>аварии на транспорт</w:t>
      </w:r>
      <w:r w:rsidR="002C2FC9" w:rsidRPr="00DA3E46">
        <w:t>е автомобильном,</w:t>
      </w:r>
      <w:r w:rsidRPr="00DA3E46">
        <w:t xml:space="preserve"> железнодорожном);</w:t>
      </w:r>
    </w:p>
    <w:p w14:paraId="49FEACC8" w14:textId="77777777" w:rsidR="008D5648" w:rsidRPr="00DA3E46" w:rsidRDefault="008D5648" w:rsidP="00B22A43">
      <w:pPr>
        <w:pStyle w:val="S1"/>
      </w:pPr>
      <w:r w:rsidRPr="00DA3E46">
        <w:t>биологические аварии;</w:t>
      </w:r>
    </w:p>
    <w:p w14:paraId="4A3760B4" w14:textId="77777777" w:rsidR="009C420F" w:rsidRPr="004307A3" w:rsidRDefault="009C420F" w:rsidP="00CB4159">
      <w:pPr>
        <w:rPr>
          <w:rFonts w:eastAsia="SimSun"/>
          <w:b/>
          <w:bCs/>
          <w:lang w:eastAsia="zh-CN"/>
        </w:rPr>
      </w:pPr>
      <w:r w:rsidRPr="00DA3E46">
        <w:rPr>
          <w:b/>
        </w:rPr>
        <w:t xml:space="preserve">Аварии на </w:t>
      </w:r>
      <w:proofErr w:type="spellStart"/>
      <w:r w:rsidRPr="00DA3E46">
        <w:rPr>
          <w:b/>
        </w:rPr>
        <w:t>пожаро</w:t>
      </w:r>
      <w:proofErr w:type="spellEnd"/>
      <w:r w:rsidRPr="00DA3E46">
        <w:rPr>
          <w:b/>
        </w:rPr>
        <w:t xml:space="preserve">- и взрывоопасных </w:t>
      </w:r>
      <w:r w:rsidRPr="004307A3">
        <w:rPr>
          <w:b/>
        </w:rPr>
        <w:t>объектах</w:t>
      </w:r>
      <w:r w:rsidRPr="004307A3">
        <w:t>.</w:t>
      </w:r>
      <w:r w:rsidRPr="004307A3">
        <w:rPr>
          <w:lang w:eastAsia="ru-RU"/>
        </w:rPr>
        <w:t xml:space="preserve"> К числу пожароопасных объектов относятся предприятия и объекты использующие, хранящие и транспортирующие горючие взрывопожароопасные вещества. </w:t>
      </w:r>
      <w:r w:rsidRPr="004307A3">
        <w:rPr>
          <w:rFonts w:eastAsia="SimSun"/>
          <w:lang w:eastAsia="zh-CN"/>
        </w:rPr>
        <w:t xml:space="preserve">Перечень потенциально </w:t>
      </w:r>
      <w:proofErr w:type="spellStart"/>
      <w:r w:rsidRPr="004307A3">
        <w:rPr>
          <w:rFonts w:eastAsia="SimSun"/>
          <w:lang w:eastAsia="zh-CN"/>
        </w:rPr>
        <w:t>взрыво</w:t>
      </w:r>
      <w:proofErr w:type="spellEnd"/>
      <w:r w:rsidR="00B22A43" w:rsidRPr="004307A3">
        <w:rPr>
          <w:rFonts w:eastAsia="SimSun"/>
          <w:lang w:eastAsia="zh-CN"/>
        </w:rPr>
        <w:t xml:space="preserve"> </w:t>
      </w:r>
      <w:r w:rsidRPr="004307A3">
        <w:rPr>
          <w:rFonts w:eastAsia="SimSun"/>
          <w:lang w:eastAsia="zh-CN"/>
        </w:rPr>
        <w:t>-</w:t>
      </w:r>
      <w:r w:rsidR="001353AF" w:rsidRPr="004307A3">
        <w:rPr>
          <w:rFonts w:eastAsia="SimSun"/>
          <w:lang w:eastAsia="zh-CN"/>
        </w:rPr>
        <w:t xml:space="preserve"> </w:t>
      </w:r>
      <w:r w:rsidRPr="004307A3">
        <w:rPr>
          <w:rFonts w:eastAsia="SimSun"/>
          <w:lang w:eastAsia="zh-CN"/>
        </w:rPr>
        <w:t>пожароопасных объектов на территории</w:t>
      </w:r>
      <w:r w:rsidR="00B22A43" w:rsidRPr="004307A3">
        <w:rPr>
          <w:rFonts w:eastAsia="SimSun"/>
          <w:lang w:eastAsia="zh-CN"/>
        </w:rPr>
        <w:t xml:space="preserve"> </w:t>
      </w:r>
      <w:r w:rsidRPr="004307A3">
        <w:rPr>
          <w:rFonts w:eastAsia="SimSun"/>
          <w:lang w:eastAsia="zh-CN"/>
        </w:rPr>
        <w:t xml:space="preserve">сельского поселения представлен в </w:t>
      </w:r>
      <w:r w:rsidR="002C2FC9" w:rsidRPr="004307A3">
        <w:rPr>
          <w:rFonts w:eastAsia="SimSun"/>
          <w:lang w:eastAsia="zh-CN"/>
        </w:rPr>
        <w:t>т</w:t>
      </w:r>
      <w:r w:rsidRPr="004307A3">
        <w:rPr>
          <w:rFonts w:eastAsia="SimSun"/>
          <w:lang w:eastAsia="zh-CN"/>
        </w:rPr>
        <w:t>аблице 12.1</w:t>
      </w:r>
    </w:p>
    <w:p w14:paraId="4985B062" w14:textId="77777777" w:rsidR="00F649A2" w:rsidRPr="004307A3" w:rsidRDefault="00F649A2" w:rsidP="00805316">
      <w:pPr>
        <w:ind w:firstLine="0"/>
        <w:rPr>
          <w:lang w:eastAsia="ru-RU"/>
        </w:rPr>
      </w:pPr>
    </w:p>
    <w:p w14:paraId="28CC7506" w14:textId="77777777" w:rsidR="009C420F" w:rsidRPr="004307A3" w:rsidRDefault="009C420F" w:rsidP="00805316">
      <w:pPr>
        <w:ind w:firstLine="0"/>
        <w:rPr>
          <w:lang w:eastAsia="zh-CN"/>
        </w:rPr>
      </w:pPr>
      <w:r w:rsidRPr="004307A3">
        <w:rPr>
          <w:lang w:eastAsia="ru-RU"/>
        </w:rPr>
        <w:t>Таблица 12.1</w:t>
      </w:r>
      <w:r w:rsidR="002323E6" w:rsidRPr="004307A3">
        <w:rPr>
          <w:lang w:eastAsia="ru-RU"/>
        </w:rPr>
        <w:t xml:space="preserve">– </w:t>
      </w:r>
      <w:r w:rsidRPr="004307A3">
        <w:rPr>
          <w:lang w:eastAsia="zh-CN"/>
        </w:rPr>
        <w:t xml:space="preserve">Основные факторы ЧС техногенного характера на территории </w:t>
      </w:r>
      <w:proofErr w:type="spellStart"/>
      <w:r w:rsidR="00DA3E46" w:rsidRPr="004307A3">
        <w:rPr>
          <w:lang w:eastAsia="zh-CN"/>
        </w:rPr>
        <w:t>Коурак</w:t>
      </w:r>
      <w:r w:rsidR="00985826" w:rsidRPr="004307A3">
        <w:rPr>
          <w:lang w:eastAsia="zh-CN"/>
        </w:rPr>
        <w:t>ского</w:t>
      </w:r>
      <w:proofErr w:type="spellEnd"/>
      <w:r w:rsidR="00985826" w:rsidRPr="004307A3">
        <w:rPr>
          <w:lang w:eastAsia="zh-CN"/>
        </w:rPr>
        <w:t xml:space="preserve"> </w:t>
      </w:r>
      <w:r w:rsidR="004E0671" w:rsidRPr="004307A3">
        <w:rPr>
          <w:lang w:eastAsia="zh-CN"/>
        </w:rPr>
        <w:t>сельсовета</w:t>
      </w:r>
    </w:p>
    <w:p w14:paraId="46B21D5A" w14:textId="77777777" w:rsidR="00DA3E46" w:rsidRPr="004307A3" w:rsidRDefault="00DA3E46" w:rsidP="00805316">
      <w:pPr>
        <w:ind w:firstLine="0"/>
        <w:rPr>
          <w:lang w:eastAsia="zh-CN"/>
        </w:rPr>
      </w:pP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2057"/>
        <w:gridCol w:w="2835"/>
        <w:gridCol w:w="1275"/>
        <w:gridCol w:w="1276"/>
        <w:gridCol w:w="1629"/>
      </w:tblGrid>
      <w:tr w:rsidR="009C420F" w:rsidRPr="004307A3" w14:paraId="6F638478" w14:textId="77777777" w:rsidTr="008854B5">
        <w:trPr>
          <w:jc w:val="center"/>
        </w:trPr>
        <w:tc>
          <w:tcPr>
            <w:tcW w:w="425" w:type="dxa"/>
            <w:vAlign w:val="center"/>
          </w:tcPr>
          <w:p w14:paraId="3A1CEC0C" w14:textId="77777777" w:rsidR="009C420F" w:rsidRPr="004307A3" w:rsidRDefault="009C420F" w:rsidP="002323E6">
            <w:pPr>
              <w:pStyle w:val="ConsPlusNormal"/>
              <w:rPr>
                <w:sz w:val="24"/>
                <w:szCs w:val="24"/>
              </w:rPr>
            </w:pPr>
            <w:r w:rsidRPr="004307A3">
              <w:rPr>
                <w:sz w:val="24"/>
                <w:szCs w:val="24"/>
              </w:rPr>
              <w:t>№</w:t>
            </w:r>
          </w:p>
        </w:tc>
        <w:tc>
          <w:tcPr>
            <w:tcW w:w="2057" w:type="dxa"/>
            <w:vAlign w:val="center"/>
          </w:tcPr>
          <w:p w14:paraId="029866D9" w14:textId="77777777" w:rsidR="009C420F" w:rsidRPr="004307A3" w:rsidRDefault="009C420F" w:rsidP="002323E6">
            <w:pPr>
              <w:pStyle w:val="ConsPlusNormal"/>
              <w:rPr>
                <w:sz w:val="24"/>
                <w:szCs w:val="24"/>
              </w:rPr>
            </w:pPr>
            <w:r w:rsidRPr="004307A3">
              <w:rPr>
                <w:sz w:val="24"/>
                <w:szCs w:val="24"/>
              </w:rPr>
              <w:t>Объект</w:t>
            </w:r>
          </w:p>
        </w:tc>
        <w:tc>
          <w:tcPr>
            <w:tcW w:w="2835" w:type="dxa"/>
            <w:vAlign w:val="center"/>
          </w:tcPr>
          <w:p w14:paraId="2BAE482F" w14:textId="77777777" w:rsidR="009C420F" w:rsidRPr="004307A3" w:rsidRDefault="009C420F" w:rsidP="002323E6">
            <w:pPr>
              <w:pStyle w:val="ConsPlusNormal"/>
              <w:rPr>
                <w:sz w:val="24"/>
                <w:szCs w:val="24"/>
              </w:rPr>
            </w:pPr>
            <w:r w:rsidRPr="004307A3">
              <w:rPr>
                <w:sz w:val="24"/>
                <w:szCs w:val="24"/>
              </w:rPr>
              <w:t>Наименование предприятия</w:t>
            </w:r>
          </w:p>
          <w:p w14:paraId="5813F324" w14:textId="77777777" w:rsidR="009C420F" w:rsidRPr="004307A3" w:rsidRDefault="009C420F" w:rsidP="002323E6">
            <w:pPr>
              <w:pStyle w:val="ConsPlusNormal"/>
              <w:rPr>
                <w:sz w:val="24"/>
                <w:szCs w:val="24"/>
              </w:rPr>
            </w:pPr>
            <w:r w:rsidRPr="004307A3">
              <w:rPr>
                <w:sz w:val="24"/>
                <w:szCs w:val="24"/>
              </w:rPr>
              <w:t>(организации),</w:t>
            </w:r>
          </w:p>
          <w:p w14:paraId="1063822D" w14:textId="77777777" w:rsidR="009C420F" w:rsidRPr="004307A3" w:rsidRDefault="009C420F" w:rsidP="002323E6">
            <w:pPr>
              <w:pStyle w:val="ConsPlusNormal"/>
              <w:rPr>
                <w:sz w:val="24"/>
                <w:szCs w:val="24"/>
              </w:rPr>
            </w:pPr>
            <w:r w:rsidRPr="004307A3">
              <w:rPr>
                <w:sz w:val="24"/>
                <w:szCs w:val="24"/>
              </w:rPr>
              <w:t xml:space="preserve">юридический адрес, </w:t>
            </w:r>
          </w:p>
          <w:p w14:paraId="5485A082" w14:textId="77777777" w:rsidR="009C420F" w:rsidRPr="004307A3" w:rsidRDefault="009C420F" w:rsidP="002323E6">
            <w:pPr>
              <w:pStyle w:val="ConsPlusNormal"/>
              <w:rPr>
                <w:sz w:val="24"/>
                <w:szCs w:val="24"/>
              </w:rPr>
            </w:pPr>
            <w:r w:rsidRPr="004307A3">
              <w:rPr>
                <w:sz w:val="24"/>
                <w:szCs w:val="24"/>
              </w:rPr>
              <w:t>фактический адрес</w:t>
            </w:r>
          </w:p>
        </w:tc>
        <w:tc>
          <w:tcPr>
            <w:tcW w:w="1275" w:type="dxa"/>
            <w:vAlign w:val="center"/>
          </w:tcPr>
          <w:p w14:paraId="256B82DB" w14:textId="77777777" w:rsidR="009C420F" w:rsidRPr="004307A3" w:rsidRDefault="009C420F" w:rsidP="002323E6">
            <w:pPr>
              <w:pStyle w:val="ConsPlusNormal"/>
              <w:rPr>
                <w:sz w:val="24"/>
                <w:szCs w:val="24"/>
              </w:rPr>
            </w:pPr>
            <w:r w:rsidRPr="004307A3">
              <w:rPr>
                <w:sz w:val="24"/>
                <w:szCs w:val="24"/>
              </w:rPr>
              <w:t>Вид опасного вещества</w:t>
            </w:r>
          </w:p>
        </w:tc>
        <w:tc>
          <w:tcPr>
            <w:tcW w:w="1276" w:type="dxa"/>
            <w:vAlign w:val="center"/>
          </w:tcPr>
          <w:p w14:paraId="2887C70E" w14:textId="77777777" w:rsidR="009C420F" w:rsidRPr="004307A3" w:rsidRDefault="009C420F" w:rsidP="002323E6">
            <w:pPr>
              <w:pStyle w:val="ConsPlusNormal"/>
              <w:rPr>
                <w:sz w:val="24"/>
                <w:szCs w:val="24"/>
              </w:rPr>
            </w:pPr>
            <w:r w:rsidRPr="004307A3">
              <w:rPr>
                <w:sz w:val="24"/>
                <w:szCs w:val="24"/>
              </w:rPr>
              <w:t xml:space="preserve">Класс </w:t>
            </w:r>
            <w:proofErr w:type="spellStart"/>
            <w:r w:rsidRPr="004307A3">
              <w:rPr>
                <w:sz w:val="24"/>
                <w:szCs w:val="24"/>
              </w:rPr>
              <w:t>опас-ности</w:t>
            </w:r>
            <w:proofErr w:type="spellEnd"/>
          </w:p>
          <w:p w14:paraId="7BEC201A" w14:textId="77777777" w:rsidR="009C420F" w:rsidRPr="004307A3" w:rsidRDefault="009C420F" w:rsidP="002323E6">
            <w:pPr>
              <w:pStyle w:val="ConsPlusNormal"/>
              <w:rPr>
                <w:sz w:val="24"/>
                <w:szCs w:val="24"/>
              </w:rPr>
            </w:pPr>
          </w:p>
        </w:tc>
        <w:tc>
          <w:tcPr>
            <w:tcW w:w="1629" w:type="dxa"/>
            <w:vAlign w:val="center"/>
          </w:tcPr>
          <w:p w14:paraId="2C98723E" w14:textId="77777777" w:rsidR="009C420F" w:rsidRPr="004307A3" w:rsidRDefault="009C420F" w:rsidP="002323E6">
            <w:pPr>
              <w:pStyle w:val="ConsPlusNormal"/>
              <w:rPr>
                <w:sz w:val="24"/>
                <w:szCs w:val="24"/>
              </w:rPr>
            </w:pPr>
            <w:r w:rsidRPr="004307A3">
              <w:rPr>
                <w:sz w:val="24"/>
                <w:szCs w:val="24"/>
              </w:rPr>
              <w:t>Вид (характер) опасности</w:t>
            </w:r>
          </w:p>
        </w:tc>
      </w:tr>
      <w:tr w:rsidR="009C420F" w:rsidRPr="004307A3" w14:paraId="709780FD" w14:textId="77777777" w:rsidTr="008854B5">
        <w:trPr>
          <w:jc w:val="center"/>
        </w:trPr>
        <w:tc>
          <w:tcPr>
            <w:tcW w:w="425" w:type="dxa"/>
            <w:vAlign w:val="center"/>
          </w:tcPr>
          <w:p w14:paraId="57DDE887" w14:textId="77777777" w:rsidR="009C420F" w:rsidRPr="004307A3" w:rsidRDefault="009C420F" w:rsidP="002323E6">
            <w:pPr>
              <w:pStyle w:val="ConsPlusNormal"/>
              <w:rPr>
                <w:sz w:val="24"/>
                <w:szCs w:val="24"/>
              </w:rPr>
            </w:pPr>
            <w:r w:rsidRPr="004307A3">
              <w:rPr>
                <w:sz w:val="24"/>
                <w:szCs w:val="24"/>
              </w:rPr>
              <w:t>1</w:t>
            </w:r>
          </w:p>
        </w:tc>
        <w:tc>
          <w:tcPr>
            <w:tcW w:w="2057" w:type="dxa"/>
            <w:vAlign w:val="center"/>
          </w:tcPr>
          <w:p w14:paraId="772E6379" w14:textId="77777777" w:rsidR="009C420F" w:rsidRPr="004307A3" w:rsidRDefault="008854B5" w:rsidP="002323E6">
            <w:pPr>
              <w:pStyle w:val="ConsPlusNormal"/>
              <w:rPr>
                <w:sz w:val="24"/>
                <w:szCs w:val="24"/>
              </w:rPr>
            </w:pPr>
            <w:proofErr w:type="spellStart"/>
            <w:r w:rsidRPr="004307A3">
              <w:rPr>
                <w:sz w:val="24"/>
                <w:szCs w:val="24"/>
              </w:rPr>
              <w:t>Газораспредели</w:t>
            </w:r>
            <w:proofErr w:type="spellEnd"/>
            <w:r w:rsidRPr="004307A3">
              <w:rPr>
                <w:sz w:val="24"/>
                <w:szCs w:val="24"/>
              </w:rPr>
              <w:t xml:space="preserve"> тельный пункт (ГРП)</w:t>
            </w:r>
          </w:p>
        </w:tc>
        <w:tc>
          <w:tcPr>
            <w:tcW w:w="2835" w:type="dxa"/>
            <w:vAlign w:val="center"/>
          </w:tcPr>
          <w:p w14:paraId="49AB1064" w14:textId="77777777" w:rsidR="002138C7" w:rsidRPr="004307A3" w:rsidRDefault="002138C7" w:rsidP="002138C7">
            <w:pPr>
              <w:pStyle w:val="ConsPlusNormal"/>
              <w:rPr>
                <w:sz w:val="24"/>
                <w:szCs w:val="24"/>
              </w:rPr>
            </w:pPr>
            <w:proofErr w:type="spellStart"/>
            <w:r w:rsidRPr="004307A3">
              <w:rPr>
                <w:sz w:val="24"/>
                <w:szCs w:val="24"/>
              </w:rPr>
              <w:t>С.Юрты</w:t>
            </w:r>
            <w:proofErr w:type="spellEnd"/>
            <w:r w:rsidRPr="004307A3">
              <w:rPr>
                <w:sz w:val="24"/>
                <w:szCs w:val="24"/>
              </w:rPr>
              <w:t>,</w:t>
            </w:r>
          </w:p>
          <w:p w14:paraId="42A0BAD9" w14:textId="77777777" w:rsidR="009C420F" w:rsidRPr="004307A3" w:rsidRDefault="002138C7" w:rsidP="002138C7">
            <w:pPr>
              <w:pStyle w:val="ConsPlusNormal"/>
              <w:rPr>
                <w:sz w:val="24"/>
                <w:szCs w:val="24"/>
              </w:rPr>
            </w:pPr>
            <w:proofErr w:type="spellStart"/>
            <w:r w:rsidRPr="004307A3">
              <w:rPr>
                <w:sz w:val="24"/>
                <w:szCs w:val="24"/>
              </w:rPr>
              <w:t>ул</w:t>
            </w:r>
            <w:proofErr w:type="spellEnd"/>
            <w:r w:rsidRPr="004307A3">
              <w:rPr>
                <w:sz w:val="24"/>
                <w:szCs w:val="24"/>
              </w:rPr>
              <w:t xml:space="preserve"> Бригадная</w:t>
            </w:r>
          </w:p>
        </w:tc>
        <w:tc>
          <w:tcPr>
            <w:tcW w:w="1275" w:type="dxa"/>
            <w:vAlign w:val="center"/>
          </w:tcPr>
          <w:p w14:paraId="2B2CED9A" w14:textId="77777777" w:rsidR="009C420F" w:rsidRPr="004307A3" w:rsidRDefault="00F649A2" w:rsidP="002323E6">
            <w:pPr>
              <w:pStyle w:val="ConsPlusNormal"/>
              <w:rPr>
                <w:sz w:val="24"/>
                <w:szCs w:val="24"/>
              </w:rPr>
            </w:pPr>
            <w:r w:rsidRPr="004307A3">
              <w:rPr>
                <w:sz w:val="24"/>
                <w:szCs w:val="24"/>
              </w:rPr>
              <w:t>газ</w:t>
            </w:r>
          </w:p>
        </w:tc>
        <w:tc>
          <w:tcPr>
            <w:tcW w:w="1276" w:type="dxa"/>
            <w:vAlign w:val="center"/>
          </w:tcPr>
          <w:p w14:paraId="75A3ED75" w14:textId="77777777" w:rsidR="009C420F" w:rsidRPr="004307A3" w:rsidRDefault="00B02635" w:rsidP="00B02635">
            <w:pPr>
              <w:pStyle w:val="ConsPlusNormal"/>
              <w:rPr>
                <w:sz w:val="24"/>
                <w:szCs w:val="24"/>
                <w:lang w:val="en-US"/>
              </w:rPr>
            </w:pPr>
            <w:r w:rsidRPr="004307A3">
              <w:rPr>
                <w:sz w:val="24"/>
                <w:szCs w:val="24"/>
                <w:lang w:val="en-US"/>
              </w:rPr>
              <w:t>III</w:t>
            </w:r>
          </w:p>
        </w:tc>
        <w:tc>
          <w:tcPr>
            <w:tcW w:w="1629" w:type="dxa"/>
            <w:vAlign w:val="center"/>
          </w:tcPr>
          <w:p w14:paraId="2CD98A68" w14:textId="77777777" w:rsidR="008854B5" w:rsidRPr="004307A3" w:rsidRDefault="009C420F" w:rsidP="007F6D1F">
            <w:pPr>
              <w:pStyle w:val="ConsPlusNormal"/>
              <w:rPr>
                <w:sz w:val="24"/>
                <w:szCs w:val="24"/>
              </w:rPr>
            </w:pPr>
            <w:r w:rsidRPr="004307A3">
              <w:rPr>
                <w:sz w:val="24"/>
                <w:szCs w:val="24"/>
              </w:rPr>
              <w:t>Взрыв,</w:t>
            </w:r>
          </w:p>
          <w:p w14:paraId="309F76A6" w14:textId="77777777" w:rsidR="009C420F" w:rsidRPr="004307A3" w:rsidRDefault="009C420F" w:rsidP="007F6D1F">
            <w:pPr>
              <w:pStyle w:val="ConsPlusNormal"/>
              <w:rPr>
                <w:sz w:val="24"/>
                <w:szCs w:val="24"/>
              </w:rPr>
            </w:pPr>
            <w:r w:rsidRPr="004307A3">
              <w:rPr>
                <w:sz w:val="24"/>
                <w:szCs w:val="24"/>
              </w:rPr>
              <w:t>пожар</w:t>
            </w:r>
          </w:p>
        </w:tc>
      </w:tr>
      <w:tr w:rsidR="00B02635" w:rsidRPr="004307A3" w14:paraId="12EE747B" w14:textId="77777777" w:rsidTr="00B02635">
        <w:trPr>
          <w:jc w:val="center"/>
        </w:trPr>
        <w:tc>
          <w:tcPr>
            <w:tcW w:w="425" w:type="dxa"/>
            <w:vAlign w:val="center"/>
          </w:tcPr>
          <w:p w14:paraId="7F3C5D12" w14:textId="77777777" w:rsidR="00B02635" w:rsidRPr="004307A3" w:rsidRDefault="00B02635" w:rsidP="002323E6">
            <w:pPr>
              <w:pStyle w:val="ConsPlusNormal"/>
              <w:rPr>
                <w:sz w:val="24"/>
                <w:szCs w:val="24"/>
              </w:rPr>
            </w:pPr>
            <w:r w:rsidRPr="004307A3">
              <w:rPr>
                <w:sz w:val="24"/>
                <w:szCs w:val="24"/>
              </w:rPr>
              <w:t>2</w:t>
            </w:r>
          </w:p>
        </w:tc>
        <w:tc>
          <w:tcPr>
            <w:tcW w:w="2057" w:type="dxa"/>
            <w:vAlign w:val="center"/>
          </w:tcPr>
          <w:p w14:paraId="49CB82C9" w14:textId="77777777" w:rsidR="00B02635" w:rsidRPr="004307A3" w:rsidRDefault="00B02635" w:rsidP="002323E6">
            <w:pPr>
              <w:pStyle w:val="ConsPlusNormal"/>
              <w:rPr>
                <w:sz w:val="24"/>
                <w:szCs w:val="24"/>
              </w:rPr>
            </w:pPr>
            <w:r w:rsidRPr="004307A3">
              <w:rPr>
                <w:sz w:val="24"/>
                <w:szCs w:val="24"/>
              </w:rPr>
              <w:t>ГРП)</w:t>
            </w:r>
          </w:p>
        </w:tc>
        <w:tc>
          <w:tcPr>
            <w:tcW w:w="2835" w:type="dxa"/>
            <w:vAlign w:val="center"/>
          </w:tcPr>
          <w:p w14:paraId="1F652D9E" w14:textId="77777777" w:rsidR="00B02635" w:rsidRPr="004307A3" w:rsidRDefault="00B02635" w:rsidP="002323E6">
            <w:pPr>
              <w:pStyle w:val="ConsPlusNormal"/>
              <w:rPr>
                <w:sz w:val="24"/>
                <w:szCs w:val="24"/>
              </w:rPr>
            </w:pPr>
            <w:proofErr w:type="spellStart"/>
            <w:r w:rsidRPr="004307A3">
              <w:rPr>
                <w:sz w:val="24"/>
                <w:szCs w:val="24"/>
              </w:rPr>
              <w:t>П.Мирный</w:t>
            </w:r>
            <w:proofErr w:type="spellEnd"/>
            <w:r w:rsidRPr="004307A3">
              <w:rPr>
                <w:sz w:val="24"/>
                <w:szCs w:val="24"/>
              </w:rPr>
              <w:t xml:space="preserve"> </w:t>
            </w:r>
            <w:proofErr w:type="spellStart"/>
            <w:r w:rsidRPr="004307A3">
              <w:rPr>
                <w:sz w:val="24"/>
                <w:szCs w:val="24"/>
              </w:rPr>
              <w:t>ул.Боровая</w:t>
            </w:r>
            <w:proofErr w:type="spellEnd"/>
          </w:p>
        </w:tc>
        <w:tc>
          <w:tcPr>
            <w:tcW w:w="1275" w:type="dxa"/>
          </w:tcPr>
          <w:p w14:paraId="0793BCA6" w14:textId="77777777" w:rsidR="00B02635" w:rsidRPr="004307A3" w:rsidRDefault="00B02635" w:rsidP="008854B5">
            <w:pPr>
              <w:ind w:firstLine="0"/>
              <w:jc w:val="center"/>
            </w:pPr>
            <w:r w:rsidRPr="004307A3">
              <w:rPr>
                <w:sz w:val="24"/>
                <w:szCs w:val="24"/>
              </w:rPr>
              <w:t>газ</w:t>
            </w:r>
          </w:p>
        </w:tc>
        <w:tc>
          <w:tcPr>
            <w:tcW w:w="1276" w:type="dxa"/>
          </w:tcPr>
          <w:p w14:paraId="49B8F343" w14:textId="77777777" w:rsidR="00B02635" w:rsidRPr="004307A3" w:rsidRDefault="00B02635" w:rsidP="00B02635">
            <w:pPr>
              <w:ind w:firstLine="0"/>
              <w:jc w:val="center"/>
            </w:pPr>
            <w:r w:rsidRPr="004307A3">
              <w:rPr>
                <w:sz w:val="24"/>
                <w:szCs w:val="24"/>
                <w:lang w:val="en-US"/>
              </w:rPr>
              <w:t>III</w:t>
            </w:r>
          </w:p>
        </w:tc>
        <w:tc>
          <w:tcPr>
            <w:tcW w:w="1629" w:type="dxa"/>
            <w:vAlign w:val="center"/>
          </w:tcPr>
          <w:p w14:paraId="57592BB4" w14:textId="77777777" w:rsidR="00B02635" w:rsidRPr="004307A3" w:rsidRDefault="00B02635" w:rsidP="007F6D1F">
            <w:pPr>
              <w:pStyle w:val="ConsPlusNormal"/>
              <w:rPr>
                <w:sz w:val="24"/>
                <w:szCs w:val="24"/>
              </w:rPr>
            </w:pPr>
            <w:r w:rsidRPr="004307A3">
              <w:rPr>
                <w:sz w:val="24"/>
                <w:szCs w:val="24"/>
              </w:rPr>
              <w:t>То же</w:t>
            </w:r>
          </w:p>
        </w:tc>
      </w:tr>
      <w:tr w:rsidR="00B02635" w:rsidRPr="004307A3" w14:paraId="591604F0" w14:textId="77777777" w:rsidTr="00B02635">
        <w:trPr>
          <w:jc w:val="center"/>
        </w:trPr>
        <w:tc>
          <w:tcPr>
            <w:tcW w:w="425" w:type="dxa"/>
            <w:vAlign w:val="center"/>
          </w:tcPr>
          <w:p w14:paraId="60F74F39" w14:textId="77777777" w:rsidR="00B02635" w:rsidRPr="004307A3" w:rsidRDefault="00B02635" w:rsidP="002323E6">
            <w:pPr>
              <w:pStyle w:val="ConsPlusNormal"/>
              <w:rPr>
                <w:sz w:val="24"/>
                <w:szCs w:val="24"/>
              </w:rPr>
            </w:pPr>
            <w:r w:rsidRPr="004307A3">
              <w:rPr>
                <w:sz w:val="24"/>
                <w:szCs w:val="24"/>
              </w:rPr>
              <w:t>3</w:t>
            </w:r>
          </w:p>
        </w:tc>
        <w:tc>
          <w:tcPr>
            <w:tcW w:w="2057" w:type="dxa"/>
            <w:vAlign w:val="center"/>
          </w:tcPr>
          <w:p w14:paraId="0AA734EC" w14:textId="77777777" w:rsidR="00B02635" w:rsidRPr="004307A3" w:rsidRDefault="00B02635" w:rsidP="002323E6">
            <w:pPr>
              <w:pStyle w:val="ConsPlusNormal"/>
              <w:rPr>
                <w:sz w:val="24"/>
                <w:szCs w:val="24"/>
              </w:rPr>
            </w:pPr>
            <w:r w:rsidRPr="004307A3">
              <w:rPr>
                <w:sz w:val="24"/>
                <w:szCs w:val="24"/>
              </w:rPr>
              <w:t>ГРП)</w:t>
            </w:r>
          </w:p>
        </w:tc>
        <w:tc>
          <w:tcPr>
            <w:tcW w:w="2835" w:type="dxa"/>
            <w:vAlign w:val="center"/>
          </w:tcPr>
          <w:p w14:paraId="4BA5F4D6" w14:textId="77777777" w:rsidR="00B02635" w:rsidRPr="004307A3" w:rsidRDefault="00B02635" w:rsidP="002138C7">
            <w:pPr>
              <w:pStyle w:val="ConsPlusNormal"/>
              <w:rPr>
                <w:sz w:val="24"/>
                <w:szCs w:val="24"/>
              </w:rPr>
            </w:pPr>
            <w:proofErr w:type="spellStart"/>
            <w:r w:rsidRPr="004307A3">
              <w:rPr>
                <w:sz w:val="24"/>
                <w:szCs w:val="24"/>
              </w:rPr>
              <w:t>С.Коурак</w:t>
            </w:r>
            <w:proofErr w:type="spellEnd"/>
            <w:r w:rsidRPr="004307A3">
              <w:rPr>
                <w:sz w:val="24"/>
                <w:szCs w:val="24"/>
              </w:rPr>
              <w:t xml:space="preserve">  </w:t>
            </w:r>
            <w:proofErr w:type="spellStart"/>
            <w:r w:rsidRPr="004307A3">
              <w:rPr>
                <w:sz w:val="24"/>
                <w:szCs w:val="24"/>
              </w:rPr>
              <w:t>северо</w:t>
            </w:r>
            <w:proofErr w:type="spellEnd"/>
            <w:r w:rsidRPr="004307A3">
              <w:rPr>
                <w:sz w:val="24"/>
                <w:szCs w:val="24"/>
              </w:rPr>
              <w:t xml:space="preserve"> –восточная часть </w:t>
            </w:r>
          </w:p>
        </w:tc>
        <w:tc>
          <w:tcPr>
            <w:tcW w:w="1275" w:type="dxa"/>
          </w:tcPr>
          <w:p w14:paraId="38AE8AF0" w14:textId="77777777" w:rsidR="00B02635" w:rsidRPr="004307A3" w:rsidRDefault="00B02635" w:rsidP="008854B5">
            <w:pPr>
              <w:ind w:firstLine="0"/>
              <w:jc w:val="center"/>
            </w:pPr>
            <w:r w:rsidRPr="004307A3">
              <w:rPr>
                <w:sz w:val="24"/>
                <w:szCs w:val="24"/>
              </w:rPr>
              <w:t>газ</w:t>
            </w:r>
          </w:p>
        </w:tc>
        <w:tc>
          <w:tcPr>
            <w:tcW w:w="1276" w:type="dxa"/>
          </w:tcPr>
          <w:p w14:paraId="1B14E0D2" w14:textId="77777777" w:rsidR="00B02635" w:rsidRPr="004307A3" w:rsidRDefault="00B02635" w:rsidP="00B02635">
            <w:pPr>
              <w:ind w:firstLine="34"/>
              <w:jc w:val="center"/>
            </w:pPr>
            <w:r w:rsidRPr="004307A3">
              <w:rPr>
                <w:sz w:val="24"/>
                <w:szCs w:val="24"/>
                <w:lang w:val="en-US"/>
              </w:rPr>
              <w:t>III</w:t>
            </w:r>
          </w:p>
        </w:tc>
        <w:tc>
          <w:tcPr>
            <w:tcW w:w="1629" w:type="dxa"/>
          </w:tcPr>
          <w:p w14:paraId="0B01A4A5" w14:textId="77777777" w:rsidR="00B02635" w:rsidRPr="004307A3" w:rsidRDefault="00B02635" w:rsidP="007F6D1F">
            <w:pPr>
              <w:ind w:firstLine="0"/>
              <w:jc w:val="center"/>
            </w:pPr>
            <w:r w:rsidRPr="004307A3">
              <w:rPr>
                <w:sz w:val="24"/>
                <w:szCs w:val="24"/>
              </w:rPr>
              <w:t>То же</w:t>
            </w:r>
          </w:p>
        </w:tc>
      </w:tr>
      <w:tr w:rsidR="007F6D1F" w:rsidRPr="004307A3" w14:paraId="6BEA19BF" w14:textId="77777777" w:rsidTr="007F6D1F">
        <w:trPr>
          <w:jc w:val="center"/>
        </w:trPr>
        <w:tc>
          <w:tcPr>
            <w:tcW w:w="9497" w:type="dxa"/>
            <w:gridSpan w:val="6"/>
            <w:vAlign w:val="center"/>
          </w:tcPr>
          <w:p w14:paraId="3CC85177" w14:textId="77777777" w:rsidR="007F6D1F" w:rsidRPr="004307A3" w:rsidRDefault="007F6D1F" w:rsidP="007F6D1F">
            <w:pPr>
              <w:ind w:firstLine="0"/>
              <w:jc w:val="center"/>
              <w:rPr>
                <w:sz w:val="24"/>
                <w:szCs w:val="24"/>
              </w:rPr>
            </w:pPr>
            <w:r w:rsidRPr="004307A3">
              <w:rPr>
                <w:sz w:val="24"/>
                <w:szCs w:val="24"/>
              </w:rPr>
              <w:t>Территория поселения</w:t>
            </w:r>
          </w:p>
        </w:tc>
      </w:tr>
      <w:tr w:rsidR="00B02635" w:rsidRPr="004307A3" w14:paraId="7D94C50F" w14:textId="77777777" w:rsidTr="00B02635">
        <w:trPr>
          <w:jc w:val="center"/>
        </w:trPr>
        <w:tc>
          <w:tcPr>
            <w:tcW w:w="425" w:type="dxa"/>
            <w:vAlign w:val="center"/>
          </w:tcPr>
          <w:p w14:paraId="0EEA9439" w14:textId="77777777" w:rsidR="00B02635" w:rsidRPr="004307A3" w:rsidRDefault="00B02635" w:rsidP="002323E6">
            <w:pPr>
              <w:pStyle w:val="ConsPlusNormal"/>
              <w:rPr>
                <w:sz w:val="24"/>
                <w:szCs w:val="24"/>
              </w:rPr>
            </w:pPr>
            <w:r w:rsidRPr="004307A3">
              <w:rPr>
                <w:sz w:val="24"/>
                <w:szCs w:val="24"/>
              </w:rPr>
              <w:lastRenderedPageBreak/>
              <w:t>4</w:t>
            </w:r>
          </w:p>
        </w:tc>
        <w:tc>
          <w:tcPr>
            <w:tcW w:w="2057" w:type="dxa"/>
            <w:vAlign w:val="center"/>
          </w:tcPr>
          <w:p w14:paraId="58450E78" w14:textId="77777777" w:rsidR="00B02635" w:rsidRPr="004307A3" w:rsidRDefault="00B02635" w:rsidP="002323E6">
            <w:pPr>
              <w:pStyle w:val="ConsPlusNormal"/>
              <w:rPr>
                <w:sz w:val="24"/>
                <w:szCs w:val="24"/>
              </w:rPr>
            </w:pPr>
            <w:r w:rsidRPr="004307A3">
              <w:rPr>
                <w:sz w:val="24"/>
                <w:szCs w:val="24"/>
              </w:rPr>
              <w:t>ГРП)</w:t>
            </w:r>
          </w:p>
        </w:tc>
        <w:tc>
          <w:tcPr>
            <w:tcW w:w="2835" w:type="dxa"/>
            <w:vAlign w:val="center"/>
          </w:tcPr>
          <w:p w14:paraId="6C490189" w14:textId="77777777" w:rsidR="00B02635" w:rsidRPr="004307A3" w:rsidRDefault="007F6D1F" w:rsidP="002323E6">
            <w:pPr>
              <w:pStyle w:val="ConsPlusNormal"/>
              <w:rPr>
                <w:sz w:val="24"/>
                <w:szCs w:val="24"/>
              </w:rPr>
            </w:pPr>
            <w:r w:rsidRPr="004307A3">
              <w:rPr>
                <w:sz w:val="24"/>
                <w:szCs w:val="24"/>
              </w:rPr>
              <w:t xml:space="preserve">  </w:t>
            </w:r>
            <w:r w:rsidR="00B02635" w:rsidRPr="004307A3">
              <w:rPr>
                <w:sz w:val="24"/>
                <w:szCs w:val="24"/>
              </w:rPr>
              <w:t xml:space="preserve">Северо-восточнее </w:t>
            </w:r>
            <w:proofErr w:type="spellStart"/>
            <w:r w:rsidR="00B02635" w:rsidRPr="004307A3">
              <w:rPr>
                <w:sz w:val="24"/>
                <w:szCs w:val="24"/>
              </w:rPr>
              <w:t>д.Старогутово</w:t>
            </w:r>
            <w:proofErr w:type="spellEnd"/>
          </w:p>
        </w:tc>
        <w:tc>
          <w:tcPr>
            <w:tcW w:w="1275" w:type="dxa"/>
          </w:tcPr>
          <w:p w14:paraId="47CCCCD8" w14:textId="77777777" w:rsidR="00B02635" w:rsidRPr="004307A3" w:rsidRDefault="00B02635" w:rsidP="008854B5">
            <w:pPr>
              <w:ind w:firstLine="0"/>
              <w:jc w:val="center"/>
            </w:pPr>
            <w:r w:rsidRPr="004307A3">
              <w:rPr>
                <w:sz w:val="24"/>
                <w:szCs w:val="24"/>
              </w:rPr>
              <w:t>газ</w:t>
            </w:r>
          </w:p>
        </w:tc>
        <w:tc>
          <w:tcPr>
            <w:tcW w:w="1276" w:type="dxa"/>
          </w:tcPr>
          <w:p w14:paraId="16DB5FD9" w14:textId="77777777" w:rsidR="00B02635" w:rsidRPr="004307A3" w:rsidRDefault="00B02635" w:rsidP="00B02635">
            <w:pPr>
              <w:ind w:firstLine="34"/>
              <w:jc w:val="center"/>
            </w:pPr>
            <w:r w:rsidRPr="004307A3">
              <w:rPr>
                <w:sz w:val="24"/>
                <w:szCs w:val="24"/>
                <w:lang w:val="en-US"/>
              </w:rPr>
              <w:t>III</w:t>
            </w:r>
          </w:p>
        </w:tc>
        <w:tc>
          <w:tcPr>
            <w:tcW w:w="1629" w:type="dxa"/>
          </w:tcPr>
          <w:p w14:paraId="78F8D874" w14:textId="77777777" w:rsidR="00B02635" w:rsidRPr="004307A3" w:rsidRDefault="00B02635" w:rsidP="007F6D1F">
            <w:pPr>
              <w:ind w:firstLine="0"/>
              <w:jc w:val="center"/>
            </w:pPr>
            <w:r w:rsidRPr="004307A3">
              <w:rPr>
                <w:sz w:val="24"/>
                <w:szCs w:val="24"/>
              </w:rPr>
              <w:t>То же</w:t>
            </w:r>
          </w:p>
        </w:tc>
      </w:tr>
      <w:tr w:rsidR="00B02635" w:rsidRPr="004307A3" w14:paraId="46E4D56A" w14:textId="77777777" w:rsidTr="00B02635">
        <w:trPr>
          <w:jc w:val="center"/>
        </w:trPr>
        <w:tc>
          <w:tcPr>
            <w:tcW w:w="425" w:type="dxa"/>
            <w:vAlign w:val="center"/>
          </w:tcPr>
          <w:p w14:paraId="4F58D872" w14:textId="77777777" w:rsidR="00B02635" w:rsidRPr="004307A3" w:rsidRDefault="00B02635" w:rsidP="002323E6">
            <w:pPr>
              <w:pStyle w:val="ConsPlusNormal"/>
              <w:rPr>
                <w:sz w:val="24"/>
                <w:szCs w:val="24"/>
              </w:rPr>
            </w:pPr>
            <w:r w:rsidRPr="004307A3">
              <w:rPr>
                <w:sz w:val="24"/>
                <w:szCs w:val="24"/>
              </w:rPr>
              <w:t>5</w:t>
            </w:r>
          </w:p>
        </w:tc>
        <w:tc>
          <w:tcPr>
            <w:tcW w:w="2057" w:type="dxa"/>
            <w:vAlign w:val="center"/>
          </w:tcPr>
          <w:p w14:paraId="1E745AF8" w14:textId="77777777" w:rsidR="00B02635" w:rsidRPr="004307A3" w:rsidRDefault="00B02635" w:rsidP="002323E6">
            <w:pPr>
              <w:pStyle w:val="ConsPlusNormal"/>
              <w:rPr>
                <w:sz w:val="24"/>
                <w:szCs w:val="24"/>
              </w:rPr>
            </w:pPr>
            <w:r w:rsidRPr="004307A3">
              <w:rPr>
                <w:sz w:val="24"/>
                <w:szCs w:val="24"/>
              </w:rPr>
              <w:t>ГРП)</w:t>
            </w:r>
          </w:p>
        </w:tc>
        <w:tc>
          <w:tcPr>
            <w:tcW w:w="2835" w:type="dxa"/>
            <w:vAlign w:val="center"/>
          </w:tcPr>
          <w:p w14:paraId="70D28F7E" w14:textId="77777777" w:rsidR="00B02635" w:rsidRPr="004307A3" w:rsidRDefault="00B02635" w:rsidP="002323E6">
            <w:pPr>
              <w:pStyle w:val="ConsPlusNormal"/>
              <w:rPr>
                <w:sz w:val="24"/>
                <w:szCs w:val="24"/>
              </w:rPr>
            </w:pPr>
            <w:r w:rsidRPr="004307A3">
              <w:rPr>
                <w:sz w:val="24"/>
                <w:szCs w:val="24"/>
              </w:rPr>
              <w:t xml:space="preserve">у </w:t>
            </w:r>
            <w:proofErr w:type="spellStart"/>
            <w:r w:rsidRPr="004307A3">
              <w:rPr>
                <w:sz w:val="24"/>
                <w:szCs w:val="24"/>
              </w:rPr>
              <w:t>д.Конёво</w:t>
            </w:r>
            <w:proofErr w:type="spellEnd"/>
          </w:p>
        </w:tc>
        <w:tc>
          <w:tcPr>
            <w:tcW w:w="1275" w:type="dxa"/>
          </w:tcPr>
          <w:p w14:paraId="58D7C5D7" w14:textId="77777777" w:rsidR="00B02635" w:rsidRPr="004307A3" w:rsidRDefault="00B02635" w:rsidP="008854B5">
            <w:pPr>
              <w:ind w:firstLine="0"/>
              <w:jc w:val="center"/>
            </w:pPr>
            <w:r w:rsidRPr="004307A3">
              <w:rPr>
                <w:sz w:val="24"/>
                <w:szCs w:val="24"/>
              </w:rPr>
              <w:t>газ</w:t>
            </w:r>
          </w:p>
        </w:tc>
        <w:tc>
          <w:tcPr>
            <w:tcW w:w="1276" w:type="dxa"/>
          </w:tcPr>
          <w:p w14:paraId="68CDA6B0" w14:textId="77777777" w:rsidR="00B02635" w:rsidRPr="004307A3" w:rsidRDefault="00B02635" w:rsidP="00B02635">
            <w:pPr>
              <w:ind w:firstLine="34"/>
              <w:jc w:val="center"/>
            </w:pPr>
            <w:r w:rsidRPr="004307A3">
              <w:rPr>
                <w:sz w:val="24"/>
                <w:szCs w:val="24"/>
                <w:lang w:val="en-US"/>
              </w:rPr>
              <w:t>III</w:t>
            </w:r>
          </w:p>
        </w:tc>
        <w:tc>
          <w:tcPr>
            <w:tcW w:w="1629" w:type="dxa"/>
          </w:tcPr>
          <w:p w14:paraId="3480A91F" w14:textId="77777777" w:rsidR="00B02635" w:rsidRPr="004307A3" w:rsidRDefault="00B02635" w:rsidP="007F6D1F">
            <w:pPr>
              <w:ind w:firstLine="0"/>
              <w:jc w:val="center"/>
            </w:pPr>
            <w:r w:rsidRPr="004307A3">
              <w:rPr>
                <w:sz w:val="24"/>
                <w:szCs w:val="24"/>
              </w:rPr>
              <w:t>То же</w:t>
            </w:r>
          </w:p>
        </w:tc>
      </w:tr>
      <w:tr w:rsidR="00B02635" w:rsidRPr="004307A3" w14:paraId="0C1A849D" w14:textId="77777777" w:rsidTr="00B02635">
        <w:trPr>
          <w:jc w:val="center"/>
        </w:trPr>
        <w:tc>
          <w:tcPr>
            <w:tcW w:w="425" w:type="dxa"/>
            <w:vAlign w:val="center"/>
          </w:tcPr>
          <w:p w14:paraId="53DC2477" w14:textId="77777777" w:rsidR="00B02635" w:rsidRPr="004307A3" w:rsidRDefault="00B02635" w:rsidP="002323E6">
            <w:pPr>
              <w:pStyle w:val="ConsPlusNormal"/>
              <w:rPr>
                <w:sz w:val="24"/>
                <w:szCs w:val="24"/>
              </w:rPr>
            </w:pPr>
            <w:r w:rsidRPr="004307A3">
              <w:rPr>
                <w:sz w:val="24"/>
                <w:szCs w:val="24"/>
              </w:rPr>
              <w:t>6</w:t>
            </w:r>
          </w:p>
        </w:tc>
        <w:tc>
          <w:tcPr>
            <w:tcW w:w="2057" w:type="dxa"/>
            <w:vAlign w:val="center"/>
          </w:tcPr>
          <w:p w14:paraId="3F6FC4B8" w14:textId="77777777" w:rsidR="00B02635" w:rsidRPr="004307A3" w:rsidRDefault="00B02635" w:rsidP="008854B5">
            <w:pPr>
              <w:pStyle w:val="ConsPlusNormal"/>
              <w:rPr>
                <w:sz w:val="24"/>
                <w:szCs w:val="24"/>
              </w:rPr>
            </w:pPr>
            <w:r w:rsidRPr="004307A3">
              <w:rPr>
                <w:sz w:val="24"/>
                <w:szCs w:val="24"/>
              </w:rPr>
              <w:t>Головной газораспределительный пункт</w:t>
            </w:r>
          </w:p>
        </w:tc>
        <w:tc>
          <w:tcPr>
            <w:tcW w:w="2835" w:type="dxa"/>
            <w:vAlign w:val="center"/>
          </w:tcPr>
          <w:p w14:paraId="3DDA985E" w14:textId="77777777" w:rsidR="00B02635" w:rsidRPr="004307A3" w:rsidRDefault="00B02635" w:rsidP="008854B5">
            <w:pPr>
              <w:pStyle w:val="ConsPlusNormal"/>
              <w:rPr>
                <w:sz w:val="24"/>
                <w:szCs w:val="24"/>
              </w:rPr>
            </w:pPr>
            <w:r w:rsidRPr="004307A3">
              <w:rPr>
                <w:sz w:val="24"/>
                <w:szCs w:val="24"/>
              </w:rPr>
              <w:t xml:space="preserve">Севернее с. </w:t>
            </w:r>
            <w:proofErr w:type="spellStart"/>
            <w:r w:rsidRPr="004307A3">
              <w:rPr>
                <w:sz w:val="24"/>
                <w:szCs w:val="24"/>
              </w:rPr>
              <w:t>Коурак</w:t>
            </w:r>
            <w:proofErr w:type="spellEnd"/>
          </w:p>
        </w:tc>
        <w:tc>
          <w:tcPr>
            <w:tcW w:w="1275" w:type="dxa"/>
          </w:tcPr>
          <w:p w14:paraId="0614199B" w14:textId="77777777" w:rsidR="00B02635" w:rsidRPr="004307A3" w:rsidRDefault="00B02635" w:rsidP="008854B5">
            <w:pPr>
              <w:ind w:firstLine="0"/>
              <w:jc w:val="center"/>
            </w:pPr>
            <w:r w:rsidRPr="004307A3">
              <w:rPr>
                <w:sz w:val="24"/>
                <w:szCs w:val="24"/>
              </w:rPr>
              <w:t>газ</w:t>
            </w:r>
          </w:p>
        </w:tc>
        <w:tc>
          <w:tcPr>
            <w:tcW w:w="1276" w:type="dxa"/>
            <w:vAlign w:val="center"/>
          </w:tcPr>
          <w:p w14:paraId="4C26FF6A" w14:textId="77777777" w:rsidR="00B02635" w:rsidRPr="004307A3" w:rsidRDefault="00B02635" w:rsidP="00B02635">
            <w:pPr>
              <w:pStyle w:val="ConsPlusNormal"/>
              <w:rPr>
                <w:sz w:val="24"/>
                <w:szCs w:val="24"/>
                <w:lang w:val="en-US"/>
              </w:rPr>
            </w:pPr>
            <w:r w:rsidRPr="004307A3">
              <w:rPr>
                <w:sz w:val="24"/>
                <w:szCs w:val="24"/>
                <w:lang w:val="en-US"/>
              </w:rPr>
              <w:t>III</w:t>
            </w:r>
          </w:p>
        </w:tc>
        <w:tc>
          <w:tcPr>
            <w:tcW w:w="1629" w:type="dxa"/>
          </w:tcPr>
          <w:p w14:paraId="0F215084" w14:textId="77777777" w:rsidR="00B02635" w:rsidRPr="004307A3" w:rsidRDefault="00B02635" w:rsidP="007F6D1F">
            <w:pPr>
              <w:ind w:firstLine="0"/>
              <w:jc w:val="center"/>
            </w:pPr>
            <w:r w:rsidRPr="004307A3">
              <w:rPr>
                <w:sz w:val="24"/>
                <w:szCs w:val="24"/>
              </w:rPr>
              <w:t>То же</w:t>
            </w:r>
          </w:p>
        </w:tc>
      </w:tr>
      <w:tr w:rsidR="00B02635" w:rsidRPr="004307A3" w14:paraId="3CD3C62A" w14:textId="77777777" w:rsidTr="00B02635">
        <w:trPr>
          <w:jc w:val="center"/>
        </w:trPr>
        <w:tc>
          <w:tcPr>
            <w:tcW w:w="425" w:type="dxa"/>
            <w:vAlign w:val="center"/>
          </w:tcPr>
          <w:p w14:paraId="705E3866" w14:textId="77777777" w:rsidR="00B02635" w:rsidRPr="004307A3" w:rsidRDefault="00B02635" w:rsidP="002323E6">
            <w:pPr>
              <w:pStyle w:val="ConsPlusNormal"/>
              <w:rPr>
                <w:sz w:val="24"/>
                <w:szCs w:val="24"/>
              </w:rPr>
            </w:pPr>
          </w:p>
        </w:tc>
        <w:tc>
          <w:tcPr>
            <w:tcW w:w="2057" w:type="dxa"/>
            <w:vAlign w:val="center"/>
          </w:tcPr>
          <w:p w14:paraId="69A69830" w14:textId="77777777" w:rsidR="00B02635" w:rsidRPr="004307A3" w:rsidRDefault="00B02635" w:rsidP="008854B5">
            <w:pPr>
              <w:pStyle w:val="ConsPlusNormal"/>
              <w:rPr>
                <w:sz w:val="24"/>
                <w:szCs w:val="24"/>
              </w:rPr>
            </w:pPr>
            <w:r w:rsidRPr="004307A3">
              <w:rPr>
                <w:sz w:val="24"/>
                <w:szCs w:val="24"/>
              </w:rPr>
              <w:t>Газопровод</w:t>
            </w:r>
          </w:p>
        </w:tc>
        <w:tc>
          <w:tcPr>
            <w:tcW w:w="2835" w:type="dxa"/>
            <w:vAlign w:val="center"/>
          </w:tcPr>
          <w:p w14:paraId="37296273" w14:textId="77777777" w:rsidR="00B02635" w:rsidRPr="004307A3" w:rsidRDefault="00B02635" w:rsidP="002323E6">
            <w:pPr>
              <w:pStyle w:val="ConsPlusNormal"/>
              <w:rPr>
                <w:sz w:val="24"/>
                <w:szCs w:val="24"/>
              </w:rPr>
            </w:pPr>
            <w:r w:rsidRPr="004307A3">
              <w:rPr>
                <w:sz w:val="24"/>
                <w:szCs w:val="24"/>
              </w:rPr>
              <w:t>Территория поселения</w:t>
            </w:r>
          </w:p>
        </w:tc>
        <w:tc>
          <w:tcPr>
            <w:tcW w:w="1275" w:type="dxa"/>
          </w:tcPr>
          <w:p w14:paraId="49B296AA" w14:textId="77777777" w:rsidR="00B02635" w:rsidRPr="004307A3" w:rsidRDefault="00B02635" w:rsidP="008854B5">
            <w:pPr>
              <w:ind w:firstLine="0"/>
              <w:jc w:val="center"/>
            </w:pPr>
            <w:r w:rsidRPr="004307A3">
              <w:rPr>
                <w:sz w:val="24"/>
                <w:szCs w:val="24"/>
              </w:rPr>
              <w:t>газ</w:t>
            </w:r>
          </w:p>
        </w:tc>
        <w:tc>
          <w:tcPr>
            <w:tcW w:w="1276" w:type="dxa"/>
            <w:vAlign w:val="center"/>
          </w:tcPr>
          <w:p w14:paraId="634ADD22" w14:textId="77777777" w:rsidR="00B02635" w:rsidRPr="004307A3" w:rsidRDefault="00B02635" w:rsidP="00660C9A">
            <w:pPr>
              <w:pStyle w:val="ConsPlusNormal"/>
              <w:rPr>
                <w:sz w:val="24"/>
                <w:szCs w:val="24"/>
              </w:rPr>
            </w:pPr>
            <w:r w:rsidRPr="004307A3">
              <w:rPr>
                <w:sz w:val="24"/>
                <w:szCs w:val="24"/>
                <w:lang w:val="en-US"/>
              </w:rPr>
              <w:t>III</w:t>
            </w:r>
          </w:p>
        </w:tc>
        <w:tc>
          <w:tcPr>
            <w:tcW w:w="1629" w:type="dxa"/>
          </w:tcPr>
          <w:p w14:paraId="4A125856" w14:textId="77777777" w:rsidR="00B02635" w:rsidRPr="004307A3" w:rsidRDefault="00B02635" w:rsidP="007F6D1F">
            <w:pPr>
              <w:ind w:firstLine="0"/>
              <w:jc w:val="center"/>
            </w:pPr>
            <w:r w:rsidRPr="004307A3">
              <w:rPr>
                <w:sz w:val="24"/>
                <w:szCs w:val="24"/>
              </w:rPr>
              <w:t>То же</w:t>
            </w:r>
          </w:p>
        </w:tc>
      </w:tr>
    </w:tbl>
    <w:p w14:paraId="23661AD1" w14:textId="77777777" w:rsidR="00805316" w:rsidRPr="004307A3" w:rsidRDefault="00805316" w:rsidP="00CB4159">
      <w:pPr>
        <w:rPr>
          <w:lang w:eastAsia="ru-RU"/>
        </w:rPr>
      </w:pPr>
    </w:p>
    <w:p w14:paraId="1F1F8A70" w14:textId="77777777" w:rsidR="009C420F" w:rsidRPr="00DA3E46" w:rsidRDefault="009C420F" w:rsidP="00CB4159">
      <w:pPr>
        <w:rPr>
          <w:lang w:eastAsia="ru-RU"/>
        </w:rPr>
      </w:pPr>
      <w:r w:rsidRPr="004307A3">
        <w:rPr>
          <w:lang w:eastAsia="ru-RU"/>
        </w:rPr>
        <w:t xml:space="preserve">Масштаб возможных ЧС на </w:t>
      </w:r>
      <w:r w:rsidR="00B02635" w:rsidRPr="004307A3">
        <w:rPr>
          <w:lang w:eastAsia="ru-RU"/>
        </w:rPr>
        <w:t>объектах газоснабжения</w:t>
      </w:r>
      <w:r w:rsidRPr="004307A3">
        <w:rPr>
          <w:lang w:eastAsia="ru-RU"/>
        </w:rPr>
        <w:t xml:space="preserve"> носит локальный характер, тип опасного вещества </w:t>
      </w:r>
      <w:r w:rsidR="00B02635" w:rsidRPr="004307A3">
        <w:rPr>
          <w:lang w:eastAsia="ru-RU"/>
        </w:rPr>
        <w:t>природный газ.</w:t>
      </w:r>
      <w:r w:rsidR="00B02635">
        <w:rPr>
          <w:lang w:eastAsia="ru-RU"/>
        </w:rPr>
        <w:t xml:space="preserve"> </w:t>
      </w:r>
    </w:p>
    <w:p w14:paraId="180E9B3E" w14:textId="77777777" w:rsidR="009C420F" w:rsidRPr="00DA3E46" w:rsidRDefault="009C420F" w:rsidP="006D5A61">
      <w:pPr>
        <w:pStyle w:val="S1"/>
        <w:numPr>
          <w:ilvl w:val="0"/>
          <w:numId w:val="0"/>
        </w:numPr>
        <w:ind w:left="284"/>
        <w:rPr>
          <w:lang w:eastAsia="ru-RU"/>
        </w:rPr>
      </w:pPr>
    </w:p>
    <w:p w14:paraId="036667FA" w14:textId="77777777" w:rsidR="002323E6" w:rsidRDefault="002323E6" w:rsidP="005562BB">
      <w:pPr>
        <w:rPr>
          <w:b/>
        </w:rPr>
      </w:pPr>
      <w:r w:rsidRPr="00DA3E46">
        <w:rPr>
          <w:b/>
        </w:rPr>
        <w:t>Аварии на электроэнергетических системах</w:t>
      </w:r>
      <w:r w:rsidR="005562BB" w:rsidRPr="00DA3E46">
        <w:rPr>
          <w:b/>
        </w:rPr>
        <w:t xml:space="preserve"> </w:t>
      </w:r>
    </w:p>
    <w:p w14:paraId="0AAF9C1E" w14:textId="77777777" w:rsidR="00DA3E46" w:rsidRPr="00DA3E46" w:rsidRDefault="00DA3E46" w:rsidP="00DA3E46">
      <w:pPr>
        <w:rPr>
          <w:lang w:eastAsia="ru-RU"/>
        </w:rPr>
      </w:pPr>
      <w:r w:rsidRPr="00DA3E46">
        <w:t xml:space="preserve">На территории сельского поселения сохраняется вероятность аварий на электроэнергетических системах </w:t>
      </w:r>
      <w:r w:rsidRPr="005B2A0B">
        <w:t>в связи с износом производственных фондов.</w:t>
      </w:r>
      <w:r w:rsidRPr="00DA3E46">
        <w:t xml:space="preserve"> </w:t>
      </w:r>
      <w:r w:rsidRPr="00DA3E46">
        <w:rPr>
          <w:bCs/>
          <w:lang w:eastAsia="ru-RU"/>
        </w:rPr>
        <w:t>С</w:t>
      </w:r>
      <w:r w:rsidRPr="00DA3E46">
        <w:rPr>
          <w:lang w:eastAsia="ru-RU"/>
        </w:rPr>
        <w:t>уществует риск возникновения аварий на трансформаторных пунктах.</w:t>
      </w:r>
    </w:p>
    <w:p w14:paraId="0E04EA84" w14:textId="77777777" w:rsidR="005B2A0B" w:rsidRPr="005B2A0B" w:rsidRDefault="005B2A0B" w:rsidP="005B2A0B">
      <w:pPr>
        <w:rPr>
          <w:szCs w:val="26"/>
          <w:lang w:eastAsia="ru-RU"/>
        </w:rPr>
      </w:pPr>
      <w:r w:rsidRPr="005B2A0B">
        <w:rPr>
          <w:szCs w:val="26"/>
          <w:lang w:eastAsia="ru-RU"/>
        </w:rPr>
        <w:t>Таблица 12.1 Характеристика подстанции</w:t>
      </w:r>
    </w:p>
    <w:tbl>
      <w:tblPr>
        <w:tblW w:w="8875" w:type="dxa"/>
        <w:jc w:val="center"/>
        <w:tblCellMar>
          <w:left w:w="0" w:type="dxa"/>
          <w:right w:w="0" w:type="dxa"/>
        </w:tblCellMar>
        <w:tblLook w:val="0600" w:firstRow="0" w:lastRow="0" w:firstColumn="0" w:lastColumn="0" w:noHBand="1" w:noVBand="1"/>
      </w:tblPr>
      <w:tblGrid>
        <w:gridCol w:w="3022"/>
        <w:gridCol w:w="2218"/>
        <w:gridCol w:w="3635"/>
      </w:tblGrid>
      <w:tr w:rsidR="005B2A0B" w:rsidRPr="005B2A0B" w14:paraId="3591A4B9" w14:textId="77777777" w:rsidTr="005B2A0B">
        <w:trPr>
          <w:trHeight w:val="395"/>
          <w:jc w:val="center"/>
        </w:trPr>
        <w:tc>
          <w:tcPr>
            <w:tcW w:w="302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DA58598" w14:textId="77777777" w:rsidR="005B2A0B" w:rsidRPr="005B2A0B" w:rsidRDefault="005B2A0B" w:rsidP="005B2A0B">
            <w:pPr>
              <w:rPr>
                <w:szCs w:val="26"/>
                <w:lang w:eastAsia="ru-RU"/>
              </w:rPr>
            </w:pPr>
            <w:r w:rsidRPr="005B2A0B">
              <w:rPr>
                <w:szCs w:val="26"/>
                <w:lang w:eastAsia="ru-RU"/>
              </w:rPr>
              <w:t>Подстанция</w:t>
            </w:r>
          </w:p>
        </w:tc>
        <w:tc>
          <w:tcPr>
            <w:tcW w:w="22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203088A" w14:textId="77777777" w:rsidR="005B2A0B" w:rsidRPr="005B2A0B" w:rsidRDefault="00B02635" w:rsidP="005B2A0B">
            <w:pPr>
              <w:ind w:firstLine="0"/>
              <w:rPr>
                <w:szCs w:val="26"/>
                <w:lang w:eastAsia="ru-RU"/>
              </w:rPr>
            </w:pPr>
            <w:r>
              <w:rPr>
                <w:szCs w:val="26"/>
                <w:lang w:eastAsia="ru-RU"/>
              </w:rPr>
              <w:t>Количество</w:t>
            </w:r>
          </w:p>
        </w:tc>
        <w:tc>
          <w:tcPr>
            <w:tcW w:w="36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96B5466" w14:textId="77777777" w:rsidR="005B2A0B" w:rsidRPr="005B2A0B" w:rsidRDefault="005B2A0B" w:rsidP="005B2A0B">
            <w:pPr>
              <w:rPr>
                <w:szCs w:val="26"/>
                <w:lang w:eastAsia="ru-RU"/>
              </w:rPr>
            </w:pPr>
            <w:r w:rsidRPr="005B2A0B">
              <w:rPr>
                <w:szCs w:val="26"/>
                <w:lang w:eastAsia="ru-RU"/>
              </w:rPr>
              <w:t>Месторасположение</w:t>
            </w:r>
          </w:p>
        </w:tc>
      </w:tr>
      <w:tr w:rsidR="005B2A0B" w:rsidRPr="005B2A0B" w14:paraId="71CF7B5A" w14:textId="77777777" w:rsidTr="005B2A0B">
        <w:trPr>
          <w:trHeight w:val="209"/>
          <w:jc w:val="center"/>
        </w:trPr>
        <w:tc>
          <w:tcPr>
            <w:tcW w:w="302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F692B9E" w14:textId="77777777" w:rsidR="005B2A0B" w:rsidRPr="005B2A0B" w:rsidRDefault="005B2A0B" w:rsidP="005B2A0B">
            <w:pPr>
              <w:ind w:firstLine="43"/>
              <w:jc w:val="left"/>
              <w:rPr>
                <w:rFonts w:eastAsia="Times New Roman"/>
                <w:szCs w:val="26"/>
                <w:lang w:eastAsia="ru-RU"/>
              </w:rPr>
            </w:pPr>
            <w:r w:rsidRPr="005B2A0B">
              <w:rPr>
                <w:rFonts w:eastAsia="Times New Roman"/>
                <w:szCs w:val="26"/>
                <w:lang w:eastAsia="ru-RU"/>
              </w:rPr>
              <w:t>ПС РЭС "Юрты" 35/10</w:t>
            </w:r>
          </w:p>
        </w:tc>
        <w:tc>
          <w:tcPr>
            <w:tcW w:w="22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0BB2124" w14:textId="77777777" w:rsidR="005B2A0B" w:rsidRPr="005B2A0B" w:rsidRDefault="00B02635" w:rsidP="005B2A0B">
            <w:pPr>
              <w:rPr>
                <w:szCs w:val="26"/>
                <w:lang w:eastAsia="ru-RU"/>
              </w:rPr>
            </w:pPr>
            <w:r>
              <w:rPr>
                <w:szCs w:val="26"/>
                <w:lang w:eastAsia="ru-RU"/>
              </w:rPr>
              <w:t>1</w:t>
            </w:r>
          </w:p>
        </w:tc>
        <w:tc>
          <w:tcPr>
            <w:tcW w:w="36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5F34CA0" w14:textId="77777777" w:rsidR="005B2A0B" w:rsidRPr="005B2A0B" w:rsidRDefault="006D5A61" w:rsidP="006D5A61">
            <w:pPr>
              <w:ind w:firstLine="47"/>
              <w:jc w:val="center"/>
              <w:rPr>
                <w:szCs w:val="26"/>
                <w:lang w:eastAsia="ru-RU"/>
              </w:rPr>
            </w:pPr>
            <w:r>
              <w:rPr>
                <w:szCs w:val="26"/>
                <w:lang w:eastAsia="ru-RU"/>
              </w:rPr>
              <w:t xml:space="preserve"> </w:t>
            </w:r>
            <w:r w:rsidR="005B2A0B" w:rsidRPr="005B2A0B">
              <w:rPr>
                <w:szCs w:val="26"/>
                <w:lang w:eastAsia="ru-RU"/>
              </w:rPr>
              <w:t>с. Юрты, ул. Центральная, 1</w:t>
            </w:r>
          </w:p>
        </w:tc>
      </w:tr>
      <w:tr w:rsidR="00B02635" w:rsidRPr="005B2A0B" w14:paraId="6F27CC37" w14:textId="77777777" w:rsidTr="005B2A0B">
        <w:trPr>
          <w:trHeight w:val="209"/>
          <w:jc w:val="center"/>
        </w:trPr>
        <w:tc>
          <w:tcPr>
            <w:tcW w:w="302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FBC14BF" w14:textId="77777777" w:rsidR="00B02635" w:rsidRPr="005B2A0B" w:rsidRDefault="00B02635" w:rsidP="005B2A0B">
            <w:pPr>
              <w:ind w:firstLine="43"/>
              <w:jc w:val="left"/>
              <w:rPr>
                <w:rFonts w:eastAsia="Times New Roman"/>
                <w:szCs w:val="26"/>
                <w:lang w:eastAsia="ru-RU"/>
              </w:rPr>
            </w:pPr>
            <w:r w:rsidRPr="00DA3E46">
              <w:rPr>
                <w:szCs w:val="26"/>
              </w:rPr>
              <w:t xml:space="preserve">ТП-10/0,4 </w:t>
            </w:r>
            <w:proofErr w:type="spellStart"/>
            <w:r w:rsidRPr="00DA3E46">
              <w:rPr>
                <w:szCs w:val="26"/>
              </w:rPr>
              <w:t>кВ</w:t>
            </w:r>
            <w:proofErr w:type="spellEnd"/>
          </w:p>
        </w:tc>
        <w:tc>
          <w:tcPr>
            <w:tcW w:w="22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D74B057" w14:textId="77777777" w:rsidR="00B02635" w:rsidRPr="005B2A0B" w:rsidRDefault="00B02635" w:rsidP="005B2A0B">
            <w:pPr>
              <w:rPr>
                <w:szCs w:val="26"/>
                <w:lang w:eastAsia="ru-RU"/>
              </w:rPr>
            </w:pPr>
            <w:r>
              <w:rPr>
                <w:szCs w:val="26"/>
                <w:lang w:eastAsia="ru-RU"/>
              </w:rPr>
              <w:t>10</w:t>
            </w:r>
          </w:p>
        </w:tc>
        <w:tc>
          <w:tcPr>
            <w:tcW w:w="36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09DC1FC" w14:textId="77777777" w:rsidR="00B02635" w:rsidRPr="005B2A0B" w:rsidRDefault="00B02635" w:rsidP="00B02635">
            <w:pPr>
              <w:jc w:val="center"/>
              <w:rPr>
                <w:szCs w:val="26"/>
                <w:lang w:eastAsia="ru-RU"/>
              </w:rPr>
            </w:pPr>
            <w:r>
              <w:rPr>
                <w:szCs w:val="26"/>
                <w:lang w:eastAsia="ru-RU"/>
              </w:rPr>
              <w:t xml:space="preserve"> </w:t>
            </w:r>
            <w:proofErr w:type="spellStart"/>
            <w:r>
              <w:rPr>
                <w:szCs w:val="26"/>
                <w:lang w:eastAsia="ru-RU"/>
              </w:rPr>
              <w:t>с.Коурак</w:t>
            </w:r>
            <w:proofErr w:type="spellEnd"/>
            <w:r>
              <w:rPr>
                <w:szCs w:val="26"/>
                <w:lang w:eastAsia="ru-RU"/>
              </w:rPr>
              <w:t>,</w:t>
            </w:r>
          </w:p>
        </w:tc>
      </w:tr>
      <w:tr w:rsidR="00B02635" w:rsidRPr="005B2A0B" w14:paraId="3CBC4270" w14:textId="77777777" w:rsidTr="00B02635">
        <w:trPr>
          <w:trHeight w:val="209"/>
          <w:jc w:val="center"/>
        </w:trPr>
        <w:tc>
          <w:tcPr>
            <w:tcW w:w="302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4D25AEE" w14:textId="77777777" w:rsidR="00B02635" w:rsidRDefault="00B02635" w:rsidP="006D5A61">
            <w:pPr>
              <w:ind w:firstLine="42"/>
            </w:pPr>
            <w:r w:rsidRPr="00224244">
              <w:rPr>
                <w:szCs w:val="26"/>
              </w:rPr>
              <w:t xml:space="preserve">ТП-10/0,4 </w:t>
            </w:r>
            <w:proofErr w:type="spellStart"/>
            <w:r w:rsidRPr="00224244">
              <w:rPr>
                <w:szCs w:val="26"/>
              </w:rPr>
              <w:t>кВ</w:t>
            </w:r>
            <w:proofErr w:type="spellEnd"/>
          </w:p>
        </w:tc>
        <w:tc>
          <w:tcPr>
            <w:tcW w:w="22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4F74D86" w14:textId="77777777" w:rsidR="00B02635" w:rsidRPr="005B2A0B" w:rsidRDefault="00B02635" w:rsidP="005B2A0B">
            <w:pPr>
              <w:rPr>
                <w:szCs w:val="26"/>
                <w:lang w:eastAsia="ru-RU"/>
              </w:rPr>
            </w:pPr>
            <w:r>
              <w:rPr>
                <w:szCs w:val="26"/>
                <w:lang w:eastAsia="ru-RU"/>
              </w:rPr>
              <w:t>7</w:t>
            </w:r>
          </w:p>
        </w:tc>
        <w:tc>
          <w:tcPr>
            <w:tcW w:w="36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E66118E" w14:textId="77777777" w:rsidR="00B02635" w:rsidRDefault="00B02635" w:rsidP="005B2A0B">
            <w:pPr>
              <w:jc w:val="center"/>
              <w:rPr>
                <w:szCs w:val="26"/>
                <w:lang w:eastAsia="ru-RU"/>
              </w:rPr>
            </w:pPr>
            <w:proofErr w:type="spellStart"/>
            <w:r>
              <w:rPr>
                <w:szCs w:val="26"/>
                <w:lang w:eastAsia="ru-RU"/>
              </w:rPr>
              <w:t>с.Юрты</w:t>
            </w:r>
            <w:proofErr w:type="spellEnd"/>
          </w:p>
        </w:tc>
      </w:tr>
      <w:tr w:rsidR="00B02635" w:rsidRPr="005B2A0B" w14:paraId="113795A6" w14:textId="77777777" w:rsidTr="00B02635">
        <w:trPr>
          <w:trHeight w:val="209"/>
          <w:jc w:val="center"/>
        </w:trPr>
        <w:tc>
          <w:tcPr>
            <w:tcW w:w="302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D4D91F7" w14:textId="77777777" w:rsidR="00B02635" w:rsidRDefault="00B02635" w:rsidP="006D5A61">
            <w:pPr>
              <w:ind w:firstLine="42"/>
            </w:pPr>
            <w:r w:rsidRPr="00224244">
              <w:rPr>
                <w:szCs w:val="26"/>
              </w:rPr>
              <w:t xml:space="preserve">ТП-10/0,4 </w:t>
            </w:r>
            <w:proofErr w:type="spellStart"/>
            <w:r w:rsidRPr="00224244">
              <w:rPr>
                <w:szCs w:val="26"/>
              </w:rPr>
              <w:t>кВ</w:t>
            </w:r>
            <w:proofErr w:type="spellEnd"/>
          </w:p>
        </w:tc>
        <w:tc>
          <w:tcPr>
            <w:tcW w:w="22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3E56AF3" w14:textId="77777777" w:rsidR="00B02635" w:rsidRPr="005B2A0B" w:rsidRDefault="00B02635" w:rsidP="005B2A0B">
            <w:pPr>
              <w:rPr>
                <w:szCs w:val="26"/>
                <w:lang w:eastAsia="ru-RU"/>
              </w:rPr>
            </w:pPr>
            <w:r>
              <w:rPr>
                <w:szCs w:val="26"/>
                <w:lang w:eastAsia="ru-RU"/>
              </w:rPr>
              <w:t>5</w:t>
            </w:r>
          </w:p>
        </w:tc>
        <w:tc>
          <w:tcPr>
            <w:tcW w:w="36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5344CB49" w14:textId="77777777" w:rsidR="00B02635" w:rsidRDefault="00B02635" w:rsidP="005B2A0B">
            <w:pPr>
              <w:jc w:val="center"/>
              <w:rPr>
                <w:szCs w:val="26"/>
                <w:lang w:eastAsia="ru-RU"/>
              </w:rPr>
            </w:pPr>
            <w:proofErr w:type="spellStart"/>
            <w:r>
              <w:rPr>
                <w:szCs w:val="26"/>
                <w:lang w:eastAsia="ru-RU"/>
              </w:rPr>
              <w:t>п.Мирный</w:t>
            </w:r>
            <w:proofErr w:type="spellEnd"/>
          </w:p>
        </w:tc>
      </w:tr>
      <w:tr w:rsidR="00B02635" w:rsidRPr="005B2A0B" w14:paraId="3F796F53" w14:textId="77777777" w:rsidTr="00B02635">
        <w:trPr>
          <w:trHeight w:val="209"/>
          <w:jc w:val="center"/>
        </w:trPr>
        <w:tc>
          <w:tcPr>
            <w:tcW w:w="302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C74CAE3" w14:textId="77777777" w:rsidR="00B02635" w:rsidRDefault="00B02635" w:rsidP="006D5A61">
            <w:pPr>
              <w:ind w:firstLine="42"/>
            </w:pPr>
            <w:r w:rsidRPr="00F17BCA">
              <w:rPr>
                <w:szCs w:val="26"/>
              </w:rPr>
              <w:t xml:space="preserve">ТП-10/0,4 </w:t>
            </w:r>
            <w:proofErr w:type="spellStart"/>
            <w:r w:rsidRPr="00F17BCA">
              <w:rPr>
                <w:szCs w:val="26"/>
              </w:rPr>
              <w:t>кВ</w:t>
            </w:r>
            <w:proofErr w:type="spellEnd"/>
          </w:p>
        </w:tc>
        <w:tc>
          <w:tcPr>
            <w:tcW w:w="22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4798282D" w14:textId="77777777" w:rsidR="00B02635" w:rsidRPr="005B2A0B" w:rsidRDefault="00B02635" w:rsidP="005B2A0B">
            <w:pPr>
              <w:rPr>
                <w:szCs w:val="26"/>
                <w:lang w:eastAsia="ru-RU"/>
              </w:rPr>
            </w:pPr>
            <w:r>
              <w:rPr>
                <w:szCs w:val="26"/>
                <w:lang w:eastAsia="ru-RU"/>
              </w:rPr>
              <w:t>2</w:t>
            </w:r>
          </w:p>
        </w:tc>
        <w:tc>
          <w:tcPr>
            <w:tcW w:w="36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34A2BA7" w14:textId="77777777" w:rsidR="00B02635" w:rsidRDefault="00B02635" w:rsidP="005B2A0B">
            <w:pPr>
              <w:jc w:val="center"/>
              <w:rPr>
                <w:szCs w:val="26"/>
                <w:lang w:eastAsia="ru-RU"/>
              </w:rPr>
            </w:pPr>
            <w:proofErr w:type="spellStart"/>
            <w:r>
              <w:rPr>
                <w:szCs w:val="26"/>
                <w:lang w:eastAsia="ru-RU"/>
              </w:rPr>
              <w:t>д.Старогутово</w:t>
            </w:r>
            <w:proofErr w:type="spellEnd"/>
          </w:p>
        </w:tc>
      </w:tr>
      <w:tr w:rsidR="00B02635" w:rsidRPr="005B2A0B" w14:paraId="1E5CFE21" w14:textId="77777777" w:rsidTr="00B02635">
        <w:trPr>
          <w:trHeight w:val="209"/>
          <w:jc w:val="center"/>
        </w:trPr>
        <w:tc>
          <w:tcPr>
            <w:tcW w:w="302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B08BD6" w14:textId="77777777" w:rsidR="00B02635" w:rsidRDefault="00B02635" w:rsidP="006D5A61">
            <w:pPr>
              <w:ind w:firstLine="42"/>
            </w:pPr>
            <w:r w:rsidRPr="00F17BCA">
              <w:rPr>
                <w:szCs w:val="26"/>
              </w:rPr>
              <w:t xml:space="preserve">ТП-10/0,4 </w:t>
            </w:r>
            <w:proofErr w:type="spellStart"/>
            <w:r w:rsidRPr="00F17BCA">
              <w:rPr>
                <w:szCs w:val="26"/>
              </w:rPr>
              <w:t>кВ</w:t>
            </w:r>
            <w:proofErr w:type="spellEnd"/>
          </w:p>
        </w:tc>
        <w:tc>
          <w:tcPr>
            <w:tcW w:w="221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FF14B8F" w14:textId="77777777" w:rsidR="00B02635" w:rsidRPr="005B2A0B" w:rsidRDefault="00B02635" w:rsidP="005B2A0B">
            <w:pPr>
              <w:rPr>
                <w:szCs w:val="26"/>
                <w:lang w:eastAsia="ru-RU"/>
              </w:rPr>
            </w:pPr>
            <w:r>
              <w:rPr>
                <w:szCs w:val="26"/>
                <w:lang w:eastAsia="ru-RU"/>
              </w:rPr>
              <w:t>2</w:t>
            </w:r>
          </w:p>
        </w:tc>
        <w:tc>
          <w:tcPr>
            <w:tcW w:w="363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66EC9D57" w14:textId="77777777" w:rsidR="00B02635" w:rsidRDefault="00B02635" w:rsidP="005B2A0B">
            <w:pPr>
              <w:jc w:val="center"/>
              <w:rPr>
                <w:szCs w:val="26"/>
                <w:lang w:eastAsia="ru-RU"/>
              </w:rPr>
            </w:pPr>
            <w:proofErr w:type="spellStart"/>
            <w:r>
              <w:rPr>
                <w:szCs w:val="26"/>
                <w:lang w:eastAsia="ru-RU"/>
              </w:rPr>
              <w:t>д.Конёво</w:t>
            </w:r>
            <w:proofErr w:type="spellEnd"/>
          </w:p>
        </w:tc>
      </w:tr>
    </w:tbl>
    <w:p w14:paraId="708E0490" w14:textId="77777777" w:rsidR="005B2A0B" w:rsidRPr="005B2A0B" w:rsidRDefault="005B2A0B" w:rsidP="005B2A0B">
      <w:pPr>
        <w:rPr>
          <w:szCs w:val="26"/>
        </w:rPr>
      </w:pPr>
    </w:p>
    <w:p w14:paraId="1351FA95" w14:textId="77777777" w:rsidR="00DA3E46" w:rsidRDefault="00DA3E46" w:rsidP="00DA3E46">
      <w:pPr>
        <w:rPr>
          <w:szCs w:val="26"/>
        </w:rPr>
      </w:pPr>
    </w:p>
    <w:p w14:paraId="4B06D9C1" w14:textId="77777777" w:rsidR="00DA3E46" w:rsidRPr="00DA3E46" w:rsidRDefault="00DA3E46" w:rsidP="00DA3E46">
      <w:pPr>
        <w:rPr>
          <w:szCs w:val="26"/>
        </w:rPr>
      </w:pPr>
      <w:r w:rsidRPr="00DA3E46">
        <w:rPr>
          <w:szCs w:val="26"/>
        </w:rPr>
        <w:t>Риски возникновения ЧС на электросетях</w:t>
      </w:r>
    </w:p>
    <w:p w14:paraId="60DCA0B8" w14:textId="77777777" w:rsidR="00DA3E46" w:rsidRPr="00DA3E46" w:rsidRDefault="00DA3E46" w:rsidP="00DA3E46">
      <w:pPr>
        <w:rPr>
          <w:b/>
          <w:i/>
          <w:szCs w:val="26"/>
          <w:highlight w:val="yellow"/>
        </w:rPr>
      </w:pPr>
      <w:r w:rsidRPr="00DA3E46">
        <w:rPr>
          <w:b/>
          <w:i/>
          <w:szCs w:val="26"/>
        </w:rPr>
        <w:t xml:space="preserve">с. </w:t>
      </w:r>
      <w:proofErr w:type="spellStart"/>
      <w:r w:rsidRPr="00DA3E46">
        <w:rPr>
          <w:b/>
          <w:i/>
          <w:szCs w:val="26"/>
        </w:rPr>
        <w:t>Коурак</w:t>
      </w:r>
      <w:proofErr w:type="spellEnd"/>
      <w:r w:rsidRPr="00DA3E46">
        <w:rPr>
          <w:b/>
          <w:i/>
          <w:szCs w:val="26"/>
          <w:highlight w:val="yellow"/>
        </w:rPr>
        <w:t xml:space="preserve"> </w:t>
      </w:r>
    </w:p>
    <w:p w14:paraId="0B0EAA5C" w14:textId="77777777" w:rsidR="00DA3E46" w:rsidRPr="00DA3E46" w:rsidRDefault="00DA3E46" w:rsidP="00DA3E46">
      <w:pPr>
        <w:rPr>
          <w:szCs w:val="26"/>
        </w:rPr>
      </w:pPr>
      <w:r w:rsidRPr="00DA3E46">
        <w:rPr>
          <w:szCs w:val="26"/>
        </w:rPr>
        <w:t>На территории села расположены:</w:t>
      </w:r>
    </w:p>
    <w:p w14:paraId="4CAA3408" w14:textId="77777777" w:rsidR="00DA3E46" w:rsidRPr="00DA3E46" w:rsidRDefault="00DA3E46" w:rsidP="00DA3E46">
      <w:pPr>
        <w:rPr>
          <w:szCs w:val="26"/>
        </w:rPr>
      </w:pPr>
      <w:r w:rsidRPr="00DA3E46">
        <w:rPr>
          <w:szCs w:val="26"/>
        </w:rPr>
        <w:t xml:space="preserve">- ТП-10/0,4 </w:t>
      </w:r>
      <w:proofErr w:type="spellStart"/>
      <w:r w:rsidRPr="00DA3E46">
        <w:rPr>
          <w:szCs w:val="26"/>
        </w:rPr>
        <w:t>кВ</w:t>
      </w:r>
      <w:proofErr w:type="spellEnd"/>
      <w:r w:rsidRPr="00DA3E46">
        <w:rPr>
          <w:szCs w:val="26"/>
        </w:rPr>
        <w:t xml:space="preserve"> (10 шт.)</w:t>
      </w:r>
    </w:p>
    <w:p w14:paraId="389B01FB" w14:textId="77777777" w:rsidR="00DA3E46" w:rsidRPr="00DA3E46" w:rsidRDefault="00DA3E46" w:rsidP="00DA3E46">
      <w:pPr>
        <w:rPr>
          <w:szCs w:val="26"/>
        </w:rPr>
      </w:pPr>
      <w:r w:rsidRPr="00DA3E46">
        <w:rPr>
          <w:szCs w:val="26"/>
        </w:rPr>
        <w:t>- ПС РЭС "Юрты" 35/10</w:t>
      </w:r>
    </w:p>
    <w:p w14:paraId="2DA7C351" w14:textId="77777777" w:rsidR="00DA3E46" w:rsidRPr="00DA3E46" w:rsidRDefault="00DA3E46" w:rsidP="00DA3E46">
      <w:pPr>
        <w:rPr>
          <w:rFonts w:eastAsia="Times New Roman"/>
          <w:szCs w:val="26"/>
          <w:lang w:eastAsia="ru-RU"/>
        </w:rPr>
      </w:pPr>
      <w:r w:rsidRPr="00DA3E46">
        <w:rPr>
          <w:szCs w:val="26"/>
        </w:rPr>
        <w:t xml:space="preserve">Риски возникновения аварий на электросетях </w:t>
      </w:r>
      <w:r w:rsidRPr="00DA3E46">
        <w:rPr>
          <w:rFonts w:eastAsia="Times New Roman"/>
          <w:szCs w:val="26"/>
          <w:lang w:eastAsia="ru-RU"/>
        </w:rPr>
        <w:t>являются приемлемыми 10</w:t>
      </w:r>
      <w:r w:rsidRPr="00DA3E46">
        <w:rPr>
          <w:rFonts w:eastAsia="Times New Roman"/>
          <w:szCs w:val="26"/>
          <w:vertAlign w:val="superscript"/>
          <w:lang w:eastAsia="ru-RU"/>
        </w:rPr>
        <w:t>-4</w:t>
      </w:r>
      <w:r w:rsidRPr="00DA3E46">
        <w:rPr>
          <w:rFonts w:eastAsia="Times New Roman"/>
          <w:szCs w:val="26"/>
          <w:lang w:eastAsia="ru-RU"/>
        </w:rPr>
        <w:t xml:space="preserve"> .</w:t>
      </w:r>
    </w:p>
    <w:p w14:paraId="17FCB8B2" w14:textId="77777777" w:rsidR="00DA3E46" w:rsidRPr="00DA3E46" w:rsidRDefault="00DA3E46" w:rsidP="00DA3E46">
      <w:pPr>
        <w:rPr>
          <w:b/>
          <w:i/>
          <w:szCs w:val="26"/>
        </w:rPr>
      </w:pPr>
      <w:r w:rsidRPr="00DA3E46">
        <w:rPr>
          <w:b/>
          <w:i/>
          <w:szCs w:val="26"/>
        </w:rPr>
        <w:t>с. Юрты</w:t>
      </w:r>
    </w:p>
    <w:p w14:paraId="554635F7" w14:textId="77777777" w:rsidR="00DA3E46" w:rsidRPr="00DA3E46" w:rsidRDefault="00DA3E46" w:rsidP="00DA3E46">
      <w:pPr>
        <w:rPr>
          <w:szCs w:val="26"/>
        </w:rPr>
      </w:pPr>
      <w:r w:rsidRPr="00DA3E46">
        <w:rPr>
          <w:szCs w:val="26"/>
        </w:rPr>
        <w:t xml:space="preserve"> На территории деревни расположены:</w:t>
      </w:r>
    </w:p>
    <w:p w14:paraId="01913281" w14:textId="77777777" w:rsidR="00DA3E46" w:rsidRPr="00DA3E46" w:rsidRDefault="00DA3E46" w:rsidP="00DA3E46">
      <w:pPr>
        <w:rPr>
          <w:szCs w:val="26"/>
        </w:rPr>
      </w:pPr>
      <w:r w:rsidRPr="00DA3E46">
        <w:rPr>
          <w:szCs w:val="26"/>
        </w:rPr>
        <w:t xml:space="preserve">- ТП-10/0,4 </w:t>
      </w:r>
      <w:proofErr w:type="spellStart"/>
      <w:r w:rsidRPr="00DA3E46">
        <w:rPr>
          <w:szCs w:val="26"/>
        </w:rPr>
        <w:t>кВ</w:t>
      </w:r>
      <w:proofErr w:type="spellEnd"/>
      <w:r w:rsidRPr="00DA3E46">
        <w:rPr>
          <w:szCs w:val="26"/>
        </w:rPr>
        <w:t xml:space="preserve"> (7 шт.)</w:t>
      </w:r>
    </w:p>
    <w:p w14:paraId="3A4B3650" w14:textId="77777777" w:rsidR="00DA3E46" w:rsidRPr="00DA3E46" w:rsidRDefault="00DA3E46" w:rsidP="00DA3E46">
      <w:pPr>
        <w:rPr>
          <w:rFonts w:eastAsia="Times New Roman"/>
          <w:szCs w:val="26"/>
          <w:lang w:eastAsia="ru-RU"/>
        </w:rPr>
      </w:pPr>
      <w:r w:rsidRPr="00DA3E46">
        <w:rPr>
          <w:szCs w:val="26"/>
        </w:rPr>
        <w:t xml:space="preserve">Риски возникновения аварий на электросетях </w:t>
      </w:r>
      <w:r w:rsidRPr="00DA3E46">
        <w:rPr>
          <w:rFonts w:eastAsia="Times New Roman"/>
          <w:szCs w:val="26"/>
          <w:lang w:eastAsia="ru-RU"/>
        </w:rPr>
        <w:t>являются приемлемыми 10</w:t>
      </w:r>
      <w:r w:rsidRPr="00DA3E46">
        <w:rPr>
          <w:rFonts w:eastAsia="Times New Roman"/>
          <w:szCs w:val="26"/>
          <w:vertAlign w:val="superscript"/>
          <w:lang w:eastAsia="ru-RU"/>
        </w:rPr>
        <w:t>-4</w:t>
      </w:r>
      <w:r w:rsidRPr="00DA3E46">
        <w:rPr>
          <w:rFonts w:eastAsia="Times New Roman"/>
          <w:szCs w:val="26"/>
          <w:lang w:eastAsia="ru-RU"/>
        </w:rPr>
        <w:t xml:space="preserve"> . </w:t>
      </w:r>
    </w:p>
    <w:p w14:paraId="726F5E6C" w14:textId="77777777" w:rsidR="00DA3E46" w:rsidRPr="00DA3E46" w:rsidRDefault="00DA3E46" w:rsidP="00DA3E46">
      <w:pPr>
        <w:rPr>
          <w:b/>
          <w:i/>
          <w:szCs w:val="26"/>
        </w:rPr>
      </w:pPr>
      <w:r w:rsidRPr="00DA3E46">
        <w:rPr>
          <w:b/>
          <w:i/>
          <w:szCs w:val="26"/>
        </w:rPr>
        <w:t>с. Конево</w:t>
      </w:r>
    </w:p>
    <w:p w14:paraId="358645DA" w14:textId="77777777" w:rsidR="00DA3E46" w:rsidRPr="00DA3E46" w:rsidRDefault="00DA3E46" w:rsidP="00DA3E46">
      <w:pPr>
        <w:rPr>
          <w:szCs w:val="26"/>
        </w:rPr>
      </w:pPr>
      <w:r w:rsidRPr="00DA3E46">
        <w:rPr>
          <w:szCs w:val="26"/>
        </w:rPr>
        <w:t xml:space="preserve"> На территории деревни расположены:</w:t>
      </w:r>
    </w:p>
    <w:p w14:paraId="7B329655" w14:textId="77777777" w:rsidR="00DA3E46" w:rsidRPr="00DA3E46" w:rsidRDefault="00DA3E46" w:rsidP="00DA3E46">
      <w:pPr>
        <w:rPr>
          <w:szCs w:val="26"/>
        </w:rPr>
      </w:pPr>
      <w:r w:rsidRPr="00DA3E46">
        <w:rPr>
          <w:szCs w:val="26"/>
        </w:rPr>
        <w:t xml:space="preserve">- ТП-10/0,4 </w:t>
      </w:r>
      <w:proofErr w:type="spellStart"/>
      <w:r w:rsidRPr="00DA3E46">
        <w:rPr>
          <w:szCs w:val="26"/>
        </w:rPr>
        <w:t>кВ</w:t>
      </w:r>
      <w:proofErr w:type="spellEnd"/>
      <w:r w:rsidRPr="00DA3E46">
        <w:rPr>
          <w:szCs w:val="26"/>
        </w:rPr>
        <w:t xml:space="preserve"> (2шт.) </w:t>
      </w:r>
    </w:p>
    <w:p w14:paraId="5EBE286C" w14:textId="77777777" w:rsidR="00DA3E46" w:rsidRPr="00DA3E46" w:rsidRDefault="00DA3E46" w:rsidP="00DA3E46">
      <w:pPr>
        <w:rPr>
          <w:rFonts w:eastAsia="Times New Roman"/>
          <w:szCs w:val="26"/>
          <w:lang w:eastAsia="ru-RU"/>
        </w:rPr>
      </w:pPr>
      <w:r w:rsidRPr="00DA3E46">
        <w:rPr>
          <w:szCs w:val="26"/>
        </w:rPr>
        <w:t xml:space="preserve">Риски возникновения аварий на электросетях </w:t>
      </w:r>
      <w:r w:rsidRPr="00DA3E46">
        <w:rPr>
          <w:rFonts w:eastAsia="Times New Roman"/>
          <w:szCs w:val="26"/>
          <w:lang w:eastAsia="ru-RU"/>
        </w:rPr>
        <w:t>являются приемлемыми 10</w:t>
      </w:r>
      <w:r w:rsidRPr="00DA3E46">
        <w:rPr>
          <w:rFonts w:eastAsia="Times New Roman"/>
          <w:szCs w:val="26"/>
          <w:vertAlign w:val="superscript"/>
          <w:lang w:eastAsia="ru-RU"/>
        </w:rPr>
        <w:t>-4</w:t>
      </w:r>
      <w:r w:rsidRPr="00DA3E46">
        <w:rPr>
          <w:rFonts w:eastAsia="Times New Roman"/>
          <w:szCs w:val="26"/>
          <w:lang w:eastAsia="ru-RU"/>
        </w:rPr>
        <w:t xml:space="preserve"> . </w:t>
      </w:r>
    </w:p>
    <w:p w14:paraId="4021A6A7" w14:textId="77777777" w:rsidR="00DA3E46" w:rsidRPr="00DA3E46" w:rsidRDefault="00DA3E46" w:rsidP="00DA3E46">
      <w:pPr>
        <w:rPr>
          <w:b/>
          <w:i/>
          <w:szCs w:val="26"/>
        </w:rPr>
      </w:pPr>
      <w:r w:rsidRPr="00DA3E46">
        <w:rPr>
          <w:b/>
          <w:i/>
          <w:szCs w:val="26"/>
        </w:rPr>
        <w:t xml:space="preserve">д. </w:t>
      </w:r>
      <w:proofErr w:type="spellStart"/>
      <w:r w:rsidRPr="00DA3E46">
        <w:rPr>
          <w:b/>
          <w:i/>
          <w:szCs w:val="26"/>
        </w:rPr>
        <w:t>Старогутово</w:t>
      </w:r>
      <w:proofErr w:type="spellEnd"/>
    </w:p>
    <w:p w14:paraId="66033254" w14:textId="77777777" w:rsidR="00DA3E46" w:rsidRPr="00DA3E46" w:rsidRDefault="00DA3E46" w:rsidP="00DA3E46">
      <w:pPr>
        <w:rPr>
          <w:szCs w:val="26"/>
        </w:rPr>
      </w:pPr>
      <w:r w:rsidRPr="00DA3E46">
        <w:rPr>
          <w:szCs w:val="26"/>
        </w:rPr>
        <w:t xml:space="preserve"> На территории деревни расположены:</w:t>
      </w:r>
    </w:p>
    <w:p w14:paraId="23AE9C4E" w14:textId="77777777" w:rsidR="00DA3E46" w:rsidRPr="00DA3E46" w:rsidRDefault="00DA3E46" w:rsidP="00DA3E46">
      <w:pPr>
        <w:rPr>
          <w:szCs w:val="26"/>
        </w:rPr>
      </w:pPr>
      <w:r w:rsidRPr="00DA3E46">
        <w:rPr>
          <w:szCs w:val="26"/>
        </w:rPr>
        <w:t xml:space="preserve"> - ТП-10/0,4 </w:t>
      </w:r>
      <w:proofErr w:type="spellStart"/>
      <w:r w:rsidRPr="00DA3E46">
        <w:rPr>
          <w:szCs w:val="26"/>
        </w:rPr>
        <w:t>кВ</w:t>
      </w:r>
      <w:proofErr w:type="spellEnd"/>
      <w:r w:rsidRPr="00DA3E46">
        <w:rPr>
          <w:szCs w:val="26"/>
        </w:rPr>
        <w:t xml:space="preserve"> (2 шт.)</w:t>
      </w:r>
    </w:p>
    <w:p w14:paraId="7CAF235D" w14:textId="77777777" w:rsidR="00DA3E46" w:rsidRPr="00DA3E46" w:rsidRDefault="00DA3E46" w:rsidP="00DA3E46">
      <w:pPr>
        <w:rPr>
          <w:rFonts w:eastAsia="Times New Roman"/>
          <w:szCs w:val="26"/>
          <w:lang w:eastAsia="ru-RU"/>
        </w:rPr>
      </w:pPr>
      <w:r w:rsidRPr="00DA3E46">
        <w:rPr>
          <w:szCs w:val="26"/>
        </w:rPr>
        <w:t xml:space="preserve">Риски возникновения аварий на электросетях </w:t>
      </w:r>
      <w:r w:rsidRPr="00DA3E46">
        <w:rPr>
          <w:rFonts w:eastAsia="Times New Roman"/>
          <w:szCs w:val="26"/>
          <w:lang w:eastAsia="ru-RU"/>
        </w:rPr>
        <w:t>являются приемлемыми 10</w:t>
      </w:r>
      <w:r w:rsidRPr="00DA3E46">
        <w:rPr>
          <w:rFonts w:eastAsia="Times New Roman"/>
          <w:szCs w:val="26"/>
          <w:vertAlign w:val="superscript"/>
          <w:lang w:eastAsia="ru-RU"/>
        </w:rPr>
        <w:t>-4</w:t>
      </w:r>
      <w:r w:rsidRPr="00DA3E46">
        <w:rPr>
          <w:rFonts w:eastAsia="Times New Roman"/>
          <w:szCs w:val="26"/>
          <w:lang w:eastAsia="ru-RU"/>
        </w:rPr>
        <w:t xml:space="preserve"> . </w:t>
      </w:r>
    </w:p>
    <w:p w14:paraId="65ECAE7A" w14:textId="77777777" w:rsidR="00DA3E46" w:rsidRDefault="00DA3E46" w:rsidP="00DA3E46">
      <w:pPr>
        <w:rPr>
          <w:color w:val="0070C0"/>
          <w:szCs w:val="26"/>
        </w:rPr>
      </w:pPr>
      <w:r w:rsidRPr="00DA3E46">
        <w:rPr>
          <w:b/>
          <w:i/>
          <w:szCs w:val="26"/>
        </w:rPr>
        <w:t>п. Мирный</w:t>
      </w:r>
      <w:r w:rsidRPr="00DA3E46">
        <w:rPr>
          <w:color w:val="0070C0"/>
          <w:szCs w:val="26"/>
        </w:rPr>
        <w:t xml:space="preserve"> </w:t>
      </w:r>
    </w:p>
    <w:p w14:paraId="43EE7CB9" w14:textId="77777777" w:rsidR="006D5A61" w:rsidRPr="006D5A61" w:rsidRDefault="006D5A61" w:rsidP="00DA3E46">
      <w:pPr>
        <w:rPr>
          <w:szCs w:val="26"/>
        </w:rPr>
      </w:pPr>
      <w:r>
        <w:rPr>
          <w:szCs w:val="26"/>
        </w:rPr>
        <w:lastRenderedPageBreak/>
        <w:t>Н</w:t>
      </w:r>
      <w:r w:rsidRPr="006D5A61">
        <w:rPr>
          <w:szCs w:val="26"/>
        </w:rPr>
        <w:t xml:space="preserve">а территории поселка расположены </w:t>
      </w:r>
    </w:p>
    <w:p w14:paraId="2F33AF75" w14:textId="77777777" w:rsidR="006D5A61" w:rsidRPr="00DA3E46" w:rsidRDefault="006D5A61" w:rsidP="006D5A61">
      <w:pPr>
        <w:rPr>
          <w:szCs w:val="26"/>
        </w:rPr>
      </w:pPr>
      <w:r w:rsidRPr="00DA3E46">
        <w:rPr>
          <w:szCs w:val="26"/>
        </w:rPr>
        <w:t xml:space="preserve">- ТП-10/0,4 </w:t>
      </w:r>
      <w:proofErr w:type="spellStart"/>
      <w:r w:rsidRPr="00DA3E46">
        <w:rPr>
          <w:szCs w:val="26"/>
        </w:rPr>
        <w:t>кВ</w:t>
      </w:r>
      <w:proofErr w:type="spellEnd"/>
      <w:r w:rsidRPr="00DA3E46">
        <w:rPr>
          <w:szCs w:val="26"/>
        </w:rPr>
        <w:t xml:space="preserve"> (</w:t>
      </w:r>
      <w:r>
        <w:rPr>
          <w:szCs w:val="26"/>
        </w:rPr>
        <w:t>5</w:t>
      </w:r>
      <w:r w:rsidRPr="00DA3E46">
        <w:rPr>
          <w:szCs w:val="26"/>
        </w:rPr>
        <w:t xml:space="preserve"> шт.)</w:t>
      </w:r>
    </w:p>
    <w:p w14:paraId="6CDEE4B5" w14:textId="77777777" w:rsidR="00DA3E46" w:rsidRPr="00DA3E46" w:rsidRDefault="00DA3E46" w:rsidP="00DA3E46">
      <w:pPr>
        <w:rPr>
          <w:b/>
        </w:rPr>
      </w:pPr>
      <w:r w:rsidRPr="00DA3E46">
        <w:rPr>
          <w:szCs w:val="26"/>
        </w:rPr>
        <w:t xml:space="preserve">Риски возникновения аварий на электросетях </w:t>
      </w:r>
      <w:r w:rsidRPr="00DA3E46">
        <w:rPr>
          <w:rFonts w:eastAsia="Times New Roman"/>
          <w:szCs w:val="26"/>
          <w:lang w:eastAsia="ru-RU"/>
        </w:rPr>
        <w:t>являются приемлемыми 10</w:t>
      </w:r>
      <w:r w:rsidRPr="00DA3E46">
        <w:rPr>
          <w:rFonts w:eastAsia="Times New Roman"/>
          <w:szCs w:val="26"/>
          <w:vertAlign w:val="superscript"/>
          <w:lang w:eastAsia="ru-RU"/>
        </w:rPr>
        <w:t>-4</w:t>
      </w:r>
    </w:p>
    <w:p w14:paraId="3DF8DF5A" w14:textId="77777777" w:rsidR="00805316" w:rsidRPr="00AC449D" w:rsidRDefault="00805316" w:rsidP="00DA3E46">
      <w:pPr>
        <w:rPr>
          <w:szCs w:val="26"/>
          <w:highlight w:val="yellow"/>
          <w:lang w:eastAsia="ar-SA"/>
        </w:rPr>
      </w:pPr>
      <w:r w:rsidRPr="000F3E8C">
        <w:rPr>
          <w:szCs w:val="26"/>
        </w:rPr>
        <w:t>Опасными</w:t>
      </w:r>
      <w:r w:rsidRPr="00DA3E46">
        <w:rPr>
          <w:szCs w:val="26"/>
        </w:rPr>
        <w:t xml:space="preserve">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 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 </w:t>
      </w:r>
      <w:r w:rsidRPr="00DA3E46">
        <w:rPr>
          <w:szCs w:val="26"/>
          <w:lang w:eastAsia="ar-SA"/>
        </w:rPr>
        <w:t xml:space="preserve">Причиной возникновения аварии с долговременным перерывом электроснабжения всех потребителей может явиться изношенность и выработка проектного ресурса значительной части технологического оборудования объекта, невыполнение в полной мере мероприятий по планово-предупредительному ремонту оборудования из-за недофинансирования. Также вероятно возникновение аварии в связи с общим снижением уровня технологической дисциплины. Перечисленные причины будут являться основными и при возникновении технологических аварий и возгораний на электроэнергетических </w:t>
      </w:r>
      <w:r w:rsidRPr="000F3E8C">
        <w:rPr>
          <w:szCs w:val="26"/>
          <w:lang w:eastAsia="ar-SA"/>
        </w:rPr>
        <w:t>системах</w:t>
      </w:r>
      <w:r w:rsidR="00C91188" w:rsidRPr="000F3E8C">
        <w:rPr>
          <w:szCs w:val="26"/>
          <w:lang w:eastAsia="ar-SA"/>
        </w:rPr>
        <w:t>.</w:t>
      </w:r>
    </w:p>
    <w:p w14:paraId="0F9D533E" w14:textId="77777777" w:rsidR="00805316" w:rsidRPr="00DA3E46" w:rsidRDefault="00805316" w:rsidP="007A108A">
      <w:pPr>
        <w:rPr>
          <w:b/>
          <w:sz w:val="28"/>
        </w:rPr>
      </w:pPr>
      <w:r w:rsidRPr="00DA3E46">
        <w:rPr>
          <w:b/>
          <w:szCs w:val="26"/>
        </w:rPr>
        <w:t>Аварии на</w:t>
      </w:r>
      <w:r w:rsidRPr="00DA3E46">
        <w:rPr>
          <w:b/>
          <w:sz w:val="28"/>
        </w:rPr>
        <w:t xml:space="preserve"> </w:t>
      </w:r>
      <w:r w:rsidRPr="00DA3E46">
        <w:rPr>
          <w:b/>
        </w:rPr>
        <w:t>коммунальных системах жизнеобеспечения</w:t>
      </w:r>
      <w:r w:rsidRPr="00DA3E46">
        <w:rPr>
          <w:b/>
          <w:sz w:val="28"/>
        </w:rPr>
        <w:t>.</w:t>
      </w:r>
    </w:p>
    <w:p w14:paraId="218F394F" w14:textId="77777777" w:rsidR="00805316" w:rsidRPr="000F3E8C" w:rsidRDefault="00805316" w:rsidP="00805316">
      <w:r w:rsidRPr="000F3E8C">
        <w:t xml:space="preserve">Общее состояние жилищно-коммунального комплекса сельского поселения характеризуется высокой степенью износа основных фондов и недостаточностью финансовых средств на проведение мероприятий по подготовке к зиме, в результате чего  ежегодно возникают незначительные аварии на объектах ЖКХ. </w:t>
      </w:r>
      <w:r w:rsidR="00EA4268" w:rsidRPr="000F3E8C">
        <w:t xml:space="preserve"> </w:t>
      </w:r>
    </w:p>
    <w:p w14:paraId="0E963FA1" w14:textId="77777777" w:rsidR="00805316" w:rsidRPr="000F3E8C" w:rsidRDefault="00805316" w:rsidP="00805316">
      <w:pPr>
        <w:rPr>
          <w:lang w:eastAsia="ar-SA"/>
        </w:rPr>
      </w:pPr>
      <w:r w:rsidRPr="000F3E8C">
        <w:rPr>
          <w:lang w:eastAsia="ar-SA"/>
        </w:rPr>
        <w:t>Аварии на трубопроводах в большинстве случаев возникают по причине брака при строительно-монтажных работах, отступления от проектных решений, внешних механических воздействий, коррозионного износа труб, запорной и регулирующей арматуры. Объектами риска на территории поселения являются системы теплоснабжения, водоснабжения и водоотведения.</w:t>
      </w:r>
    </w:p>
    <w:p w14:paraId="3513B23F" w14:textId="77777777" w:rsidR="00805316" w:rsidRPr="000F3E8C" w:rsidRDefault="00805316" w:rsidP="00805316">
      <w:r w:rsidRPr="000F3E8C">
        <w:t xml:space="preserve">Объекты, на которых возможно возникновение аварий: котельные, тепловые, водопроводные и канализационные сети, линии связи </w:t>
      </w:r>
    </w:p>
    <w:p w14:paraId="4FA9DB8D" w14:textId="77777777" w:rsidR="00805316" w:rsidRPr="000F3E8C" w:rsidRDefault="00805316" w:rsidP="00805316">
      <w:r w:rsidRPr="000F3E8C">
        <w:t xml:space="preserve">Аварии на коммунальных системах жизнеобеспечения возможны по причине: </w:t>
      </w:r>
    </w:p>
    <w:p w14:paraId="425880B2" w14:textId="77777777" w:rsidR="00805316" w:rsidRPr="000F3E8C" w:rsidRDefault="00805316" w:rsidP="00805316">
      <w:pPr>
        <w:pStyle w:val="S1"/>
      </w:pPr>
      <w:r w:rsidRPr="000F3E8C">
        <w:t>износа основного и вспомогательного оборудования коммунальных систем</w:t>
      </w:r>
    </w:p>
    <w:p w14:paraId="584E09A6" w14:textId="77777777" w:rsidR="00805316" w:rsidRPr="000F3E8C" w:rsidRDefault="00805316" w:rsidP="00805316">
      <w:pPr>
        <w:pStyle w:val="S1"/>
        <w:numPr>
          <w:ilvl w:val="0"/>
          <w:numId w:val="0"/>
        </w:numPr>
        <w:ind w:left="284"/>
      </w:pPr>
      <w:r w:rsidRPr="000F3E8C">
        <w:t>жизнеобеспечения;</w:t>
      </w:r>
    </w:p>
    <w:p w14:paraId="44D50F1A" w14:textId="77777777" w:rsidR="00805316" w:rsidRPr="000F3E8C" w:rsidRDefault="00805316" w:rsidP="00805316">
      <w:pPr>
        <w:pStyle w:val="S1"/>
      </w:pPr>
      <w:r w:rsidRPr="000F3E8C">
        <w:t>ветхости коммунальных сетей;</w:t>
      </w:r>
    </w:p>
    <w:p w14:paraId="3CB14491" w14:textId="77777777" w:rsidR="00805316" w:rsidRPr="000F3E8C" w:rsidRDefault="00805316" w:rsidP="00805316">
      <w:pPr>
        <w:pStyle w:val="S1"/>
      </w:pPr>
      <w:r w:rsidRPr="000F3E8C">
        <w:t>халатности персонала, обслуживающего коммунальные системы</w:t>
      </w:r>
    </w:p>
    <w:p w14:paraId="77A04CA2" w14:textId="77777777" w:rsidR="00805316" w:rsidRPr="000F3E8C" w:rsidRDefault="00805316" w:rsidP="00805316">
      <w:pPr>
        <w:pStyle w:val="S1"/>
        <w:numPr>
          <w:ilvl w:val="0"/>
          <w:numId w:val="0"/>
        </w:numPr>
        <w:ind w:left="284"/>
      </w:pPr>
      <w:r w:rsidRPr="000F3E8C">
        <w:t>жизнеобеспечения;</w:t>
      </w:r>
    </w:p>
    <w:p w14:paraId="5BA8DA83" w14:textId="77777777" w:rsidR="00805316" w:rsidRDefault="00805316" w:rsidP="00805316">
      <w:pPr>
        <w:pStyle w:val="S1"/>
      </w:pPr>
      <w:r w:rsidRPr="000F3E8C">
        <w:t>низкого качества ремонтных работ.</w:t>
      </w:r>
    </w:p>
    <w:p w14:paraId="77D3B093" w14:textId="77777777" w:rsidR="005B2A0B" w:rsidRDefault="00DF00D2" w:rsidP="005A5894">
      <w:pPr>
        <w:pStyle w:val="S1"/>
        <w:numPr>
          <w:ilvl w:val="0"/>
          <w:numId w:val="0"/>
        </w:numPr>
        <w:ind w:left="284"/>
      </w:pPr>
      <w:r>
        <w:t xml:space="preserve"> </w:t>
      </w:r>
    </w:p>
    <w:p w14:paraId="0F29E134" w14:textId="77777777" w:rsidR="005A5894" w:rsidRPr="005A5894" w:rsidRDefault="005A5894" w:rsidP="005A5894">
      <w:pPr>
        <w:rPr>
          <w:b/>
          <w:i/>
          <w:iCs/>
          <w:szCs w:val="26"/>
          <w:u w:val="single"/>
        </w:rPr>
      </w:pPr>
      <w:r w:rsidRPr="005A5894">
        <w:rPr>
          <w:b/>
          <w:i/>
          <w:iCs/>
          <w:szCs w:val="26"/>
          <w:u w:val="single"/>
        </w:rPr>
        <w:t>Риски возникновения ЧС на системах теплоснабжения</w:t>
      </w:r>
    </w:p>
    <w:p w14:paraId="54B14DA6" w14:textId="77777777" w:rsidR="005A5894" w:rsidRPr="005A5894" w:rsidRDefault="005A5894" w:rsidP="005A5894">
      <w:pPr>
        <w:ind w:firstLine="0"/>
        <w:rPr>
          <w:b/>
          <w:i/>
          <w:szCs w:val="26"/>
          <w:highlight w:val="yellow"/>
        </w:rPr>
      </w:pPr>
      <w:r w:rsidRPr="005A5894">
        <w:rPr>
          <w:b/>
          <w:i/>
          <w:szCs w:val="26"/>
        </w:rPr>
        <w:t xml:space="preserve">с. </w:t>
      </w:r>
      <w:proofErr w:type="spellStart"/>
      <w:r w:rsidRPr="005A5894">
        <w:rPr>
          <w:b/>
          <w:i/>
          <w:szCs w:val="26"/>
        </w:rPr>
        <w:t>Коурак</w:t>
      </w:r>
      <w:proofErr w:type="spellEnd"/>
      <w:r w:rsidRPr="005A5894">
        <w:rPr>
          <w:b/>
          <w:i/>
          <w:szCs w:val="26"/>
          <w:highlight w:val="yellow"/>
        </w:rPr>
        <w:t xml:space="preserve"> </w:t>
      </w:r>
    </w:p>
    <w:p w14:paraId="30FCB744" w14:textId="77777777" w:rsidR="005A5894" w:rsidRPr="005A5894" w:rsidRDefault="005A5894" w:rsidP="005A5894">
      <w:pPr>
        <w:ind w:firstLine="0"/>
        <w:rPr>
          <w:szCs w:val="26"/>
        </w:rPr>
      </w:pPr>
      <w:r w:rsidRPr="005A5894">
        <w:rPr>
          <w:szCs w:val="26"/>
        </w:rPr>
        <w:t>На территории села</w:t>
      </w:r>
      <w:r w:rsidRPr="005A5894">
        <w:rPr>
          <w:color w:val="C0504D" w:themeColor="accent2"/>
          <w:szCs w:val="26"/>
        </w:rPr>
        <w:t xml:space="preserve"> </w:t>
      </w:r>
      <w:r w:rsidRPr="005A5894">
        <w:rPr>
          <w:szCs w:val="26"/>
        </w:rPr>
        <w:t>расположены  две котельные, работающие на угле</w:t>
      </w:r>
      <w:r w:rsidR="004307A3">
        <w:rPr>
          <w:szCs w:val="26"/>
        </w:rPr>
        <w:t>.</w:t>
      </w:r>
    </w:p>
    <w:p w14:paraId="6A0F7D00" w14:textId="77777777" w:rsidR="005A5894" w:rsidRPr="005A5894" w:rsidRDefault="005A5894" w:rsidP="005A5894">
      <w:pPr>
        <w:ind w:firstLine="0"/>
        <w:rPr>
          <w:rFonts w:eastAsia="Times New Roman"/>
          <w:szCs w:val="26"/>
          <w:lang w:eastAsia="ru-RU"/>
        </w:rPr>
      </w:pPr>
      <w:r w:rsidRPr="005A5894">
        <w:rPr>
          <w:szCs w:val="26"/>
        </w:rPr>
        <w:t xml:space="preserve">Риск возникновения аварий на системах теплоснабжения </w:t>
      </w:r>
      <w:r w:rsidRPr="005A5894">
        <w:rPr>
          <w:rFonts w:eastAsia="Times New Roman"/>
          <w:szCs w:val="26"/>
          <w:lang w:eastAsia="ru-RU"/>
        </w:rPr>
        <w:t>является приемлемыми 10</w:t>
      </w:r>
      <w:r w:rsidRPr="005A5894">
        <w:rPr>
          <w:rFonts w:eastAsia="Times New Roman"/>
          <w:szCs w:val="26"/>
          <w:vertAlign w:val="superscript"/>
          <w:lang w:eastAsia="ru-RU"/>
        </w:rPr>
        <w:t>-4</w:t>
      </w:r>
      <w:r w:rsidRPr="005A5894">
        <w:rPr>
          <w:rFonts w:eastAsia="Times New Roman"/>
          <w:szCs w:val="26"/>
          <w:lang w:eastAsia="ru-RU"/>
        </w:rPr>
        <w:t xml:space="preserve"> .</w:t>
      </w:r>
    </w:p>
    <w:p w14:paraId="6F3B45E9" w14:textId="77777777" w:rsidR="005A5894" w:rsidRPr="005A5894" w:rsidRDefault="005A5894" w:rsidP="005A5894">
      <w:pPr>
        <w:ind w:firstLine="0"/>
        <w:rPr>
          <w:b/>
          <w:i/>
          <w:szCs w:val="26"/>
        </w:rPr>
      </w:pPr>
      <w:r w:rsidRPr="005A5894">
        <w:rPr>
          <w:b/>
          <w:i/>
          <w:szCs w:val="26"/>
        </w:rPr>
        <w:t>с. Юрты</w:t>
      </w:r>
    </w:p>
    <w:p w14:paraId="4FF5DE79" w14:textId="77777777" w:rsidR="005A5894" w:rsidRPr="005A5894" w:rsidRDefault="005A5894" w:rsidP="005A5894">
      <w:pPr>
        <w:ind w:firstLine="0"/>
        <w:rPr>
          <w:szCs w:val="26"/>
        </w:rPr>
      </w:pPr>
      <w:r w:rsidRPr="005A5894">
        <w:rPr>
          <w:szCs w:val="26"/>
        </w:rPr>
        <w:t>На территории села</w:t>
      </w:r>
      <w:r w:rsidRPr="005A5894">
        <w:rPr>
          <w:color w:val="C0504D" w:themeColor="accent2"/>
          <w:szCs w:val="26"/>
        </w:rPr>
        <w:t xml:space="preserve"> </w:t>
      </w:r>
      <w:r w:rsidRPr="005A5894">
        <w:rPr>
          <w:szCs w:val="26"/>
        </w:rPr>
        <w:t>расположены  одна  котельная, работающие на угле</w:t>
      </w:r>
      <w:r w:rsidR="004307A3">
        <w:rPr>
          <w:szCs w:val="26"/>
        </w:rPr>
        <w:t>.</w:t>
      </w:r>
      <w:bookmarkStart w:id="153" w:name="_GoBack"/>
      <w:bookmarkEnd w:id="153"/>
    </w:p>
    <w:p w14:paraId="2664B847" w14:textId="77777777" w:rsidR="005A5894" w:rsidRPr="005A5894" w:rsidRDefault="005A5894" w:rsidP="005A5894">
      <w:pPr>
        <w:ind w:firstLine="0"/>
        <w:rPr>
          <w:rFonts w:eastAsia="Times New Roman"/>
          <w:szCs w:val="26"/>
          <w:lang w:eastAsia="ru-RU"/>
        </w:rPr>
      </w:pPr>
      <w:r w:rsidRPr="005A5894">
        <w:rPr>
          <w:szCs w:val="26"/>
        </w:rPr>
        <w:t xml:space="preserve">Риск возникновения аварий на системах теплоснабжения </w:t>
      </w:r>
      <w:r w:rsidRPr="005A5894">
        <w:rPr>
          <w:rFonts w:eastAsia="Times New Roman"/>
          <w:szCs w:val="26"/>
          <w:lang w:eastAsia="ru-RU"/>
        </w:rPr>
        <w:t>является приемлемыми 10</w:t>
      </w:r>
      <w:r w:rsidRPr="005A5894">
        <w:rPr>
          <w:rFonts w:eastAsia="Times New Roman"/>
          <w:szCs w:val="26"/>
          <w:vertAlign w:val="superscript"/>
          <w:lang w:eastAsia="ru-RU"/>
        </w:rPr>
        <w:t>-4</w:t>
      </w:r>
      <w:r w:rsidRPr="005A5894">
        <w:rPr>
          <w:rFonts w:eastAsia="Times New Roman"/>
          <w:szCs w:val="26"/>
          <w:lang w:eastAsia="ru-RU"/>
        </w:rPr>
        <w:t xml:space="preserve"> .</w:t>
      </w:r>
    </w:p>
    <w:p w14:paraId="00FE39FD" w14:textId="77777777" w:rsidR="005A5894" w:rsidRPr="005A5894" w:rsidRDefault="005A5894" w:rsidP="005A5894">
      <w:pPr>
        <w:ind w:firstLine="0"/>
        <w:rPr>
          <w:rFonts w:eastAsia="Times New Roman"/>
          <w:b/>
          <w:i/>
          <w:szCs w:val="26"/>
          <w:highlight w:val="yellow"/>
          <w:lang w:eastAsia="ru-RU"/>
        </w:rPr>
      </w:pPr>
      <w:r w:rsidRPr="005A5894">
        <w:rPr>
          <w:b/>
          <w:i/>
          <w:szCs w:val="26"/>
        </w:rPr>
        <w:t xml:space="preserve">с. Конево, д. </w:t>
      </w:r>
      <w:proofErr w:type="spellStart"/>
      <w:r w:rsidRPr="005A5894">
        <w:rPr>
          <w:b/>
          <w:i/>
          <w:szCs w:val="26"/>
        </w:rPr>
        <w:t>Старогутово</w:t>
      </w:r>
      <w:proofErr w:type="spellEnd"/>
      <w:r w:rsidRPr="005A5894">
        <w:rPr>
          <w:b/>
          <w:i/>
          <w:szCs w:val="26"/>
        </w:rPr>
        <w:t>, п. Мирный</w:t>
      </w:r>
      <w:r w:rsidRPr="005A5894">
        <w:rPr>
          <w:color w:val="0070C0"/>
          <w:szCs w:val="26"/>
        </w:rPr>
        <w:t xml:space="preserve"> </w:t>
      </w:r>
    </w:p>
    <w:p w14:paraId="3403493F" w14:textId="77777777" w:rsidR="005A5894" w:rsidRPr="005A5894" w:rsidRDefault="005A5894" w:rsidP="005A5894">
      <w:pPr>
        <w:ind w:firstLine="0"/>
        <w:rPr>
          <w:szCs w:val="26"/>
        </w:rPr>
      </w:pPr>
      <w:r w:rsidRPr="005A5894">
        <w:rPr>
          <w:szCs w:val="26"/>
        </w:rPr>
        <w:t xml:space="preserve">Котельные отсутствуют. Риск возникновения аварий на системах теплоснабжения </w:t>
      </w:r>
      <w:r w:rsidRPr="005A5894">
        <w:rPr>
          <w:rFonts w:eastAsia="Times New Roman"/>
          <w:szCs w:val="26"/>
          <w:lang w:eastAsia="ru-RU"/>
        </w:rPr>
        <w:t>отсутствует</w:t>
      </w:r>
      <w:r w:rsidRPr="005A5894">
        <w:rPr>
          <w:szCs w:val="26"/>
        </w:rPr>
        <w:t xml:space="preserve"> </w:t>
      </w:r>
    </w:p>
    <w:p w14:paraId="7D1DC16A" w14:textId="77777777" w:rsidR="005A5894" w:rsidRPr="005A5894" w:rsidRDefault="005A5894" w:rsidP="005A5894">
      <w:pPr>
        <w:ind w:firstLine="0"/>
        <w:rPr>
          <w:b/>
          <w:i/>
          <w:iCs/>
          <w:szCs w:val="26"/>
          <w:u w:val="single"/>
        </w:rPr>
      </w:pPr>
      <w:r w:rsidRPr="005A5894">
        <w:rPr>
          <w:szCs w:val="26"/>
          <w:u w:val="single"/>
        </w:rPr>
        <w:t xml:space="preserve"> </w:t>
      </w:r>
      <w:r w:rsidRPr="005A5894">
        <w:rPr>
          <w:b/>
          <w:i/>
          <w:iCs/>
          <w:szCs w:val="26"/>
          <w:u w:val="single"/>
        </w:rPr>
        <w:t>Риски возникновения ЧС на системах водоснабжения</w:t>
      </w:r>
    </w:p>
    <w:p w14:paraId="7991E871" w14:textId="77777777" w:rsidR="005A5894" w:rsidRPr="005A5894" w:rsidRDefault="005A5894" w:rsidP="005A5894">
      <w:pPr>
        <w:ind w:firstLine="0"/>
        <w:rPr>
          <w:b/>
          <w:i/>
          <w:szCs w:val="26"/>
          <w:highlight w:val="yellow"/>
        </w:rPr>
      </w:pPr>
      <w:r w:rsidRPr="005A5894">
        <w:rPr>
          <w:b/>
          <w:i/>
          <w:szCs w:val="26"/>
        </w:rPr>
        <w:lastRenderedPageBreak/>
        <w:t xml:space="preserve">с. </w:t>
      </w:r>
      <w:proofErr w:type="spellStart"/>
      <w:r w:rsidRPr="005A5894">
        <w:rPr>
          <w:b/>
          <w:i/>
          <w:szCs w:val="26"/>
        </w:rPr>
        <w:t>Коурак</w:t>
      </w:r>
      <w:proofErr w:type="spellEnd"/>
      <w:r w:rsidRPr="005A5894">
        <w:rPr>
          <w:b/>
          <w:i/>
          <w:szCs w:val="26"/>
          <w:highlight w:val="yellow"/>
        </w:rPr>
        <w:t xml:space="preserve"> </w:t>
      </w:r>
    </w:p>
    <w:p w14:paraId="6D8F330E" w14:textId="77777777" w:rsidR="005A5894" w:rsidRPr="005A5894" w:rsidRDefault="005A5894" w:rsidP="005A5894">
      <w:pPr>
        <w:ind w:firstLine="0"/>
        <w:rPr>
          <w:rFonts w:eastAsia="Times New Roman"/>
          <w:szCs w:val="24"/>
          <w:lang w:eastAsia="ru-RU"/>
        </w:rPr>
      </w:pPr>
      <w:r w:rsidRPr="005A5894">
        <w:rPr>
          <w:rFonts w:eastAsia="Times New Roman"/>
          <w:szCs w:val="24"/>
          <w:lang w:eastAsia="ru-RU"/>
        </w:rPr>
        <w:t xml:space="preserve">На территории с. </w:t>
      </w:r>
      <w:proofErr w:type="spellStart"/>
      <w:r w:rsidRPr="005A5894">
        <w:rPr>
          <w:rFonts w:eastAsia="Times New Roman"/>
          <w:szCs w:val="24"/>
          <w:lang w:eastAsia="ru-RU"/>
        </w:rPr>
        <w:t>Коурак</w:t>
      </w:r>
      <w:proofErr w:type="spellEnd"/>
      <w:r w:rsidRPr="005A5894">
        <w:rPr>
          <w:rFonts w:eastAsia="Times New Roman"/>
          <w:szCs w:val="24"/>
          <w:lang w:eastAsia="ru-RU"/>
        </w:rPr>
        <w:t xml:space="preserve"> расположена </w:t>
      </w:r>
      <w:r>
        <w:rPr>
          <w:rFonts w:eastAsia="Times New Roman"/>
          <w:szCs w:val="24"/>
          <w:lang w:eastAsia="ru-RU"/>
        </w:rPr>
        <w:t>одна</w:t>
      </w:r>
      <w:r w:rsidRPr="005A5894">
        <w:rPr>
          <w:rFonts w:eastAsia="Times New Roman"/>
          <w:szCs w:val="24"/>
          <w:lang w:eastAsia="ru-RU"/>
        </w:rPr>
        <w:t xml:space="preserve"> артезианская скважина.</w:t>
      </w:r>
    </w:p>
    <w:p w14:paraId="29A6919B" w14:textId="77777777" w:rsidR="005A5894" w:rsidRPr="005A5894" w:rsidRDefault="005A5894" w:rsidP="005A5894">
      <w:pPr>
        <w:ind w:firstLine="0"/>
        <w:rPr>
          <w:rFonts w:eastAsia="Times New Roman"/>
          <w:szCs w:val="26"/>
          <w:lang w:eastAsia="ru-RU"/>
        </w:rPr>
      </w:pPr>
      <w:r w:rsidRPr="005A5894">
        <w:rPr>
          <w:szCs w:val="26"/>
        </w:rPr>
        <w:t xml:space="preserve">Риск возникновения аварий на системах водоснабжения </w:t>
      </w:r>
      <w:r w:rsidRPr="005A5894">
        <w:rPr>
          <w:rFonts w:eastAsia="Times New Roman"/>
          <w:szCs w:val="26"/>
          <w:lang w:eastAsia="ru-RU"/>
        </w:rPr>
        <w:t>является приемлемыми 10</w:t>
      </w:r>
      <w:r w:rsidRPr="005A5894">
        <w:rPr>
          <w:rFonts w:eastAsia="Times New Roman"/>
          <w:szCs w:val="26"/>
          <w:vertAlign w:val="superscript"/>
          <w:lang w:eastAsia="ru-RU"/>
        </w:rPr>
        <w:t>-4</w:t>
      </w:r>
      <w:r w:rsidRPr="005A5894">
        <w:rPr>
          <w:rFonts w:eastAsia="Times New Roman"/>
          <w:szCs w:val="26"/>
          <w:lang w:eastAsia="ru-RU"/>
        </w:rPr>
        <w:t xml:space="preserve"> . </w:t>
      </w:r>
    </w:p>
    <w:p w14:paraId="762CA1F9" w14:textId="77777777" w:rsidR="005A5894" w:rsidRPr="005A5894" w:rsidRDefault="005A5894" w:rsidP="005A5894">
      <w:pPr>
        <w:ind w:firstLine="0"/>
        <w:rPr>
          <w:b/>
          <w:i/>
          <w:szCs w:val="26"/>
        </w:rPr>
      </w:pPr>
      <w:r w:rsidRPr="005A5894">
        <w:rPr>
          <w:b/>
          <w:i/>
          <w:szCs w:val="26"/>
        </w:rPr>
        <w:t>с. Юрты</w:t>
      </w:r>
    </w:p>
    <w:p w14:paraId="294ED647" w14:textId="77777777" w:rsidR="005A5894" w:rsidRPr="005A5894" w:rsidRDefault="005A5894" w:rsidP="005A5894">
      <w:pPr>
        <w:ind w:firstLine="0"/>
        <w:rPr>
          <w:rFonts w:eastAsia="Times New Roman"/>
          <w:szCs w:val="24"/>
          <w:lang w:eastAsia="ru-RU"/>
        </w:rPr>
      </w:pPr>
      <w:r w:rsidRPr="005A5894">
        <w:rPr>
          <w:rFonts w:eastAsia="Times New Roman"/>
          <w:szCs w:val="24"/>
          <w:lang w:eastAsia="ru-RU"/>
        </w:rPr>
        <w:t>На территории деревни расположена одна артезианская скважина.</w:t>
      </w:r>
    </w:p>
    <w:p w14:paraId="507F2F58" w14:textId="77777777" w:rsidR="005A5894" w:rsidRPr="005A5894" w:rsidRDefault="005A5894" w:rsidP="005A5894">
      <w:pPr>
        <w:ind w:firstLine="0"/>
        <w:rPr>
          <w:rFonts w:eastAsia="Times New Roman"/>
          <w:szCs w:val="26"/>
          <w:lang w:eastAsia="ru-RU"/>
        </w:rPr>
      </w:pPr>
      <w:r w:rsidRPr="005A5894">
        <w:rPr>
          <w:szCs w:val="26"/>
        </w:rPr>
        <w:t xml:space="preserve">Риск возникновения аварий на системах водоснабжения </w:t>
      </w:r>
      <w:r w:rsidRPr="005A5894">
        <w:rPr>
          <w:rFonts w:eastAsia="Times New Roman"/>
          <w:szCs w:val="26"/>
          <w:lang w:eastAsia="ru-RU"/>
        </w:rPr>
        <w:t>является приемлемыми 10</w:t>
      </w:r>
      <w:r w:rsidRPr="005A5894">
        <w:rPr>
          <w:rFonts w:eastAsia="Times New Roman"/>
          <w:szCs w:val="26"/>
          <w:vertAlign w:val="superscript"/>
          <w:lang w:eastAsia="ru-RU"/>
        </w:rPr>
        <w:t>-4</w:t>
      </w:r>
      <w:r w:rsidRPr="005A5894">
        <w:rPr>
          <w:rFonts w:eastAsia="Times New Roman"/>
          <w:szCs w:val="26"/>
          <w:lang w:eastAsia="ru-RU"/>
        </w:rPr>
        <w:t xml:space="preserve"> .</w:t>
      </w:r>
    </w:p>
    <w:p w14:paraId="3A481CBC" w14:textId="77777777" w:rsidR="005A5894" w:rsidRPr="005A5894" w:rsidRDefault="005A5894" w:rsidP="005A5894">
      <w:pPr>
        <w:ind w:firstLine="0"/>
        <w:rPr>
          <w:color w:val="0070C0"/>
          <w:szCs w:val="26"/>
        </w:rPr>
      </w:pPr>
      <w:r w:rsidRPr="005A5894">
        <w:rPr>
          <w:b/>
          <w:i/>
          <w:szCs w:val="26"/>
        </w:rPr>
        <w:t>п. Мирный</w:t>
      </w:r>
      <w:r w:rsidRPr="005A5894">
        <w:rPr>
          <w:color w:val="0070C0"/>
          <w:szCs w:val="26"/>
        </w:rPr>
        <w:t xml:space="preserve"> </w:t>
      </w:r>
    </w:p>
    <w:p w14:paraId="7B8322FF" w14:textId="77777777" w:rsidR="005A5894" w:rsidRPr="005A5894" w:rsidRDefault="005A5894" w:rsidP="005A5894">
      <w:pPr>
        <w:ind w:firstLine="0"/>
        <w:rPr>
          <w:color w:val="000000" w:themeColor="text1"/>
          <w:szCs w:val="26"/>
        </w:rPr>
      </w:pPr>
      <w:r w:rsidRPr="005A5894">
        <w:rPr>
          <w:szCs w:val="26"/>
        </w:rPr>
        <w:t>На территории расположены одна скважина.</w:t>
      </w:r>
    </w:p>
    <w:p w14:paraId="70E29482" w14:textId="77777777" w:rsidR="005A5894" w:rsidRPr="005A5894" w:rsidRDefault="005A5894" w:rsidP="005A5894">
      <w:pPr>
        <w:ind w:firstLine="0"/>
        <w:rPr>
          <w:rFonts w:eastAsia="Times New Roman"/>
          <w:szCs w:val="26"/>
          <w:lang w:eastAsia="ru-RU"/>
        </w:rPr>
      </w:pPr>
      <w:r w:rsidRPr="005A5894">
        <w:rPr>
          <w:szCs w:val="26"/>
        </w:rPr>
        <w:t xml:space="preserve">Риски возникновения аварий на системах водоснабжения </w:t>
      </w:r>
      <w:r w:rsidRPr="005A5894">
        <w:rPr>
          <w:rFonts w:eastAsia="Times New Roman"/>
          <w:szCs w:val="26"/>
          <w:lang w:eastAsia="ru-RU"/>
        </w:rPr>
        <w:t>является приемлемыми 10</w:t>
      </w:r>
      <w:r w:rsidRPr="005A5894">
        <w:rPr>
          <w:rFonts w:eastAsia="Times New Roman"/>
          <w:szCs w:val="26"/>
          <w:vertAlign w:val="superscript"/>
          <w:lang w:eastAsia="ru-RU"/>
        </w:rPr>
        <w:t>-4</w:t>
      </w:r>
      <w:r w:rsidRPr="005A5894">
        <w:rPr>
          <w:rFonts w:eastAsia="Times New Roman"/>
          <w:szCs w:val="26"/>
          <w:lang w:eastAsia="ru-RU"/>
        </w:rPr>
        <w:t xml:space="preserve"> .</w:t>
      </w:r>
    </w:p>
    <w:p w14:paraId="3F683371" w14:textId="77777777" w:rsidR="005A5894" w:rsidRPr="005A5894" w:rsidRDefault="005A5894" w:rsidP="005A5894">
      <w:pPr>
        <w:ind w:firstLine="0"/>
        <w:rPr>
          <w:szCs w:val="26"/>
        </w:rPr>
      </w:pPr>
      <w:r w:rsidRPr="005A5894">
        <w:rPr>
          <w:b/>
          <w:i/>
          <w:szCs w:val="26"/>
        </w:rPr>
        <w:t>с. Конево</w:t>
      </w:r>
      <w:r w:rsidRPr="005A5894">
        <w:rPr>
          <w:szCs w:val="26"/>
        </w:rPr>
        <w:t xml:space="preserve">, </w:t>
      </w:r>
      <w:r w:rsidRPr="005A5894">
        <w:rPr>
          <w:b/>
          <w:i/>
          <w:szCs w:val="26"/>
        </w:rPr>
        <w:t xml:space="preserve">д. </w:t>
      </w:r>
      <w:proofErr w:type="spellStart"/>
      <w:r w:rsidRPr="005A5894">
        <w:rPr>
          <w:b/>
          <w:i/>
          <w:szCs w:val="26"/>
        </w:rPr>
        <w:t>Старогутово</w:t>
      </w:r>
      <w:proofErr w:type="spellEnd"/>
    </w:p>
    <w:p w14:paraId="1B8A4567" w14:textId="77777777" w:rsidR="005A5894" w:rsidRPr="005A5894" w:rsidRDefault="005A5894" w:rsidP="005A5894">
      <w:pPr>
        <w:ind w:firstLine="0"/>
        <w:rPr>
          <w:szCs w:val="26"/>
        </w:rPr>
      </w:pPr>
      <w:r w:rsidRPr="005A5894">
        <w:rPr>
          <w:szCs w:val="26"/>
        </w:rPr>
        <w:t>На территории деревни скважины отсутствуют.</w:t>
      </w:r>
    </w:p>
    <w:p w14:paraId="2295419C" w14:textId="77777777" w:rsidR="005A5894" w:rsidRPr="005A5894" w:rsidRDefault="005A5894" w:rsidP="005A5894">
      <w:pPr>
        <w:ind w:firstLine="0"/>
        <w:rPr>
          <w:rFonts w:eastAsia="Times New Roman"/>
          <w:szCs w:val="26"/>
          <w:lang w:eastAsia="ru-RU"/>
        </w:rPr>
      </w:pPr>
      <w:r w:rsidRPr="005A5894">
        <w:rPr>
          <w:szCs w:val="26"/>
        </w:rPr>
        <w:t xml:space="preserve">Риски возникновения аварий на системах водоснабжения </w:t>
      </w:r>
      <w:r w:rsidRPr="005A5894">
        <w:rPr>
          <w:rFonts w:eastAsia="Times New Roman"/>
          <w:szCs w:val="26"/>
          <w:lang w:eastAsia="ru-RU"/>
        </w:rPr>
        <w:t>отсутствуют.</w:t>
      </w:r>
    </w:p>
    <w:p w14:paraId="5302B232" w14:textId="77777777" w:rsidR="005A5894" w:rsidRPr="005A5894" w:rsidRDefault="005A5894" w:rsidP="005A5894">
      <w:pPr>
        <w:ind w:firstLine="0"/>
        <w:rPr>
          <w:i/>
          <w:szCs w:val="26"/>
        </w:rPr>
      </w:pPr>
      <w:r w:rsidRPr="005A5894">
        <w:rPr>
          <w:b/>
          <w:i/>
          <w:iCs/>
          <w:szCs w:val="26"/>
          <w:u w:val="single"/>
        </w:rPr>
        <w:t>Риски возникновения ЧС на нефтепроводах</w:t>
      </w:r>
      <w:r w:rsidRPr="005A5894">
        <w:rPr>
          <w:b/>
          <w:i/>
          <w:szCs w:val="26"/>
        </w:rPr>
        <w:t xml:space="preserve"> –</w:t>
      </w:r>
      <w:r>
        <w:rPr>
          <w:b/>
          <w:i/>
          <w:szCs w:val="26"/>
        </w:rPr>
        <w:t xml:space="preserve"> </w:t>
      </w:r>
      <w:r w:rsidRPr="005A5894">
        <w:rPr>
          <w:szCs w:val="26"/>
        </w:rPr>
        <w:t>отсутствуют в связи с отсутствием нефтепроводов.</w:t>
      </w:r>
    </w:p>
    <w:p w14:paraId="297B0EAB" w14:textId="77777777" w:rsidR="005A5894" w:rsidRPr="00677717" w:rsidRDefault="005A5894" w:rsidP="005A5894">
      <w:pPr>
        <w:ind w:firstLine="0"/>
        <w:rPr>
          <w:b/>
          <w:i/>
          <w:color w:val="FF0000"/>
          <w:szCs w:val="26"/>
        </w:rPr>
      </w:pPr>
      <w:r w:rsidRPr="00677717">
        <w:rPr>
          <w:b/>
          <w:i/>
          <w:iCs/>
          <w:szCs w:val="26"/>
          <w:u w:val="single"/>
        </w:rPr>
        <w:t>Риски возникновения ЧС на газопроводах</w:t>
      </w:r>
      <w:r w:rsidRPr="00677717">
        <w:rPr>
          <w:b/>
          <w:i/>
          <w:szCs w:val="26"/>
        </w:rPr>
        <w:t xml:space="preserve">: – </w:t>
      </w:r>
      <w:r w:rsidRPr="00677717">
        <w:rPr>
          <w:szCs w:val="26"/>
        </w:rPr>
        <w:t xml:space="preserve">На территории поселения расположены несколько ниток </w:t>
      </w:r>
      <w:proofErr w:type="spellStart"/>
      <w:r w:rsidRPr="00677717">
        <w:rPr>
          <w:szCs w:val="26"/>
        </w:rPr>
        <w:t>газопаровода</w:t>
      </w:r>
      <w:proofErr w:type="spellEnd"/>
      <w:r w:rsidRPr="00677717">
        <w:rPr>
          <w:szCs w:val="26"/>
        </w:rPr>
        <w:t>:</w:t>
      </w:r>
      <w:r w:rsidRPr="00677717">
        <w:rPr>
          <w:color w:val="FF0000"/>
          <w:szCs w:val="26"/>
        </w:rPr>
        <w:t xml:space="preserve"> </w:t>
      </w:r>
      <w:r w:rsidRPr="00677717">
        <w:rPr>
          <w:szCs w:val="26"/>
        </w:rPr>
        <w:t>Газопровод  высокого давления до 0,6 МПа и Газопровод  высокого давления до 1,2 МПа</w:t>
      </w:r>
      <w:r w:rsidRPr="00677717">
        <w:rPr>
          <w:color w:val="FF0000"/>
          <w:szCs w:val="26"/>
        </w:rPr>
        <w:t xml:space="preserve"> .</w:t>
      </w:r>
    </w:p>
    <w:p w14:paraId="70EE7C2D" w14:textId="77777777" w:rsidR="005A5894" w:rsidRPr="005A5894" w:rsidRDefault="005A5894" w:rsidP="005A5894">
      <w:pPr>
        <w:ind w:firstLine="0"/>
        <w:rPr>
          <w:rFonts w:eastAsia="Times New Roman"/>
          <w:szCs w:val="26"/>
          <w:lang w:eastAsia="ru-RU"/>
        </w:rPr>
      </w:pPr>
      <w:r w:rsidRPr="00DF00D2">
        <w:rPr>
          <w:b/>
          <w:i/>
          <w:szCs w:val="26"/>
          <w:u w:val="single"/>
        </w:rPr>
        <w:t>Риск</w:t>
      </w:r>
      <w:r w:rsidR="00DF00D2">
        <w:rPr>
          <w:b/>
          <w:i/>
          <w:szCs w:val="26"/>
          <w:u w:val="single"/>
        </w:rPr>
        <w:t xml:space="preserve"> </w:t>
      </w:r>
      <w:r w:rsidRPr="00DF00D2">
        <w:rPr>
          <w:b/>
          <w:i/>
          <w:szCs w:val="26"/>
          <w:u w:val="single"/>
        </w:rPr>
        <w:t>возникновения аварий на системах водоснабжения</w:t>
      </w:r>
      <w:r w:rsidRPr="005A5894">
        <w:rPr>
          <w:szCs w:val="26"/>
        </w:rPr>
        <w:t xml:space="preserve"> </w:t>
      </w:r>
      <w:r w:rsidRPr="005A5894">
        <w:rPr>
          <w:rFonts w:eastAsia="Times New Roman"/>
          <w:szCs w:val="26"/>
          <w:lang w:eastAsia="ru-RU"/>
        </w:rPr>
        <w:t>является приемлемыми 10</w:t>
      </w:r>
      <w:r w:rsidRPr="005A5894">
        <w:rPr>
          <w:rFonts w:eastAsia="Times New Roman"/>
          <w:szCs w:val="26"/>
          <w:vertAlign w:val="superscript"/>
          <w:lang w:eastAsia="ru-RU"/>
        </w:rPr>
        <w:t>-4</w:t>
      </w:r>
      <w:r w:rsidRPr="005A5894">
        <w:rPr>
          <w:rFonts w:eastAsia="Times New Roman"/>
          <w:szCs w:val="26"/>
          <w:lang w:eastAsia="ru-RU"/>
        </w:rPr>
        <w:t xml:space="preserve"> .</w:t>
      </w:r>
    </w:p>
    <w:p w14:paraId="081EC42F" w14:textId="77777777" w:rsidR="005A5894" w:rsidRPr="005A5894" w:rsidRDefault="005A5894" w:rsidP="005A5894">
      <w:pPr>
        <w:ind w:firstLine="0"/>
        <w:rPr>
          <w:szCs w:val="26"/>
        </w:rPr>
      </w:pPr>
      <w:r w:rsidRPr="005A5894">
        <w:rPr>
          <w:b/>
          <w:i/>
          <w:iCs/>
          <w:szCs w:val="26"/>
          <w:u w:val="single"/>
        </w:rPr>
        <w:t>Риски возникновения ЧС на продуктопроводах</w:t>
      </w:r>
      <w:r w:rsidRPr="005A5894">
        <w:rPr>
          <w:b/>
          <w:i/>
          <w:szCs w:val="26"/>
        </w:rPr>
        <w:t xml:space="preserve">– </w:t>
      </w:r>
      <w:r w:rsidRPr="005A5894">
        <w:rPr>
          <w:szCs w:val="26"/>
        </w:rPr>
        <w:t xml:space="preserve">отсутствуют в связи с отсутствием на территории сельского поселения и населенных пунктов продуктопровода. </w:t>
      </w:r>
    </w:p>
    <w:p w14:paraId="1F59000A" w14:textId="77777777" w:rsidR="00805316" w:rsidRPr="000F3E8C" w:rsidRDefault="00805316" w:rsidP="00805316">
      <w:r w:rsidRPr="000F3E8C">
        <w:t xml:space="preserve">Выход из строя коммунальных систем может привести к сбою в системе водоснабжения, водоотведения и теплоснабжения, что значительно ухудшает условия жизнедеятельности  </w:t>
      </w:r>
      <w:r w:rsidR="00EA4268" w:rsidRPr="000F3E8C">
        <w:t>населенных пунктов</w:t>
      </w:r>
      <w:r w:rsidRPr="000F3E8C">
        <w:t>, особенно в зимний период.</w:t>
      </w:r>
    </w:p>
    <w:p w14:paraId="3463459E" w14:textId="77777777" w:rsidR="00B46FA5" w:rsidRPr="000F3E8C" w:rsidRDefault="00B46FA5" w:rsidP="009865F4">
      <w:pPr>
        <w:jc w:val="left"/>
        <w:rPr>
          <w:b/>
        </w:rPr>
      </w:pPr>
      <w:r w:rsidRPr="000F3E8C">
        <w:rPr>
          <w:b/>
        </w:rPr>
        <w:t>Транспортные аварии.</w:t>
      </w:r>
    </w:p>
    <w:p w14:paraId="5F728AE6" w14:textId="77777777" w:rsidR="00B46FA5" w:rsidRPr="000F3E8C" w:rsidRDefault="00B46FA5" w:rsidP="00CB4159">
      <w:pPr>
        <w:rPr>
          <w:lang w:eastAsia="ru-RU"/>
        </w:rPr>
      </w:pPr>
      <w:r w:rsidRPr="000F3E8C">
        <w:rPr>
          <w:b/>
          <w:i/>
          <w:lang w:eastAsia="ru-RU"/>
        </w:rPr>
        <w:t>Автомобильный транспорт</w:t>
      </w:r>
      <w:r w:rsidRPr="000F3E8C">
        <w:rPr>
          <w:lang w:eastAsia="ru-RU"/>
        </w:rPr>
        <w:t xml:space="preserve"> является источником повышенной опасности. На территории поселения возрастает количество автомобильного транспорта, принадлежащего физическим лицам. Безопасность участников движения во многом зависит непосредственно от них самих. Около 75 % всех аварий на автомобильном транспорте происходит из-за нарушения водителями правил дорожного движения. Наиболее опасными видами нарушений являются: </w:t>
      </w:r>
    </w:p>
    <w:p w14:paraId="484784DA" w14:textId="77777777" w:rsidR="00B46FA5" w:rsidRPr="000F3E8C" w:rsidRDefault="00B46FA5" w:rsidP="00805316">
      <w:pPr>
        <w:pStyle w:val="S1"/>
        <w:rPr>
          <w:lang w:eastAsia="ru-RU"/>
        </w:rPr>
      </w:pPr>
      <w:r w:rsidRPr="000F3E8C">
        <w:rPr>
          <w:lang w:eastAsia="ru-RU"/>
        </w:rPr>
        <w:t xml:space="preserve">превышение скорости; </w:t>
      </w:r>
    </w:p>
    <w:p w14:paraId="7AC07D3A" w14:textId="77777777" w:rsidR="00B46FA5" w:rsidRPr="000F3E8C" w:rsidRDefault="00B46FA5" w:rsidP="00805316">
      <w:pPr>
        <w:pStyle w:val="S1"/>
        <w:rPr>
          <w:lang w:eastAsia="ru-RU"/>
        </w:rPr>
      </w:pPr>
      <w:r w:rsidRPr="000F3E8C">
        <w:rPr>
          <w:lang w:eastAsia="ru-RU"/>
        </w:rPr>
        <w:t xml:space="preserve">игнорирование дорожных знаков; </w:t>
      </w:r>
    </w:p>
    <w:p w14:paraId="459118B3" w14:textId="77777777" w:rsidR="00B46FA5" w:rsidRPr="000F3E8C" w:rsidRDefault="00B46FA5" w:rsidP="00805316">
      <w:pPr>
        <w:pStyle w:val="S1"/>
        <w:rPr>
          <w:lang w:eastAsia="ru-RU"/>
        </w:rPr>
      </w:pPr>
      <w:r w:rsidRPr="000F3E8C">
        <w:rPr>
          <w:lang w:eastAsia="ru-RU"/>
        </w:rPr>
        <w:t>выезд на полосу встречного движения;</w:t>
      </w:r>
    </w:p>
    <w:p w14:paraId="6A6D63F7" w14:textId="77777777" w:rsidR="00B46FA5" w:rsidRPr="000F3E8C" w:rsidRDefault="00B46FA5" w:rsidP="00805316">
      <w:pPr>
        <w:pStyle w:val="S1"/>
        <w:rPr>
          <w:lang w:eastAsia="ru-RU"/>
        </w:rPr>
      </w:pPr>
      <w:r w:rsidRPr="000F3E8C">
        <w:rPr>
          <w:lang w:eastAsia="ru-RU"/>
        </w:rPr>
        <w:t xml:space="preserve">управление автомобилем в нетрезвом состоянии. </w:t>
      </w:r>
    </w:p>
    <w:p w14:paraId="01A0EBE0" w14:textId="77777777" w:rsidR="00B46FA5" w:rsidRPr="000F3E8C" w:rsidRDefault="00B46FA5" w:rsidP="00CB4159">
      <w:pPr>
        <w:rPr>
          <w:lang w:eastAsia="ru-RU"/>
        </w:rPr>
      </w:pPr>
      <w:r w:rsidRPr="000F3E8C">
        <w:rPr>
          <w:lang w:eastAsia="ru-RU"/>
        </w:rPr>
        <w:t xml:space="preserve">Кроме того, очень часто приводят к аварии плохие дороги (главным образом скользкие), неисправность машин (тормоза, рулевое управление, колеса и шины). </w:t>
      </w:r>
    </w:p>
    <w:p w14:paraId="1585AE7E" w14:textId="77777777" w:rsidR="00B46FA5" w:rsidRPr="00AC449D" w:rsidRDefault="00DF00D2" w:rsidP="00DF00D2">
      <w:pPr>
        <w:ind w:firstLine="0"/>
        <w:jc w:val="left"/>
        <w:rPr>
          <w:highlight w:val="yellow"/>
          <w:lang w:eastAsia="ru-RU"/>
        </w:rPr>
      </w:pPr>
      <w:r>
        <w:rPr>
          <w:lang w:eastAsia="ru-RU"/>
        </w:rPr>
        <w:t xml:space="preserve"> </w:t>
      </w:r>
      <w:r w:rsidR="00B46FA5" w:rsidRPr="00B17838">
        <w:rPr>
          <w:lang w:eastAsia="ru-RU"/>
        </w:rPr>
        <w:t xml:space="preserve">На территории сельского поселения </w:t>
      </w:r>
      <w:r w:rsidR="00EA4268" w:rsidRPr="00B17838">
        <w:rPr>
          <w:lang w:eastAsia="ru-RU"/>
        </w:rPr>
        <w:t xml:space="preserve">имеются </w:t>
      </w:r>
      <w:r w:rsidR="00677717">
        <w:rPr>
          <w:lang w:eastAsia="ru-RU"/>
        </w:rPr>
        <w:t xml:space="preserve"> 16 искусственных сооружений.</w:t>
      </w:r>
    </w:p>
    <w:p w14:paraId="4483E181" w14:textId="77777777" w:rsidR="00B46FA5" w:rsidRPr="000F3E8C" w:rsidRDefault="00B46FA5" w:rsidP="00805316">
      <w:r w:rsidRPr="000F3E8C">
        <w:t>Аварии на автомобильном транспорте сопровождаются повреждением автотранспортных средств и, как следствие, прекращением движения на участках. Данные аварии часто сопровождаются разливом на грунт и в водоемы опасных веществ (химических, пожароопасных). Для обеспечения безопасности населения во время чрезвычайных ситуаций, необходимо строительство объездных дорог вне границ населенного пункта.</w:t>
      </w:r>
    </w:p>
    <w:p w14:paraId="126EED04" w14:textId="77777777" w:rsidR="00E27524" w:rsidRPr="000F3E8C" w:rsidRDefault="00E27524" w:rsidP="005E7516">
      <w:pPr>
        <w:pStyle w:val="114"/>
      </w:pPr>
      <w:bookmarkStart w:id="154" w:name="_Toc108080778"/>
      <w:r w:rsidRPr="000F3E8C">
        <w:t>12.</w:t>
      </w:r>
      <w:r w:rsidR="0074501A" w:rsidRPr="000F3E8C">
        <w:t>2</w:t>
      </w:r>
      <w:r w:rsidR="00164122" w:rsidRPr="000F3E8C">
        <w:t>.</w:t>
      </w:r>
      <w:r w:rsidRPr="000F3E8C">
        <w:t xml:space="preserve"> Источник</w:t>
      </w:r>
      <w:r w:rsidR="002323E6" w:rsidRPr="000F3E8C">
        <w:t>и</w:t>
      </w:r>
      <w:r w:rsidRPr="000F3E8C">
        <w:t xml:space="preserve"> чрезвычайных ситуаций природного характера</w:t>
      </w:r>
      <w:bookmarkEnd w:id="150"/>
      <w:bookmarkEnd w:id="154"/>
    </w:p>
    <w:p w14:paraId="448777D6" w14:textId="77777777" w:rsidR="00E27524" w:rsidRPr="000F3E8C" w:rsidRDefault="00E27524" w:rsidP="00AD2DD4">
      <w:pPr>
        <w:pStyle w:val="Default"/>
        <w:ind w:firstLine="709"/>
        <w:jc w:val="both"/>
        <w:rPr>
          <w:sz w:val="26"/>
          <w:szCs w:val="26"/>
        </w:rPr>
      </w:pPr>
      <w:r w:rsidRPr="000F3E8C">
        <w:rPr>
          <w:sz w:val="26"/>
          <w:szCs w:val="26"/>
        </w:rPr>
        <w:t>Анализ многолетних наблюдений за возникновением чрезвычайных ситуаций (ЧС) показывает, что на территории</w:t>
      </w:r>
      <w:r w:rsidR="00E412C9" w:rsidRPr="000F3E8C">
        <w:rPr>
          <w:sz w:val="26"/>
          <w:szCs w:val="26"/>
        </w:rPr>
        <w:t xml:space="preserve"> </w:t>
      </w:r>
      <w:proofErr w:type="spellStart"/>
      <w:r w:rsidR="000F3E8C" w:rsidRPr="000F3E8C">
        <w:rPr>
          <w:sz w:val="26"/>
          <w:szCs w:val="26"/>
        </w:rPr>
        <w:t>Коурак</w:t>
      </w:r>
      <w:r w:rsidR="00985826" w:rsidRPr="000F3E8C">
        <w:rPr>
          <w:sz w:val="26"/>
          <w:szCs w:val="26"/>
        </w:rPr>
        <w:t>ского</w:t>
      </w:r>
      <w:proofErr w:type="spellEnd"/>
      <w:r w:rsidR="004B1A15" w:rsidRPr="000F3E8C">
        <w:rPr>
          <w:sz w:val="26"/>
          <w:szCs w:val="26"/>
        </w:rPr>
        <w:t xml:space="preserve"> </w:t>
      </w:r>
      <w:r w:rsidR="000B7488" w:rsidRPr="000F3E8C">
        <w:rPr>
          <w:sz w:val="26"/>
          <w:szCs w:val="26"/>
        </w:rPr>
        <w:t>сельско</w:t>
      </w:r>
      <w:r w:rsidR="00362AD0" w:rsidRPr="000F3E8C">
        <w:rPr>
          <w:sz w:val="26"/>
          <w:szCs w:val="26"/>
        </w:rPr>
        <w:t>го</w:t>
      </w:r>
      <w:r w:rsidR="000B7488" w:rsidRPr="000F3E8C">
        <w:rPr>
          <w:sz w:val="26"/>
          <w:szCs w:val="26"/>
        </w:rPr>
        <w:t xml:space="preserve"> </w:t>
      </w:r>
      <w:r w:rsidR="003E5FB7" w:rsidRPr="000F3E8C">
        <w:rPr>
          <w:sz w:val="26"/>
          <w:szCs w:val="26"/>
        </w:rPr>
        <w:t xml:space="preserve">совета </w:t>
      </w:r>
      <w:r w:rsidRPr="000F3E8C">
        <w:rPr>
          <w:sz w:val="26"/>
          <w:szCs w:val="26"/>
        </w:rPr>
        <w:t xml:space="preserve">в течение календарного года наблюдаются различные опасные природные явления, последствия </w:t>
      </w:r>
      <w:r w:rsidRPr="000F3E8C">
        <w:rPr>
          <w:sz w:val="26"/>
          <w:szCs w:val="26"/>
        </w:rPr>
        <w:lastRenderedPageBreak/>
        <w:t>которых могут привести к возникновению ЧС. На территории поселения возможны такие ЧС природного характера, как лесные пожары, подтопления</w:t>
      </w:r>
      <w:r w:rsidR="00A00AA8" w:rsidRPr="000F3E8C">
        <w:rPr>
          <w:sz w:val="26"/>
          <w:szCs w:val="26"/>
        </w:rPr>
        <w:t>, половодья, паводки</w:t>
      </w:r>
      <w:r w:rsidR="00FB067D" w:rsidRPr="000F3E8C">
        <w:rPr>
          <w:sz w:val="26"/>
          <w:szCs w:val="26"/>
        </w:rPr>
        <w:t xml:space="preserve"> и</w:t>
      </w:r>
      <w:r w:rsidRPr="000F3E8C">
        <w:rPr>
          <w:sz w:val="26"/>
          <w:szCs w:val="26"/>
        </w:rPr>
        <w:t xml:space="preserve"> опасные метеорологические явления</w:t>
      </w:r>
      <w:r w:rsidR="00FB067D" w:rsidRPr="000F3E8C">
        <w:rPr>
          <w:sz w:val="26"/>
          <w:szCs w:val="26"/>
        </w:rPr>
        <w:t>.</w:t>
      </w:r>
    </w:p>
    <w:p w14:paraId="1C0D2E3A" w14:textId="77777777" w:rsidR="009A5597" w:rsidRPr="000F3E8C" w:rsidRDefault="009A5597" w:rsidP="00CB4159">
      <w:pPr>
        <w:rPr>
          <w:lang w:eastAsia="ru-RU"/>
        </w:rPr>
      </w:pPr>
      <w:r w:rsidRPr="000F3E8C">
        <w:rPr>
          <w:lang w:eastAsia="ru-RU"/>
        </w:rPr>
        <w:t xml:space="preserve">В соответствии с ГОСТ Р 22.0.06-95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на рассматриваемой территории возможны следующие чрезвычайные ситуации природного характера, представлена ниже </w:t>
      </w:r>
      <w:r w:rsidR="00AB17A2" w:rsidRPr="000F3E8C">
        <w:rPr>
          <w:lang w:eastAsia="ru-RU"/>
        </w:rPr>
        <w:t xml:space="preserve"> </w:t>
      </w:r>
      <w:r w:rsidRPr="000F3E8C">
        <w:rPr>
          <w:lang w:eastAsia="ru-RU"/>
        </w:rPr>
        <w:t xml:space="preserve">(Таблица </w:t>
      </w:r>
      <w:r w:rsidR="00522D85" w:rsidRPr="000F3E8C">
        <w:rPr>
          <w:lang w:eastAsia="ru-RU"/>
        </w:rPr>
        <w:t>12.4</w:t>
      </w:r>
      <w:r w:rsidR="00B22A43" w:rsidRPr="000F3E8C">
        <w:rPr>
          <w:lang w:eastAsia="ru-RU"/>
        </w:rPr>
        <w:t>.)</w:t>
      </w:r>
      <w:r w:rsidRPr="000F3E8C">
        <w:rPr>
          <w:lang w:eastAsia="ru-RU"/>
        </w:rPr>
        <w:t>.</w:t>
      </w:r>
    </w:p>
    <w:p w14:paraId="40B3269C" w14:textId="77777777" w:rsidR="009A5597" w:rsidRPr="000F3E8C" w:rsidRDefault="009A5597" w:rsidP="002C2FC9">
      <w:pPr>
        <w:ind w:firstLine="0"/>
        <w:jc w:val="center"/>
      </w:pPr>
      <w:bookmarkStart w:id="155" w:name="_Ref406765688"/>
      <w:r w:rsidRPr="000F3E8C">
        <w:t xml:space="preserve">Таблица </w:t>
      </w:r>
      <w:bookmarkEnd w:id="155"/>
      <w:r w:rsidR="00522D85" w:rsidRPr="000F3E8C">
        <w:t xml:space="preserve">12.4 </w:t>
      </w:r>
      <w:r w:rsidRPr="000F3E8C">
        <w:t xml:space="preserve">Возможные чрезвычайные ситуации природного характера на </w:t>
      </w:r>
      <w:r w:rsidRPr="000F3E8C">
        <w:br/>
        <w:t>проектируемой территории</w:t>
      </w:r>
    </w:p>
    <w:tbl>
      <w:tblPr>
        <w:tblW w:w="9646" w:type="dxa"/>
        <w:jc w:val="center"/>
        <w:tblLayout w:type="fixed"/>
        <w:tblLook w:val="0000" w:firstRow="0" w:lastRow="0" w:firstColumn="0" w:lastColumn="0" w:noHBand="0" w:noVBand="0"/>
      </w:tblPr>
      <w:tblGrid>
        <w:gridCol w:w="1079"/>
        <w:gridCol w:w="2328"/>
        <w:gridCol w:w="2551"/>
        <w:gridCol w:w="3688"/>
      </w:tblGrid>
      <w:tr w:rsidR="009A5597" w:rsidRPr="000F3E8C" w14:paraId="6A226C8C" w14:textId="77777777" w:rsidTr="009A5597">
        <w:trPr>
          <w:cantSplit/>
          <w:trHeight w:val="20"/>
          <w:tblHeader/>
          <w:jc w:val="center"/>
        </w:trPr>
        <w:tc>
          <w:tcPr>
            <w:tcW w:w="1079" w:type="dxa"/>
            <w:tcBorders>
              <w:top w:val="single" w:sz="4" w:space="0" w:color="000000"/>
              <w:left w:val="single" w:sz="4" w:space="0" w:color="000000"/>
              <w:bottom w:val="single" w:sz="4" w:space="0" w:color="000000"/>
            </w:tcBorders>
            <w:vAlign w:val="center"/>
          </w:tcPr>
          <w:p w14:paraId="33DD09B6" w14:textId="77777777" w:rsidR="009A5597" w:rsidRPr="000F3E8C" w:rsidRDefault="009A5597" w:rsidP="00B22A43">
            <w:pPr>
              <w:pStyle w:val="ConsPlusNormal"/>
              <w:rPr>
                <w:sz w:val="24"/>
                <w:szCs w:val="24"/>
              </w:rPr>
            </w:pPr>
            <w:r w:rsidRPr="000F3E8C">
              <w:rPr>
                <w:sz w:val="24"/>
                <w:szCs w:val="24"/>
              </w:rPr>
              <w:t>№ п/п</w:t>
            </w:r>
          </w:p>
        </w:tc>
        <w:tc>
          <w:tcPr>
            <w:tcW w:w="2328" w:type="dxa"/>
            <w:tcBorders>
              <w:top w:val="single" w:sz="4" w:space="0" w:color="000000"/>
              <w:left w:val="single" w:sz="4" w:space="0" w:color="000000"/>
              <w:bottom w:val="single" w:sz="4" w:space="0" w:color="000000"/>
            </w:tcBorders>
            <w:vAlign w:val="center"/>
          </w:tcPr>
          <w:p w14:paraId="41CA5931" w14:textId="77777777" w:rsidR="009A5597" w:rsidRPr="000F3E8C" w:rsidRDefault="009A5597" w:rsidP="00B22A43">
            <w:pPr>
              <w:pStyle w:val="ConsPlusNormal"/>
              <w:rPr>
                <w:sz w:val="24"/>
                <w:szCs w:val="24"/>
              </w:rPr>
            </w:pPr>
            <w:r w:rsidRPr="000F3E8C">
              <w:rPr>
                <w:sz w:val="24"/>
                <w:szCs w:val="24"/>
              </w:rPr>
              <w:t>Источник природной ЧС</w:t>
            </w:r>
          </w:p>
        </w:tc>
        <w:tc>
          <w:tcPr>
            <w:tcW w:w="2551" w:type="dxa"/>
            <w:tcBorders>
              <w:top w:val="single" w:sz="4" w:space="0" w:color="000000"/>
              <w:left w:val="single" w:sz="4" w:space="0" w:color="000000"/>
              <w:bottom w:val="single" w:sz="4" w:space="0" w:color="000000"/>
            </w:tcBorders>
            <w:vAlign w:val="center"/>
          </w:tcPr>
          <w:p w14:paraId="0ACC90FC" w14:textId="77777777" w:rsidR="009A5597" w:rsidRPr="000F3E8C" w:rsidRDefault="009A5597" w:rsidP="00B22A43">
            <w:pPr>
              <w:pStyle w:val="ConsPlusNormal"/>
              <w:rPr>
                <w:sz w:val="24"/>
                <w:szCs w:val="24"/>
              </w:rPr>
            </w:pPr>
            <w:r w:rsidRPr="000F3E8C">
              <w:rPr>
                <w:sz w:val="24"/>
                <w:szCs w:val="24"/>
              </w:rPr>
              <w:t>Наименование поражающего фактора</w:t>
            </w:r>
          </w:p>
        </w:tc>
        <w:tc>
          <w:tcPr>
            <w:tcW w:w="3688" w:type="dxa"/>
            <w:tcBorders>
              <w:top w:val="single" w:sz="4" w:space="0" w:color="000000"/>
              <w:left w:val="single" w:sz="4" w:space="0" w:color="000000"/>
              <w:bottom w:val="single" w:sz="4" w:space="0" w:color="000000"/>
              <w:right w:val="single" w:sz="4" w:space="0" w:color="000000"/>
            </w:tcBorders>
            <w:vAlign w:val="center"/>
          </w:tcPr>
          <w:p w14:paraId="64E2C167" w14:textId="77777777" w:rsidR="009A5597" w:rsidRPr="000F3E8C" w:rsidRDefault="009A5597" w:rsidP="00B22A43">
            <w:pPr>
              <w:pStyle w:val="ConsPlusNormal"/>
              <w:rPr>
                <w:sz w:val="24"/>
                <w:szCs w:val="24"/>
              </w:rPr>
            </w:pPr>
            <w:r w:rsidRPr="000F3E8C">
              <w:rPr>
                <w:sz w:val="24"/>
                <w:szCs w:val="24"/>
              </w:rPr>
              <w:t>Характер действия, проявления поражающего фактора источника природной ЧС</w:t>
            </w:r>
          </w:p>
        </w:tc>
      </w:tr>
      <w:tr w:rsidR="009A5597" w:rsidRPr="000F3E8C" w14:paraId="54AE4F82" w14:textId="77777777" w:rsidTr="009A5597">
        <w:trPr>
          <w:cantSplit/>
          <w:trHeight w:val="20"/>
          <w:jc w:val="center"/>
        </w:trPr>
        <w:tc>
          <w:tcPr>
            <w:tcW w:w="9646" w:type="dxa"/>
            <w:gridSpan w:val="4"/>
            <w:tcBorders>
              <w:top w:val="single" w:sz="4" w:space="0" w:color="000000"/>
              <w:left w:val="single" w:sz="4" w:space="0" w:color="000000"/>
              <w:bottom w:val="single" w:sz="4" w:space="0" w:color="000000"/>
              <w:right w:val="single" w:sz="4" w:space="0" w:color="000000"/>
            </w:tcBorders>
            <w:vAlign w:val="center"/>
          </w:tcPr>
          <w:p w14:paraId="45AB38C9" w14:textId="77777777" w:rsidR="009A5597" w:rsidRPr="000F3E8C" w:rsidRDefault="009A5597" w:rsidP="00B22A43">
            <w:pPr>
              <w:pStyle w:val="ConsPlusNormal"/>
              <w:rPr>
                <w:sz w:val="24"/>
                <w:szCs w:val="24"/>
              </w:rPr>
            </w:pPr>
            <w:r w:rsidRPr="000F3E8C">
              <w:rPr>
                <w:sz w:val="24"/>
                <w:szCs w:val="24"/>
              </w:rPr>
              <w:t>Опасные гидрологические явления и процессы</w:t>
            </w:r>
          </w:p>
        </w:tc>
      </w:tr>
      <w:tr w:rsidR="009A5597" w:rsidRPr="000F3E8C" w14:paraId="0075AC5D" w14:textId="77777777" w:rsidTr="009A5597">
        <w:trPr>
          <w:cantSplit/>
          <w:trHeight w:val="20"/>
          <w:jc w:val="center"/>
        </w:trPr>
        <w:tc>
          <w:tcPr>
            <w:tcW w:w="1079" w:type="dxa"/>
            <w:tcBorders>
              <w:left w:val="single" w:sz="4" w:space="0" w:color="000000"/>
              <w:bottom w:val="single" w:sz="4" w:space="0" w:color="000000"/>
            </w:tcBorders>
            <w:vAlign w:val="center"/>
          </w:tcPr>
          <w:p w14:paraId="3E2D1BEC" w14:textId="77777777" w:rsidR="009A5597" w:rsidRPr="000F3E8C" w:rsidRDefault="009A5597" w:rsidP="00B22A43">
            <w:pPr>
              <w:pStyle w:val="ConsPlusNormal"/>
              <w:rPr>
                <w:sz w:val="24"/>
                <w:szCs w:val="24"/>
              </w:rPr>
            </w:pPr>
            <w:r w:rsidRPr="000F3E8C">
              <w:rPr>
                <w:sz w:val="24"/>
                <w:szCs w:val="24"/>
              </w:rPr>
              <w:t>1.1.1</w:t>
            </w:r>
          </w:p>
        </w:tc>
        <w:tc>
          <w:tcPr>
            <w:tcW w:w="2328" w:type="dxa"/>
            <w:tcBorders>
              <w:left w:val="single" w:sz="4" w:space="0" w:color="000000"/>
              <w:bottom w:val="single" w:sz="4" w:space="0" w:color="000000"/>
            </w:tcBorders>
            <w:vAlign w:val="center"/>
          </w:tcPr>
          <w:p w14:paraId="63950393" w14:textId="77777777" w:rsidR="009A5597" w:rsidRPr="000F3E8C" w:rsidRDefault="009A5597" w:rsidP="00B22A43">
            <w:pPr>
              <w:pStyle w:val="ConsPlusNormal"/>
              <w:jc w:val="left"/>
              <w:rPr>
                <w:sz w:val="24"/>
                <w:szCs w:val="24"/>
              </w:rPr>
            </w:pPr>
            <w:r w:rsidRPr="000F3E8C">
              <w:rPr>
                <w:sz w:val="24"/>
                <w:szCs w:val="24"/>
              </w:rPr>
              <w:t>Половодье</w:t>
            </w:r>
          </w:p>
        </w:tc>
        <w:tc>
          <w:tcPr>
            <w:tcW w:w="2551" w:type="dxa"/>
            <w:tcBorders>
              <w:top w:val="single" w:sz="4" w:space="0" w:color="000000"/>
              <w:left w:val="single" w:sz="4" w:space="0" w:color="000000"/>
              <w:bottom w:val="single" w:sz="4" w:space="0" w:color="000000"/>
            </w:tcBorders>
            <w:vAlign w:val="center"/>
          </w:tcPr>
          <w:p w14:paraId="66B70C3F" w14:textId="77777777" w:rsidR="009A5597" w:rsidRPr="000F3E8C" w:rsidRDefault="009A5597" w:rsidP="00B22A43">
            <w:pPr>
              <w:pStyle w:val="ConsPlusNormal"/>
              <w:rPr>
                <w:sz w:val="24"/>
                <w:szCs w:val="24"/>
              </w:rPr>
            </w:pPr>
            <w:r w:rsidRPr="000F3E8C">
              <w:rPr>
                <w:sz w:val="24"/>
                <w:szCs w:val="24"/>
              </w:rPr>
              <w:t>Гидродинамический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175DB1AB" w14:textId="77777777" w:rsidR="009A5597" w:rsidRPr="000F3E8C" w:rsidRDefault="009A5597" w:rsidP="00B22A43">
            <w:pPr>
              <w:pStyle w:val="ConsPlusNormal"/>
              <w:rPr>
                <w:sz w:val="24"/>
                <w:szCs w:val="24"/>
              </w:rPr>
            </w:pPr>
            <w:r w:rsidRPr="000F3E8C">
              <w:rPr>
                <w:sz w:val="24"/>
                <w:szCs w:val="24"/>
              </w:rPr>
              <w:t>Поток (течение) воды</w:t>
            </w:r>
          </w:p>
        </w:tc>
      </w:tr>
      <w:tr w:rsidR="009A5597" w:rsidRPr="000F3E8C" w14:paraId="7C020FF8" w14:textId="77777777" w:rsidTr="009A5597">
        <w:trPr>
          <w:cantSplit/>
          <w:trHeight w:val="20"/>
          <w:jc w:val="center"/>
        </w:trPr>
        <w:tc>
          <w:tcPr>
            <w:tcW w:w="1079" w:type="dxa"/>
            <w:tcBorders>
              <w:left w:val="single" w:sz="4" w:space="0" w:color="000000"/>
              <w:bottom w:val="single" w:sz="4" w:space="0" w:color="000000"/>
            </w:tcBorders>
            <w:vAlign w:val="center"/>
          </w:tcPr>
          <w:p w14:paraId="3D622AF3" w14:textId="77777777" w:rsidR="009A5597" w:rsidRPr="000F3E8C" w:rsidRDefault="009A5597" w:rsidP="00B22A43">
            <w:pPr>
              <w:pStyle w:val="ConsPlusNormal"/>
              <w:rPr>
                <w:sz w:val="24"/>
                <w:szCs w:val="24"/>
              </w:rPr>
            </w:pPr>
            <w:r w:rsidRPr="000F3E8C">
              <w:rPr>
                <w:sz w:val="24"/>
                <w:szCs w:val="24"/>
              </w:rPr>
              <w:t>1.1.2</w:t>
            </w:r>
          </w:p>
        </w:tc>
        <w:tc>
          <w:tcPr>
            <w:tcW w:w="2328" w:type="dxa"/>
            <w:tcBorders>
              <w:left w:val="single" w:sz="4" w:space="0" w:color="000000"/>
              <w:bottom w:val="single" w:sz="4" w:space="0" w:color="000000"/>
            </w:tcBorders>
            <w:vAlign w:val="center"/>
          </w:tcPr>
          <w:p w14:paraId="7A168AD6" w14:textId="77777777" w:rsidR="009A5597" w:rsidRPr="000F3E8C" w:rsidRDefault="009A5597" w:rsidP="00B22A43">
            <w:pPr>
              <w:pStyle w:val="ConsPlusNormal"/>
              <w:jc w:val="left"/>
              <w:rPr>
                <w:sz w:val="24"/>
                <w:szCs w:val="24"/>
              </w:rPr>
            </w:pPr>
            <w:r w:rsidRPr="000F3E8C">
              <w:rPr>
                <w:sz w:val="24"/>
                <w:szCs w:val="24"/>
              </w:rPr>
              <w:t>Паводок</w:t>
            </w:r>
          </w:p>
        </w:tc>
        <w:tc>
          <w:tcPr>
            <w:tcW w:w="2551" w:type="dxa"/>
            <w:tcBorders>
              <w:top w:val="single" w:sz="4" w:space="0" w:color="000000"/>
              <w:left w:val="single" w:sz="4" w:space="0" w:color="000000"/>
              <w:bottom w:val="single" w:sz="4" w:space="0" w:color="000000"/>
            </w:tcBorders>
            <w:vAlign w:val="center"/>
          </w:tcPr>
          <w:p w14:paraId="4DD921E3" w14:textId="77777777" w:rsidR="009A5597" w:rsidRPr="000F3E8C" w:rsidRDefault="009A5597" w:rsidP="00B22A43">
            <w:pPr>
              <w:pStyle w:val="ConsPlusNormal"/>
              <w:rPr>
                <w:sz w:val="24"/>
                <w:szCs w:val="24"/>
              </w:rPr>
            </w:pPr>
            <w:r w:rsidRPr="000F3E8C">
              <w:rPr>
                <w:sz w:val="24"/>
                <w:szCs w:val="24"/>
              </w:rPr>
              <w:t>Гидрохимический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1DF5DBE8" w14:textId="77777777" w:rsidR="009A5597" w:rsidRPr="000F3E8C" w:rsidRDefault="009A5597" w:rsidP="00B22A43">
            <w:pPr>
              <w:pStyle w:val="ConsPlusNormal"/>
              <w:rPr>
                <w:sz w:val="24"/>
                <w:szCs w:val="24"/>
              </w:rPr>
            </w:pPr>
            <w:r w:rsidRPr="000F3E8C">
              <w:rPr>
                <w:sz w:val="24"/>
                <w:szCs w:val="24"/>
              </w:rPr>
              <w:t>Загрязнение гидросферы, почв, грунтов</w:t>
            </w:r>
          </w:p>
        </w:tc>
      </w:tr>
      <w:tr w:rsidR="009A5597" w:rsidRPr="000F3E8C" w14:paraId="02FBF5D3" w14:textId="77777777" w:rsidTr="009A5597">
        <w:trPr>
          <w:cantSplit/>
          <w:trHeight w:val="20"/>
          <w:jc w:val="center"/>
        </w:trPr>
        <w:tc>
          <w:tcPr>
            <w:tcW w:w="9646" w:type="dxa"/>
            <w:gridSpan w:val="4"/>
            <w:tcBorders>
              <w:top w:val="single" w:sz="4" w:space="0" w:color="000000"/>
              <w:left w:val="single" w:sz="4" w:space="0" w:color="000000"/>
              <w:bottom w:val="single" w:sz="4" w:space="0" w:color="000000"/>
              <w:right w:val="single" w:sz="4" w:space="0" w:color="000000"/>
            </w:tcBorders>
            <w:vAlign w:val="center"/>
          </w:tcPr>
          <w:p w14:paraId="762BA23D" w14:textId="77777777" w:rsidR="009A5597" w:rsidRPr="000F3E8C" w:rsidRDefault="009A5597" w:rsidP="00B22A43">
            <w:pPr>
              <w:pStyle w:val="ConsPlusNormal"/>
              <w:rPr>
                <w:sz w:val="24"/>
                <w:szCs w:val="24"/>
              </w:rPr>
            </w:pPr>
            <w:r w:rsidRPr="000F3E8C">
              <w:rPr>
                <w:sz w:val="24"/>
                <w:szCs w:val="24"/>
              </w:rPr>
              <w:t>Опасные метеорологические явления и процессы</w:t>
            </w:r>
          </w:p>
        </w:tc>
      </w:tr>
      <w:tr w:rsidR="009A5597" w:rsidRPr="000F3E8C" w14:paraId="7096C33C" w14:textId="77777777" w:rsidTr="009A5597">
        <w:trPr>
          <w:cantSplit/>
          <w:trHeight w:val="20"/>
          <w:jc w:val="center"/>
        </w:trPr>
        <w:tc>
          <w:tcPr>
            <w:tcW w:w="1079" w:type="dxa"/>
            <w:tcBorders>
              <w:top w:val="single" w:sz="4" w:space="0" w:color="000000"/>
              <w:left w:val="single" w:sz="4" w:space="0" w:color="000000"/>
              <w:bottom w:val="single" w:sz="4" w:space="0" w:color="000000"/>
            </w:tcBorders>
            <w:vAlign w:val="center"/>
          </w:tcPr>
          <w:p w14:paraId="17125647" w14:textId="77777777" w:rsidR="009A5597" w:rsidRPr="000F3E8C" w:rsidRDefault="009A5597" w:rsidP="00B22A43">
            <w:pPr>
              <w:pStyle w:val="ConsPlusNormal"/>
              <w:rPr>
                <w:sz w:val="24"/>
                <w:szCs w:val="24"/>
              </w:rPr>
            </w:pPr>
            <w:r w:rsidRPr="000F3E8C">
              <w:rPr>
                <w:sz w:val="24"/>
                <w:szCs w:val="24"/>
              </w:rPr>
              <w:t>2.1</w:t>
            </w:r>
          </w:p>
        </w:tc>
        <w:tc>
          <w:tcPr>
            <w:tcW w:w="2328" w:type="dxa"/>
            <w:tcBorders>
              <w:top w:val="single" w:sz="4" w:space="0" w:color="000000"/>
              <w:left w:val="single" w:sz="4" w:space="0" w:color="000000"/>
              <w:bottom w:val="single" w:sz="4" w:space="0" w:color="000000"/>
            </w:tcBorders>
            <w:vAlign w:val="center"/>
          </w:tcPr>
          <w:p w14:paraId="3584A53B" w14:textId="77777777" w:rsidR="009A5597" w:rsidRPr="000F3E8C" w:rsidRDefault="009A5597" w:rsidP="00B22A43">
            <w:pPr>
              <w:pStyle w:val="ConsPlusNormal"/>
              <w:jc w:val="left"/>
              <w:rPr>
                <w:rFonts w:eastAsia="Calibri"/>
                <w:sz w:val="24"/>
                <w:szCs w:val="24"/>
              </w:rPr>
            </w:pPr>
            <w:r w:rsidRPr="000F3E8C">
              <w:rPr>
                <w:sz w:val="24"/>
                <w:szCs w:val="24"/>
              </w:rPr>
              <w:t>Сильный ветер (шторм, шквал, ураган)</w:t>
            </w:r>
          </w:p>
        </w:tc>
        <w:tc>
          <w:tcPr>
            <w:tcW w:w="2551" w:type="dxa"/>
            <w:tcBorders>
              <w:top w:val="single" w:sz="4" w:space="0" w:color="000000"/>
              <w:left w:val="single" w:sz="4" w:space="0" w:color="000000"/>
              <w:bottom w:val="single" w:sz="4" w:space="0" w:color="000000"/>
            </w:tcBorders>
            <w:vAlign w:val="center"/>
          </w:tcPr>
          <w:p w14:paraId="3CC3A532" w14:textId="77777777" w:rsidR="009A5597" w:rsidRPr="000F3E8C" w:rsidRDefault="009A5597" w:rsidP="00B22A43">
            <w:pPr>
              <w:pStyle w:val="ConsPlusNormal"/>
              <w:rPr>
                <w:sz w:val="24"/>
                <w:szCs w:val="24"/>
              </w:rPr>
            </w:pPr>
            <w:r w:rsidRPr="000F3E8C">
              <w:rPr>
                <w:sz w:val="24"/>
                <w:szCs w:val="24"/>
              </w:rPr>
              <w:t>Аэродинамический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38A5440F" w14:textId="77777777" w:rsidR="009A5597" w:rsidRPr="000F3E8C" w:rsidRDefault="009A5597" w:rsidP="00B22A43">
            <w:pPr>
              <w:pStyle w:val="ConsPlusNormal"/>
              <w:rPr>
                <w:sz w:val="24"/>
                <w:szCs w:val="24"/>
              </w:rPr>
            </w:pPr>
            <w:r w:rsidRPr="000F3E8C">
              <w:rPr>
                <w:sz w:val="24"/>
                <w:szCs w:val="24"/>
              </w:rPr>
              <w:t>Ветровой поток</w:t>
            </w:r>
          </w:p>
          <w:p w14:paraId="3730C592" w14:textId="77777777" w:rsidR="009A5597" w:rsidRPr="000F3E8C" w:rsidRDefault="009A5597" w:rsidP="00B22A43">
            <w:pPr>
              <w:pStyle w:val="ConsPlusNormal"/>
              <w:rPr>
                <w:sz w:val="24"/>
                <w:szCs w:val="24"/>
              </w:rPr>
            </w:pPr>
            <w:r w:rsidRPr="000F3E8C">
              <w:rPr>
                <w:sz w:val="24"/>
                <w:szCs w:val="24"/>
              </w:rPr>
              <w:t>Ветровая нагрузка</w:t>
            </w:r>
          </w:p>
          <w:p w14:paraId="65184EE0" w14:textId="77777777" w:rsidR="009A5597" w:rsidRPr="000F3E8C" w:rsidRDefault="009A5597" w:rsidP="00B22A43">
            <w:pPr>
              <w:pStyle w:val="ConsPlusNormal"/>
              <w:rPr>
                <w:sz w:val="24"/>
                <w:szCs w:val="24"/>
              </w:rPr>
            </w:pPr>
            <w:r w:rsidRPr="000F3E8C">
              <w:rPr>
                <w:sz w:val="24"/>
                <w:szCs w:val="24"/>
              </w:rPr>
              <w:t>Аэродинамическое давление Вибрация</w:t>
            </w:r>
          </w:p>
        </w:tc>
      </w:tr>
      <w:tr w:rsidR="009A5597" w:rsidRPr="000F3E8C" w14:paraId="3F4897AD" w14:textId="77777777" w:rsidTr="009A5597">
        <w:trPr>
          <w:cantSplit/>
          <w:trHeight w:val="20"/>
          <w:jc w:val="center"/>
        </w:trPr>
        <w:tc>
          <w:tcPr>
            <w:tcW w:w="1079" w:type="dxa"/>
            <w:tcBorders>
              <w:top w:val="single" w:sz="4" w:space="0" w:color="000000"/>
              <w:left w:val="single" w:sz="4" w:space="0" w:color="000000"/>
              <w:bottom w:val="single" w:sz="4" w:space="0" w:color="000000"/>
            </w:tcBorders>
            <w:vAlign w:val="center"/>
          </w:tcPr>
          <w:p w14:paraId="62CCC929" w14:textId="77777777" w:rsidR="009A5597" w:rsidRPr="000F3E8C" w:rsidRDefault="009A5597" w:rsidP="00B22A43">
            <w:pPr>
              <w:pStyle w:val="ConsPlusNormal"/>
              <w:rPr>
                <w:sz w:val="24"/>
                <w:szCs w:val="24"/>
              </w:rPr>
            </w:pPr>
            <w:r w:rsidRPr="000F3E8C">
              <w:rPr>
                <w:sz w:val="24"/>
                <w:szCs w:val="24"/>
              </w:rPr>
              <w:t>2.2</w:t>
            </w:r>
          </w:p>
        </w:tc>
        <w:tc>
          <w:tcPr>
            <w:tcW w:w="2328" w:type="dxa"/>
            <w:tcBorders>
              <w:top w:val="single" w:sz="4" w:space="0" w:color="000000"/>
              <w:left w:val="single" w:sz="4" w:space="0" w:color="000000"/>
              <w:bottom w:val="single" w:sz="4" w:space="0" w:color="000000"/>
            </w:tcBorders>
            <w:vAlign w:val="center"/>
          </w:tcPr>
          <w:p w14:paraId="654E072E" w14:textId="77777777" w:rsidR="009A5597" w:rsidRPr="000F3E8C" w:rsidRDefault="009A5597" w:rsidP="00B22A43">
            <w:pPr>
              <w:pStyle w:val="ConsPlusNormal"/>
              <w:jc w:val="left"/>
              <w:rPr>
                <w:sz w:val="24"/>
                <w:szCs w:val="24"/>
              </w:rPr>
            </w:pPr>
            <w:r w:rsidRPr="000F3E8C">
              <w:rPr>
                <w:sz w:val="24"/>
                <w:szCs w:val="24"/>
              </w:rPr>
              <w:t>Сильные осадки</w:t>
            </w:r>
          </w:p>
        </w:tc>
        <w:tc>
          <w:tcPr>
            <w:tcW w:w="2551" w:type="dxa"/>
            <w:tcBorders>
              <w:top w:val="single" w:sz="4" w:space="0" w:color="000000"/>
              <w:left w:val="single" w:sz="4" w:space="0" w:color="000000"/>
              <w:bottom w:val="single" w:sz="4" w:space="0" w:color="000000"/>
            </w:tcBorders>
            <w:vAlign w:val="center"/>
          </w:tcPr>
          <w:p w14:paraId="7D764F04" w14:textId="77777777" w:rsidR="009A5597" w:rsidRPr="000F3E8C" w:rsidRDefault="009A5597" w:rsidP="00B22A43">
            <w:pPr>
              <w:pStyle w:val="ConsPlusNormal"/>
              <w:rPr>
                <w:sz w:val="24"/>
                <w:szCs w:val="24"/>
              </w:rPr>
            </w:pPr>
          </w:p>
        </w:tc>
        <w:tc>
          <w:tcPr>
            <w:tcW w:w="3688" w:type="dxa"/>
            <w:tcBorders>
              <w:top w:val="single" w:sz="4" w:space="0" w:color="000000"/>
              <w:left w:val="single" w:sz="4" w:space="0" w:color="000000"/>
              <w:bottom w:val="single" w:sz="4" w:space="0" w:color="000000"/>
              <w:right w:val="single" w:sz="4" w:space="0" w:color="000000"/>
            </w:tcBorders>
            <w:vAlign w:val="center"/>
          </w:tcPr>
          <w:p w14:paraId="3EC24E74" w14:textId="77777777" w:rsidR="009A5597" w:rsidRPr="000F3E8C" w:rsidRDefault="009A5597" w:rsidP="00B22A43">
            <w:pPr>
              <w:pStyle w:val="ConsPlusNormal"/>
              <w:rPr>
                <w:sz w:val="24"/>
                <w:szCs w:val="24"/>
              </w:rPr>
            </w:pPr>
          </w:p>
        </w:tc>
      </w:tr>
      <w:tr w:rsidR="009A5597" w:rsidRPr="000F3E8C" w14:paraId="30B54B44" w14:textId="77777777" w:rsidTr="009A5597">
        <w:trPr>
          <w:cantSplit/>
          <w:trHeight w:val="20"/>
          <w:jc w:val="center"/>
        </w:trPr>
        <w:tc>
          <w:tcPr>
            <w:tcW w:w="1079" w:type="dxa"/>
            <w:tcBorders>
              <w:top w:val="single" w:sz="4" w:space="0" w:color="000000"/>
              <w:left w:val="single" w:sz="4" w:space="0" w:color="000000"/>
              <w:bottom w:val="single" w:sz="4" w:space="0" w:color="000000"/>
            </w:tcBorders>
            <w:vAlign w:val="center"/>
          </w:tcPr>
          <w:p w14:paraId="5EEF9206" w14:textId="77777777" w:rsidR="009A5597" w:rsidRPr="000F3E8C" w:rsidRDefault="009A5597" w:rsidP="00B22A43">
            <w:pPr>
              <w:pStyle w:val="ConsPlusNormal"/>
              <w:rPr>
                <w:sz w:val="24"/>
                <w:szCs w:val="24"/>
              </w:rPr>
            </w:pPr>
            <w:r w:rsidRPr="000F3E8C">
              <w:rPr>
                <w:sz w:val="24"/>
                <w:szCs w:val="24"/>
              </w:rPr>
              <w:t>2.2.1.</w:t>
            </w:r>
          </w:p>
        </w:tc>
        <w:tc>
          <w:tcPr>
            <w:tcW w:w="2328" w:type="dxa"/>
            <w:tcBorders>
              <w:top w:val="single" w:sz="4" w:space="0" w:color="000000"/>
              <w:left w:val="single" w:sz="4" w:space="0" w:color="000000"/>
              <w:bottom w:val="single" w:sz="4" w:space="0" w:color="000000"/>
            </w:tcBorders>
            <w:vAlign w:val="center"/>
          </w:tcPr>
          <w:p w14:paraId="27C1E9A4" w14:textId="77777777" w:rsidR="009A5597" w:rsidRPr="000F3E8C" w:rsidRDefault="009A5597" w:rsidP="00B22A43">
            <w:pPr>
              <w:pStyle w:val="ConsPlusNormal"/>
              <w:jc w:val="left"/>
              <w:rPr>
                <w:sz w:val="24"/>
                <w:szCs w:val="24"/>
              </w:rPr>
            </w:pPr>
            <w:r w:rsidRPr="000F3E8C">
              <w:rPr>
                <w:sz w:val="24"/>
                <w:szCs w:val="24"/>
              </w:rPr>
              <w:t>Продолжительный дождь (ливень)</w:t>
            </w:r>
          </w:p>
        </w:tc>
        <w:tc>
          <w:tcPr>
            <w:tcW w:w="2551" w:type="dxa"/>
            <w:tcBorders>
              <w:top w:val="single" w:sz="4" w:space="0" w:color="000000"/>
              <w:left w:val="single" w:sz="4" w:space="0" w:color="000000"/>
              <w:bottom w:val="single" w:sz="4" w:space="0" w:color="000000"/>
            </w:tcBorders>
            <w:vAlign w:val="center"/>
          </w:tcPr>
          <w:p w14:paraId="552CFCE9" w14:textId="77777777" w:rsidR="009A5597" w:rsidRPr="000F3E8C" w:rsidRDefault="009A5597" w:rsidP="00B22A43">
            <w:pPr>
              <w:pStyle w:val="ConsPlusNormal"/>
              <w:rPr>
                <w:sz w:val="24"/>
                <w:szCs w:val="24"/>
              </w:rPr>
            </w:pPr>
            <w:r w:rsidRPr="000F3E8C">
              <w:rPr>
                <w:sz w:val="24"/>
                <w:szCs w:val="24"/>
              </w:rPr>
              <w:t>Гидродинамический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39EF69A9" w14:textId="77777777" w:rsidR="009A5597" w:rsidRPr="000F3E8C" w:rsidRDefault="009A5597" w:rsidP="00B22A43">
            <w:pPr>
              <w:pStyle w:val="ConsPlusNormal"/>
              <w:rPr>
                <w:sz w:val="24"/>
                <w:szCs w:val="24"/>
              </w:rPr>
            </w:pPr>
            <w:r w:rsidRPr="000F3E8C">
              <w:rPr>
                <w:sz w:val="24"/>
                <w:szCs w:val="24"/>
              </w:rPr>
              <w:t>Поток (течение) воды</w:t>
            </w:r>
          </w:p>
        </w:tc>
      </w:tr>
      <w:tr w:rsidR="009A5597" w:rsidRPr="000F3E8C" w14:paraId="12FB01D2" w14:textId="77777777" w:rsidTr="009A5597">
        <w:trPr>
          <w:cantSplit/>
          <w:trHeight w:val="20"/>
          <w:jc w:val="center"/>
        </w:trPr>
        <w:tc>
          <w:tcPr>
            <w:tcW w:w="1079" w:type="dxa"/>
            <w:tcBorders>
              <w:top w:val="single" w:sz="4" w:space="0" w:color="000000"/>
              <w:left w:val="single" w:sz="4" w:space="0" w:color="000000"/>
              <w:bottom w:val="single" w:sz="4" w:space="0" w:color="000000"/>
            </w:tcBorders>
            <w:vAlign w:val="center"/>
          </w:tcPr>
          <w:p w14:paraId="3615457F" w14:textId="77777777" w:rsidR="009A5597" w:rsidRPr="000F3E8C" w:rsidRDefault="009A5597" w:rsidP="00B22A43">
            <w:pPr>
              <w:pStyle w:val="ConsPlusNormal"/>
              <w:rPr>
                <w:sz w:val="24"/>
                <w:szCs w:val="24"/>
              </w:rPr>
            </w:pPr>
            <w:r w:rsidRPr="000F3E8C">
              <w:rPr>
                <w:sz w:val="24"/>
                <w:szCs w:val="24"/>
              </w:rPr>
              <w:t>2.2.2.</w:t>
            </w:r>
          </w:p>
        </w:tc>
        <w:tc>
          <w:tcPr>
            <w:tcW w:w="2328" w:type="dxa"/>
            <w:tcBorders>
              <w:top w:val="single" w:sz="4" w:space="0" w:color="000000"/>
              <w:left w:val="single" w:sz="4" w:space="0" w:color="000000"/>
              <w:bottom w:val="single" w:sz="4" w:space="0" w:color="000000"/>
            </w:tcBorders>
            <w:vAlign w:val="center"/>
          </w:tcPr>
          <w:p w14:paraId="6917F226" w14:textId="77777777" w:rsidR="009A5597" w:rsidRPr="000F3E8C" w:rsidRDefault="009A5597" w:rsidP="00B22A43">
            <w:pPr>
              <w:pStyle w:val="ConsPlusNormal"/>
              <w:jc w:val="left"/>
              <w:rPr>
                <w:sz w:val="24"/>
                <w:szCs w:val="24"/>
              </w:rPr>
            </w:pPr>
            <w:r w:rsidRPr="000F3E8C">
              <w:rPr>
                <w:sz w:val="24"/>
                <w:szCs w:val="24"/>
              </w:rPr>
              <w:t>Сильный снегопад</w:t>
            </w:r>
          </w:p>
        </w:tc>
        <w:tc>
          <w:tcPr>
            <w:tcW w:w="2551" w:type="dxa"/>
            <w:tcBorders>
              <w:top w:val="single" w:sz="4" w:space="0" w:color="000000"/>
              <w:left w:val="single" w:sz="4" w:space="0" w:color="000000"/>
              <w:bottom w:val="single" w:sz="4" w:space="0" w:color="000000"/>
            </w:tcBorders>
            <w:vAlign w:val="center"/>
          </w:tcPr>
          <w:p w14:paraId="56B193EA" w14:textId="77777777" w:rsidR="009A5597" w:rsidRPr="000F3E8C" w:rsidRDefault="009A5597" w:rsidP="00B22A43">
            <w:pPr>
              <w:pStyle w:val="ConsPlusNormal"/>
              <w:rPr>
                <w:sz w:val="24"/>
                <w:szCs w:val="24"/>
              </w:rPr>
            </w:pPr>
            <w:r w:rsidRPr="000F3E8C">
              <w:rPr>
                <w:sz w:val="24"/>
                <w:szCs w:val="24"/>
              </w:rPr>
              <w:t>Гидродинамический</w:t>
            </w:r>
          </w:p>
        </w:tc>
        <w:tc>
          <w:tcPr>
            <w:tcW w:w="3688" w:type="dxa"/>
            <w:tcBorders>
              <w:top w:val="single" w:sz="4" w:space="0" w:color="000000"/>
              <w:left w:val="single" w:sz="4" w:space="0" w:color="000000"/>
              <w:bottom w:val="single" w:sz="4" w:space="0" w:color="000000"/>
              <w:right w:val="single" w:sz="4" w:space="0" w:color="000000"/>
            </w:tcBorders>
          </w:tcPr>
          <w:p w14:paraId="7584585D" w14:textId="77777777" w:rsidR="009A5597" w:rsidRPr="000F3E8C" w:rsidRDefault="009A5597" w:rsidP="00B22A43">
            <w:pPr>
              <w:pStyle w:val="ConsPlusNormal"/>
              <w:rPr>
                <w:sz w:val="24"/>
                <w:szCs w:val="24"/>
              </w:rPr>
            </w:pPr>
            <w:r w:rsidRPr="000F3E8C">
              <w:rPr>
                <w:sz w:val="24"/>
                <w:szCs w:val="24"/>
              </w:rPr>
              <w:t xml:space="preserve">Снеговая нагрузка </w:t>
            </w:r>
          </w:p>
          <w:p w14:paraId="713ED840" w14:textId="77777777" w:rsidR="009A5597" w:rsidRPr="000F3E8C" w:rsidRDefault="009A5597" w:rsidP="00B22A43">
            <w:pPr>
              <w:pStyle w:val="ConsPlusNormal"/>
              <w:rPr>
                <w:sz w:val="24"/>
                <w:szCs w:val="24"/>
              </w:rPr>
            </w:pPr>
            <w:r w:rsidRPr="000F3E8C">
              <w:rPr>
                <w:sz w:val="24"/>
                <w:szCs w:val="24"/>
              </w:rPr>
              <w:t>Снежные заносы</w:t>
            </w:r>
          </w:p>
        </w:tc>
      </w:tr>
      <w:tr w:rsidR="009A5597" w:rsidRPr="000F3E8C" w14:paraId="518F1E04" w14:textId="77777777" w:rsidTr="009A5597">
        <w:trPr>
          <w:cantSplit/>
          <w:trHeight w:val="20"/>
          <w:jc w:val="center"/>
        </w:trPr>
        <w:tc>
          <w:tcPr>
            <w:tcW w:w="1079" w:type="dxa"/>
            <w:tcBorders>
              <w:top w:val="single" w:sz="4" w:space="0" w:color="000000"/>
              <w:left w:val="single" w:sz="4" w:space="0" w:color="000000"/>
              <w:bottom w:val="single" w:sz="4" w:space="0" w:color="000000"/>
            </w:tcBorders>
            <w:vAlign w:val="center"/>
          </w:tcPr>
          <w:p w14:paraId="42817E6D" w14:textId="77777777" w:rsidR="009A5597" w:rsidRPr="000F3E8C" w:rsidRDefault="009A5597" w:rsidP="00B22A43">
            <w:pPr>
              <w:pStyle w:val="ConsPlusNormal"/>
              <w:rPr>
                <w:sz w:val="24"/>
                <w:szCs w:val="24"/>
              </w:rPr>
            </w:pPr>
            <w:r w:rsidRPr="000F3E8C">
              <w:rPr>
                <w:sz w:val="24"/>
                <w:szCs w:val="24"/>
              </w:rPr>
              <w:t>2.2.3.</w:t>
            </w:r>
          </w:p>
        </w:tc>
        <w:tc>
          <w:tcPr>
            <w:tcW w:w="2328" w:type="dxa"/>
            <w:tcBorders>
              <w:top w:val="single" w:sz="4" w:space="0" w:color="000000"/>
              <w:left w:val="single" w:sz="4" w:space="0" w:color="000000"/>
              <w:bottom w:val="single" w:sz="4" w:space="0" w:color="000000"/>
            </w:tcBorders>
            <w:vAlign w:val="center"/>
          </w:tcPr>
          <w:p w14:paraId="7CDBEAB8" w14:textId="77777777" w:rsidR="009A5597" w:rsidRPr="000F3E8C" w:rsidRDefault="009A5597" w:rsidP="00B22A43">
            <w:pPr>
              <w:pStyle w:val="ConsPlusNormal"/>
              <w:jc w:val="left"/>
              <w:rPr>
                <w:sz w:val="24"/>
                <w:szCs w:val="24"/>
              </w:rPr>
            </w:pPr>
            <w:r w:rsidRPr="000F3E8C">
              <w:rPr>
                <w:sz w:val="24"/>
                <w:szCs w:val="24"/>
              </w:rPr>
              <w:t>Сильная метель</w:t>
            </w:r>
          </w:p>
        </w:tc>
        <w:tc>
          <w:tcPr>
            <w:tcW w:w="2551" w:type="dxa"/>
            <w:tcBorders>
              <w:top w:val="single" w:sz="4" w:space="0" w:color="000000"/>
              <w:left w:val="single" w:sz="4" w:space="0" w:color="000000"/>
              <w:bottom w:val="single" w:sz="4" w:space="0" w:color="000000"/>
            </w:tcBorders>
            <w:vAlign w:val="center"/>
          </w:tcPr>
          <w:p w14:paraId="1BC88DDB" w14:textId="77777777" w:rsidR="009A5597" w:rsidRPr="000F3E8C" w:rsidRDefault="009A5597" w:rsidP="00B22A43">
            <w:pPr>
              <w:pStyle w:val="ConsPlusNormal"/>
              <w:rPr>
                <w:sz w:val="24"/>
                <w:szCs w:val="24"/>
              </w:rPr>
            </w:pPr>
            <w:r w:rsidRPr="000F3E8C">
              <w:rPr>
                <w:sz w:val="24"/>
                <w:szCs w:val="24"/>
              </w:rPr>
              <w:t>Гидродинамический</w:t>
            </w:r>
          </w:p>
        </w:tc>
        <w:tc>
          <w:tcPr>
            <w:tcW w:w="3688" w:type="dxa"/>
            <w:tcBorders>
              <w:top w:val="single" w:sz="4" w:space="0" w:color="000000"/>
              <w:left w:val="single" w:sz="4" w:space="0" w:color="000000"/>
              <w:bottom w:val="single" w:sz="4" w:space="0" w:color="000000"/>
              <w:right w:val="single" w:sz="4" w:space="0" w:color="000000"/>
            </w:tcBorders>
          </w:tcPr>
          <w:p w14:paraId="77F6CB85" w14:textId="77777777" w:rsidR="009A5597" w:rsidRPr="000F3E8C" w:rsidRDefault="009A5597" w:rsidP="00B22A43">
            <w:pPr>
              <w:pStyle w:val="ConsPlusNormal"/>
              <w:rPr>
                <w:sz w:val="24"/>
                <w:szCs w:val="24"/>
              </w:rPr>
            </w:pPr>
            <w:r w:rsidRPr="000F3E8C">
              <w:rPr>
                <w:sz w:val="24"/>
                <w:szCs w:val="24"/>
              </w:rPr>
              <w:t>Снеговая нагрузка</w:t>
            </w:r>
          </w:p>
          <w:p w14:paraId="51EA99A9" w14:textId="77777777" w:rsidR="009A5597" w:rsidRPr="000F3E8C" w:rsidRDefault="009A5597" w:rsidP="00B22A43">
            <w:pPr>
              <w:pStyle w:val="ConsPlusNormal"/>
              <w:rPr>
                <w:sz w:val="24"/>
                <w:szCs w:val="24"/>
              </w:rPr>
            </w:pPr>
            <w:r w:rsidRPr="000F3E8C">
              <w:rPr>
                <w:sz w:val="24"/>
                <w:szCs w:val="24"/>
              </w:rPr>
              <w:t>Снежные заносы</w:t>
            </w:r>
          </w:p>
          <w:p w14:paraId="3015DB69" w14:textId="77777777" w:rsidR="009A5597" w:rsidRPr="000F3E8C" w:rsidRDefault="009A5597" w:rsidP="00B22A43">
            <w:pPr>
              <w:pStyle w:val="ConsPlusNormal"/>
              <w:rPr>
                <w:sz w:val="24"/>
                <w:szCs w:val="24"/>
              </w:rPr>
            </w:pPr>
            <w:r w:rsidRPr="000F3E8C">
              <w:rPr>
                <w:sz w:val="24"/>
                <w:szCs w:val="24"/>
              </w:rPr>
              <w:t>Ветровая нагрузка</w:t>
            </w:r>
          </w:p>
        </w:tc>
      </w:tr>
      <w:tr w:rsidR="009A5597" w:rsidRPr="000F3E8C" w14:paraId="502C0B01" w14:textId="77777777" w:rsidTr="009A5597">
        <w:trPr>
          <w:cantSplit/>
          <w:trHeight w:val="20"/>
          <w:jc w:val="center"/>
        </w:trPr>
        <w:tc>
          <w:tcPr>
            <w:tcW w:w="1079" w:type="dxa"/>
            <w:tcBorders>
              <w:top w:val="single" w:sz="4" w:space="0" w:color="000000"/>
              <w:left w:val="single" w:sz="4" w:space="0" w:color="000000"/>
              <w:bottom w:val="single" w:sz="4" w:space="0" w:color="000000"/>
            </w:tcBorders>
            <w:vAlign w:val="center"/>
          </w:tcPr>
          <w:p w14:paraId="7A7F553E" w14:textId="77777777" w:rsidR="009A5597" w:rsidRPr="000F3E8C" w:rsidRDefault="009A5597" w:rsidP="00B22A43">
            <w:pPr>
              <w:pStyle w:val="ConsPlusNormal"/>
              <w:rPr>
                <w:sz w:val="24"/>
                <w:szCs w:val="24"/>
              </w:rPr>
            </w:pPr>
            <w:r w:rsidRPr="000F3E8C">
              <w:rPr>
                <w:sz w:val="24"/>
                <w:szCs w:val="24"/>
              </w:rPr>
              <w:t>2.2.4.</w:t>
            </w:r>
          </w:p>
        </w:tc>
        <w:tc>
          <w:tcPr>
            <w:tcW w:w="2328" w:type="dxa"/>
            <w:tcBorders>
              <w:top w:val="single" w:sz="4" w:space="0" w:color="000000"/>
              <w:left w:val="single" w:sz="4" w:space="0" w:color="000000"/>
              <w:bottom w:val="single" w:sz="4" w:space="0" w:color="000000"/>
            </w:tcBorders>
            <w:vAlign w:val="center"/>
          </w:tcPr>
          <w:p w14:paraId="01F62AE8" w14:textId="77777777" w:rsidR="009A5597" w:rsidRPr="000F3E8C" w:rsidRDefault="009A5597" w:rsidP="00B22A43">
            <w:pPr>
              <w:pStyle w:val="ConsPlusNormal"/>
              <w:jc w:val="left"/>
              <w:rPr>
                <w:sz w:val="24"/>
                <w:szCs w:val="24"/>
              </w:rPr>
            </w:pPr>
            <w:r w:rsidRPr="000F3E8C">
              <w:rPr>
                <w:sz w:val="24"/>
                <w:szCs w:val="24"/>
              </w:rPr>
              <w:t>Гололед</w:t>
            </w:r>
          </w:p>
        </w:tc>
        <w:tc>
          <w:tcPr>
            <w:tcW w:w="2551" w:type="dxa"/>
            <w:tcBorders>
              <w:top w:val="single" w:sz="4" w:space="0" w:color="000000"/>
              <w:left w:val="single" w:sz="4" w:space="0" w:color="000000"/>
              <w:bottom w:val="single" w:sz="4" w:space="0" w:color="000000"/>
            </w:tcBorders>
            <w:vAlign w:val="bottom"/>
          </w:tcPr>
          <w:p w14:paraId="5BD8B1AA" w14:textId="77777777" w:rsidR="009A5597" w:rsidRPr="000F3E8C" w:rsidRDefault="009A5597" w:rsidP="00B22A43">
            <w:pPr>
              <w:pStyle w:val="ConsPlusNormal"/>
              <w:rPr>
                <w:sz w:val="24"/>
                <w:szCs w:val="24"/>
              </w:rPr>
            </w:pPr>
            <w:r w:rsidRPr="000F3E8C">
              <w:rPr>
                <w:sz w:val="24"/>
                <w:szCs w:val="24"/>
              </w:rPr>
              <w:t>Гравитационный</w:t>
            </w:r>
          </w:p>
        </w:tc>
        <w:tc>
          <w:tcPr>
            <w:tcW w:w="3688" w:type="dxa"/>
            <w:tcBorders>
              <w:top w:val="single" w:sz="4" w:space="0" w:color="000000"/>
              <w:left w:val="single" w:sz="4" w:space="0" w:color="000000"/>
              <w:bottom w:val="single" w:sz="4" w:space="0" w:color="000000"/>
              <w:right w:val="single" w:sz="4" w:space="0" w:color="000000"/>
            </w:tcBorders>
            <w:vAlign w:val="center"/>
          </w:tcPr>
          <w:p w14:paraId="2324A71F" w14:textId="77777777" w:rsidR="009A5597" w:rsidRPr="000F3E8C" w:rsidRDefault="009A5597" w:rsidP="00B22A43">
            <w:pPr>
              <w:pStyle w:val="ConsPlusNormal"/>
              <w:rPr>
                <w:sz w:val="24"/>
                <w:szCs w:val="24"/>
              </w:rPr>
            </w:pPr>
            <w:r w:rsidRPr="000F3E8C">
              <w:rPr>
                <w:sz w:val="24"/>
                <w:szCs w:val="24"/>
              </w:rPr>
              <w:t>Гололедная нагрузка</w:t>
            </w:r>
          </w:p>
        </w:tc>
      </w:tr>
      <w:tr w:rsidR="009A5597" w:rsidRPr="000F3E8C" w14:paraId="5F0F90E7" w14:textId="77777777" w:rsidTr="009A5597">
        <w:trPr>
          <w:cantSplit/>
          <w:trHeight w:val="20"/>
          <w:jc w:val="center"/>
        </w:trPr>
        <w:tc>
          <w:tcPr>
            <w:tcW w:w="1079" w:type="dxa"/>
            <w:tcBorders>
              <w:top w:val="single" w:sz="4" w:space="0" w:color="000000"/>
              <w:left w:val="single" w:sz="4" w:space="0" w:color="000000"/>
              <w:bottom w:val="single" w:sz="4" w:space="0" w:color="000000"/>
            </w:tcBorders>
            <w:vAlign w:val="center"/>
          </w:tcPr>
          <w:p w14:paraId="44AF0ECA" w14:textId="77777777" w:rsidR="009A5597" w:rsidRPr="000F3E8C" w:rsidRDefault="009A5597" w:rsidP="00B22A43">
            <w:pPr>
              <w:pStyle w:val="ConsPlusNormal"/>
              <w:rPr>
                <w:sz w:val="24"/>
                <w:szCs w:val="24"/>
              </w:rPr>
            </w:pPr>
            <w:r w:rsidRPr="000F3E8C">
              <w:rPr>
                <w:sz w:val="24"/>
                <w:szCs w:val="24"/>
              </w:rPr>
              <w:t>2.2.5.</w:t>
            </w:r>
          </w:p>
        </w:tc>
        <w:tc>
          <w:tcPr>
            <w:tcW w:w="2328" w:type="dxa"/>
            <w:tcBorders>
              <w:top w:val="single" w:sz="4" w:space="0" w:color="000000"/>
              <w:left w:val="single" w:sz="4" w:space="0" w:color="000000"/>
              <w:bottom w:val="single" w:sz="4" w:space="0" w:color="000000"/>
            </w:tcBorders>
            <w:vAlign w:val="center"/>
          </w:tcPr>
          <w:p w14:paraId="0AD724AB" w14:textId="77777777" w:rsidR="009A5597" w:rsidRPr="000F3E8C" w:rsidRDefault="009A5597" w:rsidP="00B22A43">
            <w:pPr>
              <w:pStyle w:val="ConsPlusNormal"/>
              <w:jc w:val="left"/>
              <w:rPr>
                <w:sz w:val="24"/>
                <w:szCs w:val="24"/>
              </w:rPr>
            </w:pPr>
            <w:r w:rsidRPr="000F3E8C">
              <w:rPr>
                <w:sz w:val="24"/>
                <w:szCs w:val="24"/>
              </w:rPr>
              <w:t>Град</w:t>
            </w:r>
          </w:p>
        </w:tc>
        <w:tc>
          <w:tcPr>
            <w:tcW w:w="2551" w:type="dxa"/>
            <w:tcBorders>
              <w:top w:val="single" w:sz="4" w:space="0" w:color="000000"/>
              <w:left w:val="single" w:sz="4" w:space="0" w:color="000000"/>
              <w:bottom w:val="single" w:sz="4" w:space="0" w:color="000000"/>
            </w:tcBorders>
            <w:vAlign w:val="bottom"/>
          </w:tcPr>
          <w:p w14:paraId="7AA659F5" w14:textId="77777777" w:rsidR="009A5597" w:rsidRPr="000F3E8C" w:rsidRDefault="009A5597" w:rsidP="00B22A43">
            <w:pPr>
              <w:pStyle w:val="ConsPlusNormal"/>
              <w:rPr>
                <w:sz w:val="24"/>
                <w:szCs w:val="24"/>
              </w:rPr>
            </w:pPr>
            <w:r w:rsidRPr="000F3E8C">
              <w:rPr>
                <w:sz w:val="24"/>
                <w:szCs w:val="24"/>
              </w:rPr>
              <w:t>Динамический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5AD601CA" w14:textId="77777777" w:rsidR="009A5597" w:rsidRPr="000F3E8C" w:rsidRDefault="009A5597" w:rsidP="00B22A43">
            <w:pPr>
              <w:pStyle w:val="ConsPlusNormal"/>
              <w:rPr>
                <w:sz w:val="24"/>
                <w:szCs w:val="24"/>
              </w:rPr>
            </w:pPr>
            <w:r w:rsidRPr="000F3E8C">
              <w:rPr>
                <w:sz w:val="24"/>
                <w:szCs w:val="24"/>
              </w:rPr>
              <w:t>Удар</w:t>
            </w:r>
          </w:p>
        </w:tc>
      </w:tr>
      <w:tr w:rsidR="009A5597" w:rsidRPr="000F3E8C" w14:paraId="22305DD8" w14:textId="77777777" w:rsidTr="00E412C9">
        <w:trPr>
          <w:cantSplit/>
          <w:trHeight w:val="20"/>
          <w:jc w:val="center"/>
        </w:trPr>
        <w:tc>
          <w:tcPr>
            <w:tcW w:w="1079" w:type="dxa"/>
            <w:tcBorders>
              <w:top w:val="single" w:sz="4" w:space="0" w:color="000000"/>
              <w:left w:val="single" w:sz="4" w:space="0" w:color="000000"/>
              <w:bottom w:val="single" w:sz="4" w:space="0" w:color="000000"/>
            </w:tcBorders>
            <w:vAlign w:val="center"/>
          </w:tcPr>
          <w:p w14:paraId="7336C4AF" w14:textId="77777777" w:rsidR="009A5597" w:rsidRPr="000F3E8C" w:rsidRDefault="009A5597" w:rsidP="00B22A43">
            <w:pPr>
              <w:pStyle w:val="ConsPlusNormal"/>
              <w:rPr>
                <w:sz w:val="24"/>
                <w:szCs w:val="24"/>
              </w:rPr>
            </w:pPr>
            <w:r w:rsidRPr="000F3E8C">
              <w:rPr>
                <w:sz w:val="24"/>
                <w:szCs w:val="24"/>
              </w:rPr>
              <w:t>2.3</w:t>
            </w:r>
          </w:p>
        </w:tc>
        <w:tc>
          <w:tcPr>
            <w:tcW w:w="2328" w:type="dxa"/>
            <w:tcBorders>
              <w:top w:val="single" w:sz="4" w:space="0" w:color="000000"/>
              <w:left w:val="single" w:sz="4" w:space="0" w:color="000000"/>
              <w:bottom w:val="single" w:sz="4" w:space="0" w:color="000000"/>
            </w:tcBorders>
            <w:vAlign w:val="center"/>
          </w:tcPr>
          <w:p w14:paraId="17245474" w14:textId="77777777" w:rsidR="009A5597" w:rsidRPr="000F3E8C" w:rsidRDefault="009A5597" w:rsidP="00B22A43">
            <w:pPr>
              <w:pStyle w:val="ConsPlusNormal"/>
              <w:jc w:val="left"/>
              <w:rPr>
                <w:sz w:val="24"/>
                <w:szCs w:val="24"/>
              </w:rPr>
            </w:pPr>
            <w:r w:rsidRPr="000F3E8C">
              <w:rPr>
                <w:sz w:val="24"/>
                <w:szCs w:val="24"/>
              </w:rPr>
              <w:t>Туман</w:t>
            </w:r>
          </w:p>
        </w:tc>
        <w:tc>
          <w:tcPr>
            <w:tcW w:w="2551" w:type="dxa"/>
            <w:tcBorders>
              <w:top w:val="single" w:sz="4" w:space="0" w:color="000000"/>
              <w:left w:val="single" w:sz="4" w:space="0" w:color="000000"/>
              <w:bottom w:val="single" w:sz="4" w:space="0" w:color="000000"/>
            </w:tcBorders>
            <w:vAlign w:val="center"/>
          </w:tcPr>
          <w:p w14:paraId="67C8A8C0" w14:textId="77777777" w:rsidR="009A5597" w:rsidRPr="000F3E8C" w:rsidRDefault="009A5597" w:rsidP="00E412C9">
            <w:pPr>
              <w:pStyle w:val="ConsPlusNormal"/>
              <w:rPr>
                <w:sz w:val="24"/>
                <w:szCs w:val="24"/>
              </w:rPr>
            </w:pPr>
            <w:r w:rsidRPr="000F3E8C">
              <w:rPr>
                <w:sz w:val="24"/>
                <w:szCs w:val="24"/>
              </w:rPr>
              <w:t>Теплофизический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17FEB9F3" w14:textId="77777777" w:rsidR="009A5597" w:rsidRPr="000F3E8C" w:rsidRDefault="009A5597" w:rsidP="00E412C9">
            <w:pPr>
              <w:pStyle w:val="ConsPlusNormal"/>
              <w:rPr>
                <w:sz w:val="24"/>
                <w:szCs w:val="24"/>
              </w:rPr>
            </w:pPr>
            <w:r w:rsidRPr="000F3E8C">
              <w:rPr>
                <w:sz w:val="24"/>
                <w:szCs w:val="24"/>
              </w:rPr>
              <w:t>Снижение видимости (помутнение воздуха)</w:t>
            </w:r>
          </w:p>
        </w:tc>
      </w:tr>
      <w:tr w:rsidR="009A5597" w:rsidRPr="000F3E8C" w14:paraId="1C2AFBE9" w14:textId="77777777" w:rsidTr="009A5597">
        <w:trPr>
          <w:cantSplit/>
          <w:trHeight w:val="20"/>
          <w:jc w:val="center"/>
        </w:trPr>
        <w:tc>
          <w:tcPr>
            <w:tcW w:w="1079" w:type="dxa"/>
            <w:tcBorders>
              <w:top w:val="single" w:sz="4" w:space="0" w:color="000000"/>
              <w:left w:val="single" w:sz="4" w:space="0" w:color="000000"/>
              <w:bottom w:val="single" w:sz="4" w:space="0" w:color="000000"/>
            </w:tcBorders>
            <w:vAlign w:val="center"/>
          </w:tcPr>
          <w:p w14:paraId="348CF4A5" w14:textId="77777777" w:rsidR="009A5597" w:rsidRPr="000F3E8C" w:rsidRDefault="009A5597" w:rsidP="00B22A43">
            <w:pPr>
              <w:pStyle w:val="ConsPlusNormal"/>
              <w:rPr>
                <w:sz w:val="24"/>
                <w:szCs w:val="24"/>
              </w:rPr>
            </w:pPr>
            <w:r w:rsidRPr="000F3E8C">
              <w:rPr>
                <w:sz w:val="24"/>
                <w:szCs w:val="24"/>
              </w:rPr>
              <w:t>2.4</w:t>
            </w:r>
          </w:p>
        </w:tc>
        <w:tc>
          <w:tcPr>
            <w:tcW w:w="2328" w:type="dxa"/>
            <w:tcBorders>
              <w:top w:val="single" w:sz="4" w:space="0" w:color="000000"/>
              <w:left w:val="single" w:sz="4" w:space="0" w:color="000000"/>
              <w:bottom w:val="single" w:sz="4" w:space="0" w:color="000000"/>
            </w:tcBorders>
            <w:vAlign w:val="center"/>
          </w:tcPr>
          <w:p w14:paraId="1E923B3B" w14:textId="77777777" w:rsidR="009A5597" w:rsidRPr="000F3E8C" w:rsidRDefault="009A5597" w:rsidP="00B22A43">
            <w:pPr>
              <w:pStyle w:val="ConsPlusNormal"/>
              <w:jc w:val="left"/>
              <w:rPr>
                <w:sz w:val="24"/>
                <w:szCs w:val="24"/>
              </w:rPr>
            </w:pPr>
            <w:r w:rsidRPr="000F3E8C">
              <w:rPr>
                <w:sz w:val="24"/>
                <w:szCs w:val="24"/>
              </w:rPr>
              <w:t>Заморозок</w:t>
            </w:r>
          </w:p>
        </w:tc>
        <w:tc>
          <w:tcPr>
            <w:tcW w:w="2551" w:type="dxa"/>
            <w:tcBorders>
              <w:top w:val="single" w:sz="4" w:space="0" w:color="000000"/>
              <w:left w:val="single" w:sz="4" w:space="0" w:color="000000"/>
              <w:bottom w:val="single" w:sz="4" w:space="0" w:color="000000"/>
            </w:tcBorders>
            <w:vAlign w:val="center"/>
          </w:tcPr>
          <w:p w14:paraId="6AF6FF60" w14:textId="77777777" w:rsidR="009A5597" w:rsidRPr="000F3E8C" w:rsidRDefault="009A5597" w:rsidP="00B22A43">
            <w:pPr>
              <w:pStyle w:val="ConsPlusNormal"/>
              <w:rPr>
                <w:sz w:val="24"/>
                <w:szCs w:val="24"/>
              </w:rPr>
            </w:pPr>
            <w:r w:rsidRPr="000F3E8C">
              <w:rPr>
                <w:sz w:val="24"/>
                <w:szCs w:val="24"/>
              </w:rPr>
              <w:t>Тепловой</w:t>
            </w:r>
          </w:p>
        </w:tc>
        <w:tc>
          <w:tcPr>
            <w:tcW w:w="3688" w:type="dxa"/>
            <w:tcBorders>
              <w:top w:val="single" w:sz="4" w:space="0" w:color="000000"/>
              <w:left w:val="single" w:sz="4" w:space="0" w:color="000000"/>
              <w:bottom w:val="single" w:sz="4" w:space="0" w:color="000000"/>
              <w:right w:val="single" w:sz="4" w:space="0" w:color="000000"/>
            </w:tcBorders>
            <w:vAlign w:val="center"/>
          </w:tcPr>
          <w:p w14:paraId="20B007E1" w14:textId="77777777" w:rsidR="009A5597" w:rsidRPr="000F3E8C" w:rsidRDefault="009A5597" w:rsidP="00B22A43">
            <w:pPr>
              <w:pStyle w:val="ConsPlusNormal"/>
              <w:rPr>
                <w:sz w:val="24"/>
                <w:szCs w:val="24"/>
              </w:rPr>
            </w:pPr>
            <w:r w:rsidRPr="000F3E8C">
              <w:rPr>
                <w:sz w:val="24"/>
                <w:szCs w:val="24"/>
              </w:rPr>
              <w:t>Охлаждение почвы, воздуха</w:t>
            </w:r>
          </w:p>
        </w:tc>
      </w:tr>
      <w:tr w:rsidR="009A5597" w:rsidRPr="000F3E8C" w14:paraId="4CB026E3" w14:textId="77777777" w:rsidTr="009A5597">
        <w:trPr>
          <w:cantSplit/>
          <w:trHeight w:val="20"/>
          <w:jc w:val="center"/>
        </w:trPr>
        <w:tc>
          <w:tcPr>
            <w:tcW w:w="1079" w:type="dxa"/>
            <w:tcBorders>
              <w:top w:val="single" w:sz="4" w:space="0" w:color="000000"/>
              <w:left w:val="single" w:sz="4" w:space="0" w:color="000000"/>
              <w:bottom w:val="single" w:sz="4" w:space="0" w:color="000000"/>
            </w:tcBorders>
            <w:vAlign w:val="center"/>
          </w:tcPr>
          <w:p w14:paraId="380EE3D3" w14:textId="77777777" w:rsidR="009A5597" w:rsidRPr="000F3E8C" w:rsidRDefault="009A5597" w:rsidP="00B22A43">
            <w:pPr>
              <w:pStyle w:val="ConsPlusNormal"/>
              <w:rPr>
                <w:sz w:val="24"/>
                <w:szCs w:val="24"/>
              </w:rPr>
            </w:pPr>
            <w:r w:rsidRPr="000F3E8C">
              <w:rPr>
                <w:sz w:val="24"/>
                <w:szCs w:val="24"/>
              </w:rPr>
              <w:t>2.5</w:t>
            </w:r>
          </w:p>
        </w:tc>
        <w:tc>
          <w:tcPr>
            <w:tcW w:w="2328" w:type="dxa"/>
            <w:tcBorders>
              <w:top w:val="single" w:sz="4" w:space="0" w:color="000000"/>
              <w:left w:val="single" w:sz="4" w:space="0" w:color="000000"/>
              <w:bottom w:val="single" w:sz="4" w:space="0" w:color="000000"/>
            </w:tcBorders>
            <w:vAlign w:val="center"/>
          </w:tcPr>
          <w:p w14:paraId="2E46E8C0" w14:textId="77777777" w:rsidR="009A5597" w:rsidRPr="000F3E8C" w:rsidRDefault="009A5597" w:rsidP="00B22A43">
            <w:pPr>
              <w:pStyle w:val="ConsPlusNormal"/>
              <w:jc w:val="left"/>
              <w:rPr>
                <w:sz w:val="24"/>
                <w:szCs w:val="24"/>
              </w:rPr>
            </w:pPr>
            <w:r w:rsidRPr="000F3E8C">
              <w:rPr>
                <w:sz w:val="24"/>
                <w:szCs w:val="24"/>
              </w:rPr>
              <w:t>Гроза</w:t>
            </w:r>
          </w:p>
        </w:tc>
        <w:tc>
          <w:tcPr>
            <w:tcW w:w="2551" w:type="dxa"/>
            <w:tcBorders>
              <w:top w:val="single" w:sz="4" w:space="0" w:color="000000"/>
              <w:left w:val="single" w:sz="4" w:space="0" w:color="000000"/>
              <w:bottom w:val="single" w:sz="4" w:space="0" w:color="000000"/>
            </w:tcBorders>
            <w:vAlign w:val="center"/>
          </w:tcPr>
          <w:p w14:paraId="715BD215" w14:textId="77777777" w:rsidR="009A5597" w:rsidRPr="000F3E8C" w:rsidRDefault="009A5597" w:rsidP="00B22A43">
            <w:pPr>
              <w:pStyle w:val="ConsPlusNormal"/>
              <w:rPr>
                <w:sz w:val="24"/>
                <w:szCs w:val="24"/>
              </w:rPr>
            </w:pPr>
            <w:r w:rsidRPr="000F3E8C">
              <w:rPr>
                <w:sz w:val="24"/>
                <w:szCs w:val="24"/>
              </w:rPr>
              <w:t>Электрофизический</w:t>
            </w:r>
          </w:p>
        </w:tc>
        <w:tc>
          <w:tcPr>
            <w:tcW w:w="3688" w:type="dxa"/>
            <w:tcBorders>
              <w:top w:val="single" w:sz="4" w:space="0" w:color="000000"/>
              <w:left w:val="single" w:sz="4" w:space="0" w:color="000000"/>
              <w:bottom w:val="single" w:sz="4" w:space="0" w:color="000000"/>
              <w:right w:val="single" w:sz="4" w:space="0" w:color="000000"/>
            </w:tcBorders>
            <w:vAlign w:val="center"/>
          </w:tcPr>
          <w:p w14:paraId="6A9762A4" w14:textId="77777777" w:rsidR="009A5597" w:rsidRPr="000F3E8C" w:rsidRDefault="009A5597" w:rsidP="00B22A43">
            <w:pPr>
              <w:pStyle w:val="ConsPlusNormal"/>
              <w:rPr>
                <w:sz w:val="24"/>
                <w:szCs w:val="24"/>
              </w:rPr>
            </w:pPr>
            <w:r w:rsidRPr="000F3E8C">
              <w:rPr>
                <w:sz w:val="24"/>
                <w:szCs w:val="24"/>
              </w:rPr>
              <w:t>Электрические разряды</w:t>
            </w:r>
          </w:p>
        </w:tc>
      </w:tr>
      <w:tr w:rsidR="009A5597" w:rsidRPr="000F3E8C" w14:paraId="0CDF18F8" w14:textId="77777777" w:rsidTr="009A5597">
        <w:trPr>
          <w:cantSplit/>
          <w:trHeight w:val="20"/>
          <w:jc w:val="center"/>
        </w:trPr>
        <w:tc>
          <w:tcPr>
            <w:tcW w:w="9646" w:type="dxa"/>
            <w:gridSpan w:val="4"/>
            <w:tcBorders>
              <w:top w:val="single" w:sz="4" w:space="0" w:color="000000"/>
              <w:left w:val="single" w:sz="4" w:space="0" w:color="000000"/>
              <w:bottom w:val="single" w:sz="4" w:space="0" w:color="000000"/>
              <w:right w:val="single" w:sz="4" w:space="0" w:color="000000"/>
            </w:tcBorders>
            <w:vAlign w:val="center"/>
          </w:tcPr>
          <w:p w14:paraId="1CD0AF3B" w14:textId="77777777" w:rsidR="009A5597" w:rsidRPr="000F3E8C" w:rsidRDefault="009A5597" w:rsidP="00B22A43">
            <w:pPr>
              <w:pStyle w:val="ConsPlusNormal"/>
              <w:rPr>
                <w:sz w:val="24"/>
                <w:szCs w:val="24"/>
              </w:rPr>
            </w:pPr>
            <w:r w:rsidRPr="000F3E8C">
              <w:rPr>
                <w:sz w:val="24"/>
                <w:szCs w:val="24"/>
              </w:rPr>
              <w:t>3. Природные пожары</w:t>
            </w:r>
          </w:p>
        </w:tc>
      </w:tr>
      <w:tr w:rsidR="009A5597" w:rsidRPr="000F3E8C" w14:paraId="3930F9F6" w14:textId="77777777" w:rsidTr="009A5597">
        <w:trPr>
          <w:cantSplit/>
          <w:trHeight w:val="20"/>
          <w:jc w:val="center"/>
        </w:trPr>
        <w:tc>
          <w:tcPr>
            <w:tcW w:w="1079" w:type="dxa"/>
            <w:vMerge w:val="restart"/>
            <w:tcBorders>
              <w:top w:val="single" w:sz="4" w:space="0" w:color="000000"/>
              <w:left w:val="single" w:sz="4" w:space="0" w:color="000000"/>
              <w:bottom w:val="single" w:sz="4" w:space="0" w:color="000000"/>
            </w:tcBorders>
            <w:vAlign w:val="center"/>
          </w:tcPr>
          <w:p w14:paraId="65CD8DDA" w14:textId="77777777" w:rsidR="009A5597" w:rsidRPr="000F3E8C" w:rsidRDefault="009A5597" w:rsidP="00B22A43">
            <w:pPr>
              <w:pStyle w:val="ConsPlusNormal"/>
              <w:rPr>
                <w:sz w:val="24"/>
                <w:szCs w:val="24"/>
              </w:rPr>
            </w:pPr>
            <w:r w:rsidRPr="000F3E8C">
              <w:rPr>
                <w:sz w:val="24"/>
                <w:szCs w:val="24"/>
              </w:rPr>
              <w:t>3.1</w:t>
            </w:r>
          </w:p>
        </w:tc>
        <w:tc>
          <w:tcPr>
            <w:tcW w:w="2328" w:type="dxa"/>
            <w:vMerge w:val="restart"/>
            <w:tcBorders>
              <w:top w:val="single" w:sz="4" w:space="0" w:color="000000"/>
              <w:left w:val="single" w:sz="4" w:space="0" w:color="000000"/>
              <w:bottom w:val="single" w:sz="4" w:space="0" w:color="000000"/>
            </w:tcBorders>
            <w:vAlign w:val="center"/>
          </w:tcPr>
          <w:p w14:paraId="19C7C109" w14:textId="77777777" w:rsidR="009A5597" w:rsidRPr="000F3E8C" w:rsidRDefault="009A5597" w:rsidP="00B22A43">
            <w:pPr>
              <w:pStyle w:val="ConsPlusNormal"/>
              <w:jc w:val="left"/>
              <w:rPr>
                <w:sz w:val="24"/>
                <w:szCs w:val="24"/>
              </w:rPr>
            </w:pPr>
            <w:r w:rsidRPr="000F3E8C">
              <w:rPr>
                <w:sz w:val="24"/>
                <w:szCs w:val="24"/>
              </w:rPr>
              <w:t>Пожар (ландшафтный, степной, лесной)</w:t>
            </w:r>
          </w:p>
        </w:tc>
        <w:tc>
          <w:tcPr>
            <w:tcW w:w="2551" w:type="dxa"/>
            <w:tcBorders>
              <w:top w:val="single" w:sz="4" w:space="0" w:color="000000"/>
              <w:left w:val="single" w:sz="4" w:space="0" w:color="000000"/>
              <w:bottom w:val="single" w:sz="4" w:space="0" w:color="000000"/>
            </w:tcBorders>
            <w:vAlign w:val="center"/>
          </w:tcPr>
          <w:p w14:paraId="1F452BC5" w14:textId="77777777" w:rsidR="009A5597" w:rsidRPr="000F3E8C" w:rsidRDefault="009A5597" w:rsidP="00B22A43">
            <w:pPr>
              <w:pStyle w:val="ConsPlusNormal"/>
              <w:rPr>
                <w:sz w:val="24"/>
                <w:szCs w:val="24"/>
              </w:rPr>
            </w:pPr>
            <w:r w:rsidRPr="000F3E8C">
              <w:rPr>
                <w:sz w:val="24"/>
                <w:szCs w:val="24"/>
              </w:rPr>
              <w:t>Теплофизический</w:t>
            </w:r>
          </w:p>
        </w:tc>
        <w:tc>
          <w:tcPr>
            <w:tcW w:w="3688" w:type="dxa"/>
            <w:tcBorders>
              <w:top w:val="single" w:sz="4" w:space="0" w:color="000000"/>
              <w:left w:val="single" w:sz="4" w:space="0" w:color="000000"/>
              <w:bottom w:val="single" w:sz="4" w:space="0" w:color="000000"/>
              <w:right w:val="single" w:sz="4" w:space="0" w:color="000000"/>
            </w:tcBorders>
          </w:tcPr>
          <w:p w14:paraId="3BACF291" w14:textId="77777777" w:rsidR="009A5597" w:rsidRPr="000F3E8C" w:rsidRDefault="009A5597" w:rsidP="00B22A43">
            <w:pPr>
              <w:pStyle w:val="ConsPlusNormal"/>
              <w:rPr>
                <w:sz w:val="24"/>
                <w:szCs w:val="24"/>
              </w:rPr>
            </w:pPr>
            <w:r w:rsidRPr="000F3E8C">
              <w:rPr>
                <w:sz w:val="24"/>
                <w:szCs w:val="24"/>
              </w:rPr>
              <w:t xml:space="preserve">Пламя </w:t>
            </w:r>
          </w:p>
          <w:p w14:paraId="74E281E2" w14:textId="77777777" w:rsidR="009A5597" w:rsidRPr="000F3E8C" w:rsidRDefault="009A5597" w:rsidP="00B22A43">
            <w:pPr>
              <w:pStyle w:val="ConsPlusNormal"/>
              <w:rPr>
                <w:sz w:val="24"/>
                <w:szCs w:val="24"/>
              </w:rPr>
            </w:pPr>
            <w:r w:rsidRPr="000F3E8C">
              <w:rPr>
                <w:sz w:val="24"/>
                <w:szCs w:val="24"/>
              </w:rPr>
              <w:t xml:space="preserve">Нагрев тепловым потоком </w:t>
            </w:r>
          </w:p>
          <w:p w14:paraId="309DB9CE" w14:textId="77777777" w:rsidR="009A5597" w:rsidRPr="000F3E8C" w:rsidRDefault="009A5597" w:rsidP="00B22A43">
            <w:pPr>
              <w:pStyle w:val="ConsPlusNormal"/>
              <w:rPr>
                <w:sz w:val="24"/>
                <w:szCs w:val="24"/>
              </w:rPr>
            </w:pPr>
            <w:r w:rsidRPr="000F3E8C">
              <w:rPr>
                <w:sz w:val="24"/>
                <w:szCs w:val="24"/>
              </w:rPr>
              <w:t>Тепловой удар</w:t>
            </w:r>
          </w:p>
          <w:p w14:paraId="2DEDF3AC" w14:textId="77777777" w:rsidR="009A5597" w:rsidRPr="000F3E8C" w:rsidRDefault="009A5597" w:rsidP="00B22A43">
            <w:pPr>
              <w:pStyle w:val="ConsPlusNormal"/>
              <w:rPr>
                <w:sz w:val="24"/>
                <w:szCs w:val="24"/>
              </w:rPr>
            </w:pPr>
            <w:r w:rsidRPr="000F3E8C">
              <w:rPr>
                <w:sz w:val="24"/>
                <w:szCs w:val="24"/>
              </w:rPr>
              <w:t>Помутнение воздуха</w:t>
            </w:r>
          </w:p>
          <w:p w14:paraId="1CA9CD2D" w14:textId="77777777" w:rsidR="009A5597" w:rsidRPr="000F3E8C" w:rsidRDefault="009A5597" w:rsidP="00B22A43">
            <w:pPr>
              <w:pStyle w:val="ConsPlusNormal"/>
              <w:rPr>
                <w:sz w:val="24"/>
                <w:szCs w:val="24"/>
              </w:rPr>
            </w:pPr>
            <w:r w:rsidRPr="000F3E8C">
              <w:rPr>
                <w:sz w:val="24"/>
                <w:szCs w:val="24"/>
              </w:rPr>
              <w:t>Опасные дымы</w:t>
            </w:r>
          </w:p>
        </w:tc>
      </w:tr>
      <w:tr w:rsidR="009A5597" w:rsidRPr="00AC449D" w14:paraId="0B331973" w14:textId="77777777" w:rsidTr="009A5597">
        <w:trPr>
          <w:cantSplit/>
          <w:trHeight w:val="20"/>
          <w:jc w:val="center"/>
        </w:trPr>
        <w:tc>
          <w:tcPr>
            <w:tcW w:w="1079" w:type="dxa"/>
            <w:vMerge/>
            <w:tcBorders>
              <w:top w:val="single" w:sz="4" w:space="0" w:color="000000"/>
              <w:left w:val="single" w:sz="4" w:space="0" w:color="000000"/>
              <w:bottom w:val="single" w:sz="4" w:space="0" w:color="000000"/>
            </w:tcBorders>
            <w:vAlign w:val="center"/>
          </w:tcPr>
          <w:p w14:paraId="26F21834" w14:textId="77777777" w:rsidR="009A5597" w:rsidRPr="000F3E8C" w:rsidRDefault="009A5597" w:rsidP="00B22A43">
            <w:pPr>
              <w:pStyle w:val="ConsPlusNormal"/>
              <w:rPr>
                <w:sz w:val="24"/>
                <w:szCs w:val="24"/>
              </w:rPr>
            </w:pPr>
          </w:p>
        </w:tc>
        <w:tc>
          <w:tcPr>
            <w:tcW w:w="2328" w:type="dxa"/>
            <w:vMerge/>
            <w:tcBorders>
              <w:top w:val="single" w:sz="4" w:space="0" w:color="000000"/>
              <w:left w:val="single" w:sz="4" w:space="0" w:color="000000"/>
              <w:bottom w:val="single" w:sz="4" w:space="0" w:color="000000"/>
            </w:tcBorders>
            <w:vAlign w:val="center"/>
          </w:tcPr>
          <w:p w14:paraId="30974175" w14:textId="77777777" w:rsidR="009A5597" w:rsidRPr="000F3E8C" w:rsidRDefault="009A5597" w:rsidP="00B22A43">
            <w:pPr>
              <w:pStyle w:val="ConsPlusNormal"/>
              <w:rPr>
                <w:sz w:val="24"/>
                <w:szCs w:val="24"/>
              </w:rPr>
            </w:pPr>
          </w:p>
        </w:tc>
        <w:tc>
          <w:tcPr>
            <w:tcW w:w="2551" w:type="dxa"/>
            <w:tcBorders>
              <w:top w:val="single" w:sz="4" w:space="0" w:color="000000"/>
              <w:left w:val="single" w:sz="4" w:space="0" w:color="000000"/>
              <w:bottom w:val="single" w:sz="4" w:space="0" w:color="000000"/>
            </w:tcBorders>
            <w:vAlign w:val="center"/>
          </w:tcPr>
          <w:p w14:paraId="35B6F2AE" w14:textId="77777777" w:rsidR="009A5597" w:rsidRPr="000F3E8C" w:rsidRDefault="009A5597" w:rsidP="00B22A43">
            <w:pPr>
              <w:pStyle w:val="ConsPlusNormal"/>
              <w:rPr>
                <w:sz w:val="24"/>
                <w:szCs w:val="24"/>
              </w:rPr>
            </w:pPr>
            <w:r w:rsidRPr="000F3E8C">
              <w:rPr>
                <w:sz w:val="24"/>
                <w:szCs w:val="24"/>
              </w:rPr>
              <w:t>Химический</w:t>
            </w:r>
          </w:p>
        </w:tc>
        <w:tc>
          <w:tcPr>
            <w:tcW w:w="3688" w:type="dxa"/>
            <w:tcBorders>
              <w:top w:val="single" w:sz="4" w:space="0" w:color="000000"/>
              <w:left w:val="single" w:sz="4" w:space="0" w:color="000000"/>
              <w:bottom w:val="single" w:sz="4" w:space="0" w:color="000000"/>
              <w:right w:val="single" w:sz="4" w:space="0" w:color="000000"/>
            </w:tcBorders>
          </w:tcPr>
          <w:p w14:paraId="4688DA7F" w14:textId="77777777" w:rsidR="009A5597" w:rsidRPr="000F3E8C" w:rsidRDefault="009A5597" w:rsidP="00B22A43">
            <w:pPr>
              <w:pStyle w:val="ConsPlusNormal"/>
              <w:rPr>
                <w:sz w:val="24"/>
                <w:szCs w:val="24"/>
              </w:rPr>
            </w:pPr>
            <w:r w:rsidRPr="000F3E8C">
              <w:rPr>
                <w:sz w:val="24"/>
                <w:szCs w:val="24"/>
              </w:rPr>
              <w:t>Загрязнение атмосферы, почвы, грунтов, гидросферы</w:t>
            </w:r>
          </w:p>
        </w:tc>
      </w:tr>
    </w:tbl>
    <w:p w14:paraId="4264060D" w14:textId="77777777" w:rsidR="009A5597" w:rsidRPr="000F3E8C" w:rsidRDefault="009A5597" w:rsidP="00CB4159">
      <w:r w:rsidRPr="000F3E8C">
        <w:t xml:space="preserve">В соответствии с СНиП 22-01-95 «Геофизика опасных природных воздействий», при выявлении опасных геофизических воздействий и их влияния на строительство зданий и сооружений следует учитывать категории оценки сложности природных условий. </w:t>
      </w:r>
    </w:p>
    <w:p w14:paraId="1249002F" w14:textId="77777777" w:rsidR="009A5597" w:rsidRPr="000F3E8C" w:rsidRDefault="009A5597" w:rsidP="00CB4159">
      <w:r w:rsidRPr="000F3E8C">
        <w:t xml:space="preserve">Для прогноза опасных природных воздействий следует применять структурно-геоморфологические, геологические, геофизические, инженерно-геологические и </w:t>
      </w:r>
      <w:r w:rsidRPr="000F3E8C">
        <w:lastRenderedPageBreak/>
        <w:t>гидрогеологические, инженерно-экологические, инженерно-гидрометеорологические и инженерно-геодезические, сейсмологические, методы исследования, а также их комплексирование с учетом сложности природной и природно-техногенной обстановки территории.</w:t>
      </w:r>
    </w:p>
    <w:p w14:paraId="1598CE4A" w14:textId="77777777" w:rsidR="009A5597" w:rsidRPr="000F3E8C" w:rsidRDefault="009A5597" w:rsidP="00CB4159">
      <w:r w:rsidRPr="000F3E8C">
        <w:t xml:space="preserve">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 </w:t>
      </w:r>
    </w:p>
    <w:p w14:paraId="222E9DBD" w14:textId="77777777" w:rsidR="009A5597" w:rsidRPr="000F3E8C" w:rsidRDefault="009A5597" w:rsidP="00CB4159">
      <w:r w:rsidRPr="000F3E8C">
        <w:t>Климатические воздействия не представляют непосредственной опасности для жизни и здоровья населения. Однако они могут нанести ущерб зданиям, сооружениям и оборудованию, затруднить или приостановить технологические процессы, поэтому необходимо предусмотреть технические решения, направленные на максимальное снижение негативных воздействий природных явлений.</w:t>
      </w:r>
    </w:p>
    <w:p w14:paraId="71661F9E" w14:textId="77777777" w:rsidR="009A5597" w:rsidRPr="000F3E8C" w:rsidRDefault="009A5597" w:rsidP="00CB4159">
      <w:r w:rsidRPr="000F3E8C">
        <w:t>При сильном ветре существует вероятность повреждения воздушных линий связи, линий электропередачи, выхода из строя объектов жизнеобеспечения, разрушения легких построек.</w:t>
      </w:r>
    </w:p>
    <w:p w14:paraId="75D7E6EF" w14:textId="77777777" w:rsidR="009A5597" w:rsidRPr="000F3E8C" w:rsidRDefault="009A5597" w:rsidP="00CB4159">
      <w:r w:rsidRPr="000F3E8C">
        <w:t>При выпадении крупного града существует вероятность возникновения ЧС, связанных с повреждением автотранспорта и разрушением крыш строений, уничтожением растительности.</w:t>
      </w:r>
    </w:p>
    <w:p w14:paraId="76C34672" w14:textId="77777777" w:rsidR="009A5597" w:rsidRPr="00AC449D" w:rsidRDefault="009A5597" w:rsidP="00CB4159">
      <w:pPr>
        <w:rPr>
          <w:highlight w:val="yellow"/>
        </w:rPr>
      </w:pPr>
      <w:r w:rsidRPr="000F3E8C">
        <w:t>При установлении жаркой погоды существует вероятность возникновения ЧС, связанных с прекращением подачи электроэнергии по причине пожаров и аварий, возникающих на электроподстанции и электросетях, и вызывающих нарушения функционирования объектов жизнеобеспечения, тепловые удары и заболевания людей, пожароопасную обстановку</w:t>
      </w:r>
      <w:r w:rsidRPr="00AC449D">
        <w:rPr>
          <w:highlight w:val="yellow"/>
        </w:rPr>
        <w:t>.</w:t>
      </w:r>
    </w:p>
    <w:p w14:paraId="3C728BB6" w14:textId="77777777" w:rsidR="009A5597" w:rsidRPr="000F3E8C" w:rsidRDefault="009A5597" w:rsidP="00CB4159">
      <w:pPr>
        <w:rPr>
          <w:lang w:eastAsia="zh-CN"/>
        </w:rPr>
      </w:pPr>
      <w:r w:rsidRPr="000F3E8C">
        <w:rPr>
          <w:b/>
          <w:lang w:eastAsia="zh-CN"/>
        </w:rPr>
        <w:t xml:space="preserve">Опасные </w:t>
      </w:r>
      <w:r w:rsidRPr="000F3E8C">
        <w:rPr>
          <w:b/>
          <w:bCs/>
          <w:lang w:eastAsia="zh-CN"/>
        </w:rPr>
        <w:t>гидрологические</w:t>
      </w:r>
      <w:r w:rsidRPr="000F3E8C">
        <w:rPr>
          <w:b/>
          <w:lang w:eastAsia="zh-CN"/>
        </w:rPr>
        <w:t xml:space="preserve"> явления и процессы – </w:t>
      </w:r>
      <w:r w:rsidRPr="000F3E8C">
        <w:rPr>
          <w:lang w:eastAsia="zh-CN"/>
        </w:rPr>
        <w:t xml:space="preserve">события гидрологического происхождения или результат гидрологических процессов, возникающих под действием различных природных или гидродинамических факторов или их сочетаний, оказывающих поражающее воздействие на людей, сельскохозяйственных животных и растения, объекты экономики и окружающую природную среду. </w:t>
      </w:r>
    </w:p>
    <w:p w14:paraId="1166882E" w14:textId="77777777" w:rsidR="009A5597" w:rsidRPr="000F3E8C" w:rsidRDefault="009A5597" w:rsidP="00CB4159">
      <w:pPr>
        <w:rPr>
          <w:lang w:eastAsia="zh-CN"/>
        </w:rPr>
      </w:pPr>
      <w:r w:rsidRPr="000F3E8C">
        <w:rPr>
          <w:lang w:eastAsia="zh-CN"/>
        </w:rPr>
        <w:t>Особенно опасными факторами возможного возникновения на территории поселения чрезвычайных ситуаций являются затопление паводками 1% обеспеченности, которому подвергаются значительные территории, а также наличие на территории поселения магистральных сетей.</w:t>
      </w:r>
    </w:p>
    <w:p w14:paraId="258315FE" w14:textId="77777777" w:rsidR="009A5597" w:rsidRPr="000F3E8C" w:rsidRDefault="009A5597" w:rsidP="00CB4159">
      <w:pPr>
        <w:rPr>
          <w:lang w:eastAsia="zh-CN"/>
        </w:rPr>
      </w:pPr>
      <w:r w:rsidRPr="000F3E8C">
        <w:rPr>
          <w:rFonts w:eastAsia="Times New Roman"/>
          <w:b/>
          <w:i/>
          <w:lang w:eastAsia="ru-RU"/>
        </w:rPr>
        <w:t xml:space="preserve">Паводок </w:t>
      </w:r>
      <w:r w:rsidRPr="000F3E8C">
        <w:rPr>
          <w:rFonts w:eastAsia="Times New Roman"/>
          <w:lang w:eastAsia="ru-RU"/>
        </w:rPr>
        <w:t xml:space="preserve">– </w:t>
      </w:r>
      <w:r w:rsidRPr="000F3E8C">
        <w:rPr>
          <w:lang w:eastAsia="zh-CN"/>
        </w:rPr>
        <w:t>интенсивный сравнительно кратковременный подъем уровня воды в реке, вызываемый обильными дождями, ливнями, иногда быстрым таянием снега при оттепелях. В отличие от половодий, паводки могут повторяться несколько раз в году. Особую угрозу представляют так называемые внезапные паводки, связанные с кратковременными, но очень интенсивными ливнями, которые случаются и зимой из-за оттепелей.</w:t>
      </w:r>
    </w:p>
    <w:p w14:paraId="30EF7D7A" w14:textId="77777777" w:rsidR="002323E6" w:rsidRPr="000F3E8C" w:rsidRDefault="009A5597" w:rsidP="002323E6">
      <w:pPr>
        <w:rPr>
          <w:sz w:val="24"/>
          <w:szCs w:val="24"/>
        </w:rPr>
      </w:pPr>
      <w:r w:rsidRPr="000F3E8C">
        <w:rPr>
          <w:rFonts w:eastAsia="Times New Roman"/>
          <w:b/>
          <w:i/>
          <w:lang w:eastAsia="ru-RU"/>
        </w:rPr>
        <w:t xml:space="preserve">Половодье </w:t>
      </w:r>
      <w:r w:rsidRPr="000F3E8C">
        <w:rPr>
          <w:rFonts w:eastAsia="Times New Roman"/>
          <w:lang w:eastAsia="ru-RU"/>
        </w:rPr>
        <w:t>–</w:t>
      </w:r>
      <w:r w:rsidRPr="000F3E8C">
        <w:rPr>
          <w:rFonts w:ascii="Helvetica" w:hAnsi="Helvetica"/>
          <w:shd w:val="clear" w:color="auto" w:fill="FFFFFF"/>
        </w:rPr>
        <w:t xml:space="preserve"> </w:t>
      </w:r>
      <w:r w:rsidRPr="000F3E8C">
        <w:rPr>
          <w:shd w:val="clear" w:color="auto" w:fill="FFFFFF"/>
        </w:rPr>
        <w:t>одна из фаз водного режима реки, ежегодно повторяющаяся в один и тот же сезон года, — относительно длительное и значительное увеличение водности реки, вызывающее подъём её уровня; обычно сопровождается выходом вод из меженного русла и затоплением поймы.</w:t>
      </w:r>
      <w:r w:rsidR="002323E6" w:rsidRPr="000F3E8C">
        <w:t xml:space="preserve"> </w:t>
      </w:r>
      <w:r w:rsidR="002323E6" w:rsidRPr="000F3E8C">
        <w:rPr>
          <w:sz w:val="24"/>
          <w:szCs w:val="24"/>
        </w:rPr>
        <w:t xml:space="preserve">Весеннее половодье в сельском поселении приходит в апреле-мае с началом снеготаяния в основном поверх льда водотоков и озер до их вскрытия. Пик половодья приходится на май после вскрытия ото льда. Дождевые паводки редки и незначительны по сравнению с весенним стоком. Подъем воды в озерах происходит постепенно, более выражен в многоводные годы. </w:t>
      </w:r>
    </w:p>
    <w:p w14:paraId="6EAD80BE" w14:textId="77777777" w:rsidR="00805316" w:rsidRPr="000F3E8C" w:rsidRDefault="00805316" w:rsidP="00805316">
      <w:r w:rsidRPr="000F3E8C">
        <w:rPr>
          <w:b/>
          <w:i/>
        </w:rPr>
        <w:lastRenderedPageBreak/>
        <w:t>Наводнения</w:t>
      </w:r>
      <w:r w:rsidRPr="000F3E8C">
        <w:rPr>
          <w:b/>
        </w:rPr>
        <w:t xml:space="preserve"> –</w:t>
      </w:r>
      <w:r w:rsidRPr="000F3E8C">
        <w:t>вскрытие рек в сельском поселении иногда сопровождается образованием заторов льда, приводивших к разливам воды по поймам и подтоплению отдельных населенных пунктов.</w:t>
      </w:r>
    </w:p>
    <w:p w14:paraId="1130E78C" w14:textId="77777777" w:rsidR="009A5597" w:rsidRPr="000F3E8C" w:rsidRDefault="009A5597" w:rsidP="00A00E12">
      <w:pPr>
        <w:pStyle w:val="S3"/>
      </w:pPr>
      <w:r w:rsidRPr="000F3E8C">
        <w:rPr>
          <w:b/>
          <w:i/>
        </w:rPr>
        <w:t xml:space="preserve">Подтопление </w:t>
      </w:r>
      <w:r w:rsidRPr="000F3E8C">
        <w:t>–</w:t>
      </w:r>
      <w:r w:rsidRPr="000F3E8C">
        <w:rPr>
          <w:rFonts w:ascii="Helvetica" w:hAnsi="Helvetica"/>
          <w:shd w:val="clear" w:color="auto" w:fill="FFFFFF"/>
        </w:rPr>
        <w:t xml:space="preserve"> </w:t>
      </w:r>
      <w:r w:rsidRPr="000F3E8C">
        <w:rPr>
          <w:rStyle w:val="w"/>
          <w:color w:val="000000"/>
          <w:szCs w:val="26"/>
          <w:shd w:val="clear" w:color="auto" w:fill="FFFFFF"/>
        </w:rPr>
        <w:t>повышение</w:t>
      </w:r>
      <w:r w:rsidRPr="000F3E8C">
        <w:rPr>
          <w:shd w:val="clear" w:color="auto" w:fill="FFFFFF"/>
        </w:rPr>
        <w:t xml:space="preserve"> уровня</w:t>
      </w:r>
      <w:r w:rsidRPr="000F3E8C">
        <w:rPr>
          <w:rStyle w:val="w"/>
          <w:color w:val="000000"/>
          <w:szCs w:val="26"/>
          <w:shd w:val="clear" w:color="auto" w:fill="FFFFFF"/>
        </w:rPr>
        <w:t xml:space="preserve"> подземных вод, обычно грунтовых вод</w:t>
      </w:r>
      <w:r w:rsidRPr="000F3E8C">
        <w:rPr>
          <w:shd w:val="clear" w:color="auto" w:fill="FFFFFF"/>
        </w:rPr>
        <w:t xml:space="preserve">, </w:t>
      </w:r>
      <w:r w:rsidRPr="000F3E8C">
        <w:rPr>
          <w:rStyle w:val="w"/>
          <w:szCs w:val="26"/>
          <w:shd w:val="clear" w:color="auto" w:fill="FFFFFF"/>
        </w:rPr>
        <w:t>вызванное</w:t>
      </w:r>
      <w:r w:rsidR="009E6EC4" w:rsidRPr="000F3E8C">
        <w:rPr>
          <w:shd w:val="clear" w:color="auto" w:fill="FFFFFF"/>
        </w:rPr>
        <w:t xml:space="preserve"> </w:t>
      </w:r>
      <w:r w:rsidRPr="000F3E8C">
        <w:rPr>
          <w:rStyle w:val="w"/>
          <w:szCs w:val="26"/>
          <w:shd w:val="clear" w:color="auto" w:fill="FFFFFF"/>
        </w:rPr>
        <w:t>естественным</w:t>
      </w:r>
      <w:r w:rsidR="009E6EC4" w:rsidRPr="000F3E8C">
        <w:rPr>
          <w:shd w:val="clear" w:color="auto" w:fill="FFFFFF"/>
        </w:rPr>
        <w:t xml:space="preserve"> </w:t>
      </w:r>
      <w:r w:rsidRPr="000F3E8C">
        <w:rPr>
          <w:rStyle w:val="w"/>
          <w:szCs w:val="26"/>
          <w:shd w:val="clear" w:color="auto" w:fill="FFFFFF"/>
        </w:rPr>
        <w:t>или</w:t>
      </w:r>
      <w:r w:rsidR="009E6EC4" w:rsidRPr="000F3E8C">
        <w:rPr>
          <w:shd w:val="clear" w:color="auto" w:fill="FFFFFF"/>
        </w:rPr>
        <w:t xml:space="preserve"> </w:t>
      </w:r>
      <w:proofErr w:type="spellStart"/>
      <w:r w:rsidRPr="000F3E8C">
        <w:rPr>
          <w:rStyle w:val="w"/>
          <w:szCs w:val="26"/>
          <w:shd w:val="clear" w:color="auto" w:fill="FFFFFF"/>
        </w:rPr>
        <w:t>искусственнымувеличением</w:t>
      </w:r>
      <w:proofErr w:type="spellEnd"/>
      <w:r w:rsidR="009E6EC4" w:rsidRPr="000F3E8C">
        <w:rPr>
          <w:shd w:val="clear" w:color="auto" w:fill="FFFFFF"/>
        </w:rPr>
        <w:t xml:space="preserve"> </w:t>
      </w:r>
      <w:r w:rsidRPr="000F3E8C">
        <w:rPr>
          <w:rStyle w:val="w"/>
          <w:szCs w:val="26"/>
          <w:shd w:val="clear" w:color="auto" w:fill="FFFFFF"/>
        </w:rPr>
        <w:t>приходной</w:t>
      </w:r>
      <w:r w:rsidR="009E6EC4" w:rsidRPr="000F3E8C">
        <w:rPr>
          <w:rStyle w:val="w"/>
          <w:szCs w:val="26"/>
          <w:shd w:val="clear" w:color="auto" w:fill="FFFFFF"/>
        </w:rPr>
        <w:t xml:space="preserve"> </w:t>
      </w:r>
      <w:r w:rsidRPr="000F3E8C">
        <w:rPr>
          <w:rStyle w:val="w"/>
          <w:szCs w:val="26"/>
          <w:shd w:val="clear" w:color="auto" w:fill="FFFFFF"/>
        </w:rPr>
        <w:t>части</w:t>
      </w:r>
      <w:r w:rsidR="009E6EC4" w:rsidRPr="000F3E8C">
        <w:rPr>
          <w:shd w:val="clear" w:color="auto" w:fill="FFFFFF"/>
        </w:rPr>
        <w:t xml:space="preserve"> </w:t>
      </w:r>
      <w:r w:rsidRPr="000F3E8C">
        <w:rPr>
          <w:rStyle w:val="w"/>
          <w:szCs w:val="26"/>
          <w:shd w:val="clear" w:color="auto" w:fill="FFFFFF"/>
        </w:rPr>
        <w:t>их</w:t>
      </w:r>
      <w:r w:rsidR="009E6EC4" w:rsidRPr="000F3E8C">
        <w:rPr>
          <w:shd w:val="clear" w:color="auto" w:fill="FFFFFF"/>
        </w:rPr>
        <w:t xml:space="preserve"> </w:t>
      </w:r>
      <w:r w:rsidRPr="000F3E8C">
        <w:rPr>
          <w:rStyle w:val="w"/>
          <w:szCs w:val="26"/>
          <w:shd w:val="clear" w:color="auto" w:fill="FFFFFF"/>
        </w:rPr>
        <w:t>водного</w:t>
      </w:r>
      <w:r w:rsidR="009E6EC4" w:rsidRPr="000F3E8C">
        <w:rPr>
          <w:shd w:val="clear" w:color="auto" w:fill="FFFFFF"/>
        </w:rPr>
        <w:t xml:space="preserve"> </w:t>
      </w:r>
      <w:r w:rsidRPr="000F3E8C">
        <w:rPr>
          <w:rStyle w:val="w"/>
          <w:szCs w:val="26"/>
          <w:shd w:val="clear" w:color="auto" w:fill="FFFFFF"/>
        </w:rPr>
        <w:t>баланса</w:t>
      </w:r>
      <w:r w:rsidRPr="000F3E8C">
        <w:rPr>
          <w:shd w:val="clear" w:color="auto" w:fill="FFFFFF"/>
        </w:rPr>
        <w:t>,</w:t>
      </w:r>
      <w:r w:rsidR="009E6EC4" w:rsidRPr="000F3E8C">
        <w:rPr>
          <w:shd w:val="clear" w:color="auto" w:fill="FFFFFF"/>
        </w:rPr>
        <w:t xml:space="preserve"> </w:t>
      </w:r>
      <w:r w:rsidRPr="000F3E8C">
        <w:rPr>
          <w:rStyle w:val="w"/>
          <w:szCs w:val="26"/>
          <w:shd w:val="clear" w:color="auto" w:fill="FFFFFF"/>
        </w:rPr>
        <w:t>а</w:t>
      </w:r>
      <w:r w:rsidR="009E6EC4" w:rsidRPr="000F3E8C">
        <w:rPr>
          <w:shd w:val="clear" w:color="auto" w:fill="FFFFFF"/>
        </w:rPr>
        <w:t xml:space="preserve"> </w:t>
      </w:r>
      <w:r w:rsidRPr="000F3E8C">
        <w:rPr>
          <w:rStyle w:val="w"/>
          <w:szCs w:val="26"/>
          <w:shd w:val="clear" w:color="auto" w:fill="FFFFFF"/>
        </w:rPr>
        <w:t>также</w:t>
      </w:r>
      <w:r w:rsidR="009E6EC4" w:rsidRPr="000F3E8C">
        <w:rPr>
          <w:shd w:val="clear" w:color="auto" w:fill="FFFFFF"/>
        </w:rPr>
        <w:t xml:space="preserve"> </w:t>
      </w:r>
      <w:r w:rsidRPr="000F3E8C">
        <w:rPr>
          <w:rStyle w:val="w"/>
          <w:szCs w:val="26"/>
          <w:shd w:val="clear" w:color="auto" w:fill="FFFFFF"/>
        </w:rPr>
        <w:t>возникновением</w:t>
      </w:r>
      <w:r w:rsidR="009E6EC4" w:rsidRPr="000F3E8C">
        <w:rPr>
          <w:shd w:val="clear" w:color="auto" w:fill="FFFFFF"/>
        </w:rPr>
        <w:t xml:space="preserve"> </w:t>
      </w:r>
      <w:r w:rsidRPr="000F3E8C">
        <w:rPr>
          <w:rStyle w:val="w"/>
          <w:szCs w:val="26"/>
          <w:shd w:val="clear" w:color="auto" w:fill="FFFFFF"/>
        </w:rPr>
        <w:t>препятствий</w:t>
      </w:r>
      <w:r w:rsidR="009E6EC4" w:rsidRPr="000F3E8C">
        <w:rPr>
          <w:shd w:val="clear" w:color="auto" w:fill="FFFFFF"/>
        </w:rPr>
        <w:t xml:space="preserve"> </w:t>
      </w:r>
      <w:r w:rsidRPr="000F3E8C">
        <w:rPr>
          <w:rStyle w:val="w"/>
          <w:szCs w:val="26"/>
          <w:shd w:val="clear" w:color="auto" w:fill="FFFFFF"/>
        </w:rPr>
        <w:t>их</w:t>
      </w:r>
      <w:r w:rsidR="009E6EC4" w:rsidRPr="000F3E8C">
        <w:rPr>
          <w:shd w:val="clear" w:color="auto" w:fill="FFFFFF"/>
        </w:rPr>
        <w:t xml:space="preserve"> </w:t>
      </w:r>
      <w:r w:rsidRPr="000F3E8C">
        <w:rPr>
          <w:rStyle w:val="w"/>
          <w:szCs w:val="26"/>
          <w:shd w:val="clear" w:color="auto" w:fill="FFFFFF"/>
        </w:rPr>
        <w:t>движению</w:t>
      </w:r>
      <w:r w:rsidRPr="000F3E8C">
        <w:rPr>
          <w:shd w:val="clear" w:color="auto" w:fill="FFFFFF"/>
        </w:rPr>
        <w:t>.</w:t>
      </w:r>
      <w:r w:rsidR="009E6EC4" w:rsidRPr="000F3E8C">
        <w:rPr>
          <w:shd w:val="clear" w:color="auto" w:fill="FFFFFF"/>
        </w:rPr>
        <w:t xml:space="preserve"> </w:t>
      </w:r>
      <w:r w:rsidRPr="000F3E8C">
        <w:rPr>
          <w:rStyle w:val="w"/>
          <w:szCs w:val="26"/>
          <w:shd w:val="clear" w:color="auto" w:fill="FFFFFF"/>
        </w:rPr>
        <w:t>Часто</w:t>
      </w:r>
      <w:r w:rsidR="00A00E12" w:rsidRPr="000F3E8C">
        <w:rPr>
          <w:rStyle w:val="w"/>
          <w:szCs w:val="26"/>
          <w:shd w:val="clear" w:color="auto" w:fill="FFFFFF"/>
        </w:rPr>
        <w:t xml:space="preserve"> </w:t>
      </w:r>
      <w:r w:rsidRPr="000F3E8C">
        <w:rPr>
          <w:rStyle w:val="w"/>
          <w:szCs w:val="26"/>
          <w:shd w:val="clear" w:color="auto" w:fill="FFFFFF"/>
        </w:rPr>
        <w:t>причиной</w:t>
      </w:r>
      <w:r w:rsidR="009E6EC4" w:rsidRPr="000F3E8C">
        <w:rPr>
          <w:shd w:val="clear" w:color="auto" w:fill="FFFFFF"/>
        </w:rPr>
        <w:t xml:space="preserve"> </w:t>
      </w:r>
      <w:r w:rsidR="0035251B" w:rsidRPr="000F3E8C">
        <w:rPr>
          <w:rStyle w:val="w"/>
          <w:szCs w:val="26"/>
          <w:shd w:val="clear" w:color="auto" w:fill="FFFFFF"/>
        </w:rPr>
        <w:t>сл</w:t>
      </w:r>
      <w:r w:rsidRPr="000F3E8C">
        <w:rPr>
          <w:rStyle w:val="w"/>
          <w:szCs w:val="26"/>
          <w:shd w:val="clear" w:color="auto" w:fill="FFFFFF"/>
        </w:rPr>
        <w:t>ужит</w:t>
      </w:r>
      <w:r w:rsidR="00A00E12" w:rsidRPr="000F3E8C">
        <w:rPr>
          <w:shd w:val="clear" w:color="auto" w:fill="FFFFFF"/>
        </w:rPr>
        <w:t xml:space="preserve"> </w:t>
      </w:r>
      <w:r w:rsidRPr="000F3E8C">
        <w:rPr>
          <w:rStyle w:val="w"/>
          <w:szCs w:val="26"/>
          <w:shd w:val="clear" w:color="auto" w:fill="FFFFFF"/>
        </w:rPr>
        <w:t>подпор</w:t>
      </w:r>
      <w:r w:rsidR="00A00E12" w:rsidRPr="000F3E8C">
        <w:rPr>
          <w:shd w:val="clear" w:color="auto" w:fill="FFFFFF"/>
        </w:rPr>
        <w:t xml:space="preserve"> </w:t>
      </w:r>
      <w:r w:rsidRPr="000F3E8C">
        <w:rPr>
          <w:rStyle w:val="w"/>
          <w:szCs w:val="26"/>
          <w:shd w:val="clear" w:color="auto" w:fill="FFFFFF"/>
        </w:rPr>
        <w:t>поверхностных</w:t>
      </w:r>
      <w:r w:rsidR="00A00E12" w:rsidRPr="000F3E8C">
        <w:rPr>
          <w:rStyle w:val="w"/>
          <w:szCs w:val="26"/>
          <w:shd w:val="clear" w:color="auto" w:fill="FFFFFF"/>
        </w:rPr>
        <w:t xml:space="preserve"> </w:t>
      </w:r>
      <w:r w:rsidRPr="000F3E8C">
        <w:rPr>
          <w:rStyle w:val="w"/>
          <w:szCs w:val="26"/>
          <w:shd w:val="clear" w:color="auto" w:fill="FFFFFF"/>
        </w:rPr>
        <w:t>вод</w:t>
      </w:r>
      <w:r w:rsidRPr="000F3E8C">
        <w:rPr>
          <w:shd w:val="clear" w:color="auto" w:fill="FFFFFF"/>
        </w:rPr>
        <w:t>.</w:t>
      </w:r>
      <w:r w:rsidR="00A00E12" w:rsidRPr="000F3E8C">
        <w:rPr>
          <w:shd w:val="clear" w:color="auto" w:fill="FFFFFF"/>
        </w:rPr>
        <w:t xml:space="preserve"> </w:t>
      </w:r>
      <w:r w:rsidRPr="000F3E8C">
        <w:rPr>
          <w:rStyle w:val="w"/>
          <w:szCs w:val="26"/>
          <w:shd w:val="clear" w:color="auto" w:fill="FFFFFF"/>
        </w:rPr>
        <w:t>В</w:t>
      </w:r>
      <w:r w:rsidR="00A00E12" w:rsidRPr="000F3E8C">
        <w:rPr>
          <w:shd w:val="clear" w:color="auto" w:fill="FFFFFF"/>
        </w:rPr>
        <w:t xml:space="preserve"> </w:t>
      </w:r>
      <w:r w:rsidRPr="000F3E8C">
        <w:rPr>
          <w:rStyle w:val="w"/>
          <w:szCs w:val="26"/>
          <w:shd w:val="clear" w:color="auto" w:fill="FFFFFF"/>
        </w:rPr>
        <w:t>естественных</w:t>
      </w:r>
      <w:r w:rsidR="00A00E12" w:rsidRPr="000F3E8C">
        <w:rPr>
          <w:shd w:val="clear" w:color="auto" w:fill="FFFFFF"/>
        </w:rPr>
        <w:t xml:space="preserve"> </w:t>
      </w:r>
      <w:r w:rsidRPr="000F3E8C">
        <w:rPr>
          <w:rStyle w:val="w"/>
          <w:szCs w:val="26"/>
          <w:shd w:val="clear" w:color="auto" w:fill="FFFFFF"/>
        </w:rPr>
        <w:t>условиях</w:t>
      </w:r>
      <w:r w:rsidR="009E6EC4" w:rsidRPr="000F3E8C">
        <w:rPr>
          <w:shd w:val="clear" w:color="auto" w:fill="FFFFFF"/>
        </w:rPr>
        <w:t xml:space="preserve"> </w:t>
      </w:r>
      <w:r w:rsidRPr="000F3E8C">
        <w:rPr>
          <w:rStyle w:val="w"/>
          <w:szCs w:val="26"/>
          <w:shd w:val="clear" w:color="auto" w:fill="FFFFFF"/>
        </w:rPr>
        <w:t>подтопление</w:t>
      </w:r>
      <w:r w:rsidR="009E6EC4" w:rsidRPr="000F3E8C">
        <w:rPr>
          <w:shd w:val="clear" w:color="auto" w:fill="FFFFFF"/>
        </w:rPr>
        <w:t xml:space="preserve"> </w:t>
      </w:r>
      <w:r w:rsidRPr="000F3E8C">
        <w:rPr>
          <w:rStyle w:val="w"/>
          <w:szCs w:val="26"/>
          <w:shd w:val="clear" w:color="auto" w:fill="FFFFFF"/>
        </w:rPr>
        <w:t>имеет</w:t>
      </w:r>
      <w:r w:rsidR="009E6EC4" w:rsidRPr="000F3E8C">
        <w:rPr>
          <w:shd w:val="clear" w:color="auto" w:fill="FFFFFF"/>
        </w:rPr>
        <w:t xml:space="preserve">  </w:t>
      </w:r>
      <w:r w:rsidRPr="000F3E8C">
        <w:rPr>
          <w:rStyle w:val="w"/>
          <w:szCs w:val="26"/>
          <w:shd w:val="clear" w:color="auto" w:fill="FFFFFF"/>
        </w:rPr>
        <w:t>временный</w:t>
      </w:r>
      <w:r w:rsidRPr="000F3E8C">
        <w:rPr>
          <w:shd w:val="clear" w:color="auto" w:fill="FFFFFF"/>
        </w:rPr>
        <w:t>,</w:t>
      </w:r>
      <w:r w:rsidR="009E6EC4" w:rsidRPr="000F3E8C">
        <w:rPr>
          <w:shd w:val="clear" w:color="auto" w:fill="FFFFFF"/>
        </w:rPr>
        <w:t xml:space="preserve"> </w:t>
      </w:r>
      <w:r w:rsidRPr="000F3E8C">
        <w:rPr>
          <w:rStyle w:val="w"/>
          <w:szCs w:val="26"/>
          <w:shd w:val="clear" w:color="auto" w:fill="FFFFFF"/>
        </w:rPr>
        <w:t>сезонный</w:t>
      </w:r>
      <w:r w:rsidR="009E6EC4" w:rsidRPr="000F3E8C">
        <w:rPr>
          <w:shd w:val="clear" w:color="auto" w:fill="FFFFFF"/>
        </w:rPr>
        <w:t xml:space="preserve"> </w:t>
      </w:r>
      <w:r w:rsidRPr="000F3E8C">
        <w:rPr>
          <w:rStyle w:val="w"/>
          <w:szCs w:val="26"/>
          <w:shd w:val="clear" w:color="auto" w:fill="FFFFFF"/>
        </w:rPr>
        <w:t>характер</w:t>
      </w:r>
      <w:r w:rsidRPr="000F3E8C">
        <w:rPr>
          <w:shd w:val="clear" w:color="auto" w:fill="FFFFFF"/>
        </w:rPr>
        <w:t>,</w:t>
      </w:r>
      <w:r w:rsidR="009E6EC4" w:rsidRPr="000F3E8C">
        <w:rPr>
          <w:shd w:val="clear" w:color="auto" w:fill="FFFFFF"/>
        </w:rPr>
        <w:t xml:space="preserve"> </w:t>
      </w:r>
      <w:r w:rsidRPr="000F3E8C">
        <w:rPr>
          <w:rStyle w:val="w"/>
          <w:szCs w:val="26"/>
          <w:shd w:val="clear" w:color="auto" w:fill="FFFFFF"/>
        </w:rPr>
        <w:t>напр</w:t>
      </w:r>
      <w:r w:rsidRPr="000F3E8C">
        <w:rPr>
          <w:shd w:val="clear" w:color="auto" w:fill="FFFFFF"/>
        </w:rPr>
        <w:t>имер,</w:t>
      </w:r>
      <w:r w:rsidR="009E6EC4" w:rsidRPr="000F3E8C">
        <w:rPr>
          <w:shd w:val="clear" w:color="auto" w:fill="FFFFFF"/>
        </w:rPr>
        <w:t xml:space="preserve"> </w:t>
      </w:r>
      <w:r w:rsidRPr="000F3E8C">
        <w:rPr>
          <w:rStyle w:val="w"/>
          <w:szCs w:val="26"/>
          <w:shd w:val="clear" w:color="auto" w:fill="FFFFFF"/>
        </w:rPr>
        <w:t>в</w:t>
      </w:r>
      <w:r w:rsidR="009E6EC4" w:rsidRPr="000F3E8C">
        <w:rPr>
          <w:shd w:val="clear" w:color="auto" w:fill="FFFFFF"/>
        </w:rPr>
        <w:t xml:space="preserve"> </w:t>
      </w:r>
      <w:r w:rsidRPr="000F3E8C">
        <w:rPr>
          <w:rStyle w:val="w"/>
          <w:szCs w:val="26"/>
          <w:shd w:val="clear" w:color="auto" w:fill="FFFFFF"/>
        </w:rPr>
        <w:t>период</w:t>
      </w:r>
      <w:r w:rsidR="009E6EC4" w:rsidRPr="000F3E8C">
        <w:rPr>
          <w:shd w:val="clear" w:color="auto" w:fill="FFFFFF"/>
        </w:rPr>
        <w:t xml:space="preserve"> </w:t>
      </w:r>
      <w:r w:rsidRPr="000F3E8C">
        <w:rPr>
          <w:rStyle w:val="w"/>
          <w:szCs w:val="26"/>
          <w:shd w:val="clear" w:color="auto" w:fill="FFFFFF"/>
        </w:rPr>
        <w:t>весеннего</w:t>
      </w:r>
      <w:r w:rsidR="009E6EC4" w:rsidRPr="000F3E8C">
        <w:rPr>
          <w:shd w:val="clear" w:color="auto" w:fill="FFFFFF"/>
        </w:rPr>
        <w:t xml:space="preserve"> </w:t>
      </w:r>
      <w:r w:rsidRPr="000F3E8C">
        <w:rPr>
          <w:rStyle w:val="w"/>
          <w:szCs w:val="26"/>
          <w:shd w:val="clear" w:color="auto" w:fill="FFFFFF"/>
        </w:rPr>
        <w:t>половодья</w:t>
      </w:r>
      <w:r w:rsidR="009E6EC4" w:rsidRPr="000F3E8C">
        <w:rPr>
          <w:shd w:val="clear" w:color="auto" w:fill="FFFFFF"/>
        </w:rPr>
        <w:t xml:space="preserve"> </w:t>
      </w:r>
      <w:r w:rsidRPr="000F3E8C">
        <w:rPr>
          <w:rStyle w:val="w"/>
          <w:szCs w:val="26"/>
          <w:shd w:val="clear" w:color="auto" w:fill="FFFFFF"/>
        </w:rPr>
        <w:t>или</w:t>
      </w:r>
      <w:r w:rsidR="009E6EC4" w:rsidRPr="000F3E8C">
        <w:rPr>
          <w:shd w:val="clear" w:color="auto" w:fill="FFFFFF"/>
        </w:rPr>
        <w:t xml:space="preserve"> </w:t>
      </w:r>
      <w:r w:rsidRPr="000F3E8C">
        <w:rPr>
          <w:rStyle w:val="w"/>
          <w:szCs w:val="26"/>
          <w:shd w:val="clear" w:color="auto" w:fill="FFFFFF"/>
        </w:rPr>
        <w:t>наступления многолетней фазы повышенной увлажненности</w:t>
      </w:r>
      <w:r w:rsidR="0035251B" w:rsidRPr="000F3E8C">
        <w:rPr>
          <w:rStyle w:val="w"/>
          <w:szCs w:val="26"/>
          <w:shd w:val="clear" w:color="auto" w:fill="FFFFFF"/>
        </w:rPr>
        <w:t>.</w:t>
      </w:r>
    </w:p>
    <w:p w14:paraId="1C2F9657" w14:textId="77777777" w:rsidR="00D4257C" w:rsidRPr="000F3E8C" w:rsidRDefault="00205617" w:rsidP="00A00E12">
      <w:pPr>
        <w:pStyle w:val="S3"/>
      </w:pPr>
      <w:r w:rsidRPr="000F3E8C">
        <w:t xml:space="preserve"> </w:t>
      </w:r>
      <w:r w:rsidR="00522D85" w:rsidRPr="000F3E8C">
        <w:t xml:space="preserve">В целях обеспечения безопасности на водных объектах разработаны местные правовые акты. Кроме того, ежегодно проводятся учения по теме «Оказание помощи провалившемуся под лед». </w:t>
      </w:r>
      <w:r w:rsidR="00805316" w:rsidRPr="000F3E8C">
        <w:t xml:space="preserve"> </w:t>
      </w:r>
    </w:p>
    <w:p w14:paraId="68A74F16" w14:textId="77777777" w:rsidR="00FC4295" w:rsidRPr="000F3E8C" w:rsidRDefault="00FC4295" w:rsidP="00CB4159">
      <w:pPr>
        <w:rPr>
          <w:lang w:eastAsia="ru-RU"/>
        </w:rPr>
      </w:pPr>
      <w:r w:rsidRPr="000F3E8C">
        <w:rPr>
          <w:b/>
          <w:bCs/>
          <w:lang w:eastAsia="ru-RU"/>
        </w:rPr>
        <w:t xml:space="preserve">Опасные </w:t>
      </w:r>
      <w:r w:rsidRPr="000F3E8C">
        <w:rPr>
          <w:b/>
          <w:lang w:eastAsia="ru-RU"/>
        </w:rPr>
        <w:t>метеорологические</w:t>
      </w:r>
      <w:r w:rsidRPr="000F3E8C">
        <w:rPr>
          <w:b/>
          <w:bCs/>
          <w:lang w:eastAsia="ru-RU"/>
        </w:rPr>
        <w:t xml:space="preserve"> явления и процессы</w:t>
      </w:r>
      <w:r w:rsidRPr="000F3E8C">
        <w:rPr>
          <w:bCs/>
          <w:lang w:eastAsia="ru-RU"/>
        </w:rPr>
        <w:t xml:space="preserve"> – </w:t>
      </w:r>
      <w:r w:rsidRPr="000F3E8C">
        <w:rPr>
          <w:lang w:eastAsia="ru-RU"/>
        </w:rPr>
        <w:t xml:space="preserve">природные процессы и явления, возникающие в атмосфере под воздействием различных природных факторов или их сочетаний, оказывающие или могущие оказать поражающее воздействие на людей, объекты экономики и окружающую среду. </w:t>
      </w:r>
    </w:p>
    <w:p w14:paraId="7591E3C5" w14:textId="77777777" w:rsidR="00FC4295" w:rsidRPr="000F3E8C" w:rsidRDefault="00FC4295" w:rsidP="00CB4159">
      <w:r w:rsidRPr="000F3E8C">
        <w:t>К опасным метеорологическим явлениям относятся заморозки, засухи, суховеи, сильные ветры, ливни и град. Неустойчивые погодные условия, в зимний период, обуславливают возможность возникновения чрезвычайных ситуаций, связанных:</w:t>
      </w:r>
    </w:p>
    <w:p w14:paraId="78DBE22B" w14:textId="77777777" w:rsidR="00FC4295" w:rsidRPr="000F3E8C" w:rsidRDefault="00FC4295" w:rsidP="00CB4159">
      <w:pPr>
        <w:pStyle w:val="a"/>
      </w:pPr>
      <w:r w:rsidRPr="000F3E8C">
        <w:t>со снежными заносами и сильными морозами (заторы автотранспорта на дорогах, обрушение крыш и слабо укрепленных конструкций);</w:t>
      </w:r>
    </w:p>
    <w:p w14:paraId="26807127" w14:textId="77777777" w:rsidR="00FC4295" w:rsidRPr="000F3E8C" w:rsidRDefault="00FC4295" w:rsidP="00CB4159">
      <w:pPr>
        <w:pStyle w:val="a"/>
      </w:pPr>
      <w:r w:rsidRPr="000F3E8C">
        <w:t xml:space="preserve">с налипанием мокрого снега на проводах и деревьях, </w:t>
      </w:r>
      <w:proofErr w:type="spellStart"/>
      <w:r w:rsidRPr="000F3E8C">
        <w:t>гололедно-изморозевыми</w:t>
      </w:r>
      <w:proofErr w:type="spellEnd"/>
      <w:r w:rsidRPr="000F3E8C">
        <w:t xml:space="preserve"> явлениями. </w:t>
      </w:r>
    </w:p>
    <w:p w14:paraId="28819D71" w14:textId="77777777" w:rsidR="002323E6" w:rsidRPr="000F3E8C" w:rsidRDefault="002323E6" w:rsidP="002323E6">
      <w:r w:rsidRPr="000F3E8C">
        <w:rPr>
          <w:b/>
          <w:i/>
        </w:rPr>
        <w:t>Ураганные ветры</w:t>
      </w:r>
      <w:r w:rsidRPr="000F3E8C">
        <w:rPr>
          <w:i/>
        </w:rPr>
        <w:t>.</w:t>
      </w:r>
      <w:r w:rsidRPr="000F3E8C">
        <w:t xml:space="preserve"> Весной с северо-западными циклонами связаны штормы, к которым относятся ветры со скоростью 21</w:t>
      </w:r>
      <w:r w:rsidRPr="000F3E8C">
        <w:noBreakHyphen/>
        <w:t>2</w:t>
      </w:r>
      <w:r w:rsidR="00A00E12" w:rsidRPr="000F3E8C">
        <w:t>4</w:t>
      </w:r>
      <w:r w:rsidRPr="000F3E8C">
        <w:t xml:space="preserve"> м/с, шквалы (кратковременные, порывистые с изменениями направлений ветры, скорость которых достигает 20</w:t>
      </w:r>
      <w:r w:rsidRPr="000F3E8C">
        <w:noBreakHyphen/>
        <w:t xml:space="preserve">30 м/с), снежные поземки, метели, бури, пыльные поземки и бури, особенно на юго-востоке области. </w:t>
      </w:r>
    </w:p>
    <w:p w14:paraId="0F81BB57" w14:textId="77777777" w:rsidR="002323E6" w:rsidRPr="000F3E8C" w:rsidRDefault="002323E6" w:rsidP="002323E6">
      <w:r w:rsidRPr="000F3E8C">
        <w:t>Ураганные ветры скоростью до 35 м/сек. могут вывести из строя воздушные линии электропередач. Из-за сильных порывов ветра и коротких замыканий в линиях электропередач могут произойти повреждения рубильников, предохранителей и силовых трансформаторов, нарушение электроснабжения на территории поселения, нарушение телефонной сети, завал автодорог, срыв мягкой кровли в жилых домах, в школах, общественных и производственных зданиях.</w:t>
      </w:r>
    </w:p>
    <w:p w14:paraId="7EFCB06C" w14:textId="77777777" w:rsidR="00FC4295" w:rsidRPr="000F3E8C" w:rsidRDefault="00FC4295" w:rsidP="00CB4159">
      <w:r w:rsidRPr="000F3E8C">
        <w:t>К неблагоприятным климатическим явлениям, также относится прохождение смерча, грозового фронта и шквального усиления ветра, выпадение осадков и града.</w:t>
      </w:r>
    </w:p>
    <w:p w14:paraId="3F092BCD" w14:textId="77777777" w:rsidR="00FC4295" w:rsidRPr="000F3E8C" w:rsidRDefault="002323E6" w:rsidP="00CB4159">
      <w:r w:rsidRPr="000F3E8C">
        <w:t xml:space="preserve"> </w:t>
      </w:r>
      <w:r w:rsidR="00FC4295" w:rsidRPr="000F3E8C">
        <w:t>Для минимизации ущерба причиняемого неблагоприятными метеорологическими явлениями определены следующие организационные</w:t>
      </w:r>
      <w:r w:rsidR="00FC4295" w:rsidRPr="000F3E8C">
        <w:rPr>
          <w:i/>
          <w:lang w:eastAsia="zh-CN"/>
        </w:rPr>
        <w:t xml:space="preserve"> </w:t>
      </w:r>
      <w:r w:rsidR="00FC4295" w:rsidRPr="000F3E8C">
        <w:t>мероприятия:</w:t>
      </w:r>
    </w:p>
    <w:p w14:paraId="5DE22805" w14:textId="77777777" w:rsidR="00FC4295" w:rsidRPr="000F3E8C" w:rsidRDefault="00FC4295" w:rsidP="002323E6">
      <w:pPr>
        <w:pStyle w:val="S1"/>
        <w:rPr>
          <w:lang w:eastAsia="zh-CN"/>
        </w:rPr>
      </w:pPr>
      <w:r w:rsidRPr="000F3E8C">
        <w:rPr>
          <w:lang w:eastAsia="zh-CN"/>
        </w:rPr>
        <w:t>организация круглосуточного дежурства на районных узлах связи, приведение в готовность средств оповещения населения, информирование населения о действиях во время ЧС;</w:t>
      </w:r>
    </w:p>
    <w:p w14:paraId="48262BC5" w14:textId="77777777" w:rsidR="00FC4295" w:rsidRPr="000F3E8C" w:rsidRDefault="00FC4295" w:rsidP="002323E6">
      <w:pPr>
        <w:pStyle w:val="S1"/>
        <w:rPr>
          <w:lang w:eastAsia="zh-CN"/>
        </w:rPr>
      </w:pPr>
      <w:r w:rsidRPr="000F3E8C">
        <w:rPr>
          <w:lang w:eastAsia="zh-CN"/>
        </w:rPr>
        <w:t>контроль над состоянием и своевременное восстановление деятельности жизнеобеспечивающих объектов энерго-, тепло- и водоснабжения, инженерных коммуникаций, линий электропередач, связи;</w:t>
      </w:r>
    </w:p>
    <w:p w14:paraId="7B6A0A3E" w14:textId="77777777" w:rsidR="00FC4295" w:rsidRPr="000F3E8C" w:rsidRDefault="00FC4295" w:rsidP="002323E6">
      <w:pPr>
        <w:pStyle w:val="S1"/>
        <w:rPr>
          <w:lang w:eastAsia="zh-CN"/>
        </w:rPr>
      </w:pPr>
      <w:r w:rsidRPr="000F3E8C">
        <w:rPr>
          <w:lang w:eastAsia="zh-CN"/>
        </w:rPr>
        <w:t xml:space="preserve">обеспечение нормативного функционирования транспортных путей: организация </w:t>
      </w:r>
      <w:proofErr w:type="spellStart"/>
      <w:r w:rsidRPr="000F3E8C">
        <w:rPr>
          <w:lang w:eastAsia="zh-CN"/>
        </w:rPr>
        <w:t>метелезащиты</w:t>
      </w:r>
      <w:proofErr w:type="spellEnd"/>
      <w:r w:rsidRPr="000F3E8C">
        <w:rPr>
          <w:lang w:eastAsia="zh-CN"/>
        </w:rPr>
        <w:t xml:space="preserve"> и ветрозащиты путей сообщения и наземных инженерно-коммуникационных систем от ветров; подсыпка песка на проезжей части для </w:t>
      </w:r>
      <w:r w:rsidRPr="000F3E8C">
        <w:rPr>
          <w:lang w:eastAsia="zh-CN"/>
        </w:rPr>
        <w:lastRenderedPageBreak/>
        <w:t>предотвращения дорожно-транспортных происшествий, происходящих вследствие гололеда; своевременная организация контроля над транспортными потоками.</w:t>
      </w:r>
    </w:p>
    <w:p w14:paraId="2E17D905" w14:textId="77777777" w:rsidR="00FC4295" w:rsidRPr="000F3E8C" w:rsidRDefault="00FC4295" w:rsidP="00CB4159">
      <w:pPr>
        <w:pStyle w:val="140"/>
        <w:rPr>
          <w:rFonts w:eastAsia="SimSun"/>
          <w:lang w:eastAsia="zh-CN"/>
        </w:rPr>
      </w:pPr>
      <w:r w:rsidRPr="000F3E8C">
        <w:rPr>
          <w:rFonts w:eastAsia="SimSun"/>
          <w:b/>
          <w:bCs/>
          <w:i/>
          <w:lang w:eastAsia="zh-CN"/>
        </w:rPr>
        <w:t xml:space="preserve">3. Природные </w:t>
      </w:r>
      <w:r w:rsidRPr="000F3E8C">
        <w:rPr>
          <w:rFonts w:eastAsia="SimSun"/>
          <w:b/>
          <w:i/>
          <w:lang w:eastAsia="zh-CN"/>
        </w:rPr>
        <w:t>пожары</w:t>
      </w:r>
      <w:r w:rsidRPr="000F3E8C">
        <w:rPr>
          <w:rFonts w:eastAsia="SimSun"/>
          <w:lang w:eastAsia="zh-CN"/>
        </w:rPr>
        <w:t xml:space="preserve"> – это пожары, которые происходят в условиях окружающей природной среды.</w:t>
      </w:r>
    </w:p>
    <w:p w14:paraId="63ED6F41" w14:textId="77777777" w:rsidR="00E412C9" w:rsidRPr="000F3E8C" w:rsidRDefault="00FC4295" w:rsidP="00982284">
      <w:r w:rsidRPr="000F3E8C">
        <w:t xml:space="preserve">В весенне-осенний периоды </w:t>
      </w:r>
      <w:r w:rsidR="003E5FB7" w:rsidRPr="000F3E8C">
        <w:t>сельское</w:t>
      </w:r>
      <w:r w:rsidRPr="000F3E8C">
        <w:t xml:space="preserve"> поселение подвержено лесным пожарам. </w:t>
      </w:r>
      <w:r w:rsidR="002378A6" w:rsidRPr="000F3E8C">
        <w:t xml:space="preserve">Пожароопасный сезон  составляет около 170 дней: с апреля до конца </w:t>
      </w:r>
      <w:proofErr w:type="spellStart"/>
      <w:r w:rsidR="00E412C9" w:rsidRPr="000F3E8C">
        <w:t>с</w:t>
      </w:r>
      <w:r w:rsidR="002378A6" w:rsidRPr="000F3E8C">
        <w:t>етября</w:t>
      </w:r>
      <w:proofErr w:type="spellEnd"/>
      <w:r w:rsidR="002378A6" w:rsidRPr="000F3E8C">
        <w:t>.</w:t>
      </w:r>
      <w:r w:rsidR="00E412C9" w:rsidRPr="000F3E8C">
        <w:t xml:space="preserve"> </w:t>
      </w:r>
      <w:r w:rsidR="009E6EC4" w:rsidRPr="000F3E8C">
        <w:t>Лесные пожары по интенсивности подразделяются на слабые, средние и сильные, по характеру горения – на низовые и верховые. Скорость движения фронта низового пожара – от 0,3-1,0</w:t>
      </w:r>
      <w:r w:rsidR="002378A6" w:rsidRPr="000F3E8C">
        <w:t> </w:t>
      </w:r>
      <w:r w:rsidR="009E6EC4" w:rsidRPr="000F3E8C">
        <w:t>м</w:t>
      </w:r>
      <w:r w:rsidR="002378A6" w:rsidRPr="000F3E8C">
        <w:t>/</w:t>
      </w:r>
      <w:r w:rsidR="009E6EC4" w:rsidRPr="000F3E8C">
        <w:t>мин при слабом пожаре, до 15 м/мин – при сильном. Высота пламени –1-2м. Максимальная температура на кромке пожара достигает 900</w:t>
      </w:r>
      <w:r w:rsidR="009E6EC4" w:rsidRPr="000F3E8C">
        <w:rPr>
          <w:vertAlign w:val="superscript"/>
        </w:rPr>
        <w:t>о</w:t>
      </w:r>
      <w:r w:rsidR="009E6EC4" w:rsidRPr="000F3E8C">
        <w:t xml:space="preserve">С. При верховых пожарах скорость распространения пламени составляет 5-8 км/ч. </w:t>
      </w:r>
      <w:r w:rsidRPr="000F3E8C">
        <w:t xml:space="preserve">При возникновении крупных лесных пожаров могут быть уничтожены большие площади леса. </w:t>
      </w:r>
    </w:p>
    <w:p w14:paraId="26D1F3AC" w14:textId="77777777" w:rsidR="00DC0593" w:rsidRPr="000F3E8C" w:rsidRDefault="00FC4295" w:rsidP="00982284">
      <w:pPr>
        <w:rPr>
          <w:rFonts w:eastAsia="SimSun"/>
          <w:lang w:eastAsia="zh-CN"/>
        </w:rPr>
      </w:pPr>
      <w:r w:rsidRPr="000F3E8C">
        <w:t>Основными причинами возникновения пожаров на территории поселения являются: несоблюдение правил пожарной безопасности населением при нахождении в лесу и проведение сельскохозяйственных палов. Систематически повторяющиеся лесные пожары не только наносят ущерб лесопромышленному комплексу, но и оказывают отрицательное воздействие на всю биологическую среду, затрудняют хозяйственную деятельность, как в период пожар</w:t>
      </w:r>
      <w:r w:rsidR="00DC0593" w:rsidRPr="000F3E8C">
        <w:t xml:space="preserve">ов, так и в последующее время. </w:t>
      </w:r>
      <w:r w:rsidR="00DC0593" w:rsidRPr="000F3E8C">
        <w:rPr>
          <w:rFonts w:eastAsia="SimSun"/>
          <w:lang w:eastAsia="zh-CN"/>
        </w:rPr>
        <w:t xml:space="preserve">Риск возникновения </w:t>
      </w:r>
      <w:r w:rsidR="002323E6" w:rsidRPr="000F3E8C">
        <w:rPr>
          <w:rFonts w:eastAsia="SimSun"/>
          <w:lang w:eastAsia="zh-CN"/>
        </w:rPr>
        <w:t xml:space="preserve">природных пожаров </w:t>
      </w:r>
      <w:r w:rsidR="00F01626" w:rsidRPr="000F3E8C">
        <w:rPr>
          <w:rFonts w:eastAsia="SimSun"/>
          <w:lang w:eastAsia="zh-CN"/>
        </w:rPr>
        <w:t xml:space="preserve">на территории  сельсовета </w:t>
      </w:r>
      <w:r w:rsidR="002323E6" w:rsidRPr="000F3E8C">
        <w:rPr>
          <w:rFonts w:eastAsia="SimSun"/>
          <w:lang w:eastAsia="zh-CN"/>
        </w:rPr>
        <w:t>высокий.</w:t>
      </w:r>
    </w:p>
    <w:p w14:paraId="5F7DC5E7" w14:textId="77777777" w:rsidR="00F01626" w:rsidRPr="00AC449D" w:rsidRDefault="00677717" w:rsidP="00982284">
      <w:pPr>
        <w:rPr>
          <w:rFonts w:eastAsia="SimSun"/>
          <w:highlight w:val="yellow"/>
          <w:lang w:eastAsia="zh-CN"/>
        </w:rPr>
      </w:pPr>
      <w:r>
        <w:rPr>
          <w:rFonts w:eastAsia="SimSun"/>
          <w:highlight w:val="yellow"/>
          <w:lang w:eastAsia="zh-CN"/>
        </w:rPr>
        <w:t xml:space="preserve"> </w:t>
      </w:r>
    </w:p>
    <w:p w14:paraId="771E2680" w14:textId="77777777" w:rsidR="002323E6" w:rsidRPr="001B4114" w:rsidRDefault="00FC4295" w:rsidP="002323E6">
      <w:r w:rsidRPr="001B4114">
        <w:rPr>
          <w:b/>
          <w:i/>
        </w:rPr>
        <w:t>4. Землетрясения</w:t>
      </w:r>
      <w:r w:rsidR="002323E6" w:rsidRPr="001B4114">
        <w:t xml:space="preserve"> </w:t>
      </w:r>
      <w:bookmarkStart w:id="156" w:name="_Toc519087654"/>
      <w:r w:rsidR="002323E6" w:rsidRPr="001B4114">
        <w:t xml:space="preserve">Риск возникновения ЧС, связанной с сейсмической активностью </w:t>
      </w:r>
      <w:r w:rsidR="002378A6" w:rsidRPr="001B4114">
        <w:t xml:space="preserve">в Тогучинском районе </w:t>
      </w:r>
      <w:r w:rsidR="00A00E12" w:rsidRPr="001B4114">
        <w:t>существует.</w:t>
      </w:r>
      <w:r w:rsidR="002378A6" w:rsidRPr="001B4114">
        <w:t xml:space="preserve"> </w:t>
      </w:r>
      <w:proofErr w:type="spellStart"/>
      <w:r w:rsidR="001B4114" w:rsidRPr="001B4114">
        <w:t>Коуракский</w:t>
      </w:r>
      <w:proofErr w:type="spellEnd"/>
      <w:r w:rsidR="009E6EC4" w:rsidRPr="001B4114">
        <w:t xml:space="preserve"> сельсовет входит </w:t>
      </w:r>
      <w:r w:rsidR="00386E79" w:rsidRPr="001B4114">
        <w:t>в Алтае-Саянскую сейсмическую зону</w:t>
      </w:r>
      <w:r w:rsidR="00E12BDC" w:rsidRPr="001B4114">
        <w:t xml:space="preserve">. </w:t>
      </w:r>
      <w:r w:rsidR="002323E6" w:rsidRPr="001B4114">
        <w:t xml:space="preserve">Интенсивность возможного землетрясения </w:t>
      </w:r>
      <w:r w:rsidR="009E6EC4" w:rsidRPr="001B4114">
        <w:t>7-</w:t>
      </w:r>
      <w:r w:rsidR="002323E6" w:rsidRPr="001B4114">
        <w:t>8 баллов</w:t>
      </w:r>
      <w:r w:rsidR="009E6EC4" w:rsidRPr="001B4114">
        <w:t xml:space="preserve"> </w:t>
      </w:r>
      <w:r w:rsidR="00A00E12" w:rsidRPr="001B4114">
        <w:t xml:space="preserve">по шкале </w:t>
      </w:r>
      <w:r w:rsidR="00A00E12" w:rsidRPr="001B4114">
        <w:rPr>
          <w:lang w:val="en-US"/>
        </w:rPr>
        <w:t>MSK</w:t>
      </w:r>
      <w:r w:rsidR="00A00E12" w:rsidRPr="001B4114">
        <w:t>-4</w:t>
      </w:r>
      <w:r w:rsidR="00386E79" w:rsidRPr="001B4114">
        <w:t>.</w:t>
      </w:r>
    </w:p>
    <w:p w14:paraId="5AB7F8CE" w14:textId="77777777" w:rsidR="002323E6" w:rsidRPr="001B4114" w:rsidRDefault="002323E6" w:rsidP="002323E6">
      <w:r w:rsidRPr="001B4114">
        <w:t>Последствия максимально возможного землетрясения в 8 баллов ощуща</w:t>
      </w:r>
      <w:r w:rsidR="00196772">
        <w:t>ю</w:t>
      </w:r>
      <w:r w:rsidRPr="001B4114">
        <w:t>тся всеми</w:t>
      </w:r>
      <w:r w:rsidR="00196772">
        <w:t>. Землетрясение</w:t>
      </w:r>
      <w:r w:rsidRPr="001B4114">
        <w:t xml:space="preserve"> вед</w:t>
      </w:r>
      <w:r w:rsidR="00196772">
        <w:t>е</w:t>
      </w:r>
      <w:r w:rsidRPr="001B4114">
        <w:t>т к разрушениям в зданиях</w:t>
      </w:r>
      <w:r w:rsidR="00A00E12" w:rsidRPr="001B4114">
        <w:t xml:space="preserve"> </w:t>
      </w:r>
      <w:r w:rsidRPr="001B4114">
        <w:t>(большие трещины в стенах, падение карнизов, дымовых труб)</w:t>
      </w:r>
      <w:r w:rsidR="00196772">
        <w:t>, в</w:t>
      </w:r>
      <w:r w:rsidRPr="001B4114">
        <w:t xml:space="preserve">ызывает появление оползней и трещин шириной до нескольких сантиметров на склонах гор. </w:t>
      </w:r>
    </w:p>
    <w:p w14:paraId="5ED0DDDC" w14:textId="77777777" w:rsidR="00B743AF" w:rsidRPr="005E7516" w:rsidRDefault="00B743AF" w:rsidP="005E7516">
      <w:pPr>
        <w:pStyle w:val="114"/>
      </w:pPr>
      <w:bookmarkStart w:id="157" w:name="_Toc108080779"/>
      <w:r w:rsidRPr="005E7516">
        <w:rPr>
          <w:rStyle w:val="30"/>
          <w:rFonts w:eastAsiaTheme="minorHAnsi" w:cs="Times New Roman"/>
          <w:b/>
          <w:bCs/>
        </w:rPr>
        <w:t>12.3</w:t>
      </w:r>
      <w:r w:rsidR="00164122" w:rsidRPr="005E7516">
        <w:rPr>
          <w:rStyle w:val="30"/>
          <w:rFonts w:eastAsiaTheme="minorHAnsi" w:cs="Times New Roman"/>
          <w:b/>
          <w:bCs/>
        </w:rPr>
        <w:t>.</w:t>
      </w:r>
      <w:r w:rsidRPr="005E7516">
        <w:rPr>
          <w:rStyle w:val="30"/>
          <w:rFonts w:eastAsiaTheme="minorHAnsi" w:cs="Times New Roman"/>
          <w:b/>
          <w:bCs/>
        </w:rPr>
        <w:t xml:space="preserve"> Перечень возможных источников чрезвычайных ситуаций биолого-</w:t>
      </w:r>
      <w:r w:rsidRPr="005E7516">
        <w:t>социального характера</w:t>
      </w:r>
      <w:bookmarkEnd w:id="151"/>
      <w:bookmarkEnd w:id="152"/>
      <w:bookmarkEnd w:id="156"/>
      <w:bookmarkEnd w:id="157"/>
    </w:p>
    <w:p w14:paraId="0DDC37C3" w14:textId="77777777" w:rsidR="005D6557" w:rsidRPr="005A5894" w:rsidRDefault="005D6557" w:rsidP="00AD2DD4">
      <w:pPr>
        <w:pStyle w:val="Default"/>
        <w:ind w:firstLine="709"/>
        <w:jc w:val="both"/>
        <w:rPr>
          <w:color w:val="auto"/>
          <w:sz w:val="26"/>
          <w:szCs w:val="26"/>
        </w:rPr>
      </w:pPr>
      <w:r w:rsidRPr="005A5894">
        <w:rPr>
          <w:color w:val="auto"/>
          <w:sz w:val="26"/>
          <w:szCs w:val="26"/>
        </w:rPr>
        <w:t>Предпосылками к возникновению биолого-социальных ЧС на территории поселения могут являться эпизоотии, паразитарные и зоонозные заболевания животных, эпифитотии и вспышки массового размножения наиболе</w:t>
      </w:r>
      <w:r w:rsidR="000B7488" w:rsidRPr="005A5894">
        <w:rPr>
          <w:color w:val="auto"/>
          <w:sz w:val="26"/>
          <w:szCs w:val="26"/>
        </w:rPr>
        <w:t>е опасных болезней.</w:t>
      </w:r>
    </w:p>
    <w:p w14:paraId="5453EA76" w14:textId="77777777" w:rsidR="00805316" w:rsidRPr="005A5894" w:rsidRDefault="00805316" w:rsidP="00805316">
      <w:r w:rsidRPr="005A5894">
        <w:rPr>
          <w:b/>
          <w:i/>
        </w:rPr>
        <w:t>Эпизоотия</w:t>
      </w:r>
      <w:r w:rsidRPr="005A5894">
        <w:t xml:space="preserve">. В </w:t>
      </w:r>
      <w:r w:rsidR="001D403F" w:rsidRPr="005A5894">
        <w:t xml:space="preserve">НСО возможно </w:t>
      </w:r>
      <w:proofErr w:type="spellStart"/>
      <w:r w:rsidR="001D403F" w:rsidRPr="005A5894">
        <w:t>распространеия</w:t>
      </w:r>
      <w:proofErr w:type="spellEnd"/>
      <w:r w:rsidR="001D403F" w:rsidRPr="005A5894">
        <w:t xml:space="preserve"> гриппа птиц, ящура, сибирской язвы. </w:t>
      </w:r>
      <w:r w:rsidRPr="005A5894">
        <w:t xml:space="preserve">течение последних 5 лет на территории муниципального района </w:t>
      </w:r>
    </w:p>
    <w:p w14:paraId="32569AAB" w14:textId="77777777" w:rsidR="001D403F" w:rsidRPr="005A5894" w:rsidRDefault="001D403F" w:rsidP="001D403F">
      <w:pPr>
        <w:rPr>
          <w:b/>
          <w:i/>
        </w:rPr>
      </w:pPr>
      <w:r w:rsidRPr="005A5894">
        <w:rPr>
          <w:b/>
          <w:i/>
        </w:rPr>
        <w:t xml:space="preserve">Эпифитотия </w:t>
      </w:r>
      <w:r w:rsidRPr="005A5894">
        <w:t>– распространение инфекционных болезней растений –стеблевая ржавчина пшеницы и ржи, желтая ржавчина пшеницы,</w:t>
      </w:r>
      <w:r w:rsidR="00E12BDC" w:rsidRPr="005A5894">
        <w:t xml:space="preserve">  </w:t>
      </w:r>
      <w:r w:rsidRPr="005A5894">
        <w:t>фитофтороз картофеля.</w:t>
      </w:r>
    </w:p>
    <w:p w14:paraId="3F7857E1" w14:textId="77777777" w:rsidR="00805316" w:rsidRPr="001B4114" w:rsidRDefault="00805316" w:rsidP="00805316">
      <w:r w:rsidRPr="001B4114">
        <w:rPr>
          <w:b/>
          <w:i/>
        </w:rPr>
        <w:t xml:space="preserve">Саранчовые. </w:t>
      </w:r>
      <w:r w:rsidRPr="001B4114">
        <w:t xml:space="preserve">Саранчовые – многоядные вредители повреждают сельскохозяйственные культуры: зерновые, кормовые, овощные, технические, картофель, сенокосы, пастбища, лесные насаждения и </w:t>
      </w:r>
      <w:proofErr w:type="spellStart"/>
      <w:r w:rsidRPr="001B4114">
        <w:t>плодовоягодные</w:t>
      </w:r>
      <w:proofErr w:type="spellEnd"/>
      <w:r w:rsidRPr="001B4114">
        <w:t xml:space="preserve"> культуры. На своем пути они съедают всю растительность.</w:t>
      </w:r>
      <w:r w:rsidR="00386E79" w:rsidRPr="001B4114">
        <w:t xml:space="preserve"> В Новосибирской области не исключена возможность распространения саранчи с приграничных территорий.</w:t>
      </w:r>
    </w:p>
    <w:p w14:paraId="06D030B4" w14:textId="77777777" w:rsidR="00805316" w:rsidRPr="001B4114" w:rsidRDefault="00386E79" w:rsidP="00805316">
      <w:r w:rsidRPr="001B4114">
        <w:rPr>
          <w:b/>
          <w:i/>
        </w:rPr>
        <w:t>Поражение луговым мотыльком</w:t>
      </w:r>
      <w:r w:rsidR="002378A6" w:rsidRPr="001B4114">
        <w:rPr>
          <w:b/>
          <w:i/>
        </w:rPr>
        <w:t>.</w:t>
      </w:r>
      <w:r w:rsidR="00805316" w:rsidRPr="001B4114">
        <w:t xml:space="preserve"> </w:t>
      </w:r>
      <w:r w:rsidRPr="001B4114">
        <w:t>Поражение цикличное. Возможные сроки появления: 1 поколение в июне, 2-ое – в конце июля. Погода с летней  температурой  +17</w:t>
      </w:r>
      <w:r w:rsidR="002378A6" w:rsidRPr="001B4114">
        <w:t>–</w:t>
      </w:r>
      <w:r w:rsidRPr="001B4114">
        <w:t xml:space="preserve"> +20</w:t>
      </w:r>
      <w:r w:rsidRPr="001B4114">
        <w:rPr>
          <w:vertAlign w:val="superscript"/>
        </w:rPr>
        <w:t>о</w:t>
      </w:r>
      <w:r w:rsidRPr="001B4114">
        <w:t>С увеличивает численность вредителя.</w:t>
      </w:r>
    </w:p>
    <w:p w14:paraId="7BE91452" w14:textId="77777777" w:rsidR="00386E79" w:rsidRPr="001B4114" w:rsidRDefault="00386E79" w:rsidP="00805316">
      <w:r w:rsidRPr="001B4114">
        <w:rPr>
          <w:b/>
          <w:i/>
        </w:rPr>
        <w:t xml:space="preserve">Поражение колорадским жуком. </w:t>
      </w:r>
      <w:r w:rsidRPr="001B4114">
        <w:t xml:space="preserve">Существует опасность во всех районах </w:t>
      </w:r>
      <w:proofErr w:type="spellStart"/>
      <w:r w:rsidRPr="001B4114">
        <w:t>НСО.</w:t>
      </w:r>
      <w:r w:rsidR="001D403F" w:rsidRPr="001B4114">
        <w:t>Жаркая</w:t>
      </w:r>
      <w:proofErr w:type="spellEnd"/>
      <w:r w:rsidR="001D403F" w:rsidRPr="001B4114">
        <w:t xml:space="preserve"> и сухая погода способствует увеличению числа вредителей.</w:t>
      </w:r>
    </w:p>
    <w:p w14:paraId="37BD9110" w14:textId="77777777" w:rsidR="00386E79" w:rsidRPr="001B4114" w:rsidRDefault="00386E79" w:rsidP="00805316">
      <w:r w:rsidRPr="001B4114">
        <w:rPr>
          <w:b/>
          <w:i/>
        </w:rPr>
        <w:lastRenderedPageBreak/>
        <w:t>Поражение непарным шелкопрядом.</w:t>
      </w:r>
      <w:r w:rsidR="001D403F" w:rsidRPr="001B4114">
        <w:rPr>
          <w:b/>
          <w:i/>
        </w:rPr>
        <w:t xml:space="preserve"> </w:t>
      </w:r>
      <w:r w:rsidR="001D403F" w:rsidRPr="001B4114">
        <w:t>Поражает леса  в период  с середины апреля до середины сентября.</w:t>
      </w:r>
    </w:p>
    <w:p w14:paraId="7E72F5A4" w14:textId="77777777" w:rsidR="00805316" w:rsidRPr="001B4114" w:rsidRDefault="00805316" w:rsidP="00805316">
      <w:r w:rsidRPr="001B4114">
        <w:t>Из всех источников опасностей на транспорте наибольшую угрозу для населения представляют ДТП. Около половины всех происшествий составляю</w:t>
      </w:r>
      <w:r w:rsidR="00C96C32" w:rsidRPr="001B4114">
        <w:t>т</w:t>
      </w:r>
      <w:r w:rsidRPr="001B4114">
        <w:t xml:space="preserve"> наезды на пешеходов, четвертую часть происшествий  составляют столкновения транспортных средств. Абсолютное большинство всех дорожно-транспортных происшествий произошло из-за нарушения правил дорожного движения водителями транспортных средств. Остается высоким удельный вес происшествий, при которых зафиксированы неудовлетворительные дорожные условия. </w:t>
      </w:r>
    </w:p>
    <w:p w14:paraId="1B4684D3" w14:textId="77777777" w:rsidR="00C96C32" w:rsidRPr="001B4114" w:rsidRDefault="00C96C32" w:rsidP="00C96C32">
      <w:r w:rsidRPr="001B4114">
        <w:t xml:space="preserve">Из чрезвычайных ситуаций природного характера возможны </w:t>
      </w:r>
      <w:proofErr w:type="spellStart"/>
      <w:r w:rsidRPr="001B4114">
        <w:t>землятресения</w:t>
      </w:r>
      <w:proofErr w:type="spellEnd"/>
      <w:r w:rsidRPr="001B4114">
        <w:t xml:space="preserve"> и наводнения.</w:t>
      </w:r>
    </w:p>
    <w:p w14:paraId="7B624A05" w14:textId="77777777" w:rsidR="007A7BC5" w:rsidRPr="001B4114" w:rsidRDefault="007A7BC5" w:rsidP="00196772">
      <w:pPr>
        <w:pStyle w:val="114"/>
      </w:pPr>
      <w:bookmarkStart w:id="158" w:name="_Toc519087655"/>
      <w:bookmarkStart w:id="159" w:name="_Toc108080780"/>
      <w:r w:rsidRPr="001B4114">
        <w:t>12.4. Пожарная безопасность</w:t>
      </w:r>
      <w:bookmarkEnd w:id="158"/>
      <w:bookmarkEnd w:id="159"/>
    </w:p>
    <w:p w14:paraId="04BEAAF0" w14:textId="77777777" w:rsidR="002323E6" w:rsidRPr="001B4114" w:rsidRDefault="008A5BC3" w:rsidP="002323E6">
      <w:pPr>
        <w:autoSpaceDE w:val="0"/>
        <w:autoSpaceDN w:val="0"/>
        <w:adjustRightInd w:val="0"/>
        <w:spacing w:before="120"/>
        <w:ind w:firstLine="540"/>
        <w:rPr>
          <w:lang w:eastAsia="ru-RU"/>
        </w:rPr>
      </w:pPr>
      <w:r w:rsidRPr="001B4114">
        <w:rPr>
          <w:lang w:eastAsia="ru-RU"/>
        </w:rPr>
        <w:t xml:space="preserve">Чрезвычайные ситуации, связанные с возникновением пожаров на территории, чаще всего возникают на объектах социально-бытового назначения, причинами пожаров в основном являются нарушения правил пожарной безопасности, правил эксплуатации электрооборудования и неосторожное обращение с огнем. </w:t>
      </w:r>
    </w:p>
    <w:p w14:paraId="21B07C40" w14:textId="77777777" w:rsidR="002323E6" w:rsidRPr="001B4114" w:rsidRDefault="002323E6" w:rsidP="002323E6">
      <w:r w:rsidRPr="001B4114">
        <w:t xml:space="preserve">Общее состояние жилищно-коммунального комплекса </w:t>
      </w:r>
      <w:proofErr w:type="spellStart"/>
      <w:r w:rsidRPr="001B4114">
        <w:t>селького</w:t>
      </w:r>
      <w:proofErr w:type="spellEnd"/>
      <w:r w:rsidRPr="001B4114">
        <w:t xml:space="preserve"> поселения </w:t>
      </w:r>
      <w:r w:rsidR="00AB17A2" w:rsidRPr="001B4114">
        <w:t xml:space="preserve"> </w:t>
      </w:r>
      <w:r w:rsidRPr="001B4114">
        <w:t xml:space="preserve"> характеризуется высокой степенью износа основных фондов и недостаточностью финансовых средств на проведение мероприятий по подгот</w:t>
      </w:r>
      <w:r w:rsidR="002378A6" w:rsidRPr="001B4114">
        <w:t xml:space="preserve">овке к зиме, в результате чего </w:t>
      </w:r>
      <w:r w:rsidRPr="001B4114">
        <w:t>ежегодно возникают незначительные аварии на объектах ЖКХ. За последние годы серьезных аварий, повлиявших н</w:t>
      </w:r>
      <w:r w:rsidR="002C2FC9" w:rsidRPr="001B4114">
        <w:t xml:space="preserve">а жизнедеятельность поселения, </w:t>
      </w:r>
      <w:r w:rsidRPr="001B4114">
        <w:t>на объектах ЖКХ, не произошло.</w:t>
      </w:r>
    </w:p>
    <w:p w14:paraId="0A9B6C89" w14:textId="77777777" w:rsidR="008A5BC3" w:rsidRPr="001B4114" w:rsidRDefault="008A5BC3" w:rsidP="00CB4159">
      <w:pPr>
        <w:rPr>
          <w:lang w:eastAsia="ru-RU"/>
        </w:rPr>
      </w:pPr>
      <w:r w:rsidRPr="001B4114">
        <w:rPr>
          <w:lang w:eastAsia="ru-RU"/>
        </w:rPr>
        <w:t>В соответствии с Федеральным законом от 22.07.2008 № 123-ФЗ «Технический регламент о требованиях пожарной безопасности» (далее - Федеральный закон № 123-ФЗ) к опасным факторам пожара, воздействующим на людей и имущество, относятся:</w:t>
      </w:r>
    </w:p>
    <w:p w14:paraId="079F699D" w14:textId="77777777" w:rsidR="008A5BC3" w:rsidRPr="001B4114" w:rsidRDefault="008A5BC3" w:rsidP="002323E6">
      <w:pPr>
        <w:pStyle w:val="S1"/>
        <w:rPr>
          <w:snapToGrid w:val="0"/>
          <w:lang w:eastAsia="ru-RU"/>
        </w:rPr>
      </w:pPr>
      <w:r w:rsidRPr="001B4114">
        <w:rPr>
          <w:snapToGrid w:val="0"/>
          <w:lang w:eastAsia="ru-RU"/>
        </w:rPr>
        <w:t>пламя и искры;</w:t>
      </w:r>
    </w:p>
    <w:p w14:paraId="09A35519" w14:textId="77777777" w:rsidR="008A5BC3" w:rsidRPr="001B4114" w:rsidRDefault="008A5BC3" w:rsidP="002323E6">
      <w:pPr>
        <w:pStyle w:val="S1"/>
        <w:rPr>
          <w:snapToGrid w:val="0"/>
          <w:lang w:eastAsia="ru-RU"/>
        </w:rPr>
      </w:pPr>
      <w:r w:rsidRPr="001B4114">
        <w:rPr>
          <w:snapToGrid w:val="0"/>
          <w:lang w:eastAsia="ru-RU"/>
        </w:rPr>
        <w:t>тепловой поток;</w:t>
      </w:r>
    </w:p>
    <w:p w14:paraId="5A04683D" w14:textId="77777777" w:rsidR="008A5BC3" w:rsidRPr="001B4114" w:rsidRDefault="008A5BC3" w:rsidP="002323E6">
      <w:pPr>
        <w:pStyle w:val="S1"/>
        <w:rPr>
          <w:snapToGrid w:val="0"/>
          <w:lang w:eastAsia="ru-RU"/>
        </w:rPr>
      </w:pPr>
      <w:r w:rsidRPr="001B4114">
        <w:rPr>
          <w:snapToGrid w:val="0"/>
          <w:lang w:eastAsia="ru-RU"/>
        </w:rPr>
        <w:t>повышенная температура окружающей среды;</w:t>
      </w:r>
    </w:p>
    <w:p w14:paraId="761FC2ED" w14:textId="77777777" w:rsidR="008A5BC3" w:rsidRPr="001B4114" w:rsidRDefault="008A5BC3" w:rsidP="002323E6">
      <w:pPr>
        <w:pStyle w:val="S1"/>
        <w:rPr>
          <w:snapToGrid w:val="0"/>
          <w:lang w:eastAsia="ru-RU"/>
        </w:rPr>
      </w:pPr>
      <w:r w:rsidRPr="001B4114">
        <w:rPr>
          <w:snapToGrid w:val="0"/>
          <w:lang w:eastAsia="ru-RU"/>
        </w:rPr>
        <w:t>повышенная концентрация токсичных продуктов горения и термического разложения;</w:t>
      </w:r>
    </w:p>
    <w:p w14:paraId="3B85E4FA" w14:textId="77777777" w:rsidR="008A5BC3" w:rsidRPr="001B4114" w:rsidRDefault="008A5BC3" w:rsidP="002323E6">
      <w:pPr>
        <w:pStyle w:val="S1"/>
        <w:rPr>
          <w:snapToGrid w:val="0"/>
          <w:lang w:eastAsia="ru-RU"/>
        </w:rPr>
      </w:pPr>
      <w:r w:rsidRPr="001B4114">
        <w:rPr>
          <w:snapToGrid w:val="0"/>
          <w:lang w:eastAsia="ru-RU"/>
        </w:rPr>
        <w:t>пониженная концентрация кислорода;</w:t>
      </w:r>
    </w:p>
    <w:p w14:paraId="1AAE0D6F" w14:textId="77777777" w:rsidR="008A5BC3" w:rsidRPr="001B4114" w:rsidRDefault="008A5BC3" w:rsidP="002323E6">
      <w:pPr>
        <w:pStyle w:val="S1"/>
        <w:rPr>
          <w:snapToGrid w:val="0"/>
          <w:lang w:eastAsia="ru-RU"/>
        </w:rPr>
      </w:pPr>
      <w:r w:rsidRPr="001B4114">
        <w:rPr>
          <w:snapToGrid w:val="0"/>
          <w:lang w:eastAsia="ru-RU"/>
        </w:rPr>
        <w:t>снижение видимости в дыму.</w:t>
      </w:r>
    </w:p>
    <w:p w14:paraId="22462129" w14:textId="77777777" w:rsidR="008A5BC3" w:rsidRPr="001B4114" w:rsidRDefault="008A5BC3" w:rsidP="00CB4159">
      <w:pPr>
        <w:rPr>
          <w:lang w:eastAsia="ru-RU"/>
        </w:rPr>
      </w:pPr>
      <w:r w:rsidRPr="001B4114">
        <w:rPr>
          <w:lang w:eastAsia="ru-RU"/>
        </w:rPr>
        <w:t>К сопутствующим проявлениям опасных факторов пожара относятся:</w:t>
      </w:r>
    </w:p>
    <w:p w14:paraId="7772E075" w14:textId="77777777" w:rsidR="008A5BC3" w:rsidRPr="001B4114" w:rsidRDefault="008A5BC3" w:rsidP="002323E6">
      <w:pPr>
        <w:pStyle w:val="S1"/>
        <w:rPr>
          <w:snapToGrid w:val="0"/>
          <w:lang w:eastAsia="ru-RU"/>
        </w:rPr>
      </w:pPr>
      <w:r w:rsidRPr="001B4114">
        <w:rPr>
          <w:snapToGrid w:val="0"/>
          <w:lang w:eastAsia="ru-RU"/>
        </w:rPr>
        <w:t>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w:t>
      </w:r>
    </w:p>
    <w:p w14:paraId="0D19DC0C" w14:textId="77777777" w:rsidR="008A5BC3" w:rsidRPr="001B4114" w:rsidRDefault="008A5BC3" w:rsidP="002323E6">
      <w:pPr>
        <w:pStyle w:val="S1"/>
        <w:rPr>
          <w:snapToGrid w:val="0"/>
          <w:lang w:eastAsia="ru-RU"/>
        </w:rPr>
      </w:pPr>
      <w:r w:rsidRPr="001B4114">
        <w:rPr>
          <w:snapToGrid w:val="0"/>
          <w:lang w:eastAsia="ru-RU"/>
        </w:rPr>
        <w:t>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w:t>
      </w:r>
    </w:p>
    <w:p w14:paraId="341B6F6F" w14:textId="77777777" w:rsidR="008A5BC3" w:rsidRPr="001B4114" w:rsidRDefault="008A5BC3" w:rsidP="002323E6">
      <w:pPr>
        <w:pStyle w:val="S1"/>
        <w:rPr>
          <w:snapToGrid w:val="0"/>
          <w:lang w:eastAsia="ru-RU"/>
        </w:rPr>
      </w:pPr>
      <w:r w:rsidRPr="001B4114">
        <w:rPr>
          <w:snapToGrid w:val="0"/>
          <w:lang w:eastAsia="ru-RU"/>
        </w:rPr>
        <w:t>вынос высокого напряжения на токопроводящие части технологических установок, оборудования, агрегатов, изделий и иного имущества;</w:t>
      </w:r>
    </w:p>
    <w:p w14:paraId="1B8EBC35" w14:textId="77777777" w:rsidR="0032233D" w:rsidRPr="001B4114" w:rsidRDefault="008A5BC3" w:rsidP="0032233D">
      <w:pPr>
        <w:pStyle w:val="S1"/>
        <w:rPr>
          <w:snapToGrid w:val="0"/>
          <w:lang w:eastAsia="ru-RU"/>
        </w:rPr>
      </w:pPr>
      <w:r w:rsidRPr="001B4114">
        <w:rPr>
          <w:snapToGrid w:val="0"/>
          <w:lang w:eastAsia="ru-RU"/>
        </w:rPr>
        <w:t>опасные факторы взрыва, происшедшего вследствие пожара;</w:t>
      </w:r>
    </w:p>
    <w:p w14:paraId="4DD710A6" w14:textId="77777777" w:rsidR="008A5BC3" w:rsidRPr="001B4114" w:rsidRDefault="008A5BC3" w:rsidP="0032233D">
      <w:pPr>
        <w:pStyle w:val="S1"/>
        <w:rPr>
          <w:snapToGrid w:val="0"/>
          <w:lang w:eastAsia="ru-RU"/>
        </w:rPr>
      </w:pPr>
      <w:r w:rsidRPr="001B4114">
        <w:rPr>
          <w:snapToGrid w:val="0"/>
          <w:lang w:eastAsia="ru-RU"/>
        </w:rPr>
        <w:t>воздействие огнетушащих веществ</w:t>
      </w:r>
    </w:p>
    <w:p w14:paraId="4EA69083" w14:textId="77777777" w:rsidR="006540E0" w:rsidRPr="00B17838" w:rsidRDefault="002378A6" w:rsidP="006540E0">
      <w:pPr>
        <w:pStyle w:val="af0"/>
      </w:pPr>
      <w:r w:rsidRPr="001B4114">
        <w:t xml:space="preserve">Территория </w:t>
      </w:r>
      <w:proofErr w:type="spellStart"/>
      <w:r w:rsidR="001B4114" w:rsidRPr="001B4114">
        <w:t>Коурак</w:t>
      </w:r>
      <w:r w:rsidR="002241E5" w:rsidRPr="001B4114">
        <w:t>ского</w:t>
      </w:r>
      <w:proofErr w:type="spellEnd"/>
      <w:r w:rsidRPr="001B4114">
        <w:t xml:space="preserve"> сельсовета входит в зону ответственности пожарно-спасательного подразделения </w:t>
      </w:r>
      <w:r w:rsidRPr="00617AD8">
        <w:t>5 ПСО ФПС ГПС ГУ МЧС России, расположенного на территории Новосибирской области. П</w:t>
      </w:r>
      <w:r w:rsidRPr="00B17838">
        <w:t xml:space="preserve">ожарно-спасательная </w:t>
      </w:r>
      <w:r w:rsidRPr="00617AD8">
        <w:t xml:space="preserve">часть </w:t>
      </w:r>
      <w:r w:rsidR="00617AD8" w:rsidRPr="00617AD8">
        <w:t xml:space="preserve">ПЧ-70 ОФПС-11 находится  по адресу: 633420, </w:t>
      </w:r>
      <w:proofErr w:type="spellStart"/>
      <w:r w:rsidR="00617AD8" w:rsidRPr="00617AD8">
        <w:t>г.Тогучин,ул.Комсомольская,д</w:t>
      </w:r>
      <w:proofErr w:type="spellEnd"/>
      <w:r w:rsidR="00617AD8" w:rsidRPr="00617AD8">
        <w:t xml:space="preserve">. 65. </w:t>
      </w:r>
      <w:r w:rsidR="00617AD8">
        <w:t xml:space="preserve"> Пожарная часть</w:t>
      </w:r>
      <w:r w:rsidR="00293272">
        <w:t xml:space="preserve">№105 </w:t>
      </w:r>
      <w:r w:rsidR="00293272">
        <w:lastRenderedPageBreak/>
        <w:t xml:space="preserve">находится в </w:t>
      </w:r>
      <w:proofErr w:type="spellStart"/>
      <w:r w:rsidR="00293272">
        <w:t>с.Коурак</w:t>
      </w:r>
      <w:proofErr w:type="spellEnd"/>
      <w:r w:rsidR="00293272">
        <w:t xml:space="preserve">  </w:t>
      </w:r>
      <w:r w:rsidR="006540E0" w:rsidRPr="00B17838">
        <w:t>Вероятность возникновения  техногенных пожаров в жилой зоне с.</w:t>
      </w:r>
      <w:r w:rsidR="00B17838" w:rsidRPr="00B17838">
        <w:t xml:space="preserve"> </w:t>
      </w:r>
      <w:proofErr w:type="spellStart"/>
      <w:r w:rsidR="001B4114" w:rsidRPr="00B17838">
        <w:t>Коурак</w:t>
      </w:r>
      <w:proofErr w:type="spellEnd"/>
      <w:r w:rsidR="006540E0" w:rsidRPr="00B17838">
        <w:t xml:space="preserve">  сохраняется.  Превентивные мероприятия проводятся ОМСУ. Восстанавливаются и содержатся в исправном состоянии источники противопожарного водоснабжения, в зимнее время расчищаются дороги, подъезды к источникам водоснабжения, создаются не замерзающие проруби. В летний период производится выкос травы перед домами, производится разборка ветхих и заброшенных строений</w:t>
      </w:r>
    </w:p>
    <w:p w14:paraId="6702D41E" w14:textId="77777777" w:rsidR="0032233D" w:rsidRPr="00AC449D" w:rsidRDefault="0032233D" w:rsidP="006540E0">
      <w:pPr>
        <w:pStyle w:val="af0"/>
        <w:rPr>
          <w:highlight w:val="yellow"/>
        </w:rPr>
      </w:pPr>
    </w:p>
    <w:p w14:paraId="72907DA1" w14:textId="77777777" w:rsidR="00E51DC9" w:rsidRPr="001B4114" w:rsidRDefault="00E75F53" w:rsidP="001B4114">
      <w:pPr>
        <w:pStyle w:val="114"/>
      </w:pPr>
      <w:bookmarkStart w:id="160" w:name="_Toc436143681"/>
      <w:r w:rsidRPr="00AC449D">
        <w:rPr>
          <w:highlight w:val="yellow"/>
        </w:rPr>
        <w:br w:type="page"/>
      </w:r>
      <w:bookmarkStart w:id="161" w:name="_Toc108080781"/>
      <w:r w:rsidR="00E51DC9" w:rsidRPr="001B4114">
        <w:lastRenderedPageBreak/>
        <w:t>ЧАСТЬ 2. ПЛАНИРУЕМАЯ ОРГАНИЗАЦИЯ ТЕРРИТОРИИ</w:t>
      </w:r>
      <w:bookmarkEnd w:id="160"/>
      <w:bookmarkEnd w:id="161"/>
    </w:p>
    <w:p w14:paraId="2C30778F" w14:textId="77777777" w:rsidR="00E51DC9" w:rsidRPr="001B4114" w:rsidRDefault="00E51DC9" w:rsidP="001B4114">
      <w:pPr>
        <w:pStyle w:val="114"/>
      </w:pPr>
      <w:bookmarkStart w:id="162" w:name="_Toc519087656"/>
      <w:bookmarkStart w:id="163" w:name="_Toc436143682"/>
      <w:bookmarkStart w:id="164" w:name="_Toc108080782"/>
      <w:r w:rsidRPr="001B4114">
        <w:t>13. АРХИТЕКТУРНО-ПЛАНИРОВОЧНЫЕ РЕШЕНИЯ</w:t>
      </w:r>
      <w:bookmarkEnd w:id="162"/>
      <w:bookmarkEnd w:id="164"/>
      <w:r w:rsidRPr="001B4114">
        <w:t xml:space="preserve"> </w:t>
      </w:r>
    </w:p>
    <w:p w14:paraId="5A677C58" w14:textId="77777777" w:rsidR="00E51DC9" w:rsidRPr="001B4114" w:rsidRDefault="00E51DC9" w:rsidP="001B4114">
      <w:pPr>
        <w:pStyle w:val="114"/>
      </w:pPr>
      <w:bookmarkStart w:id="165" w:name="_Toc108080783"/>
      <w:r w:rsidRPr="001B4114">
        <w:t>ГЕНЕРАЛЬНОГО ПЛАНА</w:t>
      </w:r>
      <w:bookmarkEnd w:id="163"/>
      <w:bookmarkEnd w:id="165"/>
    </w:p>
    <w:p w14:paraId="4F1A1C2D" w14:textId="77777777" w:rsidR="00E51DC9" w:rsidRPr="001B4114" w:rsidRDefault="00E51DC9" w:rsidP="001B4114">
      <w:pPr>
        <w:pStyle w:val="114"/>
      </w:pPr>
      <w:bookmarkStart w:id="166" w:name="_Toc436143683"/>
      <w:bookmarkStart w:id="167" w:name="_Toc519087657"/>
      <w:bookmarkStart w:id="168" w:name="_Toc108080784"/>
      <w:r w:rsidRPr="001B4114">
        <w:t>13.1 Границы сельского поселения и населённых пунктов</w:t>
      </w:r>
      <w:bookmarkEnd w:id="166"/>
      <w:bookmarkEnd w:id="167"/>
      <w:bookmarkEnd w:id="168"/>
    </w:p>
    <w:p w14:paraId="37B7CCE1" w14:textId="77777777" w:rsidR="00DA2D43" w:rsidRPr="001B4114" w:rsidRDefault="00DA2D43" w:rsidP="004A0B0A">
      <w:pPr>
        <w:pStyle w:val="S"/>
      </w:pPr>
      <w:bookmarkStart w:id="169" w:name="_Toc519087658"/>
      <w:r w:rsidRPr="001B4114">
        <w:t>Граница сельского поселения</w:t>
      </w:r>
    </w:p>
    <w:p w14:paraId="213BA81C" w14:textId="77777777" w:rsidR="00DA2D43" w:rsidRPr="000C5FAB" w:rsidRDefault="00DA2D43" w:rsidP="00DA2D43">
      <w:r w:rsidRPr="000C5FAB">
        <w:t>Изменение границ</w:t>
      </w:r>
      <w:r w:rsidR="001B4114" w:rsidRPr="000C5FAB">
        <w:t xml:space="preserve"> </w:t>
      </w:r>
      <w:proofErr w:type="spellStart"/>
      <w:r w:rsidR="001B4114" w:rsidRPr="000C5FAB">
        <w:t>Коуракского</w:t>
      </w:r>
      <w:proofErr w:type="spellEnd"/>
      <w:r w:rsidR="00BF2EA9" w:rsidRPr="000C5FAB">
        <w:t xml:space="preserve"> сельского поселения</w:t>
      </w:r>
      <w:r w:rsidRPr="000C5FAB">
        <w:t xml:space="preserve"> проектом </w:t>
      </w:r>
      <w:r w:rsidR="00BF2EA9" w:rsidRPr="000C5FAB">
        <w:t>внесения изменений в генеральный план</w:t>
      </w:r>
      <w:r w:rsidRPr="000C5FAB">
        <w:t xml:space="preserve"> не предусматривается.</w:t>
      </w:r>
    </w:p>
    <w:p w14:paraId="08AD01E2" w14:textId="77777777" w:rsidR="00DA2D43" w:rsidRPr="001B4114" w:rsidRDefault="00DA2D43" w:rsidP="004A0B0A">
      <w:pPr>
        <w:pStyle w:val="S"/>
      </w:pPr>
      <w:r w:rsidRPr="001B4114">
        <w:t>Границы населённых пунктов</w:t>
      </w:r>
    </w:p>
    <w:p w14:paraId="702DE80E" w14:textId="77777777" w:rsidR="008B365F" w:rsidRDefault="008B365F" w:rsidP="008B365F">
      <w:pPr>
        <w:pStyle w:val="S3"/>
      </w:pPr>
      <w:r>
        <w:t xml:space="preserve">Границы населённых пунктов (д. Конево, с. Юрты, д. </w:t>
      </w:r>
      <w:proofErr w:type="spellStart"/>
      <w:r>
        <w:t>Старогутово</w:t>
      </w:r>
      <w:proofErr w:type="spellEnd"/>
      <w:r>
        <w:t xml:space="preserve">) </w:t>
      </w:r>
      <w:proofErr w:type="spellStart"/>
      <w:r>
        <w:t>Коуракского</w:t>
      </w:r>
      <w:proofErr w:type="spellEnd"/>
      <w:r>
        <w:t xml:space="preserve"> сельсовета внесены в ЕГРН. Границы населённых пунктов (с. </w:t>
      </w:r>
      <w:proofErr w:type="spellStart"/>
      <w:r>
        <w:t>Коурак</w:t>
      </w:r>
      <w:proofErr w:type="spellEnd"/>
      <w:r>
        <w:t>, п. Мирный) установ</w:t>
      </w:r>
      <w:r w:rsidR="000B3306">
        <w:t>л</w:t>
      </w:r>
      <w:r>
        <w:t>ены ранее утверждёнными документами территориального планирования.</w:t>
      </w:r>
    </w:p>
    <w:p w14:paraId="2C2C60B1" w14:textId="77777777" w:rsidR="008B365F" w:rsidRPr="00A26B10" w:rsidRDefault="008B365F" w:rsidP="008B365F">
      <w:pPr>
        <w:pStyle w:val="S3"/>
      </w:pPr>
      <w:r>
        <w:t xml:space="preserve">При подготовке генерального плана </w:t>
      </w:r>
      <w:proofErr w:type="spellStart"/>
      <w:r>
        <w:t>Коуракского</w:t>
      </w:r>
      <w:proofErr w:type="spellEnd"/>
      <w:r>
        <w:t xml:space="preserve"> сельсовета был проведён анализ границ населённых </w:t>
      </w:r>
      <w:proofErr w:type="spellStart"/>
      <w:r>
        <w:t>пуктов</w:t>
      </w:r>
      <w:proofErr w:type="spellEnd"/>
      <w:r>
        <w:t xml:space="preserve"> на соответствие </w:t>
      </w:r>
      <w:r w:rsidRPr="00A26B10">
        <w:rPr>
          <w:szCs w:val="26"/>
        </w:rPr>
        <w:t xml:space="preserve">требованиям </w:t>
      </w:r>
      <w:r w:rsidRPr="00A26B10">
        <w:rPr>
          <w:szCs w:val="26"/>
          <w:lang w:eastAsia="x-none"/>
        </w:rPr>
        <w:t xml:space="preserve">ч. 2 ст. 83 Земельного кодекса Российской Федерации </w:t>
      </w:r>
      <w:r w:rsidRPr="00A26B10">
        <w:rPr>
          <w:szCs w:val="26"/>
        </w:rPr>
        <w:t>о</w:t>
      </w:r>
      <w:r>
        <w:rPr>
          <w:szCs w:val="26"/>
        </w:rPr>
        <w:t xml:space="preserve"> </w:t>
      </w:r>
      <w:r w:rsidRPr="00A26B10">
        <w:rPr>
          <w:szCs w:val="26"/>
        </w:rPr>
        <w:t>недопустимости пересечения границ населенного пункта с границами муниципального образования, а также с границами земельных участков, сведения о</w:t>
      </w:r>
      <w:r>
        <w:rPr>
          <w:szCs w:val="26"/>
        </w:rPr>
        <w:t xml:space="preserve"> </w:t>
      </w:r>
      <w:r w:rsidRPr="00A26B10">
        <w:rPr>
          <w:szCs w:val="26"/>
        </w:rPr>
        <w:t>которых внесены в ЕГРН</w:t>
      </w:r>
      <w:r>
        <w:rPr>
          <w:szCs w:val="26"/>
        </w:rPr>
        <w:t>.</w:t>
      </w:r>
    </w:p>
    <w:p w14:paraId="3D8626AA" w14:textId="77777777" w:rsidR="008B365F" w:rsidRDefault="008B365F" w:rsidP="008B365F">
      <w:pPr>
        <w:pStyle w:val="S3"/>
      </w:pPr>
      <w:r w:rsidRPr="00ED0431">
        <w:t>Проектом генерального плана предлагается выполнить корректировку границ</w:t>
      </w:r>
      <w:r>
        <w:t xml:space="preserve"> всех населённых пунктов, входящих в состав </w:t>
      </w:r>
      <w:proofErr w:type="spellStart"/>
      <w:r>
        <w:t>Коуракского</w:t>
      </w:r>
      <w:proofErr w:type="spellEnd"/>
      <w:r>
        <w:t xml:space="preserve"> сельсовета с целью оптимизации использования территории, а также исключения из ранее установленной границы земель сельскохозяйственного назначения и земель лесного фонда. </w:t>
      </w:r>
    </w:p>
    <w:p w14:paraId="5E8622B8" w14:textId="77777777" w:rsidR="008B365F" w:rsidRDefault="008B365F" w:rsidP="008B365F">
      <w:pPr>
        <w:spacing w:before="120" w:after="120"/>
        <w:jc w:val="center"/>
        <w:rPr>
          <w:b/>
          <w:bCs/>
          <w:i/>
          <w:iCs/>
        </w:rPr>
      </w:pPr>
      <w:r w:rsidRPr="002127AD">
        <w:rPr>
          <w:b/>
          <w:bCs/>
          <w:i/>
          <w:iCs/>
        </w:rPr>
        <w:t xml:space="preserve">с. </w:t>
      </w:r>
      <w:proofErr w:type="spellStart"/>
      <w:r w:rsidRPr="002127AD">
        <w:rPr>
          <w:b/>
          <w:bCs/>
          <w:i/>
          <w:iCs/>
        </w:rPr>
        <w:t>Коурак</w:t>
      </w:r>
      <w:proofErr w:type="spellEnd"/>
    </w:p>
    <w:p w14:paraId="5AEEDA50" w14:textId="77777777" w:rsidR="008B365F" w:rsidRDefault="008B365F" w:rsidP="008B365F">
      <w:pPr>
        <w:pStyle w:val="S3"/>
      </w:pPr>
      <w:r>
        <w:t xml:space="preserve">Площадь территории населенного пункта в существующих границах составляет 370,98 га. </w:t>
      </w:r>
    </w:p>
    <w:p w14:paraId="183A175E" w14:textId="77777777" w:rsidR="008B365F" w:rsidRDefault="008B365F" w:rsidP="008B365F">
      <w:pPr>
        <w:pStyle w:val="S3"/>
      </w:pPr>
      <w:r>
        <w:t xml:space="preserve">В результате анализа территории выявлено, что земельный участок с </w:t>
      </w:r>
      <w:proofErr w:type="spellStart"/>
      <w:r>
        <w:t>кадастрвым</w:t>
      </w:r>
      <w:proofErr w:type="spellEnd"/>
      <w:r>
        <w:t xml:space="preserve"> номером 54:24:055201:62 (для размещения лечебно-оздоровительного учреждения) с категорией земель – земли населённых пунктов, не включен в ранее установленную границу населенного пункта. </w:t>
      </w:r>
    </w:p>
    <w:p w14:paraId="079F1EA2" w14:textId="77777777" w:rsidR="008B365F" w:rsidRPr="002127AD" w:rsidRDefault="008B365F" w:rsidP="008B365F">
      <w:pPr>
        <w:pStyle w:val="S3"/>
        <w:rPr>
          <w:szCs w:val="26"/>
        </w:rPr>
      </w:pPr>
      <w:r w:rsidRPr="002127AD">
        <w:rPr>
          <w:szCs w:val="26"/>
        </w:rPr>
        <w:t xml:space="preserve">Решением генерального плана принято включить данный участок в планируемую границу населённого пункта. </w:t>
      </w:r>
    </w:p>
    <w:p w14:paraId="7E66EA24" w14:textId="77777777" w:rsidR="008B365F" w:rsidRDefault="008B365F" w:rsidP="008B365F">
      <w:pPr>
        <w:pStyle w:val="S3"/>
        <w:rPr>
          <w:szCs w:val="26"/>
        </w:rPr>
      </w:pPr>
      <w:r w:rsidRPr="002127AD">
        <w:rPr>
          <w:szCs w:val="26"/>
        </w:rPr>
        <w:t>В результате изменения границы населённого пункта включение земельных участков из земель лесного фонда и земельных участков из земель сельскохозяйственного назначения в границы населенного пункта не предусматривается. Исключение из границ населенного пункта земельных участков, которые планируется отнести к категории земли сельскохозяйственного назначения, не предусматривается.</w:t>
      </w:r>
    </w:p>
    <w:p w14:paraId="4D31573F" w14:textId="77777777" w:rsidR="008B365F" w:rsidRDefault="008B365F" w:rsidP="008B365F">
      <w:pPr>
        <w:pStyle w:val="S3"/>
        <w:rPr>
          <w:szCs w:val="26"/>
        </w:rPr>
      </w:pPr>
      <w:r>
        <w:rPr>
          <w:szCs w:val="26"/>
        </w:rPr>
        <w:t>В результате установления местоположения границы населённого пункта площадь территории села составит 372,99 га.</w:t>
      </w:r>
    </w:p>
    <w:p w14:paraId="78ECE293" w14:textId="77777777" w:rsidR="008B365F" w:rsidRDefault="008B365F" w:rsidP="008B365F">
      <w:pPr>
        <w:pStyle w:val="S3"/>
        <w:jc w:val="center"/>
        <w:rPr>
          <w:b/>
          <w:bCs/>
          <w:i/>
          <w:iCs/>
        </w:rPr>
      </w:pPr>
      <w:r>
        <w:rPr>
          <w:b/>
          <w:bCs/>
          <w:i/>
          <w:iCs/>
        </w:rPr>
        <w:t>д</w:t>
      </w:r>
      <w:r w:rsidRPr="002127AD">
        <w:rPr>
          <w:b/>
          <w:bCs/>
          <w:i/>
          <w:iCs/>
        </w:rPr>
        <w:t>.</w:t>
      </w:r>
      <w:r>
        <w:rPr>
          <w:b/>
          <w:bCs/>
          <w:i/>
          <w:iCs/>
        </w:rPr>
        <w:t xml:space="preserve"> </w:t>
      </w:r>
      <w:proofErr w:type="spellStart"/>
      <w:r>
        <w:rPr>
          <w:b/>
          <w:bCs/>
          <w:i/>
          <w:iCs/>
        </w:rPr>
        <w:t>Конёво</w:t>
      </w:r>
      <w:proofErr w:type="spellEnd"/>
    </w:p>
    <w:p w14:paraId="32BD27AD" w14:textId="77777777" w:rsidR="008B365F" w:rsidRDefault="008B365F" w:rsidP="008B365F">
      <w:pPr>
        <w:pStyle w:val="S3"/>
      </w:pPr>
      <w:r>
        <w:t xml:space="preserve">Площадь территории населенного пункта в существующих границах составляет 85,11 га. </w:t>
      </w:r>
    </w:p>
    <w:p w14:paraId="1DA7DE82" w14:textId="77777777" w:rsidR="008B365F" w:rsidRDefault="008B365F" w:rsidP="008B365F">
      <w:pPr>
        <w:pStyle w:val="S3"/>
        <w:rPr>
          <w:szCs w:val="26"/>
        </w:rPr>
      </w:pPr>
      <w:r>
        <w:rPr>
          <w:szCs w:val="26"/>
        </w:rPr>
        <w:t xml:space="preserve">Проектом генерального плана предлагаются незначительные изменения границы д. </w:t>
      </w:r>
      <w:proofErr w:type="spellStart"/>
      <w:r>
        <w:rPr>
          <w:szCs w:val="26"/>
        </w:rPr>
        <w:t>Конёво</w:t>
      </w:r>
      <w:proofErr w:type="spellEnd"/>
      <w:r>
        <w:rPr>
          <w:szCs w:val="26"/>
        </w:rPr>
        <w:t xml:space="preserve"> с целью включения ранее сложившихся жилых территорий. Сведения о включаемых территориях не внесены в ЕГРН. </w:t>
      </w:r>
      <w:r w:rsidRPr="002127AD">
        <w:rPr>
          <w:szCs w:val="26"/>
        </w:rPr>
        <w:t>В результате изменения границы населённого пункта включение земельных участков из земель лесного фонда и земельных участков из земель сельскохозяйственного назначения в границы населенного пункта не предусматривается.</w:t>
      </w:r>
    </w:p>
    <w:p w14:paraId="4C0FDFB7" w14:textId="77777777" w:rsidR="008B365F" w:rsidRDefault="008B365F" w:rsidP="008B365F">
      <w:pPr>
        <w:pStyle w:val="S3"/>
        <w:rPr>
          <w:szCs w:val="26"/>
        </w:rPr>
      </w:pPr>
      <w:r>
        <w:rPr>
          <w:szCs w:val="26"/>
        </w:rPr>
        <w:lastRenderedPageBreak/>
        <w:t>В результате установления местоположения границы населённого пункта площадь территории села составит 85,11 га.</w:t>
      </w:r>
    </w:p>
    <w:p w14:paraId="18065C0E" w14:textId="77777777" w:rsidR="008B365F" w:rsidRDefault="008B365F" w:rsidP="008B365F">
      <w:pPr>
        <w:spacing w:before="120" w:after="120"/>
        <w:jc w:val="center"/>
        <w:rPr>
          <w:b/>
          <w:bCs/>
          <w:i/>
          <w:iCs/>
        </w:rPr>
      </w:pPr>
      <w:r>
        <w:rPr>
          <w:b/>
          <w:bCs/>
          <w:i/>
          <w:iCs/>
        </w:rPr>
        <w:t>с</w:t>
      </w:r>
      <w:r w:rsidRPr="002127AD">
        <w:rPr>
          <w:b/>
          <w:bCs/>
          <w:i/>
          <w:iCs/>
        </w:rPr>
        <w:t>.</w:t>
      </w:r>
      <w:r>
        <w:rPr>
          <w:b/>
          <w:bCs/>
          <w:i/>
          <w:iCs/>
        </w:rPr>
        <w:t xml:space="preserve"> Юрты</w:t>
      </w:r>
    </w:p>
    <w:p w14:paraId="47064021" w14:textId="77777777" w:rsidR="008B365F" w:rsidRDefault="008B365F" w:rsidP="008B365F">
      <w:pPr>
        <w:pStyle w:val="S3"/>
      </w:pPr>
      <w:r>
        <w:t xml:space="preserve">Площадь территории населенного пункта в существующих границах составляет 263,13 га. </w:t>
      </w:r>
    </w:p>
    <w:p w14:paraId="55D710EC" w14:textId="77777777" w:rsidR="008B365F" w:rsidRDefault="008B365F" w:rsidP="008B365F">
      <w:pPr>
        <w:pStyle w:val="S3"/>
      </w:pPr>
      <w:r>
        <w:t xml:space="preserve">С целью оптимизации использования территории населенного пункта и окружающих её земель проектом генерального плана предлагается исключить территории </w:t>
      </w:r>
      <w:proofErr w:type="spellStart"/>
      <w:r>
        <w:t>заятые</w:t>
      </w:r>
      <w:proofErr w:type="spellEnd"/>
      <w:r>
        <w:t xml:space="preserve"> сельскохозяйственными </w:t>
      </w:r>
      <w:proofErr w:type="spellStart"/>
      <w:r>
        <w:t>угодями</w:t>
      </w:r>
      <w:proofErr w:type="spellEnd"/>
      <w:r>
        <w:t xml:space="preserve"> из границ села. Исключаемые из границ территории рекомендуется перевести в земли сельскохозяйственного назначения. </w:t>
      </w:r>
    </w:p>
    <w:p w14:paraId="36B10CE5" w14:textId="77777777" w:rsidR="008B365F" w:rsidRDefault="008B365F" w:rsidP="008B365F">
      <w:pPr>
        <w:pStyle w:val="S3"/>
        <w:rPr>
          <w:szCs w:val="26"/>
        </w:rPr>
      </w:pPr>
      <w:r w:rsidRPr="002127AD">
        <w:rPr>
          <w:szCs w:val="26"/>
        </w:rPr>
        <w:t>В результате изменения границы населённого пункта включение земельных участков из земель лесного фонда и земельных участков из земель сельскохозяйственного назначения в границы населенного пункта не предусматривается.</w:t>
      </w:r>
    </w:p>
    <w:p w14:paraId="41487AE4" w14:textId="77777777" w:rsidR="008B365F" w:rsidRDefault="008B365F" w:rsidP="008B365F">
      <w:pPr>
        <w:pStyle w:val="S3"/>
        <w:rPr>
          <w:szCs w:val="26"/>
        </w:rPr>
      </w:pPr>
      <w:r>
        <w:rPr>
          <w:szCs w:val="26"/>
        </w:rPr>
        <w:t>В результате установления местоположения границы населённого пункта площадь территории села составит 241,47 га.</w:t>
      </w:r>
    </w:p>
    <w:p w14:paraId="149F6488" w14:textId="77777777" w:rsidR="008B365F" w:rsidRDefault="008B365F" w:rsidP="008B365F">
      <w:pPr>
        <w:spacing w:before="120" w:after="120"/>
        <w:jc w:val="center"/>
        <w:rPr>
          <w:b/>
          <w:bCs/>
          <w:i/>
          <w:iCs/>
        </w:rPr>
      </w:pPr>
      <w:r>
        <w:rPr>
          <w:b/>
          <w:bCs/>
          <w:i/>
          <w:iCs/>
        </w:rPr>
        <w:t>д</w:t>
      </w:r>
      <w:r w:rsidRPr="002127AD">
        <w:rPr>
          <w:b/>
          <w:bCs/>
          <w:i/>
          <w:iCs/>
        </w:rPr>
        <w:t>.</w:t>
      </w:r>
      <w:r>
        <w:rPr>
          <w:b/>
          <w:bCs/>
          <w:i/>
          <w:iCs/>
        </w:rPr>
        <w:t xml:space="preserve"> </w:t>
      </w:r>
      <w:proofErr w:type="spellStart"/>
      <w:r>
        <w:rPr>
          <w:b/>
          <w:bCs/>
          <w:i/>
          <w:iCs/>
        </w:rPr>
        <w:t>Старогутово</w:t>
      </w:r>
      <w:proofErr w:type="spellEnd"/>
    </w:p>
    <w:p w14:paraId="41E077DE" w14:textId="77777777" w:rsidR="008B365F" w:rsidRDefault="008B365F" w:rsidP="008B365F">
      <w:pPr>
        <w:pStyle w:val="S3"/>
      </w:pPr>
      <w:r>
        <w:t xml:space="preserve">Площадь территории населенного пункта в существующих границах составляет 77,93 га. </w:t>
      </w:r>
    </w:p>
    <w:p w14:paraId="5B635DE8" w14:textId="77777777" w:rsidR="008B365F" w:rsidRDefault="008B365F" w:rsidP="008B365F">
      <w:pPr>
        <w:pStyle w:val="S3"/>
        <w:rPr>
          <w:szCs w:val="26"/>
        </w:rPr>
      </w:pPr>
      <w:r w:rsidRPr="00C5166E">
        <w:rPr>
          <w:szCs w:val="26"/>
        </w:rPr>
        <w:t>В результате анализа территории выявлено</w:t>
      </w:r>
      <w:r>
        <w:rPr>
          <w:szCs w:val="26"/>
        </w:rPr>
        <w:t xml:space="preserve">, что несколько земельных участков с категорией земель – земли населённых пунктов расположены за границей д. </w:t>
      </w:r>
      <w:proofErr w:type="spellStart"/>
      <w:r>
        <w:rPr>
          <w:szCs w:val="26"/>
        </w:rPr>
        <w:t>Старогутово</w:t>
      </w:r>
      <w:proofErr w:type="spellEnd"/>
      <w:r>
        <w:rPr>
          <w:szCs w:val="26"/>
        </w:rPr>
        <w:t>, сведения о которой внесены в ЕГРН:</w:t>
      </w:r>
    </w:p>
    <w:p w14:paraId="0E167A75" w14:textId="77777777" w:rsidR="008B365F" w:rsidRDefault="008B365F" w:rsidP="008B365F">
      <w:pPr>
        <w:pStyle w:val="S1"/>
      </w:pPr>
      <w:r>
        <w:t>земельный участок, с кадастровым номером 54:24:056104:14 (для ведения личного подсобного хозяйства);</w:t>
      </w:r>
    </w:p>
    <w:p w14:paraId="0F648092" w14:textId="77777777" w:rsidR="008B365F" w:rsidRDefault="008B365F" w:rsidP="008B365F">
      <w:pPr>
        <w:pStyle w:val="S1"/>
      </w:pPr>
      <w:r>
        <w:t>земельный участок, с кадастровым номером 54:24:056104:1 (под строительство жилого дома);</w:t>
      </w:r>
    </w:p>
    <w:p w14:paraId="1DA51F02" w14:textId="77777777" w:rsidR="008B365F" w:rsidRDefault="008B365F" w:rsidP="008B365F">
      <w:pPr>
        <w:pStyle w:val="S1"/>
      </w:pPr>
      <w:r>
        <w:t>земельный участок, с кадастровым номером 54:24:052716:755 (для ведения личного подсобного хозяйства).</w:t>
      </w:r>
    </w:p>
    <w:p w14:paraId="62A34B84" w14:textId="77777777" w:rsidR="008B365F" w:rsidRDefault="008B365F" w:rsidP="008B365F">
      <w:pPr>
        <w:pStyle w:val="S3"/>
      </w:pPr>
      <w:r>
        <w:t xml:space="preserve">Для сохранения планировочной структуры деревни </w:t>
      </w:r>
      <w:proofErr w:type="spellStart"/>
      <w:r>
        <w:t>Старогутово</w:t>
      </w:r>
      <w:proofErr w:type="spellEnd"/>
      <w:r>
        <w:t xml:space="preserve"> проектом генерального плана запланировано включение территорий, находящихся за границей населённого пункта, на которых расположены индивидуальные жилые дома, и сведения о которых не внесены в ЕГРН.</w:t>
      </w:r>
    </w:p>
    <w:p w14:paraId="2D950535" w14:textId="77777777" w:rsidR="008B365F" w:rsidRDefault="008B365F" w:rsidP="008B365F">
      <w:pPr>
        <w:pStyle w:val="S3"/>
      </w:pPr>
      <w:r w:rsidRPr="002127AD">
        <w:t>В результате изменения границы населённого пункта включение земельных участков из земель лесного фонда и земельных участков из земель сельскохозяйственного назначения в границы населенного пункта не предусматривается. Исключение из границ населенного пункта земельных участков, которые планируется отнести к категории земли сельскохозяйственного назначения, не предусматривается.</w:t>
      </w:r>
    </w:p>
    <w:p w14:paraId="48F59E91" w14:textId="77777777" w:rsidR="008B365F" w:rsidRDefault="008B365F" w:rsidP="008B365F">
      <w:pPr>
        <w:pStyle w:val="S3"/>
      </w:pPr>
      <w:r>
        <w:t>В результате установления местоположения границы населённого пункта площадь территории села составит 84,72 га.</w:t>
      </w:r>
    </w:p>
    <w:p w14:paraId="11D0F220" w14:textId="77777777" w:rsidR="008B365F" w:rsidRDefault="008B365F" w:rsidP="00240281">
      <w:pPr>
        <w:spacing w:before="120" w:after="120"/>
        <w:jc w:val="center"/>
        <w:rPr>
          <w:b/>
          <w:bCs/>
          <w:i/>
          <w:iCs/>
        </w:rPr>
      </w:pPr>
      <w:r>
        <w:rPr>
          <w:b/>
          <w:bCs/>
          <w:i/>
          <w:iCs/>
        </w:rPr>
        <w:t>п. Мирный</w:t>
      </w:r>
    </w:p>
    <w:p w14:paraId="17E57A1D" w14:textId="77777777" w:rsidR="008B365F" w:rsidRDefault="008B365F" w:rsidP="008B365F">
      <w:r>
        <w:t xml:space="preserve">Площадь территории населенного пункта в существующих границах составляет 121,70 га. </w:t>
      </w:r>
    </w:p>
    <w:p w14:paraId="598A5EC2" w14:textId="77777777" w:rsidR="008B365F" w:rsidRDefault="008B365F" w:rsidP="008B365F">
      <w:pPr>
        <w:pStyle w:val="afffa"/>
        <w:spacing w:before="0" w:after="0"/>
        <w:ind w:firstLine="709"/>
        <w:rPr>
          <w:rFonts w:ascii="Times New Roman" w:hAnsi="Times New Roman" w:cs="Times New Roman"/>
          <w:sz w:val="26"/>
          <w:szCs w:val="26"/>
        </w:rPr>
      </w:pPr>
      <w:r w:rsidRPr="00152138">
        <w:rPr>
          <w:rFonts w:ascii="Times New Roman" w:hAnsi="Times New Roman" w:cs="Times New Roman"/>
          <w:sz w:val="26"/>
          <w:szCs w:val="26"/>
        </w:rPr>
        <w:t>В результате анализа выявлено, что в существующие границы населенного пункта включены земельные участки, относящиеся к землям лесного фонда</w:t>
      </w:r>
      <w:r>
        <w:rPr>
          <w:rFonts w:ascii="Times New Roman" w:hAnsi="Times New Roman" w:cs="Times New Roman"/>
          <w:sz w:val="26"/>
          <w:szCs w:val="26"/>
        </w:rPr>
        <w:t xml:space="preserve"> </w:t>
      </w:r>
      <w:proofErr w:type="spellStart"/>
      <w:r>
        <w:rPr>
          <w:rFonts w:ascii="Times New Roman" w:hAnsi="Times New Roman" w:cs="Times New Roman"/>
          <w:sz w:val="26"/>
          <w:szCs w:val="26"/>
        </w:rPr>
        <w:t>Мироновского</w:t>
      </w:r>
      <w:proofErr w:type="spellEnd"/>
      <w:r>
        <w:rPr>
          <w:rFonts w:ascii="Times New Roman" w:hAnsi="Times New Roman" w:cs="Times New Roman"/>
          <w:sz w:val="26"/>
          <w:szCs w:val="26"/>
        </w:rPr>
        <w:t xml:space="preserve"> </w:t>
      </w:r>
      <w:r>
        <w:rPr>
          <w:rFonts w:ascii="Times New Roman" w:hAnsi="Times New Roman" w:cs="Times New Roman"/>
          <w:sz w:val="26"/>
          <w:szCs w:val="26"/>
        </w:rPr>
        <w:lastRenderedPageBreak/>
        <w:t xml:space="preserve">лесничества </w:t>
      </w:r>
      <w:proofErr w:type="spellStart"/>
      <w:r>
        <w:rPr>
          <w:rFonts w:ascii="Times New Roman" w:hAnsi="Times New Roman" w:cs="Times New Roman"/>
          <w:sz w:val="26"/>
          <w:szCs w:val="26"/>
        </w:rPr>
        <w:t>Мироновский</w:t>
      </w:r>
      <w:proofErr w:type="spellEnd"/>
      <w:r>
        <w:rPr>
          <w:rFonts w:ascii="Times New Roman" w:hAnsi="Times New Roman" w:cs="Times New Roman"/>
          <w:sz w:val="26"/>
          <w:szCs w:val="26"/>
        </w:rPr>
        <w:t xml:space="preserve"> лесохозяйственный участок, целевое назначение и категория защитных лесов – эксплуатационные леса. Проектом генерального плана решено исключить из границ населённого пункта земли лесного фонда. Большую часть исключаемых территорий занимают территории для размещения жилой застройки, сведения о которых не внесены в ЕГРН. На спорных земельных участках отсутствуют лесные насаждения. </w:t>
      </w:r>
    </w:p>
    <w:p w14:paraId="2C622978" w14:textId="77777777" w:rsidR="008B365F" w:rsidRDefault="008B365F" w:rsidP="008B365F">
      <w:pPr>
        <w:pStyle w:val="afffa"/>
        <w:spacing w:before="0" w:after="0"/>
        <w:ind w:firstLine="709"/>
        <w:rPr>
          <w:rFonts w:ascii="Times New Roman" w:hAnsi="Times New Roman" w:cs="Times New Roman"/>
          <w:sz w:val="26"/>
          <w:szCs w:val="26"/>
        </w:rPr>
      </w:pPr>
      <w:r w:rsidRPr="002127AD">
        <w:rPr>
          <w:rFonts w:ascii="Times New Roman" w:hAnsi="Times New Roman" w:cs="Times New Roman"/>
          <w:sz w:val="26"/>
          <w:szCs w:val="26"/>
        </w:rPr>
        <w:t>В результате изменения границы населённого пункта включение земельных участков из земель лесного фонда и земельных участков из земель сельскохозяйственного назначения в границы населенного пункта не предусматривается. Исключение из границ населенного пункта земельных участков, которые планируется отнести к категории земли сельскохозяйственного назначения, не предусматривается.</w:t>
      </w:r>
    </w:p>
    <w:p w14:paraId="4CDDB723" w14:textId="77777777" w:rsidR="008B365F" w:rsidRDefault="008B365F" w:rsidP="008B365F">
      <w:pPr>
        <w:pStyle w:val="afffa"/>
        <w:spacing w:before="0" w:after="0"/>
        <w:ind w:firstLine="709"/>
        <w:rPr>
          <w:rFonts w:ascii="Times New Roman" w:hAnsi="Times New Roman" w:cs="Times New Roman"/>
          <w:sz w:val="26"/>
          <w:szCs w:val="26"/>
        </w:rPr>
      </w:pPr>
      <w:r>
        <w:rPr>
          <w:rFonts w:ascii="Times New Roman" w:hAnsi="Times New Roman" w:cs="Times New Roman"/>
          <w:sz w:val="26"/>
          <w:szCs w:val="26"/>
        </w:rPr>
        <w:t>В результате установления местоположения границы населённого пункта площадь территории</w:t>
      </w:r>
      <w:r w:rsidR="008E0C30">
        <w:rPr>
          <w:rFonts w:ascii="Times New Roman" w:hAnsi="Times New Roman" w:cs="Times New Roman"/>
          <w:sz w:val="26"/>
          <w:szCs w:val="26"/>
        </w:rPr>
        <w:t xml:space="preserve"> по</w:t>
      </w:r>
      <w:r>
        <w:rPr>
          <w:rFonts w:ascii="Times New Roman" w:hAnsi="Times New Roman" w:cs="Times New Roman"/>
          <w:sz w:val="26"/>
          <w:szCs w:val="26"/>
        </w:rPr>
        <w:t>сел</w:t>
      </w:r>
      <w:r w:rsidR="008E0C30">
        <w:rPr>
          <w:rFonts w:ascii="Times New Roman" w:hAnsi="Times New Roman" w:cs="Times New Roman"/>
          <w:sz w:val="26"/>
          <w:szCs w:val="26"/>
        </w:rPr>
        <w:t>к</w:t>
      </w:r>
      <w:r>
        <w:rPr>
          <w:rFonts w:ascii="Times New Roman" w:hAnsi="Times New Roman" w:cs="Times New Roman"/>
          <w:sz w:val="26"/>
          <w:szCs w:val="26"/>
        </w:rPr>
        <w:t>а составит 114,26 га.</w:t>
      </w:r>
    </w:p>
    <w:p w14:paraId="70C78BAF" w14:textId="77777777" w:rsidR="008B365F" w:rsidRDefault="008B365F" w:rsidP="008B365F">
      <w:pPr>
        <w:pStyle w:val="afffa"/>
        <w:spacing w:before="0" w:after="0"/>
        <w:ind w:firstLine="709"/>
        <w:rPr>
          <w:rFonts w:ascii="Times New Roman" w:hAnsi="Times New Roman" w:cs="Times New Roman"/>
          <w:sz w:val="26"/>
          <w:szCs w:val="26"/>
        </w:rPr>
      </w:pPr>
    </w:p>
    <w:p w14:paraId="3246ADD7" w14:textId="77777777" w:rsidR="005D33C1" w:rsidRDefault="00DA2D43" w:rsidP="001B4114">
      <w:pPr>
        <w:pStyle w:val="114"/>
      </w:pPr>
      <w:bookmarkStart w:id="170" w:name="_Toc108080785"/>
      <w:r w:rsidRPr="001B4114">
        <w:t>13.</w:t>
      </w:r>
      <w:r w:rsidR="001B2A34" w:rsidRPr="001B4114">
        <w:t>2</w:t>
      </w:r>
      <w:r w:rsidRPr="001B4114">
        <w:t>. Объекты местного значения, планируемые к размещению</w:t>
      </w:r>
      <w:bookmarkEnd w:id="170"/>
      <w:r w:rsidR="005D33C1">
        <w:t xml:space="preserve"> </w:t>
      </w:r>
    </w:p>
    <w:p w14:paraId="5C87CEEB" w14:textId="77777777" w:rsidR="00DA2D43" w:rsidRDefault="005D33C1" w:rsidP="005D33C1">
      <w:pPr>
        <w:pStyle w:val="S3"/>
      </w:pPr>
      <w:r>
        <w:t>На территории поселения планируются:</w:t>
      </w:r>
    </w:p>
    <w:p w14:paraId="611A07F4" w14:textId="77777777" w:rsidR="005D33C1" w:rsidRPr="00240281" w:rsidRDefault="005D33C1" w:rsidP="005D33C1">
      <w:pPr>
        <w:pStyle w:val="S3"/>
        <w:numPr>
          <w:ilvl w:val="0"/>
          <w:numId w:val="39"/>
        </w:numPr>
      </w:pPr>
      <w:r w:rsidRPr="00240281">
        <w:t xml:space="preserve">Объект разведки и добычи полезных ископаемых–2 объекта. </w:t>
      </w:r>
    </w:p>
    <w:p w14:paraId="3EAFFBC6" w14:textId="77777777" w:rsidR="005D33C1" w:rsidRDefault="005D33C1" w:rsidP="005D33C1">
      <w:pPr>
        <w:ind w:left="709" w:firstLine="0"/>
      </w:pPr>
    </w:p>
    <w:p w14:paraId="005AB67F" w14:textId="77777777" w:rsidR="000D7BDE" w:rsidRPr="005D33C1" w:rsidRDefault="005D33C1" w:rsidP="005D33C1">
      <w:pPr>
        <w:ind w:left="709" w:firstLine="0"/>
      </w:pPr>
      <w:r w:rsidRPr="005D33C1">
        <w:t>В населенных пунктах</w:t>
      </w:r>
      <w:r>
        <w:t xml:space="preserve"> сельсовета </w:t>
      </w:r>
      <w:r w:rsidRPr="005D33C1">
        <w:t>планируется  возведение следующих объектов:</w:t>
      </w:r>
    </w:p>
    <w:p w14:paraId="3317D844" w14:textId="77777777" w:rsidR="00DA2D43" w:rsidRPr="001B4114" w:rsidRDefault="00DA2D43" w:rsidP="004A0B0A">
      <w:pPr>
        <w:pStyle w:val="S"/>
      </w:pPr>
      <w:r w:rsidRPr="001B4114">
        <w:t>с.</w:t>
      </w:r>
      <w:r w:rsidR="00EA603C" w:rsidRPr="001B4114">
        <w:t xml:space="preserve"> </w:t>
      </w:r>
      <w:proofErr w:type="spellStart"/>
      <w:r w:rsidR="001B4114" w:rsidRPr="001B4114">
        <w:t>Коурак</w:t>
      </w:r>
      <w:proofErr w:type="spellEnd"/>
    </w:p>
    <w:p w14:paraId="34D0700A" w14:textId="77777777" w:rsidR="00193347" w:rsidRPr="00B56119" w:rsidRDefault="00B56119" w:rsidP="00F568CB">
      <w:pPr>
        <w:pStyle w:val="a"/>
        <w:numPr>
          <w:ilvl w:val="0"/>
          <w:numId w:val="6"/>
        </w:numPr>
      </w:pPr>
      <w:r w:rsidRPr="00B56119">
        <w:t>Кафе</w:t>
      </w:r>
      <w:r w:rsidR="00193347" w:rsidRPr="00B56119">
        <w:t xml:space="preserve"> - 1объект;</w:t>
      </w:r>
    </w:p>
    <w:p w14:paraId="3B66EE80" w14:textId="77777777" w:rsidR="00193347" w:rsidRPr="00B56119" w:rsidRDefault="00B56119" w:rsidP="00F568CB">
      <w:pPr>
        <w:pStyle w:val="a"/>
        <w:numPr>
          <w:ilvl w:val="0"/>
          <w:numId w:val="6"/>
        </w:numPr>
      </w:pPr>
      <w:r w:rsidRPr="00B56119">
        <w:t>Спортивная игровая площадка</w:t>
      </w:r>
      <w:r w:rsidR="00193347" w:rsidRPr="00B56119">
        <w:t xml:space="preserve"> – 1 объект;</w:t>
      </w:r>
    </w:p>
    <w:p w14:paraId="76D8672F" w14:textId="77777777" w:rsidR="00EC31E3" w:rsidRPr="005D33C1" w:rsidRDefault="00EC31E3" w:rsidP="00EC31E3">
      <w:pPr>
        <w:pStyle w:val="a"/>
        <w:numPr>
          <w:ilvl w:val="0"/>
          <w:numId w:val="6"/>
        </w:numPr>
      </w:pPr>
      <w:r w:rsidRPr="005D33C1">
        <w:t xml:space="preserve">Магазин – </w:t>
      </w:r>
      <w:r w:rsidR="005D33C1" w:rsidRPr="005D33C1">
        <w:t>1</w:t>
      </w:r>
      <w:r w:rsidRPr="005D33C1">
        <w:t xml:space="preserve"> объект;</w:t>
      </w:r>
    </w:p>
    <w:p w14:paraId="66FB693D" w14:textId="77777777" w:rsidR="00193347" w:rsidRPr="00B56119" w:rsidRDefault="00EC31E3" w:rsidP="00193347">
      <w:r w:rsidRPr="00B56119">
        <w:t>4</w:t>
      </w:r>
      <w:r w:rsidR="00193347" w:rsidRPr="00B56119">
        <w:t xml:space="preserve">. </w:t>
      </w:r>
      <w:r w:rsidR="005D33C1">
        <w:t xml:space="preserve"> </w:t>
      </w:r>
      <w:r w:rsidRPr="00B56119">
        <w:t>Многофункциональн</w:t>
      </w:r>
      <w:r w:rsidR="00B56119" w:rsidRPr="00B56119">
        <w:t xml:space="preserve">ый центр бытового </w:t>
      </w:r>
      <w:proofErr w:type="spellStart"/>
      <w:r w:rsidR="00B56119" w:rsidRPr="00B56119">
        <w:t>облсуживания</w:t>
      </w:r>
      <w:proofErr w:type="spellEnd"/>
      <w:r w:rsidR="007F169D" w:rsidRPr="00B56119">
        <w:t xml:space="preserve">– 1 </w:t>
      </w:r>
      <w:r w:rsidR="00193347" w:rsidRPr="00B56119">
        <w:t>объект;</w:t>
      </w:r>
    </w:p>
    <w:p w14:paraId="56012A0B" w14:textId="77777777" w:rsidR="000B3306" w:rsidRDefault="000B3306" w:rsidP="005D33C1">
      <w:pPr>
        <w:pStyle w:val="S"/>
      </w:pPr>
    </w:p>
    <w:p w14:paraId="05B6BC85" w14:textId="77777777" w:rsidR="00DA2D43" w:rsidRPr="005D33C1" w:rsidRDefault="005D33C1" w:rsidP="005D33C1">
      <w:pPr>
        <w:pStyle w:val="S"/>
      </w:pPr>
      <w:r w:rsidRPr="005D33C1">
        <w:t xml:space="preserve"> </w:t>
      </w:r>
      <w:r w:rsidR="00EA603C" w:rsidRPr="005D33C1">
        <w:t>с</w:t>
      </w:r>
      <w:r w:rsidR="002241E5" w:rsidRPr="005D33C1">
        <w:t>.</w:t>
      </w:r>
      <w:r w:rsidR="00EA603C" w:rsidRPr="005D33C1">
        <w:t xml:space="preserve"> </w:t>
      </w:r>
      <w:r w:rsidR="001B4114" w:rsidRPr="005D33C1">
        <w:t>Юрты</w:t>
      </w:r>
    </w:p>
    <w:p w14:paraId="4E6AE998" w14:textId="77777777" w:rsidR="00193347" w:rsidRPr="005D33C1" w:rsidRDefault="004A0980" w:rsidP="000D7BDE">
      <w:r w:rsidRPr="005D33C1">
        <w:t xml:space="preserve"> 1</w:t>
      </w:r>
      <w:r w:rsidR="000D7BDE" w:rsidRPr="005D33C1">
        <w:t>.</w:t>
      </w:r>
      <w:r w:rsidR="005D33C1" w:rsidRPr="005D33C1">
        <w:t>ФАП</w:t>
      </w:r>
      <w:r w:rsidR="00193347" w:rsidRPr="005D33C1">
        <w:t xml:space="preserve"> – 1 объект</w:t>
      </w:r>
      <w:r w:rsidRPr="005D33C1">
        <w:t>;</w:t>
      </w:r>
    </w:p>
    <w:p w14:paraId="76905DA8" w14:textId="77777777" w:rsidR="00DA2D43" w:rsidRPr="005D33C1" w:rsidRDefault="004A0980" w:rsidP="00DA2D43">
      <w:pPr>
        <w:pStyle w:val="S3"/>
      </w:pPr>
      <w:r w:rsidRPr="005D33C1">
        <w:t xml:space="preserve">2. </w:t>
      </w:r>
      <w:r w:rsidR="005D33C1" w:rsidRPr="005D33C1">
        <w:t>Магазин</w:t>
      </w:r>
      <w:r w:rsidRPr="005D33C1">
        <w:t xml:space="preserve"> –1 объект</w:t>
      </w:r>
      <w:r w:rsidR="00944B6A" w:rsidRPr="005D33C1">
        <w:t>;</w:t>
      </w:r>
    </w:p>
    <w:bookmarkEnd w:id="169"/>
    <w:p w14:paraId="1B65F663" w14:textId="77777777" w:rsidR="001B4114" w:rsidRPr="005D33C1" w:rsidRDefault="001B4114" w:rsidP="005D33C1">
      <w:pPr>
        <w:pStyle w:val="S"/>
      </w:pPr>
      <w:proofErr w:type="spellStart"/>
      <w:r w:rsidRPr="005D33C1">
        <w:t>п.Мирный</w:t>
      </w:r>
      <w:proofErr w:type="spellEnd"/>
    </w:p>
    <w:p w14:paraId="31A9ED49" w14:textId="77777777" w:rsidR="005D33C1" w:rsidRPr="005D33C1" w:rsidRDefault="005D33C1" w:rsidP="005D33C1">
      <w:r w:rsidRPr="005D33C1">
        <w:t>4. Многофункциональная спортивно-игровая площадка– 1 объект;</w:t>
      </w:r>
    </w:p>
    <w:p w14:paraId="5F00E1A2" w14:textId="77777777" w:rsidR="000B3306" w:rsidRPr="005A4D50" w:rsidRDefault="000B3306" w:rsidP="005D33C1">
      <w:pPr>
        <w:pStyle w:val="S"/>
      </w:pPr>
    </w:p>
    <w:p w14:paraId="3FDCF512" w14:textId="77777777" w:rsidR="005D33C1" w:rsidRDefault="001B4114" w:rsidP="005D33C1">
      <w:pPr>
        <w:pStyle w:val="S"/>
      </w:pPr>
      <w:proofErr w:type="spellStart"/>
      <w:r w:rsidRPr="005D33C1">
        <w:t>д.Конёво</w:t>
      </w:r>
      <w:proofErr w:type="spellEnd"/>
      <w:r w:rsidR="005D33C1" w:rsidRPr="005D33C1">
        <w:t xml:space="preserve"> </w:t>
      </w:r>
    </w:p>
    <w:p w14:paraId="1AB278A0" w14:textId="77777777" w:rsidR="00A83DD9" w:rsidRPr="005D33C1" w:rsidRDefault="00A83DD9" w:rsidP="00A83DD9">
      <w:pPr>
        <w:pStyle w:val="S3"/>
      </w:pPr>
      <w:r>
        <w:t>Новые объекты не запланированы</w:t>
      </w:r>
    </w:p>
    <w:p w14:paraId="4BCA57BC" w14:textId="77777777" w:rsidR="000B3306" w:rsidRPr="005A4D50" w:rsidRDefault="000B3306" w:rsidP="005D33C1">
      <w:pPr>
        <w:pStyle w:val="S"/>
      </w:pPr>
    </w:p>
    <w:p w14:paraId="2C949752" w14:textId="77777777" w:rsidR="005D33C1" w:rsidRPr="005D33C1" w:rsidRDefault="005D33C1" w:rsidP="005D33C1">
      <w:pPr>
        <w:pStyle w:val="S"/>
      </w:pPr>
      <w:proofErr w:type="spellStart"/>
      <w:r w:rsidRPr="005D33C1">
        <w:t>с.Старогутово</w:t>
      </w:r>
      <w:proofErr w:type="spellEnd"/>
    </w:p>
    <w:p w14:paraId="5B7DFE54" w14:textId="77777777" w:rsidR="00A83DD9" w:rsidRPr="00A83DD9" w:rsidRDefault="00A83DD9" w:rsidP="00A83DD9">
      <w:pPr>
        <w:rPr>
          <w:rFonts w:eastAsia="Times New Roman"/>
          <w:szCs w:val="24"/>
          <w:lang w:eastAsia="ru-RU"/>
        </w:rPr>
      </w:pPr>
      <w:r w:rsidRPr="00A83DD9">
        <w:rPr>
          <w:rFonts w:eastAsia="Times New Roman"/>
          <w:szCs w:val="24"/>
          <w:lang w:eastAsia="ru-RU"/>
        </w:rPr>
        <w:t>Новые об</w:t>
      </w:r>
      <w:r>
        <w:rPr>
          <w:rFonts w:eastAsia="Times New Roman"/>
          <w:szCs w:val="24"/>
          <w:lang w:eastAsia="ru-RU"/>
        </w:rPr>
        <w:t>ъ</w:t>
      </w:r>
      <w:r w:rsidRPr="00A83DD9">
        <w:rPr>
          <w:rFonts w:eastAsia="Times New Roman"/>
          <w:szCs w:val="24"/>
          <w:lang w:eastAsia="ru-RU"/>
        </w:rPr>
        <w:t>екты не запланированы</w:t>
      </w:r>
    </w:p>
    <w:p w14:paraId="0B92B8AE" w14:textId="77777777" w:rsidR="000B3306" w:rsidRPr="005A4D50" w:rsidRDefault="000B3306" w:rsidP="004A0B0A">
      <w:pPr>
        <w:pStyle w:val="S"/>
      </w:pPr>
    </w:p>
    <w:p w14:paraId="16C3AEB9" w14:textId="77777777" w:rsidR="000B3306" w:rsidRPr="005A4D50" w:rsidRDefault="000B3306" w:rsidP="004A0B0A">
      <w:pPr>
        <w:pStyle w:val="S"/>
      </w:pPr>
    </w:p>
    <w:p w14:paraId="6C12BBEE" w14:textId="77777777" w:rsidR="000B3306" w:rsidRPr="005A4D50" w:rsidRDefault="000B3306" w:rsidP="004A0B0A">
      <w:pPr>
        <w:pStyle w:val="S"/>
        <w:sectPr w:rsidR="000B3306" w:rsidRPr="005A4D50">
          <w:footerReference w:type="even" r:id="rId93"/>
          <w:footerReference w:type="default" r:id="rId94"/>
          <w:headerReference w:type="first" r:id="rId95"/>
          <w:pgSz w:w="11906" w:h="16838"/>
          <w:pgMar w:top="1134" w:right="567" w:bottom="1134" w:left="1418" w:header="709" w:footer="709" w:gutter="0"/>
          <w:cols w:space="720"/>
        </w:sectPr>
      </w:pPr>
    </w:p>
    <w:p w14:paraId="25C099AA" w14:textId="77777777" w:rsidR="000B3306" w:rsidRPr="000B3306" w:rsidRDefault="000B3306" w:rsidP="000B3306">
      <w:pPr>
        <w:spacing w:before="120" w:after="120"/>
        <w:ind w:firstLine="0"/>
        <w:jc w:val="center"/>
        <w:rPr>
          <w:szCs w:val="26"/>
        </w:rPr>
      </w:pPr>
      <w:r w:rsidRPr="000B3306">
        <w:rPr>
          <w:szCs w:val="26"/>
        </w:rPr>
        <w:lastRenderedPageBreak/>
        <w:t xml:space="preserve">Таблица 13.2 – Перечень земельных участков, включаемых и исключаемых из границ населенных пунктов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2"/>
        <w:gridCol w:w="3105"/>
        <w:gridCol w:w="3531"/>
        <w:gridCol w:w="3859"/>
        <w:gridCol w:w="1230"/>
        <w:gridCol w:w="44"/>
        <w:gridCol w:w="2345"/>
      </w:tblGrid>
      <w:tr w:rsidR="000B3306" w:rsidRPr="000B3306" w14:paraId="6942EF4D" w14:textId="77777777" w:rsidTr="000B3306">
        <w:trPr>
          <w:trHeight w:val="283"/>
        </w:trPr>
        <w:tc>
          <w:tcPr>
            <w:tcW w:w="227" w:type="pct"/>
            <w:vAlign w:val="center"/>
          </w:tcPr>
          <w:p w14:paraId="68D3E081" w14:textId="77777777" w:rsidR="000B3306" w:rsidRPr="000B3306" w:rsidRDefault="000B3306" w:rsidP="000B3306">
            <w:pPr>
              <w:tabs>
                <w:tab w:val="left" w:pos="1134"/>
              </w:tabs>
              <w:ind w:firstLine="0"/>
              <w:jc w:val="center"/>
              <w:rPr>
                <w:b/>
                <w:color w:val="000000"/>
                <w:sz w:val="24"/>
                <w:szCs w:val="24"/>
              </w:rPr>
            </w:pPr>
            <w:r w:rsidRPr="000B3306">
              <w:rPr>
                <w:b/>
                <w:color w:val="000000"/>
                <w:sz w:val="24"/>
                <w:szCs w:val="24"/>
              </w:rPr>
              <w:t>№ п/п</w:t>
            </w:r>
          </w:p>
        </w:tc>
        <w:tc>
          <w:tcPr>
            <w:tcW w:w="1050" w:type="pct"/>
            <w:vAlign w:val="center"/>
          </w:tcPr>
          <w:p w14:paraId="23589539" w14:textId="77777777" w:rsidR="000B3306" w:rsidRPr="000B3306" w:rsidRDefault="000B3306" w:rsidP="000B3306">
            <w:pPr>
              <w:tabs>
                <w:tab w:val="left" w:pos="1134"/>
              </w:tabs>
              <w:ind w:firstLine="0"/>
              <w:jc w:val="center"/>
              <w:rPr>
                <w:b/>
                <w:color w:val="000000"/>
                <w:sz w:val="24"/>
                <w:szCs w:val="24"/>
              </w:rPr>
            </w:pPr>
            <w:r w:rsidRPr="000B3306">
              <w:rPr>
                <w:b/>
                <w:color w:val="000000"/>
                <w:sz w:val="24"/>
                <w:szCs w:val="24"/>
              </w:rPr>
              <w:t>Кадастровый номер земельного участка</w:t>
            </w:r>
          </w:p>
        </w:tc>
        <w:tc>
          <w:tcPr>
            <w:tcW w:w="1194" w:type="pct"/>
            <w:vAlign w:val="center"/>
          </w:tcPr>
          <w:p w14:paraId="186175D0" w14:textId="77777777" w:rsidR="000B3306" w:rsidRPr="000B3306" w:rsidRDefault="000B3306" w:rsidP="000B3306">
            <w:pPr>
              <w:tabs>
                <w:tab w:val="left" w:pos="1134"/>
              </w:tabs>
              <w:ind w:firstLine="0"/>
              <w:jc w:val="center"/>
              <w:rPr>
                <w:b/>
                <w:color w:val="000000"/>
                <w:sz w:val="24"/>
                <w:szCs w:val="24"/>
              </w:rPr>
            </w:pPr>
            <w:r w:rsidRPr="000B3306">
              <w:rPr>
                <w:b/>
                <w:color w:val="000000"/>
                <w:sz w:val="24"/>
                <w:szCs w:val="24"/>
              </w:rPr>
              <w:t>Установленная категория земель</w:t>
            </w:r>
          </w:p>
        </w:tc>
        <w:tc>
          <w:tcPr>
            <w:tcW w:w="1305" w:type="pct"/>
            <w:vAlign w:val="center"/>
          </w:tcPr>
          <w:p w14:paraId="6DF178B0" w14:textId="77777777" w:rsidR="000B3306" w:rsidRPr="000B3306" w:rsidRDefault="000B3306" w:rsidP="000B3306">
            <w:pPr>
              <w:tabs>
                <w:tab w:val="left" w:pos="1134"/>
              </w:tabs>
              <w:ind w:firstLine="0"/>
              <w:jc w:val="center"/>
              <w:rPr>
                <w:b/>
                <w:color w:val="000000"/>
                <w:sz w:val="24"/>
                <w:szCs w:val="24"/>
              </w:rPr>
            </w:pPr>
            <w:r w:rsidRPr="000B3306">
              <w:rPr>
                <w:b/>
                <w:color w:val="000000"/>
                <w:sz w:val="24"/>
                <w:szCs w:val="24"/>
              </w:rPr>
              <w:t>Планируемая категория земель</w:t>
            </w:r>
          </w:p>
        </w:tc>
        <w:tc>
          <w:tcPr>
            <w:tcW w:w="416" w:type="pct"/>
            <w:vAlign w:val="center"/>
          </w:tcPr>
          <w:p w14:paraId="63AFE6C1" w14:textId="77777777" w:rsidR="000B3306" w:rsidRPr="000B3306" w:rsidRDefault="000B3306" w:rsidP="000B3306">
            <w:pPr>
              <w:tabs>
                <w:tab w:val="left" w:pos="1134"/>
              </w:tabs>
              <w:ind w:left="-59" w:right="-155" w:firstLine="0"/>
              <w:jc w:val="center"/>
              <w:rPr>
                <w:b/>
                <w:color w:val="000000"/>
                <w:sz w:val="24"/>
                <w:szCs w:val="24"/>
              </w:rPr>
            </w:pPr>
            <w:r w:rsidRPr="000B3306">
              <w:rPr>
                <w:b/>
                <w:color w:val="000000"/>
                <w:sz w:val="24"/>
                <w:szCs w:val="24"/>
              </w:rPr>
              <w:t>Площадь,</w:t>
            </w:r>
          </w:p>
          <w:p w14:paraId="6E346CD3" w14:textId="77777777" w:rsidR="000B3306" w:rsidRPr="000B3306" w:rsidRDefault="000B3306" w:rsidP="000B3306">
            <w:pPr>
              <w:tabs>
                <w:tab w:val="left" w:pos="1134"/>
              </w:tabs>
              <w:ind w:firstLine="0"/>
              <w:jc w:val="center"/>
              <w:rPr>
                <w:b/>
                <w:color w:val="000000"/>
                <w:sz w:val="24"/>
                <w:szCs w:val="24"/>
              </w:rPr>
            </w:pPr>
            <w:r w:rsidRPr="000B3306">
              <w:rPr>
                <w:b/>
                <w:color w:val="000000"/>
                <w:sz w:val="24"/>
                <w:szCs w:val="24"/>
              </w:rPr>
              <w:t>га</w:t>
            </w:r>
          </w:p>
        </w:tc>
        <w:tc>
          <w:tcPr>
            <w:tcW w:w="808" w:type="pct"/>
            <w:gridSpan w:val="2"/>
            <w:vAlign w:val="center"/>
          </w:tcPr>
          <w:p w14:paraId="6C3FDE60" w14:textId="77777777" w:rsidR="000B3306" w:rsidRPr="000B3306" w:rsidRDefault="000B3306" w:rsidP="000B3306">
            <w:pPr>
              <w:tabs>
                <w:tab w:val="left" w:pos="1134"/>
              </w:tabs>
              <w:ind w:firstLine="0"/>
              <w:jc w:val="center"/>
              <w:rPr>
                <w:b/>
                <w:color w:val="000000"/>
                <w:sz w:val="24"/>
                <w:szCs w:val="24"/>
              </w:rPr>
            </w:pPr>
            <w:r w:rsidRPr="000B3306">
              <w:rPr>
                <w:b/>
                <w:color w:val="000000"/>
                <w:sz w:val="24"/>
                <w:szCs w:val="24"/>
              </w:rPr>
              <w:t>Цели использования</w:t>
            </w:r>
          </w:p>
        </w:tc>
      </w:tr>
      <w:tr w:rsidR="000B3306" w:rsidRPr="000B3306" w14:paraId="747B070E" w14:textId="77777777" w:rsidTr="000B3306">
        <w:trPr>
          <w:trHeight w:val="295"/>
        </w:trPr>
        <w:tc>
          <w:tcPr>
            <w:tcW w:w="5000" w:type="pct"/>
            <w:gridSpan w:val="7"/>
            <w:vAlign w:val="center"/>
          </w:tcPr>
          <w:p w14:paraId="47E34280" w14:textId="77777777" w:rsidR="000B3306" w:rsidRPr="000B3306" w:rsidRDefault="000B3306" w:rsidP="000B3306">
            <w:pPr>
              <w:tabs>
                <w:tab w:val="left" w:pos="1134"/>
              </w:tabs>
              <w:ind w:firstLine="0"/>
              <w:jc w:val="center"/>
              <w:rPr>
                <w:b/>
                <w:sz w:val="24"/>
                <w:szCs w:val="24"/>
              </w:rPr>
            </w:pPr>
            <w:r w:rsidRPr="000B3306">
              <w:rPr>
                <w:b/>
                <w:sz w:val="24"/>
                <w:szCs w:val="24"/>
              </w:rPr>
              <w:t>с. Юрты</w:t>
            </w:r>
          </w:p>
        </w:tc>
      </w:tr>
      <w:tr w:rsidR="000B3306" w:rsidRPr="000B3306" w14:paraId="3060AD5F" w14:textId="77777777" w:rsidTr="000B3306">
        <w:trPr>
          <w:trHeight w:val="283"/>
        </w:trPr>
        <w:tc>
          <w:tcPr>
            <w:tcW w:w="5000" w:type="pct"/>
            <w:gridSpan w:val="7"/>
            <w:tcBorders>
              <w:bottom w:val="single" w:sz="4" w:space="0" w:color="auto"/>
            </w:tcBorders>
            <w:vAlign w:val="center"/>
          </w:tcPr>
          <w:p w14:paraId="2ECAAD22" w14:textId="77777777" w:rsidR="000B3306" w:rsidRPr="000B3306" w:rsidRDefault="000B3306" w:rsidP="000B3306">
            <w:pPr>
              <w:tabs>
                <w:tab w:val="left" w:pos="1134"/>
              </w:tabs>
              <w:ind w:firstLine="0"/>
              <w:jc w:val="center"/>
              <w:rPr>
                <w:color w:val="333333"/>
                <w:sz w:val="24"/>
                <w:szCs w:val="24"/>
              </w:rPr>
            </w:pPr>
            <w:r w:rsidRPr="000B3306">
              <w:rPr>
                <w:b/>
                <w:bCs/>
                <w:i/>
                <w:sz w:val="24"/>
                <w:szCs w:val="24"/>
              </w:rPr>
              <w:t>Перечень включаемых и исключаемых земельных участков</w:t>
            </w:r>
          </w:p>
        </w:tc>
      </w:tr>
      <w:tr w:rsidR="000B3306" w:rsidRPr="000B3306" w14:paraId="64EDA2DC" w14:textId="77777777" w:rsidTr="000B3306">
        <w:trPr>
          <w:trHeight w:val="283"/>
        </w:trPr>
        <w:tc>
          <w:tcPr>
            <w:tcW w:w="5000" w:type="pct"/>
            <w:gridSpan w:val="7"/>
            <w:tcBorders>
              <w:bottom w:val="single" w:sz="4" w:space="0" w:color="auto"/>
            </w:tcBorders>
            <w:vAlign w:val="center"/>
          </w:tcPr>
          <w:p w14:paraId="07E7DBF3" w14:textId="77777777" w:rsidR="000B3306" w:rsidRPr="000B3306" w:rsidRDefault="000B3306" w:rsidP="000B3306">
            <w:pPr>
              <w:tabs>
                <w:tab w:val="left" w:pos="1134"/>
              </w:tabs>
              <w:ind w:firstLine="0"/>
              <w:jc w:val="center"/>
              <w:rPr>
                <w:sz w:val="24"/>
                <w:szCs w:val="24"/>
              </w:rPr>
            </w:pPr>
            <w:r w:rsidRPr="000B3306">
              <w:rPr>
                <w:sz w:val="24"/>
                <w:szCs w:val="24"/>
              </w:rPr>
              <w:t xml:space="preserve">Включаемых и исключаемых земельных участков в </w:t>
            </w:r>
            <w:proofErr w:type="spellStart"/>
            <w:r w:rsidRPr="000B3306">
              <w:rPr>
                <w:sz w:val="24"/>
                <w:szCs w:val="24"/>
              </w:rPr>
              <w:t>с.Юрты</w:t>
            </w:r>
            <w:proofErr w:type="spellEnd"/>
            <w:r w:rsidRPr="000B3306">
              <w:rPr>
                <w:sz w:val="24"/>
                <w:szCs w:val="24"/>
              </w:rPr>
              <w:t xml:space="preserve"> нет</w:t>
            </w:r>
          </w:p>
        </w:tc>
      </w:tr>
      <w:tr w:rsidR="000B3306" w:rsidRPr="000B3306" w14:paraId="59AC13D7" w14:textId="77777777" w:rsidTr="000B3306">
        <w:trPr>
          <w:trHeight w:val="283"/>
        </w:trPr>
        <w:tc>
          <w:tcPr>
            <w:tcW w:w="5000" w:type="pct"/>
            <w:gridSpan w:val="7"/>
            <w:tcBorders>
              <w:bottom w:val="single" w:sz="4" w:space="0" w:color="auto"/>
            </w:tcBorders>
            <w:vAlign w:val="center"/>
          </w:tcPr>
          <w:p w14:paraId="0B8DCADC" w14:textId="77777777" w:rsidR="000B3306" w:rsidRPr="000B3306" w:rsidRDefault="000B3306" w:rsidP="000B3306">
            <w:pPr>
              <w:tabs>
                <w:tab w:val="left" w:pos="1134"/>
              </w:tabs>
              <w:ind w:firstLine="0"/>
              <w:jc w:val="center"/>
              <w:rPr>
                <w:sz w:val="24"/>
                <w:szCs w:val="24"/>
              </w:rPr>
            </w:pPr>
            <w:r w:rsidRPr="000B3306">
              <w:rPr>
                <w:b/>
                <w:sz w:val="24"/>
                <w:szCs w:val="24"/>
              </w:rPr>
              <w:t>п. Мирный</w:t>
            </w:r>
          </w:p>
        </w:tc>
      </w:tr>
      <w:tr w:rsidR="000B3306" w:rsidRPr="000B3306" w14:paraId="4C90F28E" w14:textId="77777777" w:rsidTr="000B3306">
        <w:trPr>
          <w:trHeight w:val="283"/>
        </w:trPr>
        <w:tc>
          <w:tcPr>
            <w:tcW w:w="5000" w:type="pct"/>
            <w:gridSpan w:val="7"/>
            <w:tcBorders>
              <w:bottom w:val="single" w:sz="4" w:space="0" w:color="auto"/>
            </w:tcBorders>
            <w:vAlign w:val="center"/>
          </w:tcPr>
          <w:p w14:paraId="3982089B" w14:textId="77777777" w:rsidR="000B3306" w:rsidRPr="000B3306" w:rsidRDefault="000B3306" w:rsidP="000B3306">
            <w:pPr>
              <w:tabs>
                <w:tab w:val="left" w:pos="1134"/>
              </w:tabs>
              <w:ind w:firstLine="0"/>
              <w:jc w:val="center"/>
              <w:rPr>
                <w:sz w:val="24"/>
                <w:szCs w:val="24"/>
              </w:rPr>
            </w:pPr>
            <w:r w:rsidRPr="000B3306">
              <w:rPr>
                <w:b/>
                <w:bCs/>
                <w:i/>
                <w:sz w:val="24"/>
                <w:szCs w:val="24"/>
              </w:rPr>
              <w:t>Перечень включаемых земельных участков</w:t>
            </w:r>
          </w:p>
        </w:tc>
      </w:tr>
      <w:tr w:rsidR="000B3306" w:rsidRPr="000B3306" w14:paraId="076EF7E3" w14:textId="77777777" w:rsidTr="000B3306">
        <w:trPr>
          <w:trHeight w:val="211"/>
        </w:trPr>
        <w:tc>
          <w:tcPr>
            <w:tcW w:w="227" w:type="pct"/>
            <w:vAlign w:val="center"/>
          </w:tcPr>
          <w:p w14:paraId="6FB62007" w14:textId="77777777" w:rsidR="000B3306" w:rsidRPr="000B3306" w:rsidRDefault="000B3306" w:rsidP="000B3306">
            <w:pPr>
              <w:tabs>
                <w:tab w:val="left" w:pos="1134"/>
              </w:tabs>
              <w:ind w:firstLine="0"/>
              <w:jc w:val="center"/>
              <w:rPr>
                <w:color w:val="000000"/>
                <w:sz w:val="24"/>
                <w:szCs w:val="24"/>
              </w:rPr>
            </w:pPr>
            <w:r w:rsidRPr="000B3306">
              <w:rPr>
                <w:color w:val="000000"/>
                <w:sz w:val="24"/>
                <w:szCs w:val="24"/>
              </w:rPr>
              <w:t>1</w:t>
            </w:r>
          </w:p>
        </w:tc>
        <w:tc>
          <w:tcPr>
            <w:tcW w:w="1050" w:type="pct"/>
            <w:tcBorders>
              <w:bottom w:val="single" w:sz="4" w:space="0" w:color="auto"/>
            </w:tcBorders>
            <w:vAlign w:val="center"/>
          </w:tcPr>
          <w:p w14:paraId="38F7A2B5" w14:textId="77777777" w:rsidR="000B3306" w:rsidRPr="000B3306" w:rsidRDefault="000B3306" w:rsidP="000B3306">
            <w:pPr>
              <w:ind w:firstLine="0"/>
              <w:jc w:val="center"/>
              <w:rPr>
                <w:rFonts w:eastAsia="Times New Roman"/>
                <w:color w:val="000000"/>
                <w:sz w:val="24"/>
                <w:szCs w:val="24"/>
                <w:lang w:eastAsia="ru-RU"/>
              </w:rPr>
            </w:pPr>
            <w:r w:rsidRPr="000B3306">
              <w:rPr>
                <w:rFonts w:eastAsia="Times New Roman"/>
                <w:color w:val="000000"/>
                <w:sz w:val="24"/>
                <w:szCs w:val="24"/>
                <w:lang w:eastAsia="ru-RU"/>
              </w:rPr>
              <w:t>54:24:052720:78</w:t>
            </w:r>
          </w:p>
        </w:tc>
        <w:tc>
          <w:tcPr>
            <w:tcW w:w="1194" w:type="pct"/>
            <w:vMerge w:val="restart"/>
            <w:tcBorders>
              <w:top w:val="single" w:sz="4" w:space="0" w:color="auto"/>
            </w:tcBorders>
            <w:vAlign w:val="center"/>
          </w:tcPr>
          <w:p w14:paraId="0F29BE77" w14:textId="77777777" w:rsidR="000B3306" w:rsidRPr="000B3306" w:rsidRDefault="000B3306" w:rsidP="000B3306">
            <w:pPr>
              <w:tabs>
                <w:tab w:val="left" w:pos="1134"/>
              </w:tabs>
              <w:ind w:firstLine="0"/>
              <w:jc w:val="center"/>
              <w:rPr>
                <w:rFonts w:eastAsia="Times New Roman"/>
                <w:color w:val="000000"/>
                <w:sz w:val="24"/>
                <w:szCs w:val="24"/>
                <w:lang w:eastAsia="ru-RU"/>
              </w:rPr>
            </w:pPr>
            <w:r w:rsidRPr="000B3306">
              <w:rPr>
                <w:rFonts w:eastAsia="Times New Roman"/>
                <w:color w:val="000000"/>
                <w:sz w:val="24"/>
                <w:szCs w:val="24"/>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305" w:type="pct"/>
            <w:vMerge w:val="restart"/>
            <w:tcBorders>
              <w:top w:val="single" w:sz="4" w:space="0" w:color="auto"/>
            </w:tcBorders>
            <w:vAlign w:val="center"/>
          </w:tcPr>
          <w:p w14:paraId="4F7CA45C" w14:textId="77777777" w:rsidR="000B3306" w:rsidRPr="000B3306" w:rsidRDefault="000B3306" w:rsidP="000B3306">
            <w:pPr>
              <w:tabs>
                <w:tab w:val="left" w:pos="1134"/>
              </w:tabs>
              <w:ind w:firstLine="0"/>
              <w:jc w:val="center"/>
              <w:rPr>
                <w:rFonts w:eastAsia="Times New Roman"/>
                <w:color w:val="000000"/>
                <w:sz w:val="24"/>
                <w:szCs w:val="24"/>
                <w:lang w:eastAsia="ru-RU"/>
              </w:rPr>
            </w:pPr>
            <w:r w:rsidRPr="000B3306">
              <w:rPr>
                <w:rFonts w:eastAsia="Times New Roman"/>
                <w:color w:val="000000"/>
                <w:sz w:val="24"/>
                <w:szCs w:val="24"/>
                <w:lang w:eastAsia="ru-RU"/>
              </w:rPr>
              <w:t>Земли населенных пунктов</w:t>
            </w:r>
          </w:p>
        </w:tc>
        <w:tc>
          <w:tcPr>
            <w:tcW w:w="431" w:type="pct"/>
            <w:gridSpan w:val="2"/>
            <w:tcBorders>
              <w:top w:val="single" w:sz="4" w:space="0" w:color="auto"/>
            </w:tcBorders>
            <w:vAlign w:val="center"/>
          </w:tcPr>
          <w:p w14:paraId="7BBA420C" w14:textId="77777777" w:rsidR="000B3306" w:rsidRPr="000B3306" w:rsidRDefault="000B3306" w:rsidP="000B3306">
            <w:pPr>
              <w:ind w:firstLine="0"/>
              <w:jc w:val="center"/>
              <w:rPr>
                <w:rFonts w:eastAsia="Times New Roman"/>
                <w:color w:val="000000"/>
                <w:sz w:val="24"/>
                <w:szCs w:val="24"/>
                <w:lang w:eastAsia="ru-RU"/>
              </w:rPr>
            </w:pPr>
            <w:r w:rsidRPr="000B3306">
              <w:rPr>
                <w:rFonts w:eastAsia="Times New Roman"/>
                <w:color w:val="000000"/>
                <w:sz w:val="24"/>
                <w:szCs w:val="24"/>
                <w:lang w:eastAsia="ru-RU"/>
              </w:rPr>
              <w:t>0,005</w:t>
            </w:r>
          </w:p>
        </w:tc>
        <w:tc>
          <w:tcPr>
            <w:tcW w:w="793" w:type="pct"/>
            <w:vMerge w:val="restart"/>
            <w:tcBorders>
              <w:top w:val="single" w:sz="4" w:space="0" w:color="auto"/>
            </w:tcBorders>
            <w:vAlign w:val="center"/>
          </w:tcPr>
          <w:p w14:paraId="3384C464" w14:textId="77777777" w:rsidR="000B3306" w:rsidRPr="000B3306" w:rsidRDefault="000B3306" w:rsidP="000B3306">
            <w:pPr>
              <w:tabs>
                <w:tab w:val="left" w:pos="1134"/>
              </w:tabs>
              <w:ind w:firstLine="0"/>
              <w:jc w:val="center"/>
              <w:rPr>
                <w:color w:val="333333"/>
                <w:sz w:val="24"/>
                <w:szCs w:val="24"/>
              </w:rPr>
            </w:pPr>
            <w:r w:rsidRPr="000B3306">
              <w:rPr>
                <w:rFonts w:eastAsia="Times New Roman"/>
                <w:color w:val="000000"/>
                <w:sz w:val="24"/>
                <w:szCs w:val="24"/>
                <w:lang w:eastAsia="ru-RU"/>
              </w:rPr>
              <w:t>Производственная зона</w:t>
            </w:r>
          </w:p>
        </w:tc>
      </w:tr>
      <w:tr w:rsidR="000B3306" w:rsidRPr="000B3306" w14:paraId="1607C076" w14:textId="77777777" w:rsidTr="000B3306">
        <w:trPr>
          <w:trHeight w:val="211"/>
        </w:trPr>
        <w:tc>
          <w:tcPr>
            <w:tcW w:w="227" w:type="pct"/>
            <w:vAlign w:val="center"/>
          </w:tcPr>
          <w:p w14:paraId="472884D9" w14:textId="77777777" w:rsidR="000B3306" w:rsidRPr="000B3306" w:rsidRDefault="000B3306" w:rsidP="000B3306">
            <w:pPr>
              <w:tabs>
                <w:tab w:val="left" w:pos="1134"/>
              </w:tabs>
              <w:ind w:firstLine="0"/>
              <w:jc w:val="center"/>
              <w:rPr>
                <w:color w:val="000000"/>
                <w:sz w:val="24"/>
                <w:szCs w:val="24"/>
              </w:rPr>
            </w:pPr>
            <w:r w:rsidRPr="000B3306">
              <w:rPr>
                <w:color w:val="000000"/>
                <w:sz w:val="24"/>
                <w:szCs w:val="24"/>
              </w:rPr>
              <w:t>2</w:t>
            </w:r>
          </w:p>
        </w:tc>
        <w:tc>
          <w:tcPr>
            <w:tcW w:w="1050" w:type="pct"/>
            <w:tcBorders>
              <w:bottom w:val="single" w:sz="4" w:space="0" w:color="auto"/>
            </w:tcBorders>
            <w:vAlign w:val="center"/>
          </w:tcPr>
          <w:p w14:paraId="787D5A50" w14:textId="77777777" w:rsidR="000B3306" w:rsidRPr="000B3306" w:rsidRDefault="000B3306" w:rsidP="000B3306">
            <w:pPr>
              <w:ind w:firstLine="0"/>
              <w:jc w:val="center"/>
              <w:rPr>
                <w:rFonts w:eastAsia="Times New Roman"/>
                <w:color w:val="000000"/>
                <w:sz w:val="24"/>
                <w:szCs w:val="24"/>
                <w:lang w:eastAsia="ru-RU"/>
              </w:rPr>
            </w:pPr>
            <w:r w:rsidRPr="000B3306">
              <w:rPr>
                <w:rFonts w:eastAsia="Times New Roman"/>
                <w:color w:val="000000"/>
                <w:sz w:val="24"/>
                <w:szCs w:val="24"/>
                <w:lang w:eastAsia="ru-RU"/>
              </w:rPr>
              <w:t>54:24:052720:80</w:t>
            </w:r>
          </w:p>
        </w:tc>
        <w:tc>
          <w:tcPr>
            <w:tcW w:w="1194" w:type="pct"/>
            <w:vMerge/>
            <w:vAlign w:val="center"/>
          </w:tcPr>
          <w:p w14:paraId="7BFE94F6" w14:textId="77777777" w:rsidR="000B3306" w:rsidRPr="000B3306" w:rsidRDefault="000B3306" w:rsidP="000B3306">
            <w:pPr>
              <w:tabs>
                <w:tab w:val="left" w:pos="1134"/>
              </w:tabs>
              <w:ind w:firstLine="0"/>
              <w:jc w:val="center"/>
              <w:rPr>
                <w:rFonts w:eastAsia="Times New Roman"/>
                <w:color w:val="000000"/>
                <w:sz w:val="24"/>
                <w:szCs w:val="24"/>
                <w:lang w:eastAsia="ru-RU"/>
              </w:rPr>
            </w:pPr>
          </w:p>
        </w:tc>
        <w:tc>
          <w:tcPr>
            <w:tcW w:w="1305" w:type="pct"/>
            <w:vMerge/>
            <w:vAlign w:val="center"/>
          </w:tcPr>
          <w:p w14:paraId="70A5A2C4" w14:textId="77777777" w:rsidR="000B3306" w:rsidRPr="000B3306" w:rsidRDefault="000B3306" w:rsidP="000B3306">
            <w:pPr>
              <w:tabs>
                <w:tab w:val="left" w:pos="1134"/>
              </w:tabs>
              <w:ind w:firstLine="0"/>
              <w:jc w:val="center"/>
              <w:rPr>
                <w:rFonts w:eastAsia="Times New Roman"/>
                <w:color w:val="000000"/>
                <w:sz w:val="24"/>
                <w:szCs w:val="24"/>
                <w:lang w:eastAsia="ru-RU"/>
              </w:rPr>
            </w:pPr>
          </w:p>
        </w:tc>
        <w:tc>
          <w:tcPr>
            <w:tcW w:w="431" w:type="pct"/>
            <w:gridSpan w:val="2"/>
            <w:tcBorders>
              <w:top w:val="single" w:sz="4" w:space="0" w:color="auto"/>
            </w:tcBorders>
            <w:vAlign w:val="center"/>
          </w:tcPr>
          <w:p w14:paraId="1D622DB8" w14:textId="77777777" w:rsidR="000B3306" w:rsidRPr="000B3306" w:rsidRDefault="000B3306" w:rsidP="000B3306">
            <w:pPr>
              <w:ind w:firstLine="0"/>
              <w:jc w:val="center"/>
              <w:rPr>
                <w:rFonts w:eastAsia="Times New Roman"/>
                <w:color w:val="000000"/>
                <w:sz w:val="24"/>
                <w:szCs w:val="24"/>
                <w:lang w:eastAsia="ru-RU"/>
              </w:rPr>
            </w:pPr>
            <w:r w:rsidRPr="000B3306">
              <w:rPr>
                <w:rFonts w:eastAsia="Times New Roman"/>
                <w:color w:val="000000"/>
                <w:sz w:val="24"/>
                <w:szCs w:val="24"/>
                <w:lang w:eastAsia="ru-RU"/>
              </w:rPr>
              <w:t>0,004</w:t>
            </w:r>
          </w:p>
        </w:tc>
        <w:tc>
          <w:tcPr>
            <w:tcW w:w="793" w:type="pct"/>
            <w:vMerge/>
            <w:vAlign w:val="center"/>
          </w:tcPr>
          <w:p w14:paraId="5A80B0B4" w14:textId="77777777" w:rsidR="000B3306" w:rsidRPr="000B3306" w:rsidRDefault="000B3306" w:rsidP="000B3306">
            <w:pPr>
              <w:tabs>
                <w:tab w:val="left" w:pos="1134"/>
              </w:tabs>
              <w:ind w:firstLine="0"/>
              <w:jc w:val="center"/>
              <w:rPr>
                <w:color w:val="333333"/>
                <w:sz w:val="24"/>
                <w:szCs w:val="24"/>
              </w:rPr>
            </w:pPr>
          </w:p>
        </w:tc>
      </w:tr>
      <w:tr w:rsidR="000B3306" w:rsidRPr="000B3306" w14:paraId="450E6817" w14:textId="77777777" w:rsidTr="000B3306">
        <w:trPr>
          <w:trHeight w:val="211"/>
        </w:trPr>
        <w:tc>
          <w:tcPr>
            <w:tcW w:w="227" w:type="pct"/>
            <w:vAlign w:val="center"/>
          </w:tcPr>
          <w:p w14:paraId="426F24E4" w14:textId="77777777" w:rsidR="000B3306" w:rsidRPr="000B3306" w:rsidRDefault="000B3306" w:rsidP="000B3306">
            <w:pPr>
              <w:tabs>
                <w:tab w:val="left" w:pos="1134"/>
              </w:tabs>
              <w:ind w:firstLine="0"/>
              <w:jc w:val="center"/>
              <w:rPr>
                <w:color w:val="000000"/>
                <w:sz w:val="24"/>
                <w:szCs w:val="24"/>
              </w:rPr>
            </w:pPr>
            <w:r w:rsidRPr="000B3306">
              <w:rPr>
                <w:color w:val="000000"/>
                <w:sz w:val="24"/>
                <w:szCs w:val="24"/>
              </w:rPr>
              <w:t>3</w:t>
            </w:r>
          </w:p>
        </w:tc>
        <w:tc>
          <w:tcPr>
            <w:tcW w:w="1050" w:type="pct"/>
            <w:tcBorders>
              <w:bottom w:val="single" w:sz="4" w:space="0" w:color="auto"/>
            </w:tcBorders>
            <w:vAlign w:val="center"/>
          </w:tcPr>
          <w:p w14:paraId="3CE7173E" w14:textId="77777777" w:rsidR="000B3306" w:rsidRPr="000B3306" w:rsidRDefault="000B3306" w:rsidP="000B3306">
            <w:pPr>
              <w:ind w:firstLine="0"/>
              <w:jc w:val="center"/>
              <w:rPr>
                <w:rFonts w:eastAsia="Times New Roman"/>
                <w:color w:val="000000"/>
                <w:sz w:val="24"/>
                <w:szCs w:val="24"/>
                <w:lang w:eastAsia="ru-RU"/>
              </w:rPr>
            </w:pPr>
            <w:r w:rsidRPr="000B3306">
              <w:rPr>
                <w:rFonts w:eastAsia="Times New Roman"/>
                <w:color w:val="000000"/>
                <w:sz w:val="24"/>
                <w:szCs w:val="24"/>
                <w:lang w:eastAsia="ru-RU"/>
              </w:rPr>
              <w:t>54:24:052720:81</w:t>
            </w:r>
          </w:p>
        </w:tc>
        <w:tc>
          <w:tcPr>
            <w:tcW w:w="1194" w:type="pct"/>
            <w:vMerge/>
            <w:vAlign w:val="center"/>
          </w:tcPr>
          <w:p w14:paraId="08738C41" w14:textId="77777777" w:rsidR="000B3306" w:rsidRPr="000B3306" w:rsidRDefault="000B3306" w:rsidP="000B3306">
            <w:pPr>
              <w:tabs>
                <w:tab w:val="left" w:pos="1134"/>
              </w:tabs>
              <w:ind w:firstLine="0"/>
              <w:jc w:val="center"/>
              <w:rPr>
                <w:rFonts w:eastAsia="Times New Roman"/>
                <w:color w:val="000000"/>
                <w:sz w:val="24"/>
                <w:szCs w:val="24"/>
                <w:lang w:eastAsia="ru-RU"/>
              </w:rPr>
            </w:pPr>
          </w:p>
        </w:tc>
        <w:tc>
          <w:tcPr>
            <w:tcW w:w="1305" w:type="pct"/>
            <w:vMerge/>
            <w:vAlign w:val="center"/>
          </w:tcPr>
          <w:p w14:paraId="53D84E36" w14:textId="77777777" w:rsidR="000B3306" w:rsidRPr="000B3306" w:rsidRDefault="000B3306" w:rsidP="000B3306">
            <w:pPr>
              <w:tabs>
                <w:tab w:val="left" w:pos="1134"/>
              </w:tabs>
              <w:ind w:firstLine="0"/>
              <w:jc w:val="center"/>
              <w:rPr>
                <w:rFonts w:eastAsia="Times New Roman"/>
                <w:color w:val="000000"/>
                <w:sz w:val="24"/>
                <w:szCs w:val="24"/>
                <w:lang w:eastAsia="ru-RU"/>
              </w:rPr>
            </w:pPr>
          </w:p>
        </w:tc>
        <w:tc>
          <w:tcPr>
            <w:tcW w:w="431" w:type="pct"/>
            <w:gridSpan w:val="2"/>
            <w:tcBorders>
              <w:top w:val="single" w:sz="4" w:space="0" w:color="auto"/>
            </w:tcBorders>
            <w:vAlign w:val="center"/>
          </w:tcPr>
          <w:p w14:paraId="2C3D5B17" w14:textId="77777777" w:rsidR="000B3306" w:rsidRPr="000B3306" w:rsidRDefault="000B3306" w:rsidP="000B3306">
            <w:pPr>
              <w:ind w:firstLine="0"/>
              <w:jc w:val="center"/>
              <w:rPr>
                <w:rFonts w:eastAsia="Times New Roman"/>
                <w:color w:val="000000"/>
                <w:sz w:val="24"/>
                <w:szCs w:val="24"/>
                <w:lang w:eastAsia="ru-RU"/>
              </w:rPr>
            </w:pPr>
            <w:r w:rsidRPr="000B3306">
              <w:rPr>
                <w:rFonts w:eastAsia="Times New Roman"/>
                <w:color w:val="000000"/>
                <w:sz w:val="24"/>
                <w:szCs w:val="24"/>
                <w:lang w:eastAsia="ru-RU"/>
              </w:rPr>
              <w:t>0,004</w:t>
            </w:r>
          </w:p>
        </w:tc>
        <w:tc>
          <w:tcPr>
            <w:tcW w:w="793" w:type="pct"/>
            <w:vMerge w:val="restart"/>
            <w:tcBorders>
              <w:top w:val="single" w:sz="4" w:space="0" w:color="auto"/>
            </w:tcBorders>
            <w:vAlign w:val="center"/>
          </w:tcPr>
          <w:p w14:paraId="48DC434B" w14:textId="77777777" w:rsidR="000B3306" w:rsidRPr="000B3306" w:rsidRDefault="000B3306" w:rsidP="000B3306">
            <w:pPr>
              <w:tabs>
                <w:tab w:val="left" w:pos="1134"/>
              </w:tabs>
              <w:ind w:firstLine="0"/>
              <w:jc w:val="center"/>
              <w:rPr>
                <w:color w:val="333333"/>
                <w:sz w:val="24"/>
                <w:szCs w:val="24"/>
              </w:rPr>
            </w:pPr>
            <w:r w:rsidRPr="000B3306">
              <w:rPr>
                <w:rFonts w:eastAsia="Times New Roman"/>
                <w:color w:val="000000"/>
                <w:sz w:val="24"/>
                <w:szCs w:val="24"/>
                <w:lang w:eastAsia="ru-RU"/>
              </w:rPr>
              <w:t>Зона застройки индивидуальными жилыми домами</w:t>
            </w:r>
          </w:p>
        </w:tc>
      </w:tr>
      <w:tr w:rsidR="000B3306" w:rsidRPr="000B3306" w14:paraId="1431F55E" w14:textId="77777777" w:rsidTr="000B3306">
        <w:trPr>
          <w:trHeight w:val="211"/>
        </w:trPr>
        <w:tc>
          <w:tcPr>
            <w:tcW w:w="227" w:type="pct"/>
            <w:vAlign w:val="center"/>
          </w:tcPr>
          <w:p w14:paraId="54BC1E02" w14:textId="77777777" w:rsidR="000B3306" w:rsidRPr="000B3306" w:rsidRDefault="000B3306" w:rsidP="000B3306">
            <w:pPr>
              <w:tabs>
                <w:tab w:val="left" w:pos="1134"/>
              </w:tabs>
              <w:ind w:firstLine="0"/>
              <w:jc w:val="center"/>
              <w:rPr>
                <w:color w:val="000000"/>
                <w:sz w:val="24"/>
                <w:szCs w:val="24"/>
              </w:rPr>
            </w:pPr>
            <w:r w:rsidRPr="000B3306">
              <w:rPr>
                <w:color w:val="000000"/>
                <w:sz w:val="24"/>
                <w:szCs w:val="24"/>
              </w:rPr>
              <w:t>4</w:t>
            </w:r>
          </w:p>
        </w:tc>
        <w:tc>
          <w:tcPr>
            <w:tcW w:w="1050" w:type="pct"/>
            <w:tcBorders>
              <w:bottom w:val="single" w:sz="4" w:space="0" w:color="auto"/>
            </w:tcBorders>
            <w:vAlign w:val="center"/>
          </w:tcPr>
          <w:p w14:paraId="4FD822E5" w14:textId="77777777" w:rsidR="000B3306" w:rsidRPr="000B3306" w:rsidRDefault="000B3306" w:rsidP="000B3306">
            <w:pPr>
              <w:ind w:firstLine="0"/>
              <w:jc w:val="center"/>
              <w:rPr>
                <w:rFonts w:eastAsia="Times New Roman"/>
                <w:color w:val="000000"/>
                <w:sz w:val="24"/>
                <w:szCs w:val="24"/>
                <w:lang w:eastAsia="ru-RU"/>
              </w:rPr>
            </w:pPr>
            <w:r w:rsidRPr="000B3306">
              <w:rPr>
                <w:rFonts w:eastAsia="Times New Roman"/>
                <w:color w:val="000000"/>
                <w:sz w:val="24"/>
                <w:szCs w:val="24"/>
                <w:lang w:eastAsia="ru-RU"/>
              </w:rPr>
              <w:t>54:24:052720:79</w:t>
            </w:r>
          </w:p>
        </w:tc>
        <w:tc>
          <w:tcPr>
            <w:tcW w:w="1194" w:type="pct"/>
            <w:vMerge/>
            <w:tcBorders>
              <w:bottom w:val="single" w:sz="4" w:space="0" w:color="auto"/>
            </w:tcBorders>
            <w:vAlign w:val="center"/>
          </w:tcPr>
          <w:p w14:paraId="31BF81CF" w14:textId="77777777" w:rsidR="000B3306" w:rsidRPr="000B3306" w:rsidRDefault="000B3306" w:rsidP="000B3306">
            <w:pPr>
              <w:tabs>
                <w:tab w:val="left" w:pos="1134"/>
              </w:tabs>
              <w:ind w:firstLine="0"/>
              <w:jc w:val="center"/>
              <w:rPr>
                <w:rFonts w:eastAsia="Times New Roman"/>
                <w:color w:val="000000"/>
                <w:sz w:val="24"/>
                <w:szCs w:val="24"/>
                <w:lang w:eastAsia="ru-RU"/>
              </w:rPr>
            </w:pPr>
          </w:p>
        </w:tc>
        <w:tc>
          <w:tcPr>
            <w:tcW w:w="1305" w:type="pct"/>
            <w:vMerge/>
            <w:tcBorders>
              <w:bottom w:val="single" w:sz="4" w:space="0" w:color="auto"/>
            </w:tcBorders>
            <w:vAlign w:val="center"/>
          </w:tcPr>
          <w:p w14:paraId="1AE3BB24" w14:textId="77777777" w:rsidR="000B3306" w:rsidRPr="000B3306" w:rsidRDefault="000B3306" w:rsidP="000B3306">
            <w:pPr>
              <w:tabs>
                <w:tab w:val="left" w:pos="1134"/>
              </w:tabs>
              <w:ind w:firstLine="0"/>
              <w:jc w:val="center"/>
              <w:rPr>
                <w:rFonts w:eastAsia="Times New Roman"/>
                <w:color w:val="000000"/>
                <w:sz w:val="24"/>
                <w:szCs w:val="24"/>
                <w:lang w:eastAsia="ru-RU"/>
              </w:rPr>
            </w:pPr>
          </w:p>
        </w:tc>
        <w:tc>
          <w:tcPr>
            <w:tcW w:w="431" w:type="pct"/>
            <w:gridSpan w:val="2"/>
            <w:tcBorders>
              <w:top w:val="single" w:sz="4" w:space="0" w:color="auto"/>
            </w:tcBorders>
            <w:vAlign w:val="center"/>
          </w:tcPr>
          <w:p w14:paraId="2D8F1EDC" w14:textId="77777777" w:rsidR="000B3306" w:rsidRPr="000B3306" w:rsidRDefault="000B3306" w:rsidP="000B3306">
            <w:pPr>
              <w:ind w:firstLine="0"/>
              <w:jc w:val="center"/>
              <w:rPr>
                <w:rFonts w:eastAsia="Times New Roman"/>
                <w:color w:val="000000"/>
                <w:sz w:val="24"/>
                <w:szCs w:val="24"/>
                <w:lang w:eastAsia="ru-RU"/>
              </w:rPr>
            </w:pPr>
            <w:r w:rsidRPr="000B3306">
              <w:rPr>
                <w:rFonts w:eastAsia="Times New Roman"/>
                <w:color w:val="000000"/>
                <w:sz w:val="24"/>
                <w:szCs w:val="24"/>
                <w:lang w:eastAsia="ru-RU"/>
              </w:rPr>
              <w:t>0,005</w:t>
            </w:r>
          </w:p>
        </w:tc>
        <w:tc>
          <w:tcPr>
            <w:tcW w:w="793" w:type="pct"/>
            <w:vMerge/>
            <w:vAlign w:val="center"/>
          </w:tcPr>
          <w:p w14:paraId="669F9C09" w14:textId="77777777" w:rsidR="000B3306" w:rsidRPr="000B3306" w:rsidRDefault="000B3306" w:rsidP="000B3306">
            <w:pPr>
              <w:tabs>
                <w:tab w:val="left" w:pos="1134"/>
              </w:tabs>
              <w:ind w:firstLine="0"/>
              <w:jc w:val="center"/>
              <w:rPr>
                <w:color w:val="333333"/>
                <w:sz w:val="24"/>
                <w:szCs w:val="24"/>
              </w:rPr>
            </w:pPr>
          </w:p>
        </w:tc>
      </w:tr>
      <w:tr w:rsidR="000B3306" w:rsidRPr="000B3306" w14:paraId="74493F62" w14:textId="77777777" w:rsidTr="000B3306">
        <w:trPr>
          <w:trHeight w:val="253"/>
        </w:trPr>
        <w:tc>
          <w:tcPr>
            <w:tcW w:w="5000" w:type="pct"/>
            <w:gridSpan w:val="7"/>
            <w:vAlign w:val="center"/>
          </w:tcPr>
          <w:p w14:paraId="5B9EC06F" w14:textId="77777777" w:rsidR="000B3306" w:rsidRPr="000B3306" w:rsidRDefault="000B3306" w:rsidP="000B3306">
            <w:pPr>
              <w:tabs>
                <w:tab w:val="left" w:pos="1134"/>
              </w:tabs>
              <w:ind w:firstLine="0"/>
              <w:jc w:val="center"/>
              <w:rPr>
                <w:color w:val="333333"/>
                <w:sz w:val="24"/>
                <w:szCs w:val="24"/>
              </w:rPr>
            </w:pPr>
            <w:r w:rsidRPr="000B3306">
              <w:rPr>
                <w:b/>
                <w:bCs/>
                <w:i/>
                <w:sz w:val="24"/>
                <w:szCs w:val="24"/>
              </w:rPr>
              <w:t>Перечень исключаемых земельных участков</w:t>
            </w:r>
          </w:p>
        </w:tc>
      </w:tr>
      <w:tr w:rsidR="000B3306" w:rsidRPr="000B3306" w14:paraId="6FE99539" w14:textId="77777777" w:rsidTr="000B3306">
        <w:trPr>
          <w:trHeight w:val="283"/>
        </w:trPr>
        <w:tc>
          <w:tcPr>
            <w:tcW w:w="5000" w:type="pct"/>
            <w:gridSpan w:val="7"/>
            <w:vAlign w:val="center"/>
          </w:tcPr>
          <w:p w14:paraId="3911835F" w14:textId="77777777" w:rsidR="000B3306" w:rsidRPr="000B3306" w:rsidRDefault="000B3306" w:rsidP="000B3306">
            <w:pPr>
              <w:tabs>
                <w:tab w:val="left" w:pos="1134"/>
              </w:tabs>
              <w:ind w:firstLine="0"/>
              <w:jc w:val="center"/>
              <w:rPr>
                <w:sz w:val="24"/>
                <w:szCs w:val="24"/>
              </w:rPr>
            </w:pPr>
            <w:r w:rsidRPr="000B3306">
              <w:rPr>
                <w:sz w:val="24"/>
                <w:szCs w:val="24"/>
              </w:rPr>
              <w:t>Исключаемых земельных участков в п. Мирный нет</w:t>
            </w:r>
          </w:p>
        </w:tc>
      </w:tr>
      <w:tr w:rsidR="000B3306" w:rsidRPr="000B3306" w14:paraId="1CDDE9BF" w14:textId="77777777" w:rsidTr="000B3306">
        <w:trPr>
          <w:trHeight w:val="283"/>
        </w:trPr>
        <w:tc>
          <w:tcPr>
            <w:tcW w:w="5000" w:type="pct"/>
            <w:gridSpan w:val="7"/>
            <w:vAlign w:val="center"/>
          </w:tcPr>
          <w:p w14:paraId="6F0E9102" w14:textId="77777777" w:rsidR="000B3306" w:rsidRPr="000B3306" w:rsidRDefault="000B3306" w:rsidP="000B3306">
            <w:pPr>
              <w:tabs>
                <w:tab w:val="left" w:pos="1134"/>
              </w:tabs>
              <w:ind w:firstLine="0"/>
              <w:jc w:val="center"/>
              <w:rPr>
                <w:b/>
                <w:sz w:val="24"/>
                <w:szCs w:val="24"/>
              </w:rPr>
            </w:pPr>
            <w:r w:rsidRPr="000B3306">
              <w:rPr>
                <w:b/>
                <w:sz w:val="24"/>
                <w:szCs w:val="24"/>
              </w:rPr>
              <w:t xml:space="preserve">д. </w:t>
            </w:r>
            <w:proofErr w:type="spellStart"/>
            <w:r w:rsidRPr="000B3306">
              <w:rPr>
                <w:b/>
                <w:sz w:val="24"/>
                <w:szCs w:val="24"/>
              </w:rPr>
              <w:t>Старогутово</w:t>
            </w:r>
            <w:proofErr w:type="spellEnd"/>
          </w:p>
        </w:tc>
      </w:tr>
      <w:tr w:rsidR="000B3306" w:rsidRPr="000B3306" w14:paraId="74CE063A" w14:textId="77777777" w:rsidTr="000B3306">
        <w:trPr>
          <w:trHeight w:val="283"/>
        </w:trPr>
        <w:tc>
          <w:tcPr>
            <w:tcW w:w="5000" w:type="pct"/>
            <w:gridSpan w:val="7"/>
            <w:vAlign w:val="center"/>
          </w:tcPr>
          <w:p w14:paraId="085D0D25" w14:textId="77777777" w:rsidR="000B3306" w:rsidRPr="000B3306" w:rsidRDefault="000B3306" w:rsidP="000B3306">
            <w:pPr>
              <w:tabs>
                <w:tab w:val="left" w:pos="1134"/>
              </w:tabs>
              <w:ind w:firstLine="0"/>
              <w:jc w:val="center"/>
              <w:rPr>
                <w:color w:val="333333"/>
                <w:sz w:val="24"/>
                <w:szCs w:val="24"/>
              </w:rPr>
            </w:pPr>
            <w:r w:rsidRPr="000B3306">
              <w:rPr>
                <w:b/>
                <w:bCs/>
                <w:i/>
                <w:sz w:val="24"/>
                <w:szCs w:val="24"/>
              </w:rPr>
              <w:t>Перечень включаемых земельных участков</w:t>
            </w:r>
          </w:p>
        </w:tc>
      </w:tr>
      <w:tr w:rsidR="000B3306" w:rsidRPr="000B3306" w14:paraId="5FEF4FFA" w14:textId="77777777" w:rsidTr="000B3306">
        <w:trPr>
          <w:trHeight w:val="283"/>
        </w:trPr>
        <w:tc>
          <w:tcPr>
            <w:tcW w:w="227" w:type="pct"/>
            <w:vAlign w:val="center"/>
          </w:tcPr>
          <w:p w14:paraId="1ED1CB58" w14:textId="77777777" w:rsidR="000B3306" w:rsidRPr="000B3306" w:rsidRDefault="000B3306" w:rsidP="000B3306">
            <w:pPr>
              <w:tabs>
                <w:tab w:val="left" w:pos="1134"/>
              </w:tabs>
              <w:ind w:firstLine="0"/>
              <w:jc w:val="center"/>
              <w:rPr>
                <w:color w:val="000000"/>
                <w:sz w:val="24"/>
                <w:szCs w:val="24"/>
              </w:rPr>
            </w:pPr>
            <w:r w:rsidRPr="000B3306">
              <w:rPr>
                <w:color w:val="000000"/>
                <w:sz w:val="24"/>
                <w:szCs w:val="24"/>
              </w:rPr>
              <w:t>1</w:t>
            </w:r>
          </w:p>
        </w:tc>
        <w:tc>
          <w:tcPr>
            <w:tcW w:w="1050" w:type="pct"/>
            <w:tcBorders>
              <w:bottom w:val="single" w:sz="4" w:space="0" w:color="auto"/>
            </w:tcBorders>
            <w:vAlign w:val="center"/>
          </w:tcPr>
          <w:p w14:paraId="7172B493" w14:textId="77777777" w:rsidR="000B3306" w:rsidRPr="000B3306" w:rsidRDefault="000B3306" w:rsidP="000B3306">
            <w:pPr>
              <w:ind w:firstLine="0"/>
              <w:jc w:val="center"/>
              <w:rPr>
                <w:rFonts w:eastAsia="Times New Roman"/>
                <w:color w:val="000000"/>
                <w:sz w:val="24"/>
                <w:szCs w:val="24"/>
                <w:lang w:eastAsia="ru-RU"/>
              </w:rPr>
            </w:pPr>
            <w:r w:rsidRPr="000B3306">
              <w:rPr>
                <w:rFonts w:eastAsia="Times New Roman"/>
                <w:color w:val="000000"/>
                <w:sz w:val="24"/>
                <w:szCs w:val="24"/>
                <w:lang w:eastAsia="ru-RU"/>
              </w:rPr>
              <w:t>54:24:052716:225</w:t>
            </w:r>
          </w:p>
        </w:tc>
        <w:tc>
          <w:tcPr>
            <w:tcW w:w="1194" w:type="pct"/>
            <w:tcBorders>
              <w:top w:val="single" w:sz="4" w:space="0" w:color="auto"/>
              <w:bottom w:val="single" w:sz="4" w:space="0" w:color="auto"/>
            </w:tcBorders>
            <w:vAlign w:val="center"/>
          </w:tcPr>
          <w:p w14:paraId="588661CA" w14:textId="77777777" w:rsidR="000B3306" w:rsidRPr="000B3306" w:rsidRDefault="000B3306" w:rsidP="000B3306">
            <w:pPr>
              <w:tabs>
                <w:tab w:val="left" w:pos="1134"/>
              </w:tabs>
              <w:ind w:firstLine="0"/>
              <w:jc w:val="center"/>
              <w:rPr>
                <w:rFonts w:eastAsia="Times New Roman"/>
                <w:color w:val="000000"/>
                <w:sz w:val="24"/>
                <w:szCs w:val="24"/>
                <w:lang w:eastAsia="ru-RU"/>
              </w:rPr>
            </w:pPr>
            <w:r w:rsidRPr="000B3306">
              <w:rPr>
                <w:rFonts w:eastAsia="Times New Roman"/>
                <w:color w:val="000000"/>
                <w:sz w:val="24"/>
                <w:szCs w:val="24"/>
                <w:lang w:eastAsia="ru-RU"/>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305" w:type="pct"/>
            <w:tcBorders>
              <w:top w:val="single" w:sz="4" w:space="0" w:color="auto"/>
              <w:bottom w:val="single" w:sz="4" w:space="0" w:color="auto"/>
            </w:tcBorders>
            <w:vAlign w:val="center"/>
          </w:tcPr>
          <w:p w14:paraId="36625BEC" w14:textId="77777777" w:rsidR="000B3306" w:rsidRPr="000B3306" w:rsidRDefault="000B3306" w:rsidP="000B3306">
            <w:pPr>
              <w:tabs>
                <w:tab w:val="left" w:pos="1134"/>
              </w:tabs>
              <w:ind w:firstLine="0"/>
              <w:jc w:val="center"/>
              <w:rPr>
                <w:rFonts w:eastAsia="Times New Roman"/>
                <w:color w:val="000000"/>
                <w:sz w:val="24"/>
                <w:szCs w:val="24"/>
                <w:lang w:eastAsia="ru-RU"/>
              </w:rPr>
            </w:pPr>
            <w:r w:rsidRPr="000B3306">
              <w:rPr>
                <w:rFonts w:eastAsia="Times New Roman"/>
                <w:color w:val="000000"/>
                <w:sz w:val="24"/>
                <w:szCs w:val="24"/>
                <w:lang w:eastAsia="ru-RU"/>
              </w:rPr>
              <w:t>Земли населенных пунктов</w:t>
            </w:r>
          </w:p>
        </w:tc>
        <w:tc>
          <w:tcPr>
            <w:tcW w:w="431" w:type="pct"/>
            <w:gridSpan w:val="2"/>
            <w:vAlign w:val="center"/>
          </w:tcPr>
          <w:p w14:paraId="766D48E5" w14:textId="77777777" w:rsidR="000B3306" w:rsidRPr="000B3306" w:rsidRDefault="000B3306" w:rsidP="000B3306">
            <w:pPr>
              <w:ind w:firstLine="0"/>
              <w:jc w:val="center"/>
              <w:rPr>
                <w:rFonts w:eastAsia="Times New Roman"/>
                <w:color w:val="000000"/>
                <w:sz w:val="24"/>
                <w:szCs w:val="24"/>
                <w:lang w:eastAsia="ru-RU"/>
              </w:rPr>
            </w:pPr>
            <w:r w:rsidRPr="000B3306">
              <w:rPr>
                <w:rFonts w:eastAsia="Times New Roman"/>
                <w:color w:val="000000"/>
                <w:sz w:val="24"/>
                <w:szCs w:val="24"/>
                <w:lang w:eastAsia="ru-RU"/>
              </w:rPr>
              <w:t>0,0005</w:t>
            </w:r>
          </w:p>
        </w:tc>
        <w:tc>
          <w:tcPr>
            <w:tcW w:w="793" w:type="pct"/>
            <w:vAlign w:val="center"/>
          </w:tcPr>
          <w:p w14:paraId="59926310" w14:textId="77777777" w:rsidR="000B3306" w:rsidRPr="000B3306" w:rsidRDefault="000B3306" w:rsidP="000B3306">
            <w:pPr>
              <w:tabs>
                <w:tab w:val="left" w:pos="1134"/>
              </w:tabs>
              <w:ind w:firstLine="0"/>
              <w:jc w:val="center"/>
              <w:rPr>
                <w:color w:val="333333"/>
                <w:sz w:val="24"/>
                <w:szCs w:val="24"/>
              </w:rPr>
            </w:pPr>
          </w:p>
        </w:tc>
      </w:tr>
      <w:tr w:rsidR="000B3306" w:rsidRPr="000B3306" w14:paraId="66909009" w14:textId="77777777" w:rsidTr="000B3306">
        <w:trPr>
          <w:trHeight w:val="283"/>
        </w:trPr>
        <w:tc>
          <w:tcPr>
            <w:tcW w:w="5000" w:type="pct"/>
            <w:gridSpan w:val="7"/>
            <w:vAlign w:val="center"/>
          </w:tcPr>
          <w:p w14:paraId="7ADC0AA0" w14:textId="77777777" w:rsidR="000B3306" w:rsidRPr="000B3306" w:rsidRDefault="000B3306" w:rsidP="000B3306">
            <w:pPr>
              <w:tabs>
                <w:tab w:val="left" w:pos="1134"/>
              </w:tabs>
              <w:ind w:firstLine="0"/>
              <w:jc w:val="center"/>
              <w:rPr>
                <w:color w:val="333333"/>
                <w:sz w:val="24"/>
                <w:szCs w:val="24"/>
              </w:rPr>
            </w:pPr>
            <w:r w:rsidRPr="000B3306">
              <w:rPr>
                <w:b/>
                <w:bCs/>
                <w:i/>
                <w:sz w:val="24"/>
                <w:szCs w:val="24"/>
              </w:rPr>
              <w:t>Перечень исключаемых земельных участков</w:t>
            </w:r>
          </w:p>
        </w:tc>
      </w:tr>
      <w:tr w:rsidR="000B3306" w:rsidRPr="000B3306" w14:paraId="425C58A1" w14:textId="77777777" w:rsidTr="000B3306">
        <w:trPr>
          <w:trHeight w:val="283"/>
        </w:trPr>
        <w:tc>
          <w:tcPr>
            <w:tcW w:w="5000" w:type="pct"/>
            <w:gridSpan w:val="7"/>
            <w:vAlign w:val="center"/>
          </w:tcPr>
          <w:p w14:paraId="52F2A979" w14:textId="77777777" w:rsidR="000B3306" w:rsidRPr="000B3306" w:rsidRDefault="000B3306" w:rsidP="000B3306">
            <w:pPr>
              <w:tabs>
                <w:tab w:val="left" w:pos="1134"/>
              </w:tabs>
              <w:ind w:firstLine="0"/>
              <w:jc w:val="center"/>
              <w:rPr>
                <w:color w:val="333333"/>
                <w:sz w:val="24"/>
                <w:szCs w:val="24"/>
              </w:rPr>
            </w:pPr>
            <w:r w:rsidRPr="000B3306">
              <w:rPr>
                <w:sz w:val="24"/>
                <w:szCs w:val="24"/>
              </w:rPr>
              <w:t xml:space="preserve">Исключаемых земельных участков в д. </w:t>
            </w:r>
            <w:proofErr w:type="spellStart"/>
            <w:r w:rsidRPr="000B3306">
              <w:rPr>
                <w:sz w:val="24"/>
                <w:szCs w:val="24"/>
              </w:rPr>
              <w:t>Старогутово</w:t>
            </w:r>
            <w:proofErr w:type="spellEnd"/>
            <w:r w:rsidRPr="000B3306">
              <w:rPr>
                <w:sz w:val="24"/>
                <w:szCs w:val="24"/>
              </w:rPr>
              <w:t xml:space="preserve"> нет</w:t>
            </w:r>
          </w:p>
        </w:tc>
      </w:tr>
    </w:tbl>
    <w:p w14:paraId="6BC0F1E0" w14:textId="77777777" w:rsidR="000B3306" w:rsidRPr="000B3306" w:rsidRDefault="000B3306" w:rsidP="004A0B0A">
      <w:pPr>
        <w:pStyle w:val="S"/>
      </w:pPr>
    </w:p>
    <w:p w14:paraId="640C12F6" w14:textId="77777777" w:rsidR="000B3306" w:rsidRPr="000B3306" w:rsidRDefault="000B3306" w:rsidP="004A0B0A">
      <w:pPr>
        <w:pStyle w:val="S"/>
        <w:sectPr w:rsidR="000B3306" w:rsidRPr="000B3306" w:rsidSect="000B3306">
          <w:pgSz w:w="16838" w:h="11906" w:orient="landscape"/>
          <w:pgMar w:top="993" w:right="1134" w:bottom="567" w:left="1134" w:header="709" w:footer="709" w:gutter="0"/>
          <w:cols w:space="720"/>
        </w:sectPr>
      </w:pPr>
    </w:p>
    <w:p w14:paraId="3E40597C" w14:textId="77777777" w:rsidR="00CE49DF" w:rsidRPr="000C5FAB" w:rsidRDefault="00CE49DF" w:rsidP="001B4114">
      <w:pPr>
        <w:pStyle w:val="114"/>
      </w:pPr>
      <w:bookmarkStart w:id="171" w:name="_Toc436143685"/>
      <w:bookmarkStart w:id="172" w:name="_Toc519087660"/>
      <w:bookmarkStart w:id="173" w:name="_Toc108080786"/>
      <w:r w:rsidRPr="000C5FAB">
        <w:lastRenderedPageBreak/>
        <w:t>13.</w:t>
      </w:r>
      <w:r w:rsidR="001B2A34" w:rsidRPr="000C5FAB">
        <w:t>3</w:t>
      </w:r>
      <w:r w:rsidR="00230D61" w:rsidRPr="000C5FAB">
        <w:t>.</w:t>
      </w:r>
      <w:r w:rsidRPr="000C5FAB">
        <w:t xml:space="preserve"> Планируемое функциональное зонирование</w:t>
      </w:r>
      <w:bookmarkEnd w:id="171"/>
      <w:bookmarkEnd w:id="172"/>
      <w:bookmarkEnd w:id="173"/>
    </w:p>
    <w:p w14:paraId="45B5B606" w14:textId="77777777" w:rsidR="00B56E52" w:rsidRPr="000C5FAB" w:rsidRDefault="00B56E52" w:rsidP="00B56E52">
      <w:pPr>
        <w:ind w:left="709" w:firstLine="0"/>
        <w:jc w:val="center"/>
      </w:pPr>
      <w:r w:rsidRPr="000C5FAB">
        <w:rPr>
          <w:rStyle w:val="S0"/>
        </w:rPr>
        <w:t>1.Функциональные зоны муниципального образования</w:t>
      </w:r>
      <w:r w:rsidRPr="000C5FAB">
        <w:t>:</w:t>
      </w:r>
    </w:p>
    <w:p w14:paraId="6714E50F" w14:textId="77777777" w:rsidR="00B56E52" w:rsidRPr="000C5FAB" w:rsidRDefault="00B56E52" w:rsidP="00B56E52">
      <w:pPr>
        <w:pStyle w:val="S1"/>
      </w:pPr>
      <w:r w:rsidRPr="000C5FAB">
        <w:t>зона градостроительного использования;</w:t>
      </w:r>
    </w:p>
    <w:p w14:paraId="27A46B55" w14:textId="77777777" w:rsidR="00B56E52" w:rsidRPr="001B4114" w:rsidRDefault="00B56E52" w:rsidP="00B56E52">
      <w:pPr>
        <w:pStyle w:val="S1"/>
      </w:pPr>
      <w:r w:rsidRPr="001B4114">
        <w:t>зона сельскохозяйственного использования (зона сельскохозяйственных угодий - пашни, сенокосы, пастбища; зона, занятая объектами сельскохозяйственного назначения и предназначенные для ведения сельского хозяйства);</w:t>
      </w:r>
    </w:p>
    <w:p w14:paraId="69B67185" w14:textId="77777777" w:rsidR="00B56E52" w:rsidRPr="001B4114" w:rsidRDefault="00B56E52" w:rsidP="00B56E52">
      <w:pPr>
        <w:pStyle w:val="S1"/>
      </w:pPr>
      <w:r w:rsidRPr="001B4114">
        <w:t>зона рекреационного назначения (зона лесов; в границах иных территорий, используемых и предназначенных для отдыха, туризма, занятий физической культурой и спортом; поверхностные водные объекты);</w:t>
      </w:r>
    </w:p>
    <w:p w14:paraId="172DECC3" w14:textId="77777777" w:rsidR="00B56E52" w:rsidRPr="001B4114" w:rsidRDefault="00B56E52" w:rsidP="00B56E52">
      <w:pPr>
        <w:pStyle w:val="S1"/>
      </w:pPr>
      <w:r w:rsidRPr="001B4114">
        <w:t>производственные зоны, зоны инженерной и транспортной инфраструктур (производственная зона, зона инженерной инфраструктуры, зона транспортной инфраструктуры);</w:t>
      </w:r>
    </w:p>
    <w:p w14:paraId="57E0A877" w14:textId="77777777" w:rsidR="00B56E52" w:rsidRPr="001B4114" w:rsidRDefault="00B56E52" w:rsidP="00B56E52">
      <w:pPr>
        <w:pStyle w:val="S1"/>
      </w:pPr>
      <w:r w:rsidRPr="001B4114">
        <w:t>зоны специального назначения (зона кладбищ, зона складирования и захоронения отходов).</w:t>
      </w:r>
    </w:p>
    <w:p w14:paraId="60ABBCD6" w14:textId="77777777" w:rsidR="00B56E52" w:rsidRPr="001B4114" w:rsidRDefault="00B56E52" w:rsidP="004A0B0A">
      <w:pPr>
        <w:pStyle w:val="S"/>
      </w:pPr>
      <w:r w:rsidRPr="001B4114">
        <w:t>2.</w:t>
      </w:r>
      <w:r w:rsidRPr="001B4114">
        <w:tab/>
        <w:t>Функциональные зоны населенных пунктов:</w:t>
      </w:r>
    </w:p>
    <w:p w14:paraId="37785541" w14:textId="77777777" w:rsidR="00B56E52" w:rsidRPr="001B4114" w:rsidRDefault="00B56E52" w:rsidP="00B56E52">
      <w:pPr>
        <w:pStyle w:val="S1"/>
      </w:pPr>
      <w:r w:rsidRPr="001B4114">
        <w:t>жилая зона (зона застройки индивидуальными жилыми домами, зона застройки малоэтажными жилыми домами (до 4 этажей, включая мансардный));</w:t>
      </w:r>
    </w:p>
    <w:p w14:paraId="1E6B6D97" w14:textId="77777777" w:rsidR="00B56E52" w:rsidRPr="001B4114" w:rsidRDefault="00B56E52" w:rsidP="00B56E52">
      <w:pPr>
        <w:pStyle w:val="S1"/>
      </w:pPr>
      <w:r w:rsidRPr="001B4114">
        <w:t>общественно-деловые зоны (многофункциональная общественно-деловая зона, зона специализированной общественной застройки);</w:t>
      </w:r>
    </w:p>
    <w:p w14:paraId="1A57FE91" w14:textId="77777777" w:rsidR="00B56E52" w:rsidRPr="001B4114" w:rsidRDefault="00B56E52" w:rsidP="00B56E52">
      <w:pPr>
        <w:pStyle w:val="S1"/>
      </w:pPr>
      <w:r w:rsidRPr="001B4114">
        <w:t xml:space="preserve">производственные зоны, зоны инженерной и транспортной инфраструктур (производственная зона, </w:t>
      </w:r>
      <w:r w:rsidR="009B1677" w:rsidRPr="001B4114">
        <w:t xml:space="preserve">коммунально-складская зона, </w:t>
      </w:r>
      <w:r w:rsidRPr="001B4114">
        <w:t>зона инженерной инфраструктуры, зона транспортной инфраструктуры);</w:t>
      </w:r>
    </w:p>
    <w:p w14:paraId="3CCDC9CE" w14:textId="77777777" w:rsidR="00B56E52" w:rsidRPr="001B4114" w:rsidRDefault="00B56E52" w:rsidP="00B56E52">
      <w:pPr>
        <w:pStyle w:val="S1"/>
      </w:pPr>
      <w:r w:rsidRPr="001B4114">
        <w:t>зона рекреационного назначения (зона лесов, зона отдыха, зона озелененных территорий общего пользования (лесопарки, парки, сады, скверы, бульвары, городские леса), поверхностные водные объекты);</w:t>
      </w:r>
    </w:p>
    <w:p w14:paraId="3DC3C877" w14:textId="77777777" w:rsidR="00343DF0" w:rsidRPr="001B4114" w:rsidRDefault="00B56E52" w:rsidP="00650330">
      <w:pPr>
        <w:pStyle w:val="S1"/>
      </w:pPr>
      <w:r w:rsidRPr="001B4114">
        <w:t>зона сельскохозяйственного использования (производственная зона сельскохозяйственных предприятий; зона, предназначенная для ведения сельского хозяйства, садоводства и огородничества)</w:t>
      </w:r>
    </w:p>
    <w:p w14:paraId="1AEE54E6" w14:textId="77777777" w:rsidR="00343DF0" w:rsidRPr="001B4114" w:rsidRDefault="00343DF0" w:rsidP="00343DF0">
      <w:pPr>
        <w:pStyle w:val="a"/>
      </w:pPr>
      <w:r w:rsidRPr="001B4114">
        <w:t xml:space="preserve">Таблица </w:t>
      </w:r>
      <w:r w:rsidR="00087D01" w:rsidRPr="001B4114">
        <w:t>13.2</w:t>
      </w:r>
      <w:r w:rsidRPr="001B4114">
        <w:t>–Баланс территории по функциональному зонированию</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753"/>
        <w:gridCol w:w="6654"/>
        <w:gridCol w:w="1301"/>
        <w:gridCol w:w="1223"/>
      </w:tblGrid>
      <w:tr w:rsidR="00343DF0" w:rsidRPr="00220FCE" w14:paraId="609A3461" w14:textId="77777777" w:rsidTr="00343DF0">
        <w:trPr>
          <w:trHeight w:val="283"/>
        </w:trPr>
        <w:tc>
          <w:tcPr>
            <w:tcW w:w="379" w:type="pct"/>
            <w:shd w:val="clear" w:color="auto" w:fill="auto"/>
            <w:vAlign w:val="center"/>
          </w:tcPr>
          <w:p w14:paraId="443BC2F6" w14:textId="77777777" w:rsidR="00343DF0" w:rsidRPr="00220FCE" w:rsidRDefault="00343DF0" w:rsidP="00343DF0">
            <w:pPr>
              <w:pStyle w:val="ConsPlusNormal"/>
            </w:pPr>
            <w:r w:rsidRPr="00220FCE">
              <w:t>№ п/п</w:t>
            </w:r>
          </w:p>
        </w:tc>
        <w:tc>
          <w:tcPr>
            <w:tcW w:w="3350" w:type="pct"/>
            <w:shd w:val="clear" w:color="auto" w:fill="auto"/>
            <w:tcMar>
              <w:top w:w="0" w:type="dxa"/>
              <w:left w:w="28" w:type="dxa"/>
              <w:bottom w:w="0" w:type="dxa"/>
              <w:right w:w="28" w:type="dxa"/>
            </w:tcMar>
            <w:vAlign w:val="center"/>
          </w:tcPr>
          <w:p w14:paraId="43B3352D" w14:textId="77777777" w:rsidR="00343DF0" w:rsidRPr="00220FCE" w:rsidRDefault="00343DF0" w:rsidP="00343DF0">
            <w:pPr>
              <w:pStyle w:val="ConsPlusNormal"/>
            </w:pPr>
            <w:r w:rsidRPr="00220FCE">
              <w:t>Наименование</w:t>
            </w:r>
          </w:p>
        </w:tc>
        <w:tc>
          <w:tcPr>
            <w:tcW w:w="655" w:type="pct"/>
            <w:shd w:val="clear" w:color="auto" w:fill="auto"/>
            <w:tcMar>
              <w:top w:w="0" w:type="dxa"/>
              <w:left w:w="28" w:type="dxa"/>
              <w:bottom w:w="0" w:type="dxa"/>
              <w:right w:w="28" w:type="dxa"/>
            </w:tcMar>
            <w:vAlign w:val="center"/>
          </w:tcPr>
          <w:p w14:paraId="4D0BE912" w14:textId="77777777" w:rsidR="00343DF0" w:rsidRPr="00220FCE" w:rsidRDefault="00343DF0" w:rsidP="00343DF0">
            <w:pPr>
              <w:pStyle w:val="ConsPlusNormal"/>
            </w:pPr>
            <w:r w:rsidRPr="00220FCE">
              <w:t>Площадь, га</w:t>
            </w:r>
          </w:p>
        </w:tc>
        <w:tc>
          <w:tcPr>
            <w:tcW w:w="616" w:type="pct"/>
            <w:shd w:val="clear" w:color="auto" w:fill="auto"/>
            <w:vAlign w:val="center"/>
          </w:tcPr>
          <w:p w14:paraId="5CF93CB1" w14:textId="77777777" w:rsidR="00343DF0" w:rsidRPr="00220FCE" w:rsidRDefault="00343DF0" w:rsidP="00343DF0">
            <w:pPr>
              <w:pStyle w:val="ConsPlusNormal"/>
            </w:pPr>
            <w:r w:rsidRPr="00220FCE">
              <w:t>%</w:t>
            </w:r>
          </w:p>
        </w:tc>
      </w:tr>
      <w:tr w:rsidR="00343DF0" w:rsidRPr="00AC449D" w14:paraId="44EA020B" w14:textId="77777777" w:rsidTr="00343DF0">
        <w:trPr>
          <w:trHeight w:val="283"/>
        </w:trPr>
        <w:tc>
          <w:tcPr>
            <w:tcW w:w="379" w:type="pct"/>
            <w:shd w:val="clear" w:color="auto" w:fill="auto"/>
            <w:vAlign w:val="center"/>
          </w:tcPr>
          <w:p w14:paraId="16D86487" w14:textId="77777777" w:rsidR="00343DF0" w:rsidRPr="00AC449D" w:rsidRDefault="00343DF0" w:rsidP="00343DF0">
            <w:pPr>
              <w:pStyle w:val="ConsPlusNormal"/>
              <w:rPr>
                <w:highlight w:val="yellow"/>
              </w:rPr>
            </w:pPr>
          </w:p>
        </w:tc>
        <w:tc>
          <w:tcPr>
            <w:tcW w:w="3350" w:type="pct"/>
            <w:shd w:val="clear" w:color="auto" w:fill="auto"/>
            <w:tcMar>
              <w:top w:w="0" w:type="dxa"/>
              <w:left w:w="28" w:type="dxa"/>
              <w:bottom w:w="0" w:type="dxa"/>
              <w:right w:w="28" w:type="dxa"/>
            </w:tcMar>
            <w:vAlign w:val="center"/>
          </w:tcPr>
          <w:p w14:paraId="0695491E" w14:textId="77777777" w:rsidR="00343DF0" w:rsidRPr="00AC449D" w:rsidRDefault="001B4114" w:rsidP="004A0B0A">
            <w:pPr>
              <w:pStyle w:val="S"/>
              <w:rPr>
                <w:highlight w:val="yellow"/>
              </w:rPr>
            </w:pPr>
            <w:proofErr w:type="spellStart"/>
            <w:r w:rsidRPr="00220FCE">
              <w:t>Коуракский</w:t>
            </w:r>
            <w:proofErr w:type="spellEnd"/>
            <w:r w:rsidR="00343DF0" w:rsidRPr="00220FCE">
              <w:t xml:space="preserve"> сельс</w:t>
            </w:r>
            <w:r w:rsidR="00BC270E" w:rsidRPr="00220FCE">
              <w:t>овет</w:t>
            </w:r>
          </w:p>
        </w:tc>
        <w:tc>
          <w:tcPr>
            <w:tcW w:w="655" w:type="pct"/>
            <w:shd w:val="clear" w:color="auto" w:fill="auto"/>
            <w:tcMar>
              <w:top w:w="0" w:type="dxa"/>
              <w:left w:w="28" w:type="dxa"/>
              <w:bottom w:w="0" w:type="dxa"/>
              <w:right w:w="28" w:type="dxa"/>
            </w:tcMar>
            <w:vAlign w:val="bottom"/>
          </w:tcPr>
          <w:p w14:paraId="2822AE9C" w14:textId="77777777" w:rsidR="00343DF0" w:rsidRPr="00220FCE" w:rsidRDefault="00240281" w:rsidP="00343DF0">
            <w:pPr>
              <w:ind w:firstLine="0"/>
              <w:jc w:val="center"/>
              <w:rPr>
                <w:b/>
                <w:bCs/>
                <w:color w:val="000000"/>
                <w:sz w:val="24"/>
              </w:rPr>
            </w:pPr>
            <w:r>
              <w:rPr>
                <w:b/>
                <w:bCs/>
                <w:color w:val="000000"/>
                <w:sz w:val="24"/>
              </w:rPr>
              <w:t>91753,24</w:t>
            </w:r>
          </w:p>
        </w:tc>
        <w:tc>
          <w:tcPr>
            <w:tcW w:w="616" w:type="pct"/>
            <w:shd w:val="clear" w:color="auto" w:fill="auto"/>
            <w:vAlign w:val="bottom"/>
          </w:tcPr>
          <w:p w14:paraId="55915EAD" w14:textId="77777777" w:rsidR="00343DF0" w:rsidRPr="00220FCE" w:rsidRDefault="008D5633" w:rsidP="00343DF0">
            <w:pPr>
              <w:pStyle w:val="ConsPlusNormal"/>
              <w:rPr>
                <w:b/>
                <w:bCs/>
              </w:rPr>
            </w:pPr>
            <w:r w:rsidRPr="00220FCE">
              <w:rPr>
                <w:b/>
                <w:bCs/>
              </w:rPr>
              <w:t>100</w:t>
            </w:r>
          </w:p>
        </w:tc>
      </w:tr>
      <w:tr w:rsidR="00343DF0" w:rsidRPr="00AC449D" w14:paraId="1D38B03A" w14:textId="77777777" w:rsidTr="00343DF0">
        <w:trPr>
          <w:trHeight w:val="283"/>
        </w:trPr>
        <w:tc>
          <w:tcPr>
            <w:tcW w:w="379" w:type="pct"/>
            <w:shd w:val="clear" w:color="auto" w:fill="auto"/>
            <w:vAlign w:val="center"/>
          </w:tcPr>
          <w:p w14:paraId="605D28C0" w14:textId="77777777" w:rsidR="00343DF0" w:rsidRPr="00220FCE" w:rsidRDefault="00343DF0" w:rsidP="00343DF0">
            <w:pPr>
              <w:pStyle w:val="ConsPlusNormal"/>
            </w:pPr>
            <w:r w:rsidRPr="00220FCE">
              <w:t>1</w:t>
            </w:r>
          </w:p>
        </w:tc>
        <w:tc>
          <w:tcPr>
            <w:tcW w:w="3350" w:type="pct"/>
            <w:shd w:val="clear" w:color="auto" w:fill="auto"/>
            <w:tcMar>
              <w:top w:w="0" w:type="dxa"/>
              <w:left w:w="28" w:type="dxa"/>
              <w:bottom w:w="0" w:type="dxa"/>
              <w:right w:w="28" w:type="dxa"/>
            </w:tcMar>
            <w:vAlign w:val="center"/>
          </w:tcPr>
          <w:p w14:paraId="70F135E6" w14:textId="77777777" w:rsidR="00343DF0" w:rsidRPr="00220FCE" w:rsidRDefault="00343DF0" w:rsidP="00343DF0">
            <w:pPr>
              <w:pStyle w:val="ConsPlusNormal"/>
              <w:jc w:val="left"/>
            </w:pPr>
            <w:r w:rsidRPr="00220FCE">
              <w:t>Зона градостроительного использования</w:t>
            </w:r>
          </w:p>
        </w:tc>
        <w:tc>
          <w:tcPr>
            <w:tcW w:w="655" w:type="pct"/>
            <w:shd w:val="clear" w:color="auto" w:fill="auto"/>
            <w:tcMar>
              <w:top w:w="0" w:type="dxa"/>
              <w:left w:w="28" w:type="dxa"/>
              <w:bottom w:w="0" w:type="dxa"/>
              <w:right w:w="28" w:type="dxa"/>
            </w:tcMar>
            <w:vAlign w:val="bottom"/>
          </w:tcPr>
          <w:p w14:paraId="70ADA4D3" w14:textId="77777777" w:rsidR="00343DF0" w:rsidRPr="00AC449D" w:rsidRDefault="00343DF0" w:rsidP="00343DF0">
            <w:pPr>
              <w:pStyle w:val="ConsPlusNormal"/>
              <w:rPr>
                <w:highlight w:val="yellow"/>
              </w:rPr>
            </w:pPr>
          </w:p>
        </w:tc>
        <w:tc>
          <w:tcPr>
            <w:tcW w:w="616" w:type="pct"/>
            <w:shd w:val="clear" w:color="auto" w:fill="auto"/>
            <w:vAlign w:val="bottom"/>
          </w:tcPr>
          <w:p w14:paraId="50991EA0" w14:textId="77777777" w:rsidR="00343DF0" w:rsidRPr="00AC449D" w:rsidRDefault="00343DF0" w:rsidP="00343DF0">
            <w:pPr>
              <w:pStyle w:val="ConsPlusNormal"/>
              <w:rPr>
                <w:highlight w:val="yellow"/>
              </w:rPr>
            </w:pPr>
          </w:p>
        </w:tc>
      </w:tr>
      <w:tr w:rsidR="00343DF0" w:rsidRPr="00AC449D" w14:paraId="6C6588D5" w14:textId="77777777" w:rsidTr="00F154A6">
        <w:trPr>
          <w:trHeight w:val="283"/>
        </w:trPr>
        <w:tc>
          <w:tcPr>
            <w:tcW w:w="379" w:type="pct"/>
            <w:shd w:val="clear" w:color="auto" w:fill="auto"/>
            <w:vAlign w:val="center"/>
          </w:tcPr>
          <w:p w14:paraId="22CD5B37" w14:textId="77777777" w:rsidR="00343DF0" w:rsidRPr="00220FCE" w:rsidRDefault="00343DF0" w:rsidP="00343DF0">
            <w:pPr>
              <w:pStyle w:val="ConsPlusNormal"/>
            </w:pPr>
            <w:r w:rsidRPr="00220FCE">
              <w:t>2</w:t>
            </w:r>
          </w:p>
        </w:tc>
        <w:tc>
          <w:tcPr>
            <w:tcW w:w="3350" w:type="pct"/>
            <w:shd w:val="clear" w:color="auto" w:fill="auto"/>
            <w:tcMar>
              <w:top w:w="0" w:type="dxa"/>
              <w:left w:w="28" w:type="dxa"/>
              <w:bottom w:w="0" w:type="dxa"/>
              <w:right w:w="28" w:type="dxa"/>
            </w:tcMar>
            <w:vAlign w:val="center"/>
          </w:tcPr>
          <w:p w14:paraId="3B312506" w14:textId="77777777" w:rsidR="00343DF0" w:rsidRPr="00220FCE" w:rsidRDefault="00343DF0" w:rsidP="00343DF0">
            <w:pPr>
              <w:pStyle w:val="ConsPlusNormal"/>
              <w:jc w:val="left"/>
            </w:pPr>
            <w:r w:rsidRPr="00220FCE">
              <w:t>Производственные зоны, зоны инженерной и транспортной инфраструктур</w:t>
            </w:r>
          </w:p>
        </w:tc>
        <w:tc>
          <w:tcPr>
            <w:tcW w:w="655" w:type="pct"/>
            <w:shd w:val="clear" w:color="auto" w:fill="auto"/>
            <w:tcMar>
              <w:top w:w="0" w:type="dxa"/>
              <w:left w:w="28" w:type="dxa"/>
              <w:bottom w:w="0" w:type="dxa"/>
              <w:right w:w="28" w:type="dxa"/>
            </w:tcMar>
            <w:vAlign w:val="center"/>
          </w:tcPr>
          <w:p w14:paraId="67661B10" w14:textId="77777777" w:rsidR="00343DF0" w:rsidRPr="00AC449D" w:rsidRDefault="00343DF0" w:rsidP="00F154A6">
            <w:pPr>
              <w:pStyle w:val="ConsPlusNormal"/>
              <w:rPr>
                <w:highlight w:val="yellow"/>
              </w:rPr>
            </w:pPr>
          </w:p>
        </w:tc>
        <w:tc>
          <w:tcPr>
            <w:tcW w:w="616" w:type="pct"/>
            <w:shd w:val="clear" w:color="auto" w:fill="auto"/>
            <w:vAlign w:val="center"/>
          </w:tcPr>
          <w:p w14:paraId="53292461" w14:textId="77777777" w:rsidR="00343DF0" w:rsidRPr="00AC449D" w:rsidRDefault="00343DF0" w:rsidP="00F154A6">
            <w:pPr>
              <w:pStyle w:val="ConsPlusNormal"/>
              <w:rPr>
                <w:highlight w:val="yellow"/>
              </w:rPr>
            </w:pPr>
          </w:p>
        </w:tc>
      </w:tr>
      <w:tr w:rsidR="00343DF0" w:rsidRPr="00AC449D" w14:paraId="484E238D" w14:textId="77777777" w:rsidTr="00343DF0">
        <w:trPr>
          <w:trHeight w:val="283"/>
        </w:trPr>
        <w:tc>
          <w:tcPr>
            <w:tcW w:w="379" w:type="pct"/>
            <w:shd w:val="clear" w:color="auto" w:fill="auto"/>
            <w:vAlign w:val="center"/>
          </w:tcPr>
          <w:p w14:paraId="0E3F4D4A" w14:textId="77777777" w:rsidR="00343DF0" w:rsidRPr="00220FCE" w:rsidRDefault="00343DF0" w:rsidP="00343DF0">
            <w:pPr>
              <w:pStyle w:val="ConsPlusNormal"/>
            </w:pPr>
            <w:r w:rsidRPr="00220FCE">
              <w:t>3</w:t>
            </w:r>
          </w:p>
        </w:tc>
        <w:tc>
          <w:tcPr>
            <w:tcW w:w="3350" w:type="pct"/>
            <w:shd w:val="clear" w:color="auto" w:fill="auto"/>
            <w:tcMar>
              <w:top w:w="0" w:type="dxa"/>
              <w:left w:w="28" w:type="dxa"/>
              <w:bottom w:w="0" w:type="dxa"/>
              <w:right w:w="28" w:type="dxa"/>
            </w:tcMar>
            <w:vAlign w:val="center"/>
          </w:tcPr>
          <w:p w14:paraId="2D84D7BE" w14:textId="77777777" w:rsidR="00343DF0" w:rsidRPr="00220FCE" w:rsidRDefault="00343DF0" w:rsidP="00343DF0">
            <w:pPr>
              <w:pStyle w:val="ConsPlusNormal"/>
              <w:jc w:val="left"/>
            </w:pPr>
            <w:r w:rsidRPr="00220FCE">
              <w:t>Зона сельскохозяйственного использования</w:t>
            </w:r>
          </w:p>
        </w:tc>
        <w:tc>
          <w:tcPr>
            <w:tcW w:w="655" w:type="pct"/>
            <w:shd w:val="clear" w:color="auto" w:fill="auto"/>
            <w:tcMar>
              <w:top w:w="0" w:type="dxa"/>
              <w:left w:w="28" w:type="dxa"/>
              <w:bottom w:w="0" w:type="dxa"/>
              <w:right w:w="28" w:type="dxa"/>
            </w:tcMar>
            <w:vAlign w:val="bottom"/>
          </w:tcPr>
          <w:p w14:paraId="5C554EEA" w14:textId="77777777" w:rsidR="00343DF0" w:rsidRPr="00AC449D" w:rsidRDefault="00343DF0" w:rsidP="00343DF0">
            <w:pPr>
              <w:pStyle w:val="ConsPlusNormal"/>
              <w:rPr>
                <w:highlight w:val="yellow"/>
              </w:rPr>
            </w:pPr>
          </w:p>
        </w:tc>
        <w:tc>
          <w:tcPr>
            <w:tcW w:w="616" w:type="pct"/>
            <w:shd w:val="clear" w:color="auto" w:fill="auto"/>
            <w:vAlign w:val="bottom"/>
          </w:tcPr>
          <w:p w14:paraId="4FC15E5E" w14:textId="77777777" w:rsidR="00343DF0" w:rsidRPr="00AC449D" w:rsidRDefault="00343DF0" w:rsidP="00343DF0">
            <w:pPr>
              <w:pStyle w:val="ConsPlusNormal"/>
              <w:rPr>
                <w:highlight w:val="yellow"/>
              </w:rPr>
            </w:pPr>
          </w:p>
        </w:tc>
      </w:tr>
      <w:tr w:rsidR="00343DF0" w:rsidRPr="00AC449D" w14:paraId="619C3E13" w14:textId="77777777" w:rsidTr="00343DF0">
        <w:trPr>
          <w:trHeight w:val="283"/>
        </w:trPr>
        <w:tc>
          <w:tcPr>
            <w:tcW w:w="379" w:type="pct"/>
            <w:shd w:val="clear" w:color="auto" w:fill="auto"/>
            <w:vAlign w:val="center"/>
          </w:tcPr>
          <w:p w14:paraId="78B6A52C" w14:textId="77777777" w:rsidR="00343DF0" w:rsidRPr="00220FCE" w:rsidRDefault="00343DF0" w:rsidP="00343DF0">
            <w:pPr>
              <w:pStyle w:val="ConsPlusNormal"/>
            </w:pPr>
            <w:r w:rsidRPr="00220FCE">
              <w:t>4</w:t>
            </w:r>
          </w:p>
        </w:tc>
        <w:tc>
          <w:tcPr>
            <w:tcW w:w="3350" w:type="pct"/>
            <w:shd w:val="clear" w:color="auto" w:fill="auto"/>
            <w:tcMar>
              <w:top w:w="0" w:type="dxa"/>
              <w:left w:w="28" w:type="dxa"/>
              <w:bottom w:w="0" w:type="dxa"/>
              <w:right w:w="28" w:type="dxa"/>
            </w:tcMar>
            <w:vAlign w:val="center"/>
          </w:tcPr>
          <w:p w14:paraId="11EB77BB" w14:textId="77777777" w:rsidR="00343DF0" w:rsidRPr="00220FCE" w:rsidRDefault="00343DF0" w:rsidP="00343DF0">
            <w:pPr>
              <w:pStyle w:val="ConsPlusNormal"/>
              <w:jc w:val="left"/>
            </w:pPr>
            <w:r w:rsidRPr="00220FCE">
              <w:t>Зона рекреационного назначения</w:t>
            </w:r>
          </w:p>
        </w:tc>
        <w:tc>
          <w:tcPr>
            <w:tcW w:w="655" w:type="pct"/>
            <w:shd w:val="clear" w:color="auto" w:fill="auto"/>
            <w:tcMar>
              <w:top w:w="0" w:type="dxa"/>
              <w:left w:w="28" w:type="dxa"/>
              <w:bottom w:w="0" w:type="dxa"/>
              <w:right w:w="28" w:type="dxa"/>
            </w:tcMar>
            <w:vAlign w:val="bottom"/>
          </w:tcPr>
          <w:p w14:paraId="115D0665" w14:textId="77777777" w:rsidR="00343DF0" w:rsidRPr="00AC449D" w:rsidRDefault="00343DF0" w:rsidP="00343DF0">
            <w:pPr>
              <w:pStyle w:val="ConsPlusNormal"/>
              <w:rPr>
                <w:highlight w:val="yellow"/>
              </w:rPr>
            </w:pPr>
          </w:p>
        </w:tc>
        <w:tc>
          <w:tcPr>
            <w:tcW w:w="616" w:type="pct"/>
            <w:shd w:val="clear" w:color="auto" w:fill="auto"/>
            <w:vAlign w:val="bottom"/>
          </w:tcPr>
          <w:p w14:paraId="38CB12C7" w14:textId="77777777" w:rsidR="00343DF0" w:rsidRPr="00AC449D" w:rsidRDefault="00343DF0" w:rsidP="00343DF0">
            <w:pPr>
              <w:pStyle w:val="ConsPlusNormal"/>
              <w:rPr>
                <w:highlight w:val="yellow"/>
              </w:rPr>
            </w:pPr>
          </w:p>
        </w:tc>
      </w:tr>
      <w:tr w:rsidR="00343DF0" w:rsidRPr="00AC449D" w14:paraId="5A2EBE90" w14:textId="77777777" w:rsidTr="00343DF0">
        <w:trPr>
          <w:trHeight w:val="283"/>
        </w:trPr>
        <w:tc>
          <w:tcPr>
            <w:tcW w:w="379" w:type="pct"/>
            <w:shd w:val="clear" w:color="auto" w:fill="auto"/>
            <w:vAlign w:val="center"/>
          </w:tcPr>
          <w:p w14:paraId="42063A51" w14:textId="77777777" w:rsidR="00343DF0" w:rsidRPr="00220FCE" w:rsidRDefault="00343DF0" w:rsidP="00343DF0">
            <w:pPr>
              <w:pStyle w:val="ConsPlusNormal"/>
            </w:pPr>
            <w:r w:rsidRPr="00220FCE">
              <w:t>5</w:t>
            </w:r>
          </w:p>
        </w:tc>
        <w:tc>
          <w:tcPr>
            <w:tcW w:w="3350" w:type="pct"/>
            <w:shd w:val="clear" w:color="auto" w:fill="auto"/>
            <w:tcMar>
              <w:top w:w="0" w:type="dxa"/>
              <w:left w:w="28" w:type="dxa"/>
              <w:bottom w:w="0" w:type="dxa"/>
              <w:right w:w="28" w:type="dxa"/>
            </w:tcMar>
            <w:vAlign w:val="center"/>
          </w:tcPr>
          <w:p w14:paraId="03F7FFFC" w14:textId="77777777" w:rsidR="00343DF0" w:rsidRPr="00220FCE" w:rsidRDefault="00343DF0" w:rsidP="00343DF0">
            <w:pPr>
              <w:pStyle w:val="ConsPlusNormal"/>
              <w:jc w:val="left"/>
            </w:pPr>
            <w:r w:rsidRPr="00220FCE">
              <w:t>Жилая зона</w:t>
            </w:r>
          </w:p>
        </w:tc>
        <w:tc>
          <w:tcPr>
            <w:tcW w:w="655" w:type="pct"/>
            <w:shd w:val="clear" w:color="auto" w:fill="auto"/>
            <w:tcMar>
              <w:top w:w="0" w:type="dxa"/>
              <w:left w:w="28" w:type="dxa"/>
              <w:bottom w:w="0" w:type="dxa"/>
              <w:right w:w="28" w:type="dxa"/>
            </w:tcMar>
            <w:vAlign w:val="bottom"/>
          </w:tcPr>
          <w:p w14:paraId="5C240FC2" w14:textId="77777777" w:rsidR="00343DF0" w:rsidRPr="00AC449D" w:rsidRDefault="00343DF0" w:rsidP="00343DF0">
            <w:pPr>
              <w:pStyle w:val="ConsPlusNormal"/>
              <w:rPr>
                <w:highlight w:val="yellow"/>
              </w:rPr>
            </w:pPr>
          </w:p>
        </w:tc>
        <w:tc>
          <w:tcPr>
            <w:tcW w:w="616" w:type="pct"/>
            <w:shd w:val="clear" w:color="auto" w:fill="auto"/>
            <w:vAlign w:val="bottom"/>
          </w:tcPr>
          <w:p w14:paraId="6E7D5B91" w14:textId="77777777" w:rsidR="00343DF0" w:rsidRPr="00AC449D" w:rsidRDefault="00343DF0" w:rsidP="00343DF0">
            <w:pPr>
              <w:pStyle w:val="ConsPlusNormal"/>
              <w:rPr>
                <w:highlight w:val="yellow"/>
              </w:rPr>
            </w:pPr>
          </w:p>
        </w:tc>
      </w:tr>
      <w:tr w:rsidR="00343DF0" w:rsidRPr="00AC449D" w14:paraId="5A8A9F6E" w14:textId="77777777" w:rsidTr="00343DF0">
        <w:trPr>
          <w:trHeight w:val="283"/>
        </w:trPr>
        <w:tc>
          <w:tcPr>
            <w:tcW w:w="379" w:type="pct"/>
            <w:shd w:val="clear" w:color="auto" w:fill="auto"/>
            <w:vAlign w:val="center"/>
          </w:tcPr>
          <w:p w14:paraId="4E5181F0" w14:textId="77777777" w:rsidR="00343DF0" w:rsidRPr="00220FCE" w:rsidRDefault="00343DF0" w:rsidP="00343DF0">
            <w:pPr>
              <w:pStyle w:val="ConsPlusNormal"/>
            </w:pPr>
            <w:r w:rsidRPr="00220FCE">
              <w:t>6</w:t>
            </w:r>
          </w:p>
        </w:tc>
        <w:tc>
          <w:tcPr>
            <w:tcW w:w="3350" w:type="pct"/>
            <w:shd w:val="clear" w:color="auto" w:fill="auto"/>
            <w:tcMar>
              <w:top w:w="0" w:type="dxa"/>
              <w:left w:w="28" w:type="dxa"/>
              <w:bottom w:w="0" w:type="dxa"/>
              <w:right w:w="28" w:type="dxa"/>
            </w:tcMar>
            <w:vAlign w:val="center"/>
          </w:tcPr>
          <w:p w14:paraId="27F2B60C" w14:textId="77777777" w:rsidR="00343DF0" w:rsidRPr="00220FCE" w:rsidRDefault="00343DF0" w:rsidP="00343DF0">
            <w:pPr>
              <w:pStyle w:val="ConsPlusNormal"/>
              <w:jc w:val="left"/>
            </w:pPr>
            <w:r w:rsidRPr="00220FCE">
              <w:t>Зона специального назначения</w:t>
            </w:r>
          </w:p>
        </w:tc>
        <w:tc>
          <w:tcPr>
            <w:tcW w:w="655" w:type="pct"/>
            <w:shd w:val="clear" w:color="auto" w:fill="auto"/>
            <w:tcMar>
              <w:top w:w="0" w:type="dxa"/>
              <w:left w:w="28" w:type="dxa"/>
              <w:bottom w:w="0" w:type="dxa"/>
              <w:right w:w="28" w:type="dxa"/>
            </w:tcMar>
            <w:vAlign w:val="bottom"/>
          </w:tcPr>
          <w:p w14:paraId="253EA661" w14:textId="77777777" w:rsidR="00343DF0" w:rsidRPr="00AC449D" w:rsidRDefault="00343DF0" w:rsidP="00343DF0">
            <w:pPr>
              <w:pStyle w:val="ConsPlusNormal"/>
              <w:rPr>
                <w:highlight w:val="yellow"/>
              </w:rPr>
            </w:pPr>
          </w:p>
        </w:tc>
        <w:tc>
          <w:tcPr>
            <w:tcW w:w="616" w:type="pct"/>
            <w:shd w:val="clear" w:color="auto" w:fill="auto"/>
            <w:vAlign w:val="bottom"/>
          </w:tcPr>
          <w:p w14:paraId="6F819DAB" w14:textId="77777777" w:rsidR="00343DF0" w:rsidRPr="00AC449D" w:rsidRDefault="00343DF0" w:rsidP="00343DF0">
            <w:pPr>
              <w:pStyle w:val="ConsPlusNormal"/>
              <w:rPr>
                <w:highlight w:val="yellow"/>
              </w:rPr>
            </w:pPr>
          </w:p>
        </w:tc>
      </w:tr>
      <w:tr w:rsidR="00343DF0" w:rsidRPr="00AC449D" w14:paraId="5F640290" w14:textId="77777777" w:rsidTr="00343DF0">
        <w:trPr>
          <w:trHeight w:val="283"/>
        </w:trPr>
        <w:tc>
          <w:tcPr>
            <w:tcW w:w="379" w:type="pct"/>
            <w:vAlign w:val="center"/>
          </w:tcPr>
          <w:p w14:paraId="131337F9" w14:textId="77777777" w:rsidR="00343DF0" w:rsidRPr="00AC449D" w:rsidRDefault="00343DF0" w:rsidP="00343DF0">
            <w:pPr>
              <w:pStyle w:val="ConsPlusNormal"/>
              <w:rPr>
                <w:highlight w:val="yellow"/>
              </w:rPr>
            </w:pPr>
          </w:p>
        </w:tc>
        <w:tc>
          <w:tcPr>
            <w:tcW w:w="3350" w:type="pct"/>
            <w:tcMar>
              <w:top w:w="0" w:type="dxa"/>
              <w:left w:w="28" w:type="dxa"/>
              <w:bottom w:w="0" w:type="dxa"/>
              <w:right w:w="28" w:type="dxa"/>
            </w:tcMar>
            <w:vAlign w:val="center"/>
          </w:tcPr>
          <w:p w14:paraId="63570C58" w14:textId="77777777" w:rsidR="00343DF0" w:rsidRPr="00AC449D" w:rsidRDefault="00343DF0" w:rsidP="004A0B0A">
            <w:pPr>
              <w:pStyle w:val="S"/>
              <w:rPr>
                <w:highlight w:val="yellow"/>
              </w:rPr>
            </w:pPr>
            <w:proofErr w:type="spellStart"/>
            <w:r w:rsidRPr="00220FCE">
              <w:t>с.</w:t>
            </w:r>
            <w:r w:rsidR="00220FCE" w:rsidRPr="00220FCE">
              <w:t>Коурак</w:t>
            </w:r>
            <w:proofErr w:type="spellEnd"/>
          </w:p>
        </w:tc>
        <w:tc>
          <w:tcPr>
            <w:tcW w:w="655" w:type="pct"/>
            <w:shd w:val="clear" w:color="auto" w:fill="auto"/>
            <w:tcMar>
              <w:top w:w="0" w:type="dxa"/>
              <w:left w:w="28" w:type="dxa"/>
              <w:bottom w:w="0" w:type="dxa"/>
              <w:right w:w="28" w:type="dxa"/>
            </w:tcMar>
            <w:vAlign w:val="center"/>
          </w:tcPr>
          <w:p w14:paraId="1D817159" w14:textId="77777777" w:rsidR="00343DF0" w:rsidRPr="00AC449D" w:rsidRDefault="008E0C30" w:rsidP="00634A33">
            <w:pPr>
              <w:ind w:firstLine="0"/>
              <w:jc w:val="center"/>
              <w:rPr>
                <w:b/>
                <w:bCs/>
                <w:color w:val="000000"/>
                <w:sz w:val="24"/>
                <w:highlight w:val="yellow"/>
              </w:rPr>
            </w:pPr>
            <w:r w:rsidRPr="008E0C30">
              <w:rPr>
                <w:b/>
                <w:bCs/>
                <w:color w:val="000000"/>
                <w:sz w:val="24"/>
              </w:rPr>
              <w:t>372,99</w:t>
            </w:r>
          </w:p>
        </w:tc>
        <w:tc>
          <w:tcPr>
            <w:tcW w:w="616" w:type="pct"/>
            <w:shd w:val="clear" w:color="auto" w:fill="auto"/>
            <w:vAlign w:val="bottom"/>
          </w:tcPr>
          <w:p w14:paraId="09E633F5" w14:textId="77777777" w:rsidR="00343DF0" w:rsidRPr="00AC449D" w:rsidRDefault="00343DF0" w:rsidP="00343DF0">
            <w:pPr>
              <w:pStyle w:val="ConsPlusNormal"/>
              <w:rPr>
                <w:b/>
                <w:bCs/>
                <w:highlight w:val="yellow"/>
              </w:rPr>
            </w:pPr>
          </w:p>
        </w:tc>
      </w:tr>
      <w:tr w:rsidR="00343DF0" w:rsidRPr="00AC449D" w14:paraId="69E66E8B" w14:textId="77777777" w:rsidTr="00343DF0">
        <w:trPr>
          <w:trHeight w:val="283"/>
        </w:trPr>
        <w:tc>
          <w:tcPr>
            <w:tcW w:w="379" w:type="pct"/>
            <w:vAlign w:val="center"/>
          </w:tcPr>
          <w:p w14:paraId="1AC32FDF" w14:textId="77777777" w:rsidR="00343DF0" w:rsidRPr="00220FCE" w:rsidRDefault="00343DF0" w:rsidP="00343DF0">
            <w:pPr>
              <w:pStyle w:val="ConsPlusNormal"/>
            </w:pPr>
            <w:r w:rsidRPr="00220FCE">
              <w:t>1</w:t>
            </w:r>
          </w:p>
        </w:tc>
        <w:tc>
          <w:tcPr>
            <w:tcW w:w="3350" w:type="pct"/>
            <w:tcMar>
              <w:top w:w="0" w:type="dxa"/>
              <w:left w:w="28" w:type="dxa"/>
              <w:bottom w:w="0" w:type="dxa"/>
              <w:right w:w="28" w:type="dxa"/>
            </w:tcMar>
            <w:vAlign w:val="center"/>
          </w:tcPr>
          <w:p w14:paraId="4D104485" w14:textId="77777777" w:rsidR="00343DF0" w:rsidRPr="00220FCE" w:rsidRDefault="00343DF0" w:rsidP="00343DF0">
            <w:pPr>
              <w:pStyle w:val="ConsPlusNormal"/>
              <w:jc w:val="left"/>
            </w:pPr>
            <w:r w:rsidRPr="00220FCE">
              <w:t>Жилая зона</w:t>
            </w:r>
          </w:p>
        </w:tc>
        <w:tc>
          <w:tcPr>
            <w:tcW w:w="655" w:type="pct"/>
            <w:shd w:val="clear" w:color="auto" w:fill="auto"/>
            <w:tcMar>
              <w:top w:w="0" w:type="dxa"/>
              <w:left w:w="28" w:type="dxa"/>
              <w:bottom w:w="0" w:type="dxa"/>
              <w:right w:w="28" w:type="dxa"/>
            </w:tcMar>
            <w:vAlign w:val="bottom"/>
          </w:tcPr>
          <w:p w14:paraId="0421793D" w14:textId="77777777" w:rsidR="00343DF0" w:rsidRPr="00AC449D" w:rsidRDefault="00343DF0" w:rsidP="00343DF0">
            <w:pPr>
              <w:ind w:firstLine="0"/>
              <w:jc w:val="center"/>
              <w:rPr>
                <w:color w:val="000000"/>
                <w:highlight w:val="yellow"/>
              </w:rPr>
            </w:pPr>
          </w:p>
        </w:tc>
        <w:tc>
          <w:tcPr>
            <w:tcW w:w="616" w:type="pct"/>
            <w:shd w:val="clear" w:color="auto" w:fill="auto"/>
            <w:vAlign w:val="bottom"/>
          </w:tcPr>
          <w:p w14:paraId="1334C140" w14:textId="77777777" w:rsidR="00343DF0" w:rsidRPr="00AC449D" w:rsidRDefault="00343DF0" w:rsidP="00343DF0">
            <w:pPr>
              <w:pStyle w:val="ConsPlusNormal"/>
              <w:rPr>
                <w:highlight w:val="yellow"/>
              </w:rPr>
            </w:pPr>
          </w:p>
        </w:tc>
      </w:tr>
      <w:tr w:rsidR="00343DF0" w:rsidRPr="00AC449D" w14:paraId="129C5CB0" w14:textId="77777777" w:rsidTr="00343DF0">
        <w:trPr>
          <w:trHeight w:val="283"/>
        </w:trPr>
        <w:tc>
          <w:tcPr>
            <w:tcW w:w="379" w:type="pct"/>
            <w:vAlign w:val="center"/>
          </w:tcPr>
          <w:p w14:paraId="482BB079" w14:textId="77777777" w:rsidR="00343DF0" w:rsidRPr="00220FCE" w:rsidRDefault="00343DF0" w:rsidP="00343DF0">
            <w:pPr>
              <w:pStyle w:val="ConsPlusNormal"/>
            </w:pPr>
            <w:r w:rsidRPr="00220FCE">
              <w:t>2</w:t>
            </w:r>
          </w:p>
        </w:tc>
        <w:tc>
          <w:tcPr>
            <w:tcW w:w="3350" w:type="pct"/>
            <w:tcMar>
              <w:top w:w="0" w:type="dxa"/>
              <w:left w:w="28" w:type="dxa"/>
              <w:bottom w:w="0" w:type="dxa"/>
              <w:right w:w="28" w:type="dxa"/>
            </w:tcMar>
            <w:vAlign w:val="center"/>
          </w:tcPr>
          <w:p w14:paraId="4F1DF3F6" w14:textId="77777777" w:rsidR="00343DF0" w:rsidRPr="00220FCE" w:rsidRDefault="00343DF0" w:rsidP="00343DF0">
            <w:pPr>
              <w:pStyle w:val="ConsPlusNormal"/>
              <w:jc w:val="left"/>
            </w:pPr>
            <w:r w:rsidRPr="00220FCE">
              <w:t>Общественно-деловая зона</w:t>
            </w:r>
          </w:p>
        </w:tc>
        <w:tc>
          <w:tcPr>
            <w:tcW w:w="655" w:type="pct"/>
            <w:shd w:val="clear" w:color="auto" w:fill="auto"/>
            <w:tcMar>
              <w:top w:w="0" w:type="dxa"/>
              <w:left w:w="28" w:type="dxa"/>
              <w:bottom w:w="0" w:type="dxa"/>
              <w:right w:w="28" w:type="dxa"/>
            </w:tcMar>
            <w:vAlign w:val="bottom"/>
          </w:tcPr>
          <w:p w14:paraId="4B2514AF" w14:textId="77777777" w:rsidR="00343DF0" w:rsidRPr="00AC449D" w:rsidRDefault="00343DF0" w:rsidP="00343DF0">
            <w:pPr>
              <w:ind w:firstLine="0"/>
              <w:jc w:val="center"/>
              <w:rPr>
                <w:color w:val="000000"/>
                <w:highlight w:val="yellow"/>
              </w:rPr>
            </w:pPr>
          </w:p>
        </w:tc>
        <w:tc>
          <w:tcPr>
            <w:tcW w:w="616" w:type="pct"/>
            <w:shd w:val="clear" w:color="auto" w:fill="auto"/>
            <w:vAlign w:val="bottom"/>
          </w:tcPr>
          <w:p w14:paraId="68976220" w14:textId="77777777" w:rsidR="00343DF0" w:rsidRPr="00AC449D" w:rsidRDefault="00343DF0" w:rsidP="00343DF0">
            <w:pPr>
              <w:pStyle w:val="ConsPlusNormal"/>
              <w:rPr>
                <w:highlight w:val="yellow"/>
              </w:rPr>
            </w:pPr>
          </w:p>
        </w:tc>
      </w:tr>
      <w:tr w:rsidR="00343DF0" w:rsidRPr="00AC449D" w14:paraId="7C4FC76C" w14:textId="77777777" w:rsidTr="00453879">
        <w:trPr>
          <w:trHeight w:val="283"/>
        </w:trPr>
        <w:tc>
          <w:tcPr>
            <w:tcW w:w="379" w:type="pct"/>
            <w:vAlign w:val="center"/>
          </w:tcPr>
          <w:p w14:paraId="139C9778" w14:textId="77777777" w:rsidR="00343DF0" w:rsidRPr="00220FCE" w:rsidRDefault="00343DF0" w:rsidP="00343DF0">
            <w:pPr>
              <w:pStyle w:val="ConsPlusNormal"/>
            </w:pPr>
            <w:r w:rsidRPr="00220FCE">
              <w:t>3</w:t>
            </w:r>
          </w:p>
        </w:tc>
        <w:tc>
          <w:tcPr>
            <w:tcW w:w="3350" w:type="pct"/>
            <w:tcMar>
              <w:top w:w="0" w:type="dxa"/>
              <w:left w:w="28" w:type="dxa"/>
              <w:bottom w:w="0" w:type="dxa"/>
              <w:right w:w="28" w:type="dxa"/>
            </w:tcMar>
            <w:vAlign w:val="center"/>
          </w:tcPr>
          <w:p w14:paraId="796B8DAA" w14:textId="77777777" w:rsidR="00343DF0" w:rsidRPr="00220FCE" w:rsidRDefault="00343DF0" w:rsidP="00343DF0">
            <w:pPr>
              <w:pStyle w:val="ConsPlusNormal"/>
              <w:jc w:val="left"/>
            </w:pPr>
            <w:r w:rsidRPr="00220FCE">
              <w:t>Производственные зоны, зоны инженерной и транспортной инфраструктур</w:t>
            </w:r>
          </w:p>
        </w:tc>
        <w:tc>
          <w:tcPr>
            <w:tcW w:w="655" w:type="pct"/>
            <w:shd w:val="clear" w:color="auto" w:fill="auto"/>
            <w:tcMar>
              <w:top w:w="0" w:type="dxa"/>
              <w:left w:w="28" w:type="dxa"/>
              <w:bottom w:w="0" w:type="dxa"/>
              <w:right w:w="28" w:type="dxa"/>
            </w:tcMar>
            <w:vAlign w:val="center"/>
          </w:tcPr>
          <w:p w14:paraId="2E26A001" w14:textId="77777777" w:rsidR="00343DF0" w:rsidRPr="00AC449D" w:rsidRDefault="00343DF0" w:rsidP="00453879">
            <w:pPr>
              <w:ind w:firstLine="0"/>
              <w:jc w:val="center"/>
              <w:rPr>
                <w:color w:val="000000"/>
                <w:highlight w:val="yellow"/>
              </w:rPr>
            </w:pPr>
          </w:p>
        </w:tc>
        <w:tc>
          <w:tcPr>
            <w:tcW w:w="616" w:type="pct"/>
            <w:shd w:val="clear" w:color="auto" w:fill="auto"/>
            <w:vAlign w:val="center"/>
          </w:tcPr>
          <w:p w14:paraId="1AD519E9" w14:textId="77777777" w:rsidR="00343DF0" w:rsidRPr="00AC449D" w:rsidRDefault="00343DF0" w:rsidP="00453879">
            <w:pPr>
              <w:pStyle w:val="ConsPlusNormal"/>
              <w:rPr>
                <w:highlight w:val="yellow"/>
              </w:rPr>
            </w:pPr>
          </w:p>
        </w:tc>
      </w:tr>
      <w:tr w:rsidR="00343DF0" w:rsidRPr="00AC449D" w14:paraId="404EB08D" w14:textId="77777777" w:rsidTr="00343DF0">
        <w:trPr>
          <w:trHeight w:val="283"/>
        </w:trPr>
        <w:tc>
          <w:tcPr>
            <w:tcW w:w="379" w:type="pct"/>
            <w:vAlign w:val="center"/>
          </w:tcPr>
          <w:p w14:paraId="1BA27AE4" w14:textId="77777777" w:rsidR="00343DF0" w:rsidRPr="00220FCE" w:rsidRDefault="00343DF0" w:rsidP="00343DF0">
            <w:pPr>
              <w:pStyle w:val="ConsPlusNormal"/>
            </w:pPr>
            <w:r w:rsidRPr="00220FCE">
              <w:t>4</w:t>
            </w:r>
          </w:p>
        </w:tc>
        <w:tc>
          <w:tcPr>
            <w:tcW w:w="3350" w:type="pct"/>
            <w:tcMar>
              <w:top w:w="0" w:type="dxa"/>
              <w:left w:w="28" w:type="dxa"/>
              <w:bottom w:w="0" w:type="dxa"/>
              <w:right w:w="28" w:type="dxa"/>
            </w:tcMar>
            <w:vAlign w:val="center"/>
          </w:tcPr>
          <w:p w14:paraId="43512BA9" w14:textId="77777777" w:rsidR="00343DF0" w:rsidRPr="00220FCE" w:rsidRDefault="00343DF0" w:rsidP="00343DF0">
            <w:pPr>
              <w:pStyle w:val="ConsPlusNormal"/>
              <w:jc w:val="left"/>
            </w:pPr>
            <w:r w:rsidRPr="00220FCE">
              <w:t>Зона сельскохозяйственного назначения</w:t>
            </w:r>
          </w:p>
        </w:tc>
        <w:tc>
          <w:tcPr>
            <w:tcW w:w="655" w:type="pct"/>
            <w:shd w:val="clear" w:color="auto" w:fill="auto"/>
            <w:tcMar>
              <w:top w:w="0" w:type="dxa"/>
              <w:left w:w="28" w:type="dxa"/>
              <w:bottom w:w="0" w:type="dxa"/>
              <w:right w:w="28" w:type="dxa"/>
            </w:tcMar>
            <w:vAlign w:val="bottom"/>
          </w:tcPr>
          <w:p w14:paraId="1C04BA07" w14:textId="77777777" w:rsidR="00343DF0" w:rsidRPr="00AC449D" w:rsidRDefault="00343DF0" w:rsidP="00343DF0">
            <w:pPr>
              <w:ind w:firstLine="0"/>
              <w:jc w:val="center"/>
              <w:rPr>
                <w:color w:val="000000"/>
                <w:highlight w:val="yellow"/>
              </w:rPr>
            </w:pPr>
          </w:p>
        </w:tc>
        <w:tc>
          <w:tcPr>
            <w:tcW w:w="616" w:type="pct"/>
            <w:shd w:val="clear" w:color="auto" w:fill="auto"/>
            <w:vAlign w:val="bottom"/>
          </w:tcPr>
          <w:p w14:paraId="7C616AE4" w14:textId="77777777" w:rsidR="00343DF0" w:rsidRPr="00AC449D" w:rsidRDefault="00343DF0" w:rsidP="00343DF0">
            <w:pPr>
              <w:pStyle w:val="ConsPlusNormal"/>
              <w:rPr>
                <w:highlight w:val="yellow"/>
              </w:rPr>
            </w:pPr>
          </w:p>
        </w:tc>
      </w:tr>
      <w:tr w:rsidR="001A5E5B" w:rsidRPr="00AC449D" w14:paraId="28BBFCC1" w14:textId="77777777" w:rsidTr="00714617">
        <w:trPr>
          <w:trHeight w:val="283"/>
        </w:trPr>
        <w:tc>
          <w:tcPr>
            <w:tcW w:w="379" w:type="pct"/>
            <w:vAlign w:val="center"/>
          </w:tcPr>
          <w:p w14:paraId="25D7F7A7" w14:textId="77777777" w:rsidR="001A5E5B" w:rsidRPr="00220FCE" w:rsidRDefault="001A5E5B" w:rsidP="00714617">
            <w:pPr>
              <w:pStyle w:val="ConsPlusNormal"/>
            </w:pPr>
            <w:r w:rsidRPr="00220FCE">
              <w:t>5</w:t>
            </w:r>
          </w:p>
        </w:tc>
        <w:tc>
          <w:tcPr>
            <w:tcW w:w="3350" w:type="pct"/>
            <w:tcMar>
              <w:top w:w="0" w:type="dxa"/>
              <w:left w:w="28" w:type="dxa"/>
              <w:bottom w:w="0" w:type="dxa"/>
              <w:right w:w="28" w:type="dxa"/>
            </w:tcMar>
            <w:vAlign w:val="center"/>
          </w:tcPr>
          <w:p w14:paraId="694480C1" w14:textId="77777777" w:rsidR="001A5E5B" w:rsidRPr="00220FCE" w:rsidRDefault="001A5E5B" w:rsidP="00714617">
            <w:pPr>
              <w:pStyle w:val="ConsPlusNormal"/>
              <w:jc w:val="left"/>
            </w:pPr>
            <w:r w:rsidRPr="00220FCE">
              <w:t>Зона рекреационного назначения</w:t>
            </w:r>
          </w:p>
        </w:tc>
        <w:tc>
          <w:tcPr>
            <w:tcW w:w="655" w:type="pct"/>
            <w:shd w:val="clear" w:color="auto" w:fill="auto"/>
            <w:tcMar>
              <w:top w:w="0" w:type="dxa"/>
              <w:left w:w="28" w:type="dxa"/>
              <w:bottom w:w="0" w:type="dxa"/>
              <w:right w:w="28" w:type="dxa"/>
            </w:tcMar>
            <w:vAlign w:val="center"/>
          </w:tcPr>
          <w:p w14:paraId="040C6A12" w14:textId="77777777" w:rsidR="001A5E5B" w:rsidRPr="00AC449D" w:rsidRDefault="001A5E5B" w:rsidP="00714617">
            <w:pPr>
              <w:ind w:firstLine="0"/>
              <w:jc w:val="center"/>
              <w:rPr>
                <w:color w:val="000000"/>
                <w:highlight w:val="yellow"/>
              </w:rPr>
            </w:pPr>
          </w:p>
        </w:tc>
        <w:tc>
          <w:tcPr>
            <w:tcW w:w="616" w:type="pct"/>
            <w:shd w:val="clear" w:color="auto" w:fill="auto"/>
            <w:vAlign w:val="center"/>
          </w:tcPr>
          <w:p w14:paraId="6B4DF4FA" w14:textId="77777777" w:rsidR="001A5E5B" w:rsidRPr="00AC449D" w:rsidRDefault="001A5E5B" w:rsidP="00714617">
            <w:pPr>
              <w:pStyle w:val="ConsPlusNormal"/>
              <w:rPr>
                <w:highlight w:val="yellow"/>
              </w:rPr>
            </w:pPr>
          </w:p>
        </w:tc>
      </w:tr>
      <w:tr w:rsidR="00343DF0" w:rsidRPr="00AC449D" w14:paraId="60AF8298" w14:textId="77777777" w:rsidTr="00697FE2">
        <w:trPr>
          <w:trHeight w:val="436"/>
        </w:trPr>
        <w:tc>
          <w:tcPr>
            <w:tcW w:w="379" w:type="pct"/>
            <w:vAlign w:val="center"/>
          </w:tcPr>
          <w:p w14:paraId="4EDC3B2C" w14:textId="77777777" w:rsidR="00343DF0" w:rsidRPr="00220FCE" w:rsidRDefault="001A5E5B" w:rsidP="00343DF0">
            <w:pPr>
              <w:pStyle w:val="ConsPlusNormal"/>
            </w:pPr>
            <w:r w:rsidRPr="00220FCE">
              <w:lastRenderedPageBreak/>
              <w:t>6</w:t>
            </w:r>
          </w:p>
        </w:tc>
        <w:tc>
          <w:tcPr>
            <w:tcW w:w="3350" w:type="pct"/>
            <w:tcMar>
              <w:top w:w="0" w:type="dxa"/>
              <w:left w:w="28" w:type="dxa"/>
              <w:bottom w:w="0" w:type="dxa"/>
              <w:right w:w="28" w:type="dxa"/>
            </w:tcMar>
            <w:vAlign w:val="center"/>
          </w:tcPr>
          <w:p w14:paraId="71D6F6A0" w14:textId="77777777" w:rsidR="00343DF0" w:rsidRPr="00220FCE" w:rsidRDefault="001A5E5B" w:rsidP="00343DF0">
            <w:pPr>
              <w:pStyle w:val="ConsPlusNormal"/>
              <w:jc w:val="left"/>
            </w:pPr>
            <w:r w:rsidRPr="00220FCE">
              <w:t>Зона специального назначения</w:t>
            </w:r>
          </w:p>
        </w:tc>
        <w:tc>
          <w:tcPr>
            <w:tcW w:w="655" w:type="pct"/>
            <w:shd w:val="clear" w:color="auto" w:fill="auto"/>
            <w:tcMar>
              <w:top w:w="0" w:type="dxa"/>
              <w:left w:w="28" w:type="dxa"/>
              <w:bottom w:w="0" w:type="dxa"/>
              <w:right w:w="28" w:type="dxa"/>
            </w:tcMar>
            <w:vAlign w:val="center"/>
          </w:tcPr>
          <w:p w14:paraId="5EC04AB0" w14:textId="77777777" w:rsidR="00343DF0" w:rsidRPr="00AC449D" w:rsidRDefault="00343DF0" w:rsidP="002530E6">
            <w:pPr>
              <w:ind w:firstLine="0"/>
              <w:jc w:val="center"/>
              <w:rPr>
                <w:color w:val="000000"/>
                <w:highlight w:val="yellow"/>
              </w:rPr>
            </w:pPr>
          </w:p>
        </w:tc>
        <w:tc>
          <w:tcPr>
            <w:tcW w:w="616" w:type="pct"/>
            <w:shd w:val="clear" w:color="auto" w:fill="auto"/>
            <w:vAlign w:val="center"/>
          </w:tcPr>
          <w:p w14:paraId="11FE37CE" w14:textId="77777777" w:rsidR="00343DF0" w:rsidRPr="00AC449D" w:rsidRDefault="00343DF0" w:rsidP="00697FE2">
            <w:pPr>
              <w:pStyle w:val="ConsPlusNormal"/>
              <w:rPr>
                <w:highlight w:val="yellow"/>
              </w:rPr>
            </w:pPr>
          </w:p>
        </w:tc>
      </w:tr>
      <w:tr w:rsidR="00343DF0" w:rsidRPr="00AC449D" w14:paraId="36E92872" w14:textId="77777777" w:rsidTr="00220FCE">
        <w:trPr>
          <w:trHeight w:val="155"/>
        </w:trPr>
        <w:tc>
          <w:tcPr>
            <w:tcW w:w="379" w:type="pct"/>
            <w:vAlign w:val="center"/>
          </w:tcPr>
          <w:p w14:paraId="4831FA3A" w14:textId="77777777" w:rsidR="00343DF0" w:rsidRPr="00AC449D" w:rsidRDefault="00343DF0" w:rsidP="00343DF0">
            <w:pPr>
              <w:pStyle w:val="ConsPlusNormal"/>
              <w:rPr>
                <w:highlight w:val="yellow"/>
              </w:rPr>
            </w:pPr>
          </w:p>
        </w:tc>
        <w:tc>
          <w:tcPr>
            <w:tcW w:w="3350" w:type="pct"/>
            <w:tcMar>
              <w:top w:w="0" w:type="dxa"/>
              <w:left w:w="28" w:type="dxa"/>
              <w:bottom w:w="0" w:type="dxa"/>
              <w:right w:w="28" w:type="dxa"/>
            </w:tcMar>
            <w:vAlign w:val="center"/>
          </w:tcPr>
          <w:p w14:paraId="40596A52" w14:textId="77777777" w:rsidR="00343DF0" w:rsidRPr="00AC449D" w:rsidRDefault="006A0575" w:rsidP="004A0B0A">
            <w:pPr>
              <w:pStyle w:val="S"/>
              <w:rPr>
                <w:highlight w:val="yellow"/>
              </w:rPr>
            </w:pPr>
            <w:proofErr w:type="spellStart"/>
            <w:r w:rsidRPr="00220FCE">
              <w:t>с</w:t>
            </w:r>
            <w:r w:rsidR="002241E5" w:rsidRPr="00220FCE">
              <w:t>.</w:t>
            </w:r>
            <w:r w:rsidR="00220FCE" w:rsidRPr="00220FCE">
              <w:t>Юрты</w:t>
            </w:r>
            <w:proofErr w:type="spellEnd"/>
          </w:p>
        </w:tc>
        <w:tc>
          <w:tcPr>
            <w:tcW w:w="655" w:type="pct"/>
            <w:shd w:val="clear" w:color="auto" w:fill="auto"/>
            <w:tcMar>
              <w:top w:w="0" w:type="dxa"/>
              <w:left w:w="28" w:type="dxa"/>
              <w:bottom w:w="0" w:type="dxa"/>
              <w:right w:w="28" w:type="dxa"/>
            </w:tcMar>
            <w:vAlign w:val="center"/>
          </w:tcPr>
          <w:p w14:paraId="4150B12B" w14:textId="77777777" w:rsidR="00343DF0" w:rsidRPr="00AC449D" w:rsidRDefault="008E0C30" w:rsidP="00343DF0">
            <w:pPr>
              <w:ind w:firstLine="0"/>
              <w:jc w:val="center"/>
              <w:rPr>
                <w:b/>
                <w:bCs/>
                <w:color w:val="000000"/>
                <w:sz w:val="24"/>
                <w:highlight w:val="yellow"/>
              </w:rPr>
            </w:pPr>
            <w:r w:rsidRPr="008E0C30">
              <w:rPr>
                <w:b/>
                <w:bCs/>
                <w:color w:val="000000"/>
                <w:sz w:val="24"/>
              </w:rPr>
              <w:t>241,47</w:t>
            </w:r>
          </w:p>
        </w:tc>
        <w:tc>
          <w:tcPr>
            <w:tcW w:w="616" w:type="pct"/>
            <w:shd w:val="clear" w:color="auto" w:fill="auto"/>
            <w:vAlign w:val="bottom"/>
          </w:tcPr>
          <w:p w14:paraId="4FA98F3E" w14:textId="77777777" w:rsidR="00343DF0" w:rsidRPr="00AC449D" w:rsidRDefault="00343DF0" w:rsidP="00343DF0">
            <w:pPr>
              <w:pStyle w:val="ConsPlusNormal"/>
              <w:rPr>
                <w:b/>
                <w:highlight w:val="yellow"/>
              </w:rPr>
            </w:pPr>
          </w:p>
        </w:tc>
      </w:tr>
      <w:tr w:rsidR="00343DF0" w:rsidRPr="00AC449D" w14:paraId="599878C5" w14:textId="77777777" w:rsidTr="00343DF0">
        <w:trPr>
          <w:trHeight w:val="283"/>
        </w:trPr>
        <w:tc>
          <w:tcPr>
            <w:tcW w:w="379" w:type="pct"/>
            <w:shd w:val="clear" w:color="auto" w:fill="auto"/>
            <w:vAlign w:val="center"/>
          </w:tcPr>
          <w:p w14:paraId="29C17EF9" w14:textId="77777777" w:rsidR="00343DF0" w:rsidRPr="00220FCE" w:rsidRDefault="00343DF0" w:rsidP="00343DF0">
            <w:pPr>
              <w:pStyle w:val="ConsPlusNormal"/>
            </w:pPr>
            <w:r w:rsidRPr="00220FCE">
              <w:t>1</w:t>
            </w:r>
          </w:p>
        </w:tc>
        <w:tc>
          <w:tcPr>
            <w:tcW w:w="3350" w:type="pct"/>
            <w:shd w:val="clear" w:color="auto" w:fill="auto"/>
            <w:tcMar>
              <w:top w:w="0" w:type="dxa"/>
              <w:left w:w="28" w:type="dxa"/>
              <w:bottom w:w="0" w:type="dxa"/>
              <w:right w:w="28" w:type="dxa"/>
            </w:tcMar>
            <w:vAlign w:val="center"/>
          </w:tcPr>
          <w:p w14:paraId="7F30DCF6" w14:textId="77777777" w:rsidR="00343DF0" w:rsidRPr="00220FCE" w:rsidRDefault="00343DF0" w:rsidP="00343DF0">
            <w:pPr>
              <w:pStyle w:val="ConsPlusNormal"/>
              <w:jc w:val="left"/>
            </w:pPr>
            <w:r w:rsidRPr="00220FCE">
              <w:t>Жилая зона</w:t>
            </w:r>
          </w:p>
        </w:tc>
        <w:tc>
          <w:tcPr>
            <w:tcW w:w="655" w:type="pct"/>
            <w:shd w:val="clear" w:color="auto" w:fill="auto"/>
            <w:tcMar>
              <w:top w:w="0" w:type="dxa"/>
              <w:left w:w="28" w:type="dxa"/>
              <w:bottom w:w="0" w:type="dxa"/>
              <w:right w:w="28" w:type="dxa"/>
            </w:tcMar>
            <w:vAlign w:val="bottom"/>
          </w:tcPr>
          <w:p w14:paraId="1099C6A7" w14:textId="77777777" w:rsidR="00343DF0" w:rsidRPr="00AC449D" w:rsidRDefault="00343DF0" w:rsidP="00343DF0">
            <w:pPr>
              <w:ind w:firstLine="0"/>
              <w:jc w:val="center"/>
              <w:rPr>
                <w:color w:val="000000"/>
                <w:highlight w:val="yellow"/>
              </w:rPr>
            </w:pPr>
          </w:p>
        </w:tc>
        <w:tc>
          <w:tcPr>
            <w:tcW w:w="616" w:type="pct"/>
            <w:shd w:val="clear" w:color="auto" w:fill="auto"/>
            <w:vAlign w:val="bottom"/>
          </w:tcPr>
          <w:p w14:paraId="76669CC0" w14:textId="77777777" w:rsidR="00343DF0" w:rsidRPr="00AC449D" w:rsidRDefault="00343DF0" w:rsidP="00343DF0">
            <w:pPr>
              <w:pStyle w:val="ConsPlusNormal"/>
              <w:rPr>
                <w:highlight w:val="yellow"/>
              </w:rPr>
            </w:pPr>
          </w:p>
        </w:tc>
      </w:tr>
      <w:tr w:rsidR="00343DF0" w:rsidRPr="00AC449D" w14:paraId="74A01B1E" w14:textId="77777777" w:rsidTr="00343DF0">
        <w:trPr>
          <w:trHeight w:val="283"/>
        </w:trPr>
        <w:tc>
          <w:tcPr>
            <w:tcW w:w="379" w:type="pct"/>
            <w:shd w:val="clear" w:color="auto" w:fill="auto"/>
            <w:vAlign w:val="center"/>
          </w:tcPr>
          <w:p w14:paraId="495E03B2" w14:textId="77777777" w:rsidR="00343DF0" w:rsidRPr="00220FCE" w:rsidRDefault="00343DF0" w:rsidP="00343DF0">
            <w:pPr>
              <w:pStyle w:val="ConsPlusNormal"/>
            </w:pPr>
            <w:r w:rsidRPr="00220FCE">
              <w:t>2</w:t>
            </w:r>
          </w:p>
        </w:tc>
        <w:tc>
          <w:tcPr>
            <w:tcW w:w="3350" w:type="pct"/>
            <w:shd w:val="clear" w:color="auto" w:fill="auto"/>
            <w:tcMar>
              <w:top w:w="0" w:type="dxa"/>
              <w:left w:w="28" w:type="dxa"/>
              <w:bottom w:w="0" w:type="dxa"/>
              <w:right w:w="28" w:type="dxa"/>
            </w:tcMar>
            <w:vAlign w:val="center"/>
          </w:tcPr>
          <w:p w14:paraId="36C08D3F" w14:textId="77777777" w:rsidR="00343DF0" w:rsidRPr="00220FCE" w:rsidRDefault="00343DF0" w:rsidP="00343DF0">
            <w:pPr>
              <w:pStyle w:val="ConsPlusNormal"/>
              <w:jc w:val="left"/>
            </w:pPr>
            <w:r w:rsidRPr="00220FCE">
              <w:t>Общественно-деловая зона</w:t>
            </w:r>
          </w:p>
        </w:tc>
        <w:tc>
          <w:tcPr>
            <w:tcW w:w="655" w:type="pct"/>
            <w:shd w:val="clear" w:color="auto" w:fill="auto"/>
            <w:tcMar>
              <w:top w:w="0" w:type="dxa"/>
              <w:left w:w="28" w:type="dxa"/>
              <w:bottom w:w="0" w:type="dxa"/>
              <w:right w:w="28" w:type="dxa"/>
            </w:tcMar>
            <w:vAlign w:val="bottom"/>
          </w:tcPr>
          <w:p w14:paraId="13F76B9A" w14:textId="77777777" w:rsidR="00343DF0" w:rsidRPr="00AC449D" w:rsidRDefault="00343DF0" w:rsidP="00343DF0">
            <w:pPr>
              <w:ind w:firstLine="0"/>
              <w:jc w:val="center"/>
              <w:rPr>
                <w:color w:val="000000"/>
                <w:highlight w:val="yellow"/>
              </w:rPr>
            </w:pPr>
          </w:p>
        </w:tc>
        <w:tc>
          <w:tcPr>
            <w:tcW w:w="616" w:type="pct"/>
            <w:shd w:val="clear" w:color="auto" w:fill="auto"/>
            <w:vAlign w:val="bottom"/>
          </w:tcPr>
          <w:p w14:paraId="15E7B1E3" w14:textId="77777777" w:rsidR="00343DF0" w:rsidRPr="00AC449D" w:rsidRDefault="00343DF0" w:rsidP="00343DF0">
            <w:pPr>
              <w:pStyle w:val="ConsPlusNormal"/>
              <w:rPr>
                <w:highlight w:val="yellow"/>
              </w:rPr>
            </w:pPr>
          </w:p>
        </w:tc>
      </w:tr>
      <w:tr w:rsidR="00343DF0" w:rsidRPr="00AC449D" w14:paraId="22CB4093" w14:textId="77777777" w:rsidTr="001A6DF3">
        <w:trPr>
          <w:trHeight w:val="283"/>
        </w:trPr>
        <w:tc>
          <w:tcPr>
            <w:tcW w:w="379" w:type="pct"/>
            <w:shd w:val="clear" w:color="auto" w:fill="auto"/>
            <w:vAlign w:val="center"/>
          </w:tcPr>
          <w:p w14:paraId="3D3D3CF1" w14:textId="77777777" w:rsidR="00343DF0" w:rsidRPr="00220FCE" w:rsidRDefault="00343DF0" w:rsidP="00343DF0">
            <w:pPr>
              <w:pStyle w:val="ConsPlusNormal"/>
            </w:pPr>
            <w:r w:rsidRPr="00220FCE">
              <w:t>3</w:t>
            </w:r>
          </w:p>
        </w:tc>
        <w:tc>
          <w:tcPr>
            <w:tcW w:w="3350" w:type="pct"/>
            <w:shd w:val="clear" w:color="auto" w:fill="auto"/>
            <w:tcMar>
              <w:top w:w="0" w:type="dxa"/>
              <w:left w:w="28" w:type="dxa"/>
              <w:bottom w:w="0" w:type="dxa"/>
              <w:right w:w="28" w:type="dxa"/>
            </w:tcMar>
            <w:vAlign w:val="center"/>
          </w:tcPr>
          <w:p w14:paraId="7157CAE1" w14:textId="77777777" w:rsidR="00343DF0" w:rsidRPr="00220FCE" w:rsidRDefault="00343DF0" w:rsidP="00343DF0">
            <w:pPr>
              <w:pStyle w:val="ConsPlusNormal"/>
              <w:jc w:val="left"/>
            </w:pPr>
            <w:r w:rsidRPr="00220FCE">
              <w:t>Производственные зоны, зоны инженерной и транспортной инфраструктур</w:t>
            </w:r>
          </w:p>
        </w:tc>
        <w:tc>
          <w:tcPr>
            <w:tcW w:w="655" w:type="pct"/>
            <w:shd w:val="clear" w:color="auto" w:fill="auto"/>
            <w:tcMar>
              <w:top w:w="0" w:type="dxa"/>
              <w:left w:w="28" w:type="dxa"/>
              <w:bottom w:w="0" w:type="dxa"/>
              <w:right w:w="28" w:type="dxa"/>
            </w:tcMar>
            <w:vAlign w:val="center"/>
          </w:tcPr>
          <w:p w14:paraId="500F1811" w14:textId="77777777" w:rsidR="00343DF0" w:rsidRPr="008E0C30" w:rsidRDefault="00343DF0" w:rsidP="001A6DF3">
            <w:pPr>
              <w:ind w:firstLine="0"/>
              <w:jc w:val="center"/>
              <w:rPr>
                <w:color w:val="000000"/>
              </w:rPr>
            </w:pPr>
          </w:p>
        </w:tc>
        <w:tc>
          <w:tcPr>
            <w:tcW w:w="616" w:type="pct"/>
            <w:shd w:val="clear" w:color="auto" w:fill="auto"/>
            <w:vAlign w:val="center"/>
          </w:tcPr>
          <w:p w14:paraId="6E1B279A" w14:textId="77777777" w:rsidR="00343DF0" w:rsidRPr="00AC449D" w:rsidRDefault="00343DF0" w:rsidP="001A6DF3">
            <w:pPr>
              <w:pStyle w:val="ConsPlusNormal"/>
              <w:rPr>
                <w:highlight w:val="yellow"/>
              </w:rPr>
            </w:pPr>
          </w:p>
        </w:tc>
      </w:tr>
      <w:tr w:rsidR="00343DF0" w:rsidRPr="00AC449D" w14:paraId="5491F925" w14:textId="77777777" w:rsidTr="00343DF0">
        <w:trPr>
          <w:trHeight w:val="283"/>
        </w:trPr>
        <w:tc>
          <w:tcPr>
            <w:tcW w:w="379" w:type="pct"/>
            <w:shd w:val="clear" w:color="auto" w:fill="auto"/>
            <w:vAlign w:val="center"/>
          </w:tcPr>
          <w:p w14:paraId="6A79042B" w14:textId="77777777" w:rsidR="00343DF0" w:rsidRPr="00220FCE" w:rsidRDefault="00343DF0" w:rsidP="00343DF0">
            <w:pPr>
              <w:pStyle w:val="ConsPlusNormal"/>
            </w:pPr>
            <w:r w:rsidRPr="00220FCE">
              <w:t>4</w:t>
            </w:r>
          </w:p>
        </w:tc>
        <w:tc>
          <w:tcPr>
            <w:tcW w:w="3350" w:type="pct"/>
            <w:shd w:val="clear" w:color="auto" w:fill="auto"/>
            <w:tcMar>
              <w:top w:w="0" w:type="dxa"/>
              <w:left w:w="28" w:type="dxa"/>
              <w:bottom w:w="0" w:type="dxa"/>
              <w:right w:w="28" w:type="dxa"/>
            </w:tcMar>
            <w:vAlign w:val="center"/>
          </w:tcPr>
          <w:p w14:paraId="3FA1CB60" w14:textId="77777777" w:rsidR="00343DF0" w:rsidRPr="00220FCE" w:rsidRDefault="00343DF0" w:rsidP="00343DF0">
            <w:pPr>
              <w:pStyle w:val="ConsPlusNormal"/>
              <w:jc w:val="left"/>
            </w:pPr>
            <w:r w:rsidRPr="00220FCE">
              <w:t>Зона сельскохозяйственного назначения</w:t>
            </w:r>
          </w:p>
        </w:tc>
        <w:tc>
          <w:tcPr>
            <w:tcW w:w="655" w:type="pct"/>
            <w:shd w:val="clear" w:color="auto" w:fill="auto"/>
            <w:tcMar>
              <w:top w:w="0" w:type="dxa"/>
              <w:left w:w="28" w:type="dxa"/>
              <w:bottom w:w="0" w:type="dxa"/>
              <w:right w:w="28" w:type="dxa"/>
            </w:tcMar>
            <w:vAlign w:val="bottom"/>
          </w:tcPr>
          <w:p w14:paraId="3D03EEFA" w14:textId="77777777" w:rsidR="00343DF0" w:rsidRPr="008E0C30" w:rsidRDefault="00343DF0" w:rsidP="00343DF0">
            <w:pPr>
              <w:ind w:firstLine="0"/>
              <w:jc w:val="center"/>
              <w:rPr>
                <w:color w:val="000000"/>
              </w:rPr>
            </w:pPr>
          </w:p>
        </w:tc>
        <w:tc>
          <w:tcPr>
            <w:tcW w:w="616" w:type="pct"/>
            <w:shd w:val="clear" w:color="auto" w:fill="auto"/>
            <w:vAlign w:val="center"/>
          </w:tcPr>
          <w:p w14:paraId="5AF3C323" w14:textId="77777777" w:rsidR="00343DF0" w:rsidRPr="00AC449D" w:rsidRDefault="00343DF0" w:rsidP="00343DF0">
            <w:pPr>
              <w:pStyle w:val="ConsPlusNormal"/>
              <w:rPr>
                <w:highlight w:val="yellow"/>
              </w:rPr>
            </w:pPr>
          </w:p>
        </w:tc>
      </w:tr>
      <w:tr w:rsidR="00343DF0" w:rsidRPr="00AC449D" w14:paraId="564EE161" w14:textId="77777777" w:rsidTr="00343DF0">
        <w:trPr>
          <w:trHeight w:val="283"/>
        </w:trPr>
        <w:tc>
          <w:tcPr>
            <w:tcW w:w="379" w:type="pct"/>
            <w:shd w:val="clear" w:color="auto" w:fill="auto"/>
            <w:vAlign w:val="center"/>
          </w:tcPr>
          <w:p w14:paraId="7F0FDBB3" w14:textId="77777777" w:rsidR="00343DF0" w:rsidRPr="00220FCE" w:rsidRDefault="00343DF0" w:rsidP="00343DF0">
            <w:pPr>
              <w:pStyle w:val="ConsPlusNormal"/>
            </w:pPr>
            <w:r w:rsidRPr="00220FCE">
              <w:t>5</w:t>
            </w:r>
          </w:p>
        </w:tc>
        <w:tc>
          <w:tcPr>
            <w:tcW w:w="3350" w:type="pct"/>
            <w:shd w:val="clear" w:color="auto" w:fill="auto"/>
            <w:tcMar>
              <w:top w:w="0" w:type="dxa"/>
              <w:left w:w="28" w:type="dxa"/>
              <w:bottom w:w="0" w:type="dxa"/>
              <w:right w:w="28" w:type="dxa"/>
            </w:tcMar>
            <w:vAlign w:val="center"/>
          </w:tcPr>
          <w:p w14:paraId="1E6C6B60" w14:textId="77777777" w:rsidR="00343DF0" w:rsidRPr="00220FCE" w:rsidRDefault="00343DF0" w:rsidP="00343DF0">
            <w:pPr>
              <w:pStyle w:val="ConsPlusNormal"/>
              <w:jc w:val="left"/>
            </w:pPr>
            <w:r w:rsidRPr="00220FCE">
              <w:t>Зона рекреационного назначения</w:t>
            </w:r>
          </w:p>
        </w:tc>
        <w:tc>
          <w:tcPr>
            <w:tcW w:w="655" w:type="pct"/>
            <w:shd w:val="clear" w:color="auto" w:fill="auto"/>
            <w:tcMar>
              <w:top w:w="0" w:type="dxa"/>
              <w:left w:w="28" w:type="dxa"/>
              <w:bottom w:w="0" w:type="dxa"/>
              <w:right w:w="28" w:type="dxa"/>
            </w:tcMar>
            <w:vAlign w:val="bottom"/>
          </w:tcPr>
          <w:p w14:paraId="405FF367" w14:textId="77777777" w:rsidR="00343DF0" w:rsidRPr="008E0C30" w:rsidRDefault="00343DF0" w:rsidP="0070195A">
            <w:pPr>
              <w:ind w:firstLine="0"/>
              <w:jc w:val="center"/>
              <w:rPr>
                <w:color w:val="000000"/>
              </w:rPr>
            </w:pPr>
          </w:p>
        </w:tc>
        <w:tc>
          <w:tcPr>
            <w:tcW w:w="616" w:type="pct"/>
            <w:shd w:val="clear" w:color="auto" w:fill="auto"/>
            <w:vAlign w:val="center"/>
          </w:tcPr>
          <w:p w14:paraId="3C0992BB" w14:textId="77777777" w:rsidR="00343DF0" w:rsidRPr="00AC449D" w:rsidRDefault="00343DF0" w:rsidP="00343DF0">
            <w:pPr>
              <w:pStyle w:val="ConsPlusNormal"/>
              <w:rPr>
                <w:highlight w:val="yellow"/>
              </w:rPr>
            </w:pPr>
          </w:p>
        </w:tc>
      </w:tr>
      <w:tr w:rsidR="00220FCE" w:rsidRPr="00AC449D" w14:paraId="35EE83CA" w14:textId="77777777" w:rsidTr="00343DF0">
        <w:trPr>
          <w:trHeight w:val="283"/>
        </w:trPr>
        <w:tc>
          <w:tcPr>
            <w:tcW w:w="379" w:type="pct"/>
            <w:shd w:val="clear" w:color="auto" w:fill="auto"/>
            <w:vAlign w:val="center"/>
          </w:tcPr>
          <w:p w14:paraId="2B293116" w14:textId="77777777" w:rsidR="00220FCE" w:rsidRPr="00AC449D" w:rsidRDefault="00220FCE" w:rsidP="00343DF0">
            <w:pPr>
              <w:pStyle w:val="ConsPlusNormal"/>
              <w:rPr>
                <w:highlight w:val="yellow"/>
              </w:rPr>
            </w:pPr>
          </w:p>
        </w:tc>
        <w:tc>
          <w:tcPr>
            <w:tcW w:w="3350" w:type="pct"/>
            <w:shd w:val="clear" w:color="auto" w:fill="auto"/>
            <w:tcMar>
              <w:top w:w="0" w:type="dxa"/>
              <w:left w:w="28" w:type="dxa"/>
              <w:bottom w:w="0" w:type="dxa"/>
              <w:right w:w="28" w:type="dxa"/>
            </w:tcMar>
            <w:vAlign w:val="center"/>
          </w:tcPr>
          <w:p w14:paraId="664CF394" w14:textId="77777777" w:rsidR="00220FCE" w:rsidRPr="00AC449D" w:rsidRDefault="00462D78" w:rsidP="004A0B0A">
            <w:pPr>
              <w:pStyle w:val="S"/>
              <w:rPr>
                <w:highlight w:val="yellow"/>
              </w:rPr>
            </w:pPr>
            <w:proofErr w:type="spellStart"/>
            <w:r>
              <w:t>д</w:t>
            </w:r>
            <w:r w:rsidR="00220FCE" w:rsidRPr="00220FCE">
              <w:t>.Старогутово</w:t>
            </w:r>
            <w:proofErr w:type="spellEnd"/>
          </w:p>
        </w:tc>
        <w:tc>
          <w:tcPr>
            <w:tcW w:w="655" w:type="pct"/>
            <w:shd w:val="clear" w:color="auto" w:fill="auto"/>
            <w:tcMar>
              <w:top w:w="0" w:type="dxa"/>
              <w:left w:w="28" w:type="dxa"/>
              <w:bottom w:w="0" w:type="dxa"/>
              <w:right w:w="28" w:type="dxa"/>
            </w:tcMar>
            <w:vAlign w:val="bottom"/>
          </w:tcPr>
          <w:p w14:paraId="312965C2" w14:textId="77777777" w:rsidR="00220FCE" w:rsidRPr="008E0C30" w:rsidRDefault="008E0C30" w:rsidP="0070195A">
            <w:pPr>
              <w:ind w:firstLine="0"/>
              <w:jc w:val="center"/>
              <w:rPr>
                <w:color w:val="000000"/>
              </w:rPr>
            </w:pPr>
            <w:r w:rsidRPr="008E0C30">
              <w:rPr>
                <w:color w:val="000000"/>
              </w:rPr>
              <w:t>84,72</w:t>
            </w:r>
          </w:p>
        </w:tc>
        <w:tc>
          <w:tcPr>
            <w:tcW w:w="616" w:type="pct"/>
            <w:shd w:val="clear" w:color="auto" w:fill="auto"/>
            <w:vAlign w:val="center"/>
          </w:tcPr>
          <w:p w14:paraId="1C319A05" w14:textId="77777777" w:rsidR="00220FCE" w:rsidRPr="00AC449D" w:rsidRDefault="00220FCE" w:rsidP="00343DF0">
            <w:pPr>
              <w:pStyle w:val="ConsPlusNormal"/>
              <w:rPr>
                <w:highlight w:val="yellow"/>
              </w:rPr>
            </w:pPr>
          </w:p>
        </w:tc>
      </w:tr>
      <w:tr w:rsidR="00220FCE" w:rsidRPr="00AC449D" w14:paraId="5C012E5C" w14:textId="77777777" w:rsidTr="00343DF0">
        <w:trPr>
          <w:trHeight w:val="283"/>
        </w:trPr>
        <w:tc>
          <w:tcPr>
            <w:tcW w:w="379" w:type="pct"/>
            <w:shd w:val="clear" w:color="auto" w:fill="auto"/>
            <w:vAlign w:val="center"/>
          </w:tcPr>
          <w:p w14:paraId="1A42AB49" w14:textId="77777777" w:rsidR="00220FCE" w:rsidRPr="00220FCE" w:rsidRDefault="00220FCE" w:rsidP="00220FCE">
            <w:pPr>
              <w:pStyle w:val="ConsPlusNormal"/>
            </w:pPr>
            <w:r w:rsidRPr="00220FCE">
              <w:t>1</w:t>
            </w:r>
          </w:p>
        </w:tc>
        <w:tc>
          <w:tcPr>
            <w:tcW w:w="3350" w:type="pct"/>
            <w:shd w:val="clear" w:color="auto" w:fill="auto"/>
            <w:tcMar>
              <w:top w:w="0" w:type="dxa"/>
              <w:left w:w="28" w:type="dxa"/>
              <w:bottom w:w="0" w:type="dxa"/>
              <w:right w:w="28" w:type="dxa"/>
            </w:tcMar>
            <w:vAlign w:val="center"/>
          </w:tcPr>
          <w:p w14:paraId="0AB1CD44" w14:textId="77777777" w:rsidR="00220FCE" w:rsidRPr="00220FCE" w:rsidRDefault="00220FCE" w:rsidP="00220FCE">
            <w:pPr>
              <w:pStyle w:val="ConsPlusNormal"/>
              <w:jc w:val="left"/>
            </w:pPr>
            <w:r w:rsidRPr="00220FCE">
              <w:t>Жилая зона</w:t>
            </w:r>
          </w:p>
        </w:tc>
        <w:tc>
          <w:tcPr>
            <w:tcW w:w="655" w:type="pct"/>
            <w:shd w:val="clear" w:color="auto" w:fill="auto"/>
            <w:tcMar>
              <w:top w:w="0" w:type="dxa"/>
              <w:left w:w="28" w:type="dxa"/>
              <w:bottom w:w="0" w:type="dxa"/>
              <w:right w:w="28" w:type="dxa"/>
            </w:tcMar>
            <w:vAlign w:val="bottom"/>
          </w:tcPr>
          <w:p w14:paraId="621C5097" w14:textId="77777777" w:rsidR="00220FCE" w:rsidRPr="008E0C30" w:rsidRDefault="00220FCE" w:rsidP="0070195A">
            <w:pPr>
              <w:ind w:firstLine="0"/>
              <w:jc w:val="center"/>
              <w:rPr>
                <w:color w:val="000000"/>
              </w:rPr>
            </w:pPr>
          </w:p>
        </w:tc>
        <w:tc>
          <w:tcPr>
            <w:tcW w:w="616" w:type="pct"/>
            <w:shd w:val="clear" w:color="auto" w:fill="auto"/>
            <w:vAlign w:val="center"/>
          </w:tcPr>
          <w:p w14:paraId="734C951B" w14:textId="77777777" w:rsidR="00220FCE" w:rsidRPr="00AC449D" w:rsidRDefault="00220FCE" w:rsidP="00343DF0">
            <w:pPr>
              <w:pStyle w:val="ConsPlusNormal"/>
              <w:rPr>
                <w:highlight w:val="yellow"/>
              </w:rPr>
            </w:pPr>
          </w:p>
        </w:tc>
      </w:tr>
      <w:tr w:rsidR="00220FCE" w:rsidRPr="00AC449D" w14:paraId="605C609D" w14:textId="77777777" w:rsidTr="00343DF0">
        <w:trPr>
          <w:trHeight w:val="283"/>
        </w:trPr>
        <w:tc>
          <w:tcPr>
            <w:tcW w:w="379" w:type="pct"/>
            <w:shd w:val="clear" w:color="auto" w:fill="auto"/>
            <w:vAlign w:val="center"/>
          </w:tcPr>
          <w:p w14:paraId="345C5B83" w14:textId="77777777" w:rsidR="00220FCE" w:rsidRPr="00220FCE" w:rsidRDefault="00220FCE" w:rsidP="00220FCE">
            <w:pPr>
              <w:pStyle w:val="ConsPlusNormal"/>
            </w:pPr>
            <w:r w:rsidRPr="00220FCE">
              <w:t>2</w:t>
            </w:r>
          </w:p>
        </w:tc>
        <w:tc>
          <w:tcPr>
            <w:tcW w:w="3350" w:type="pct"/>
            <w:shd w:val="clear" w:color="auto" w:fill="auto"/>
            <w:tcMar>
              <w:top w:w="0" w:type="dxa"/>
              <w:left w:w="28" w:type="dxa"/>
              <w:bottom w:w="0" w:type="dxa"/>
              <w:right w:w="28" w:type="dxa"/>
            </w:tcMar>
            <w:vAlign w:val="center"/>
          </w:tcPr>
          <w:p w14:paraId="562F6D22" w14:textId="77777777" w:rsidR="00220FCE" w:rsidRPr="00220FCE" w:rsidRDefault="00220FCE" w:rsidP="00220FCE">
            <w:pPr>
              <w:pStyle w:val="ConsPlusNormal"/>
              <w:jc w:val="left"/>
            </w:pPr>
            <w:r w:rsidRPr="00220FCE">
              <w:t>Общественно-деловая зона</w:t>
            </w:r>
          </w:p>
        </w:tc>
        <w:tc>
          <w:tcPr>
            <w:tcW w:w="655" w:type="pct"/>
            <w:shd w:val="clear" w:color="auto" w:fill="auto"/>
            <w:tcMar>
              <w:top w:w="0" w:type="dxa"/>
              <w:left w:w="28" w:type="dxa"/>
              <w:bottom w:w="0" w:type="dxa"/>
              <w:right w:w="28" w:type="dxa"/>
            </w:tcMar>
            <w:vAlign w:val="bottom"/>
          </w:tcPr>
          <w:p w14:paraId="747A8232" w14:textId="77777777" w:rsidR="00220FCE" w:rsidRPr="008E0C30" w:rsidRDefault="00220FCE" w:rsidP="0070195A">
            <w:pPr>
              <w:ind w:firstLine="0"/>
              <w:jc w:val="center"/>
              <w:rPr>
                <w:color w:val="000000"/>
              </w:rPr>
            </w:pPr>
          </w:p>
        </w:tc>
        <w:tc>
          <w:tcPr>
            <w:tcW w:w="616" w:type="pct"/>
            <w:shd w:val="clear" w:color="auto" w:fill="auto"/>
            <w:vAlign w:val="center"/>
          </w:tcPr>
          <w:p w14:paraId="1AE1B7FF" w14:textId="77777777" w:rsidR="00220FCE" w:rsidRPr="00AC449D" w:rsidRDefault="00220FCE" w:rsidP="00343DF0">
            <w:pPr>
              <w:pStyle w:val="ConsPlusNormal"/>
              <w:rPr>
                <w:highlight w:val="yellow"/>
              </w:rPr>
            </w:pPr>
          </w:p>
        </w:tc>
      </w:tr>
      <w:tr w:rsidR="00220FCE" w:rsidRPr="00AC449D" w14:paraId="0BE52E78" w14:textId="77777777" w:rsidTr="00343DF0">
        <w:trPr>
          <w:trHeight w:val="283"/>
        </w:trPr>
        <w:tc>
          <w:tcPr>
            <w:tcW w:w="379" w:type="pct"/>
            <w:shd w:val="clear" w:color="auto" w:fill="auto"/>
            <w:vAlign w:val="center"/>
          </w:tcPr>
          <w:p w14:paraId="52F362F7" w14:textId="77777777" w:rsidR="00220FCE" w:rsidRPr="00220FCE" w:rsidRDefault="00220FCE" w:rsidP="00220FCE">
            <w:pPr>
              <w:pStyle w:val="ConsPlusNormal"/>
            </w:pPr>
            <w:r w:rsidRPr="00220FCE">
              <w:t>3</w:t>
            </w:r>
          </w:p>
        </w:tc>
        <w:tc>
          <w:tcPr>
            <w:tcW w:w="3350" w:type="pct"/>
            <w:shd w:val="clear" w:color="auto" w:fill="auto"/>
            <w:tcMar>
              <w:top w:w="0" w:type="dxa"/>
              <w:left w:w="28" w:type="dxa"/>
              <w:bottom w:w="0" w:type="dxa"/>
              <w:right w:w="28" w:type="dxa"/>
            </w:tcMar>
            <w:vAlign w:val="center"/>
          </w:tcPr>
          <w:p w14:paraId="5E288834" w14:textId="77777777" w:rsidR="00220FCE" w:rsidRPr="00220FCE" w:rsidRDefault="00220FCE" w:rsidP="00220FCE">
            <w:pPr>
              <w:pStyle w:val="ConsPlusNormal"/>
              <w:jc w:val="left"/>
            </w:pPr>
            <w:r w:rsidRPr="00220FCE">
              <w:t>Производственные зоны, зоны инженерной и транспортной инфраструктур</w:t>
            </w:r>
          </w:p>
        </w:tc>
        <w:tc>
          <w:tcPr>
            <w:tcW w:w="655" w:type="pct"/>
            <w:shd w:val="clear" w:color="auto" w:fill="auto"/>
            <w:tcMar>
              <w:top w:w="0" w:type="dxa"/>
              <w:left w:w="28" w:type="dxa"/>
              <w:bottom w:w="0" w:type="dxa"/>
              <w:right w:w="28" w:type="dxa"/>
            </w:tcMar>
            <w:vAlign w:val="bottom"/>
          </w:tcPr>
          <w:p w14:paraId="53FE1100" w14:textId="77777777" w:rsidR="00220FCE" w:rsidRPr="008E0C30" w:rsidRDefault="00220FCE" w:rsidP="0070195A">
            <w:pPr>
              <w:ind w:firstLine="0"/>
              <w:jc w:val="center"/>
              <w:rPr>
                <w:color w:val="000000"/>
              </w:rPr>
            </w:pPr>
          </w:p>
        </w:tc>
        <w:tc>
          <w:tcPr>
            <w:tcW w:w="616" w:type="pct"/>
            <w:shd w:val="clear" w:color="auto" w:fill="auto"/>
            <w:vAlign w:val="center"/>
          </w:tcPr>
          <w:p w14:paraId="54DF0C3C" w14:textId="77777777" w:rsidR="00220FCE" w:rsidRPr="00AC449D" w:rsidRDefault="00220FCE" w:rsidP="00343DF0">
            <w:pPr>
              <w:pStyle w:val="ConsPlusNormal"/>
              <w:rPr>
                <w:highlight w:val="yellow"/>
              </w:rPr>
            </w:pPr>
          </w:p>
        </w:tc>
      </w:tr>
      <w:tr w:rsidR="00220FCE" w:rsidRPr="00AC449D" w14:paraId="2AB26E84" w14:textId="77777777" w:rsidTr="00343DF0">
        <w:trPr>
          <w:trHeight w:val="283"/>
        </w:trPr>
        <w:tc>
          <w:tcPr>
            <w:tcW w:w="379" w:type="pct"/>
            <w:shd w:val="clear" w:color="auto" w:fill="auto"/>
            <w:vAlign w:val="center"/>
          </w:tcPr>
          <w:p w14:paraId="72346ECF" w14:textId="77777777" w:rsidR="00220FCE" w:rsidRPr="00220FCE" w:rsidRDefault="00220FCE" w:rsidP="00220FCE">
            <w:pPr>
              <w:pStyle w:val="ConsPlusNormal"/>
            </w:pPr>
            <w:r w:rsidRPr="00220FCE">
              <w:t>4</w:t>
            </w:r>
          </w:p>
        </w:tc>
        <w:tc>
          <w:tcPr>
            <w:tcW w:w="3350" w:type="pct"/>
            <w:shd w:val="clear" w:color="auto" w:fill="auto"/>
            <w:tcMar>
              <w:top w:w="0" w:type="dxa"/>
              <w:left w:w="28" w:type="dxa"/>
              <w:bottom w:w="0" w:type="dxa"/>
              <w:right w:w="28" w:type="dxa"/>
            </w:tcMar>
            <w:vAlign w:val="center"/>
          </w:tcPr>
          <w:p w14:paraId="608BE466" w14:textId="77777777" w:rsidR="00220FCE" w:rsidRPr="00220FCE" w:rsidRDefault="00220FCE" w:rsidP="00220FCE">
            <w:pPr>
              <w:pStyle w:val="ConsPlusNormal"/>
              <w:jc w:val="left"/>
            </w:pPr>
            <w:r w:rsidRPr="00220FCE">
              <w:t>Зона сельскохозяйственного назначения</w:t>
            </w:r>
          </w:p>
        </w:tc>
        <w:tc>
          <w:tcPr>
            <w:tcW w:w="655" w:type="pct"/>
            <w:shd w:val="clear" w:color="auto" w:fill="auto"/>
            <w:tcMar>
              <w:top w:w="0" w:type="dxa"/>
              <w:left w:w="28" w:type="dxa"/>
              <w:bottom w:w="0" w:type="dxa"/>
              <w:right w:w="28" w:type="dxa"/>
            </w:tcMar>
            <w:vAlign w:val="bottom"/>
          </w:tcPr>
          <w:p w14:paraId="71C5F7CA" w14:textId="77777777" w:rsidR="00220FCE" w:rsidRPr="008E0C30" w:rsidRDefault="00220FCE" w:rsidP="0070195A">
            <w:pPr>
              <w:ind w:firstLine="0"/>
              <w:jc w:val="center"/>
              <w:rPr>
                <w:color w:val="000000"/>
              </w:rPr>
            </w:pPr>
          </w:p>
        </w:tc>
        <w:tc>
          <w:tcPr>
            <w:tcW w:w="616" w:type="pct"/>
            <w:shd w:val="clear" w:color="auto" w:fill="auto"/>
            <w:vAlign w:val="center"/>
          </w:tcPr>
          <w:p w14:paraId="52BFFF4F" w14:textId="77777777" w:rsidR="00220FCE" w:rsidRPr="00AC449D" w:rsidRDefault="00220FCE" w:rsidP="00343DF0">
            <w:pPr>
              <w:pStyle w:val="ConsPlusNormal"/>
              <w:rPr>
                <w:highlight w:val="yellow"/>
              </w:rPr>
            </w:pPr>
          </w:p>
        </w:tc>
      </w:tr>
      <w:tr w:rsidR="00220FCE" w:rsidRPr="00AC449D" w14:paraId="7B66BA27" w14:textId="77777777" w:rsidTr="00343DF0">
        <w:trPr>
          <w:trHeight w:val="283"/>
        </w:trPr>
        <w:tc>
          <w:tcPr>
            <w:tcW w:w="379" w:type="pct"/>
            <w:shd w:val="clear" w:color="auto" w:fill="auto"/>
            <w:vAlign w:val="center"/>
          </w:tcPr>
          <w:p w14:paraId="1A467840" w14:textId="77777777" w:rsidR="00220FCE" w:rsidRPr="00220FCE" w:rsidRDefault="00220FCE" w:rsidP="00220FCE">
            <w:pPr>
              <w:pStyle w:val="ConsPlusNormal"/>
            </w:pPr>
            <w:r w:rsidRPr="00220FCE">
              <w:t>5</w:t>
            </w:r>
          </w:p>
        </w:tc>
        <w:tc>
          <w:tcPr>
            <w:tcW w:w="3350" w:type="pct"/>
            <w:shd w:val="clear" w:color="auto" w:fill="auto"/>
            <w:tcMar>
              <w:top w:w="0" w:type="dxa"/>
              <w:left w:w="28" w:type="dxa"/>
              <w:bottom w:w="0" w:type="dxa"/>
              <w:right w:w="28" w:type="dxa"/>
            </w:tcMar>
            <w:vAlign w:val="center"/>
          </w:tcPr>
          <w:p w14:paraId="1C7FEEDE" w14:textId="77777777" w:rsidR="00220FCE" w:rsidRPr="00220FCE" w:rsidRDefault="00220FCE" w:rsidP="00220FCE">
            <w:pPr>
              <w:pStyle w:val="ConsPlusNormal"/>
              <w:jc w:val="left"/>
            </w:pPr>
            <w:r w:rsidRPr="00220FCE">
              <w:t>Зона рекреационного назначения</w:t>
            </w:r>
          </w:p>
        </w:tc>
        <w:tc>
          <w:tcPr>
            <w:tcW w:w="655" w:type="pct"/>
            <w:shd w:val="clear" w:color="auto" w:fill="auto"/>
            <w:tcMar>
              <w:top w:w="0" w:type="dxa"/>
              <w:left w:w="28" w:type="dxa"/>
              <w:bottom w:w="0" w:type="dxa"/>
              <w:right w:w="28" w:type="dxa"/>
            </w:tcMar>
            <w:vAlign w:val="bottom"/>
          </w:tcPr>
          <w:p w14:paraId="72FB764A" w14:textId="77777777" w:rsidR="00220FCE" w:rsidRPr="008E0C30" w:rsidRDefault="00220FCE" w:rsidP="0070195A">
            <w:pPr>
              <w:ind w:firstLine="0"/>
              <w:jc w:val="center"/>
              <w:rPr>
                <w:color w:val="000000"/>
              </w:rPr>
            </w:pPr>
          </w:p>
        </w:tc>
        <w:tc>
          <w:tcPr>
            <w:tcW w:w="616" w:type="pct"/>
            <w:shd w:val="clear" w:color="auto" w:fill="auto"/>
            <w:vAlign w:val="center"/>
          </w:tcPr>
          <w:p w14:paraId="33F5E534" w14:textId="77777777" w:rsidR="00220FCE" w:rsidRPr="00AC449D" w:rsidRDefault="00220FCE" w:rsidP="00343DF0">
            <w:pPr>
              <w:pStyle w:val="ConsPlusNormal"/>
              <w:rPr>
                <w:highlight w:val="yellow"/>
              </w:rPr>
            </w:pPr>
          </w:p>
        </w:tc>
      </w:tr>
      <w:tr w:rsidR="00220FCE" w:rsidRPr="00AC449D" w14:paraId="543799F6" w14:textId="77777777" w:rsidTr="00343DF0">
        <w:trPr>
          <w:trHeight w:val="283"/>
        </w:trPr>
        <w:tc>
          <w:tcPr>
            <w:tcW w:w="379" w:type="pct"/>
            <w:shd w:val="clear" w:color="auto" w:fill="auto"/>
            <w:vAlign w:val="center"/>
          </w:tcPr>
          <w:p w14:paraId="2F006833" w14:textId="77777777" w:rsidR="00220FCE" w:rsidRPr="00AC449D" w:rsidRDefault="00220FCE" w:rsidP="00343DF0">
            <w:pPr>
              <w:pStyle w:val="ConsPlusNormal"/>
              <w:rPr>
                <w:highlight w:val="yellow"/>
              </w:rPr>
            </w:pPr>
          </w:p>
        </w:tc>
        <w:tc>
          <w:tcPr>
            <w:tcW w:w="3350" w:type="pct"/>
            <w:shd w:val="clear" w:color="auto" w:fill="auto"/>
            <w:tcMar>
              <w:top w:w="0" w:type="dxa"/>
              <w:left w:w="28" w:type="dxa"/>
              <w:bottom w:w="0" w:type="dxa"/>
              <w:right w:w="28" w:type="dxa"/>
            </w:tcMar>
            <w:vAlign w:val="center"/>
          </w:tcPr>
          <w:p w14:paraId="3DAA3416" w14:textId="77777777" w:rsidR="00220FCE" w:rsidRPr="00AC449D" w:rsidRDefault="00220FCE" w:rsidP="004A0B0A">
            <w:pPr>
              <w:pStyle w:val="S"/>
              <w:rPr>
                <w:highlight w:val="yellow"/>
              </w:rPr>
            </w:pPr>
            <w:proofErr w:type="spellStart"/>
            <w:r w:rsidRPr="00220FCE">
              <w:t>п.Мирный</w:t>
            </w:r>
            <w:proofErr w:type="spellEnd"/>
          </w:p>
        </w:tc>
        <w:tc>
          <w:tcPr>
            <w:tcW w:w="655" w:type="pct"/>
            <w:shd w:val="clear" w:color="auto" w:fill="auto"/>
            <w:tcMar>
              <w:top w:w="0" w:type="dxa"/>
              <w:left w:w="28" w:type="dxa"/>
              <w:bottom w:w="0" w:type="dxa"/>
              <w:right w:w="28" w:type="dxa"/>
            </w:tcMar>
            <w:vAlign w:val="bottom"/>
          </w:tcPr>
          <w:p w14:paraId="459CF560" w14:textId="77777777" w:rsidR="00220FCE" w:rsidRPr="008E0C30" w:rsidRDefault="008E0C30" w:rsidP="0070195A">
            <w:pPr>
              <w:ind w:firstLine="0"/>
              <w:jc w:val="center"/>
              <w:rPr>
                <w:color w:val="000000"/>
              </w:rPr>
            </w:pPr>
            <w:r w:rsidRPr="008E0C30">
              <w:rPr>
                <w:color w:val="000000"/>
              </w:rPr>
              <w:t>114,26</w:t>
            </w:r>
          </w:p>
        </w:tc>
        <w:tc>
          <w:tcPr>
            <w:tcW w:w="616" w:type="pct"/>
            <w:shd w:val="clear" w:color="auto" w:fill="auto"/>
            <w:vAlign w:val="center"/>
          </w:tcPr>
          <w:p w14:paraId="317E455C" w14:textId="77777777" w:rsidR="00220FCE" w:rsidRPr="00AC449D" w:rsidRDefault="00220FCE" w:rsidP="00343DF0">
            <w:pPr>
              <w:pStyle w:val="ConsPlusNormal"/>
              <w:rPr>
                <w:highlight w:val="yellow"/>
              </w:rPr>
            </w:pPr>
          </w:p>
        </w:tc>
      </w:tr>
      <w:tr w:rsidR="00220FCE" w:rsidRPr="00AC449D" w14:paraId="5E3022A7" w14:textId="77777777" w:rsidTr="00343DF0">
        <w:trPr>
          <w:trHeight w:val="283"/>
        </w:trPr>
        <w:tc>
          <w:tcPr>
            <w:tcW w:w="379" w:type="pct"/>
            <w:shd w:val="clear" w:color="auto" w:fill="auto"/>
            <w:vAlign w:val="center"/>
          </w:tcPr>
          <w:p w14:paraId="741A4D67" w14:textId="77777777" w:rsidR="00220FCE" w:rsidRPr="00220FCE" w:rsidRDefault="00220FCE" w:rsidP="00220FCE">
            <w:pPr>
              <w:pStyle w:val="ConsPlusNormal"/>
            </w:pPr>
            <w:r w:rsidRPr="00220FCE">
              <w:t>1</w:t>
            </w:r>
          </w:p>
        </w:tc>
        <w:tc>
          <w:tcPr>
            <w:tcW w:w="3350" w:type="pct"/>
            <w:shd w:val="clear" w:color="auto" w:fill="auto"/>
            <w:tcMar>
              <w:top w:w="0" w:type="dxa"/>
              <w:left w:w="28" w:type="dxa"/>
              <w:bottom w:w="0" w:type="dxa"/>
              <w:right w:w="28" w:type="dxa"/>
            </w:tcMar>
            <w:vAlign w:val="center"/>
          </w:tcPr>
          <w:p w14:paraId="30185CDC" w14:textId="77777777" w:rsidR="00220FCE" w:rsidRPr="00220FCE" w:rsidRDefault="00220FCE" w:rsidP="00220FCE">
            <w:pPr>
              <w:pStyle w:val="ConsPlusNormal"/>
              <w:jc w:val="left"/>
            </w:pPr>
            <w:r w:rsidRPr="00220FCE">
              <w:t>Жилая зона</w:t>
            </w:r>
          </w:p>
        </w:tc>
        <w:tc>
          <w:tcPr>
            <w:tcW w:w="655" w:type="pct"/>
            <w:shd w:val="clear" w:color="auto" w:fill="auto"/>
            <w:tcMar>
              <w:top w:w="0" w:type="dxa"/>
              <w:left w:w="28" w:type="dxa"/>
              <w:bottom w:w="0" w:type="dxa"/>
              <w:right w:w="28" w:type="dxa"/>
            </w:tcMar>
            <w:vAlign w:val="bottom"/>
          </w:tcPr>
          <w:p w14:paraId="31AF21E4" w14:textId="77777777" w:rsidR="00220FCE" w:rsidRPr="008E0C30" w:rsidRDefault="00220FCE" w:rsidP="0070195A">
            <w:pPr>
              <w:ind w:firstLine="0"/>
              <w:jc w:val="center"/>
              <w:rPr>
                <w:color w:val="000000"/>
              </w:rPr>
            </w:pPr>
          </w:p>
        </w:tc>
        <w:tc>
          <w:tcPr>
            <w:tcW w:w="616" w:type="pct"/>
            <w:shd w:val="clear" w:color="auto" w:fill="auto"/>
            <w:vAlign w:val="center"/>
          </w:tcPr>
          <w:p w14:paraId="26B3E39F" w14:textId="77777777" w:rsidR="00220FCE" w:rsidRPr="00AC449D" w:rsidRDefault="00220FCE" w:rsidP="00343DF0">
            <w:pPr>
              <w:pStyle w:val="ConsPlusNormal"/>
              <w:rPr>
                <w:highlight w:val="yellow"/>
              </w:rPr>
            </w:pPr>
          </w:p>
        </w:tc>
      </w:tr>
      <w:tr w:rsidR="00220FCE" w:rsidRPr="00AC449D" w14:paraId="79616DC4" w14:textId="77777777" w:rsidTr="00343DF0">
        <w:trPr>
          <w:trHeight w:val="283"/>
        </w:trPr>
        <w:tc>
          <w:tcPr>
            <w:tcW w:w="379" w:type="pct"/>
            <w:shd w:val="clear" w:color="auto" w:fill="auto"/>
            <w:vAlign w:val="center"/>
          </w:tcPr>
          <w:p w14:paraId="77AE3CFA" w14:textId="77777777" w:rsidR="00220FCE" w:rsidRPr="00220FCE" w:rsidRDefault="00220FCE" w:rsidP="00220FCE">
            <w:pPr>
              <w:pStyle w:val="ConsPlusNormal"/>
            </w:pPr>
            <w:r w:rsidRPr="00220FCE">
              <w:t>2</w:t>
            </w:r>
          </w:p>
        </w:tc>
        <w:tc>
          <w:tcPr>
            <w:tcW w:w="3350" w:type="pct"/>
            <w:shd w:val="clear" w:color="auto" w:fill="auto"/>
            <w:tcMar>
              <w:top w:w="0" w:type="dxa"/>
              <w:left w:w="28" w:type="dxa"/>
              <w:bottom w:w="0" w:type="dxa"/>
              <w:right w:w="28" w:type="dxa"/>
            </w:tcMar>
            <w:vAlign w:val="center"/>
          </w:tcPr>
          <w:p w14:paraId="72663AA1" w14:textId="77777777" w:rsidR="00220FCE" w:rsidRPr="00220FCE" w:rsidRDefault="00220FCE" w:rsidP="00220FCE">
            <w:pPr>
              <w:pStyle w:val="ConsPlusNormal"/>
              <w:jc w:val="left"/>
            </w:pPr>
            <w:r w:rsidRPr="00220FCE">
              <w:t>Общественно-деловая зона</w:t>
            </w:r>
          </w:p>
        </w:tc>
        <w:tc>
          <w:tcPr>
            <w:tcW w:w="655" w:type="pct"/>
            <w:shd w:val="clear" w:color="auto" w:fill="auto"/>
            <w:tcMar>
              <w:top w:w="0" w:type="dxa"/>
              <w:left w:w="28" w:type="dxa"/>
              <w:bottom w:w="0" w:type="dxa"/>
              <w:right w:w="28" w:type="dxa"/>
            </w:tcMar>
            <w:vAlign w:val="bottom"/>
          </w:tcPr>
          <w:p w14:paraId="56E41D69" w14:textId="77777777" w:rsidR="00220FCE" w:rsidRPr="008E0C30" w:rsidRDefault="00220FCE" w:rsidP="0070195A">
            <w:pPr>
              <w:ind w:firstLine="0"/>
              <w:jc w:val="center"/>
              <w:rPr>
                <w:color w:val="000000"/>
              </w:rPr>
            </w:pPr>
          </w:p>
        </w:tc>
        <w:tc>
          <w:tcPr>
            <w:tcW w:w="616" w:type="pct"/>
            <w:shd w:val="clear" w:color="auto" w:fill="auto"/>
            <w:vAlign w:val="center"/>
          </w:tcPr>
          <w:p w14:paraId="084926C8" w14:textId="77777777" w:rsidR="00220FCE" w:rsidRPr="00AC449D" w:rsidRDefault="00220FCE" w:rsidP="00343DF0">
            <w:pPr>
              <w:pStyle w:val="ConsPlusNormal"/>
              <w:rPr>
                <w:highlight w:val="yellow"/>
              </w:rPr>
            </w:pPr>
          </w:p>
        </w:tc>
      </w:tr>
      <w:tr w:rsidR="00220FCE" w:rsidRPr="00AC449D" w14:paraId="50CA2F32" w14:textId="77777777" w:rsidTr="00343DF0">
        <w:trPr>
          <w:trHeight w:val="283"/>
        </w:trPr>
        <w:tc>
          <w:tcPr>
            <w:tcW w:w="379" w:type="pct"/>
            <w:shd w:val="clear" w:color="auto" w:fill="auto"/>
            <w:vAlign w:val="center"/>
          </w:tcPr>
          <w:p w14:paraId="29BCF15D" w14:textId="77777777" w:rsidR="00220FCE" w:rsidRPr="00220FCE" w:rsidRDefault="00220FCE" w:rsidP="00220FCE">
            <w:pPr>
              <w:pStyle w:val="ConsPlusNormal"/>
            </w:pPr>
            <w:r w:rsidRPr="00220FCE">
              <w:t>3</w:t>
            </w:r>
          </w:p>
        </w:tc>
        <w:tc>
          <w:tcPr>
            <w:tcW w:w="3350" w:type="pct"/>
            <w:shd w:val="clear" w:color="auto" w:fill="auto"/>
            <w:tcMar>
              <w:top w:w="0" w:type="dxa"/>
              <w:left w:w="28" w:type="dxa"/>
              <w:bottom w:w="0" w:type="dxa"/>
              <w:right w:w="28" w:type="dxa"/>
            </w:tcMar>
            <w:vAlign w:val="center"/>
          </w:tcPr>
          <w:p w14:paraId="50844BAF" w14:textId="77777777" w:rsidR="00220FCE" w:rsidRPr="00220FCE" w:rsidRDefault="00220FCE" w:rsidP="00220FCE">
            <w:pPr>
              <w:pStyle w:val="ConsPlusNormal"/>
              <w:jc w:val="left"/>
            </w:pPr>
            <w:r w:rsidRPr="00220FCE">
              <w:t>Производственные зоны, зоны инженерной и транспортной инфраструктур</w:t>
            </w:r>
          </w:p>
        </w:tc>
        <w:tc>
          <w:tcPr>
            <w:tcW w:w="655" w:type="pct"/>
            <w:shd w:val="clear" w:color="auto" w:fill="auto"/>
            <w:tcMar>
              <w:top w:w="0" w:type="dxa"/>
              <w:left w:w="28" w:type="dxa"/>
              <w:bottom w:w="0" w:type="dxa"/>
              <w:right w:w="28" w:type="dxa"/>
            </w:tcMar>
            <w:vAlign w:val="bottom"/>
          </w:tcPr>
          <w:p w14:paraId="7E585CAD" w14:textId="77777777" w:rsidR="00220FCE" w:rsidRPr="008E0C30" w:rsidRDefault="00220FCE" w:rsidP="0070195A">
            <w:pPr>
              <w:ind w:firstLine="0"/>
              <w:jc w:val="center"/>
              <w:rPr>
                <w:color w:val="000000"/>
              </w:rPr>
            </w:pPr>
          </w:p>
        </w:tc>
        <w:tc>
          <w:tcPr>
            <w:tcW w:w="616" w:type="pct"/>
            <w:shd w:val="clear" w:color="auto" w:fill="auto"/>
            <w:vAlign w:val="center"/>
          </w:tcPr>
          <w:p w14:paraId="1EE84C77" w14:textId="77777777" w:rsidR="00220FCE" w:rsidRPr="00AC449D" w:rsidRDefault="00220FCE" w:rsidP="00343DF0">
            <w:pPr>
              <w:pStyle w:val="ConsPlusNormal"/>
              <w:rPr>
                <w:highlight w:val="yellow"/>
              </w:rPr>
            </w:pPr>
          </w:p>
        </w:tc>
      </w:tr>
      <w:tr w:rsidR="00220FCE" w:rsidRPr="00AC449D" w14:paraId="09ADDD5E" w14:textId="77777777" w:rsidTr="00343DF0">
        <w:trPr>
          <w:trHeight w:val="283"/>
        </w:trPr>
        <w:tc>
          <w:tcPr>
            <w:tcW w:w="379" w:type="pct"/>
            <w:shd w:val="clear" w:color="auto" w:fill="auto"/>
            <w:vAlign w:val="center"/>
          </w:tcPr>
          <w:p w14:paraId="77817351" w14:textId="77777777" w:rsidR="00220FCE" w:rsidRPr="00220FCE" w:rsidRDefault="00220FCE" w:rsidP="00220FCE">
            <w:pPr>
              <w:pStyle w:val="ConsPlusNormal"/>
            </w:pPr>
            <w:r w:rsidRPr="00220FCE">
              <w:t>4</w:t>
            </w:r>
          </w:p>
        </w:tc>
        <w:tc>
          <w:tcPr>
            <w:tcW w:w="3350" w:type="pct"/>
            <w:shd w:val="clear" w:color="auto" w:fill="auto"/>
            <w:tcMar>
              <w:top w:w="0" w:type="dxa"/>
              <w:left w:w="28" w:type="dxa"/>
              <w:bottom w:w="0" w:type="dxa"/>
              <w:right w:w="28" w:type="dxa"/>
            </w:tcMar>
            <w:vAlign w:val="center"/>
          </w:tcPr>
          <w:p w14:paraId="3C31E8AE" w14:textId="77777777" w:rsidR="00220FCE" w:rsidRPr="00220FCE" w:rsidRDefault="00220FCE" w:rsidP="00220FCE">
            <w:pPr>
              <w:pStyle w:val="ConsPlusNormal"/>
              <w:jc w:val="left"/>
            </w:pPr>
            <w:r w:rsidRPr="00220FCE">
              <w:t>Зона сельскохозяйственного назначения</w:t>
            </w:r>
          </w:p>
        </w:tc>
        <w:tc>
          <w:tcPr>
            <w:tcW w:w="655" w:type="pct"/>
            <w:shd w:val="clear" w:color="auto" w:fill="auto"/>
            <w:tcMar>
              <w:top w:w="0" w:type="dxa"/>
              <w:left w:w="28" w:type="dxa"/>
              <w:bottom w:w="0" w:type="dxa"/>
              <w:right w:w="28" w:type="dxa"/>
            </w:tcMar>
            <w:vAlign w:val="bottom"/>
          </w:tcPr>
          <w:p w14:paraId="61B83799" w14:textId="77777777" w:rsidR="00220FCE" w:rsidRPr="008E0C30" w:rsidRDefault="00220FCE" w:rsidP="0070195A">
            <w:pPr>
              <w:ind w:firstLine="0"/>
              <w:jc w:val="center"/>
              <w:rPr>
                <w:color w:val="000000"/>
              </w:rPr>
            </w:pPr>
          </w:p>
        </w:tc>
        <w:tc>
          <w:tcPr>
            <w:tcW w:w="616" w:type="pct"/>
            <w:shd w:val="clear" w:color="auto" w:fill="auto"/>
            <w:vAlign w:val="center"/>
          </w:tcPr>
          <w:p w14:paraId="7339C0FF" w14:textId="77777777" w:rsidR="00220FCE" w:rsidRPr="00AC449D" w:rsidRDefault="00220FCE" w:rsidP="00343DF0">
            <w:pPr>
              <w:pStyle w:val="ConsPlusNormal"/>
              <w:rPr>
                <w:highlight w:val="yellow"/>
              </w:rPr>
            </w:pPr>
          </w:p>
        </w:tc>
      </w:tr>
      <w:tr w:rsidR="00220FCE" w:rsidRPr="00AC449D" w14:paraId="2D2E2D02" w14:textId="77777777" w:rsidTr="00343DF0">
        <w:trPr>
          <w:trHeight w:val="283"/>
        </w:trPr>
        <w:tc>
          <w:tcPr>
            <w:tcW w:w="379" w:type="pct"/>
            <w:shd w:val="clear" w:color="auto" w:fill="auto"/>
            <w:vAlign w:val="center"/>
          </w:tcPr>
          <w:p w14:paraId="6E1213D2" w14:textId="77777777" w:rsidR="00220FCE" w:rsidRPr="00220FCE" w:rsidRDefault="00220FCE" w:rsidP="00220FCE">
            <w:pPr>
              <w:pStyle w:val="ConsPlusNormal"/>
            </w:pPr>
            <w:r w:rsidRPr="00220FCE">
              <w:t>5</w:t>
            </w:r>
          </w:p>
        </w:tc>
        <w:tc>
          <w:tcPr>
            <w:tcW w:w="3350" w:type="pct"/>
            <w:shd w:val="clear" w:color="auto" w:fill="auto"/>
            <w:tcMar>
              <w:top w:w="0" w:type="dxa"/>
              <w:left w:w="28" w:type="dxa"/>
              <w:bottom w:w="0" w:type="dxa"/>
              <w:right w:w="28" w:type="dxa"/>
            </w:tcMar>
            <w:vAlign w:val="center"/>
          </w:tcPr>
          <w:p w14:paraId="468F53BA" w14:textId="77777777" w:rsidR="00220FCE" w:rsidRPr="00220FCE" w:rsidRDefault="00220FCE" w:rsidP="00220FCE">
            <w:pPr>
              <w:pStyle w:val="ConsPlusNormal"/>
              <w:jc w:val="left"/>
            </w:pPr>
            <w:r w:rsidRPr="00220FCE">
              <w:t>Зона рекреационного назначения</w:t>
            </w:r>
          </w:p>
        </w:tc>
        <w:tc>
          <w:tcPr>
            <w:tcW w:w="655" w:type="pct"/>
            <w:shd w:val="clear" w:color="auto" w:fill="auto"/>
            <w:tcMar>
              <w:top w:w="0" w:type="dxa"/>
              <w:left w:w="28" w:type="dxa"/>
              <w:bottom w:w="0" w:type="dxa"/>
              <w:right w:w="28" w:type="dxa"/>
            </w:tcMar>
            <w:vAlign w:val="bottom"/>
          </w:tcPr>
          <w:p w14:paraId="038BEAE7" w14:textId="77777777" w:rsidR="00220FCE" w:rsidRPr="008E0C30" w:rsidRDefault="00220FCE" w:rsidP="0070195A">
            <w:pPr>
              <w:ind w:firstLine="0"/>
              <w:jc w:val="center"/>
              <w:rPr>
                <w:color w:val="000000"/>
              </w:rPr>
            </w:pPr>
          </w:p>
        </w:tc>
        <w:tc>
          <w:tcPr>
            <w:tcW w:w="616" w:type="pct"/>
            <w:shd w:val="clear" w:color="auto" w:fill="auto"/>
            <w:vAlign w:val="center"/>
          </w:tcPr>
          <w:p w14:paraId="29BF5BB6" w14:textId="77777777" w:rsidR="00220FCE" w:rsidRPr="00AC449D" w:rsidRDefault="00220FCE" w:rsidP="00343DF0">
            <w:pPr>
              <w:pStyle w:val="ConsPlusNormal"/>
              <w:rPr>
                <w:highlight w:val="yellow"/>
              </w:rPr>
            </w:pPr>
          </w:p>
        </w:tc>
      </w:tr>
      <w:tr w:rsidR="00220FCE" w:rsidRPr="00AC449D" w14:paraId="60BC8E40" w14:textId="77777777" w:rsidTr="00343DF0">
        <w:trPr>
          <w:trHeight w:val="283"/>
        </w:trPr>
        <w:tc>
          <w:tcPr>
            <w:tcW w:w="379" w:type="pct"/>
            <w:shd w:val="clear" w:color="auto" w:fill="auto"/>
            <w:vAlign w:val="center"/>
          </w:tcPr>
          <w:p w14:paraId="5F818209" w14:textId="77777777" w:rsidR="00220FCE" w:rsidRPr="00AC449D" w:rsidRDefault="00220FCE" w:rsidP="00343DF0">
            <w:pPr>
              <w:pStyle w:val="ConsPlusNormal"/>
              <w:rPr>
                <w:highlight w:val="yellow"/>
              </w:rPr>
            </w:pPr>
          </w:p>
        </w:tc>
        <w:tc>
          <w:tcPr>
            <w:tcW w:w="3350" w:type="pct"/>
            <w:shd w:val="clear" w:color="auto" w:fill="auto"/>
            <w:tcMar>
              <w:top w:w="0" w:type="dxa"/>
              <w:left w:w="28" w:type="dxa"/>
              <w:bottom w:w="0" w:type="dxa"/>
              <w:right w:w="28" w:type="dxa"/>
            </w:tcMar>
            <w:vAlign w:val="center"/>
          </w:tcPr>
          <w:p w14:paraId="06668B15" w14:textId="77777777" w:rsidR="00220FCE" w:rsidRPr="00AC449D" w:rsidRDefault="00220FCE" w:rsidP="004A0B0A">
            <w:pPr>
              <w:pStyle w:val="S"/>
              <w:rPr>
                <w:highlight w:val="yellow"/>
              </w:rPr>
            </w:pPr>
            <w:proofErr w:type="spellStart"/>
            <w:r>
              <w:t>д</w:t>
            </w:r>
            <w:r w:rsidRPr="00220FCE">
              <w:t>.Конёво</w:t>
            </w:r>
            <w:proofErr w:type="spellEnd"/>
          </w:p>
        </w:tc>
        <w:tc>
          <w:tcPr>
            <w:tcW w:w="655" w:type="pct"/>
            <w:shd w:val="clear" w:color="auto" w:fill="auto"/>
            <w:tcMar>
              <w:top w:w="0" w:type="dxa"/>
              <w:left w:w="28" w:type="dxa"/>
              <w:bottom w:w="0" w:type="dxa"/>
              <w:right w:w="28" w:type="dxa"/>
            </w:tcMar>
            <w:vAlign w:val="bottom"/>
          </w:tcPr>
          <w:p w14:paraId="26F2691D" w14:textId="77777777" w:rsidR="00220FCE" w:rsidRPr="008E0C30" w:rsidRDefault="008E0C30" w:rsidP="0070195A">
            <w:pPr>
              <w:ind w:firstLine="0"/>
              <w:jc w:val="center"/>
              <w:rPr>
                <w:color w:val="000000"/>
              </w:rPr>
            </w:pPr>
            <w:r w:rsidRPr="008E0C30">
              <w:rPr>
                <w:color w:val="000000"/>
              </w:rPr>
              <w:t>85,11</w:t>
            </w:r>
          </w:p>
        </w:tc>
        <w:tc>
          <w:tcPr>
            <w:tcW w:w="616" w:type="pct"/>
            <w:shd w:val="clear" w:color="auto" w:fill="auto"/>
            <w:vAlign w:val="center"/>
          </w:tcPr>
          <w:p w14:paraId="3CB75820" w14:textId="77777777" w:rsidR="00220FCE" w:rsidRPr="00AC449D" w:rsidRDefault="00220FCE" w:rsidP="00343DF0">
            <w:pPr>
              <w:pStyle w:val="ConsPlusNormal"/>
              <w:rPr>
                <w:highlight w:val="yellow"/>
              </w:rPr>
            </w:pPr>
          </w:p>
        </w:tc>
      </w:tr>
      <w:tr w:rsidR="00220FCE" w:rsidRPr="00AC449D" w14:paraId="4468122A" w14:textId="77777777" w:rsidTr="00343DF0">
        <w:trPr>
          <w:trHeight w:val="283"/>
        </w:trPr>
        <w:tc>
          <w:tcPr>
            <w:tcW w:w="379" w:type="pct"/>
            <w:shd w:val="clear" w:color="auto" w:fill="auto"/>
            <w:vAlign w:val="center"/>
          </w:tcPr>
          <w:p w14:paraId="3CAA2A28" w14:textId="77777777" w:rsidR="00220FCE" w:rsidRPr="00220FCE" w:rsidRDefault="00220FCE" w:rsidP="00220FCE">
            <w:pPr>
              <w:pStyle w:val="ConsPlusNormal"/>
            </w:pPr>
            <w:r w:rsidRPr="00220FCE">
              <w:t>1</w:t>
            </w:r>
          </w:p>
        </w:tc>
        <w:tc>
          <w:tcPr>
            <w:tcW w:w="3350" w:type="pct"/>
            <w:shd w:val="clear" w:color="auto" w:fill="auto"/>
            <w:tcMar>
              <w:top w:w="0" w:type="dxa"/>
              <w:left w:w="28" w:type="dxa"/>
              <w:bottom w:w="0" w:type="dxa"/>
              <w:right w:w="28" w:type="dxa"/>
            </w:tcMar>
            <w:vAlign w:val="center"/>
          </w:tcPr>
          <w:p w14:paraId="67201280" w14:textId="77777777" w:rsidR="00220FCE" w:rsidRPr="00220FCE" w:rsidRDefault="00220FCE" w:rsidP="00220FCE">
            <w:pPr>
              <w:pStyle w:val="ConsPlusNormal"/>
              <w:jc w:val="left"/>
            </w:pPr>
            <w:r w:rsidRPr="00220FCE">
              <w:t>Жилая зона</w:t>
            </w:r>
          </w:p>
        </w:tc>
        <w:tc>
          <w:tcPr>
            <w:tcW w:w="655" w:type="pct"/>
            <w:shd w:val="clear" w:color="auto" w:fill="auto"/>
            <w:tcMar>
              <w:top w:w="0" w:type="dxa"/>
              <w:left w:w="28" w:type="dxa"/>
              <w:bottom w:w="0" w:type="dxa"/>
              <w:right w:w="28" w:type="dxa"/>
            </w:tcMar>
            <w:vAlign w:val="bottom"/>
          </w:tcPr>
          <w:p w14:paraId="5472ADC3" w14:textId="77777777" w:rsidR="00220FCE" w:rsidRPr="008E0C30" w:rsidRDefault="00220FCE" w:rsidP="0070195A">
            <w:pPr>
              <w:ind w:firstLine="0"/>
              <w:jc w:val="center"/>
              <w:rPr>
                <w:color w:val="000000"/>
              </w:rPr>
            </w:pPr>
          </w:p>
        </w:tc>
        <w:tc>
          <w:tcPr>
            <w:tcW w:w="616" w:type="pct"/>
            <w:shd w:val="clear" w:color="auto" w:fill="auto"/>
            <w:vAlign w:val="center"/>
          </w:tcPr>
          <w:p w14:paraId="4E80F5F2" w14:textId="77777777" w:rsidR="00220FCE" w:rsidRPr="00AC449D" w:rsidRDefault="00220FCE" w:rsidP="00343DF0">
            <w:pPr>
              <w:pStyle w:val="ConsPlusNormal"/>
              <w:rPr>
                <w:highlight w:val="yellow"/>
              </w:rPr>
            </w:pPr>
          </w:p>
        </w:tc>
      </w:tr>
      <w:tr w:rsidR="00220FCE" w:rsidRPr="00AC449D" w14:paraId="0D684167" w14:textId="77777777" w:rsidTr="00343DF0">
        <w:trPr>
          <w:trHeight w:val="283"/>
        </w:trPr>
        <w:tc>
          <w:tcPr>
            <w:tcW w:w="379" w:type="pct"/>
            <w:shd w:val="clear" w:color="auto" w:fill="auto"/>
            <w:vAlign w:val="center"/>
          </w:tcPr>
          <w:p w14:paraId="678DB983" w14:textId="77777777" w:rsidR="00220FCE" w:rsidRPr="00220FCE" w:rsidRDefault="00220FCE" w:rsidP="00220FCE">
            <w:pPr>
              <w:pStyle w:val="ConsPlusNormal"/>
            </w:pPr>
            <w:r w:rsidRPr="00220FCE">
              <w:t>2</w:t>
            </w:r>
          </w:p>
        </w:tc>
        <w:tc>
          <w:tcPr>
            <w:tcW w:w="3350" w:type="pct"/>
            <w:shd w:val="clear" w:color="auto" w:fill="auto"/>
            <w:tcMar>
              <w:top w:w="0" w:type="dxa"/>
              <w:left w:w="28" w:type="dxa"/>
              <w:bottom w:w="0" w:type="dxa"/>
              <w:right w:w="28" w:type="dxa"/>
            </w:tcMar>
            <w:vAlign w:val="center"/>
          </w:tcPr>
          <w:p w14:paraId="4312B1C7" w14:textId="77777777" w:rsidR="00220FCE" w:rsidRPr="00220FCE" w:rsidRDefault="00220FCE" w:rsidP="00220FCE">
            <w:pPr>
              <w:pStyle w:val="ConsPlusNormal"/>
              <w:jc w:val="left"/>
            </w:pPr>
            <w:r w:rsidRPr="00220FCE">
              <w:t>Общественно-деловая зона</w:t>
            </w:r>
          </w:p>
        </w:tc>
        <w:tc>
          <w:tcPr>
            <w:tcW w:w="655" w:type="pct"/>
            <w:shd w:val="clear" w:color="auto" w:fill="auto"/>
            <w:tcMar>
              <w:top w:w="0" w:type="dxa"/>
              <w:left w:w="28" w:type="dxa"/>
              <w:bottom w:w="0" w:type="dxa"/>
              <w:right w:w="28" w:type="dxa"/>
            </w:tcMar>
            <w:vAlign w:val="bottom"/>
          </w:tcPr>
          <w:p w14:paraId="3F3AFB4E" w14:textId="77777777" w:rsidR="00220FCE" w:rsidRPr="008E0C30" w:rsidRDefault="00220FCE" w:rsidP="0070195A">
            <w:pPr>
              <w:ind w:firstLine="0"/>
              <w:jc w:val="center"/>
              <w:rPr>
                <w:color w:val="000000"/>
              </w:rPr>
            </w:pPr>
          </w:p>
        </w:tc>
        <w:tc>
          <w:tcPr>
            <w:tcW w:w="616" w:type="pct"/>
            <w:shd w:val="clear" w:color="auto" w:fill="auto"/>
            <w:vAlign w:val="center"/>
          </w:tcPr>
          <w:p w14:paraId="54C7BB46" w14:textId="77777777" w:rsidR="00220FCE" w:rsidRPr="00AC449D" w:rsidRDefault="00220FCE" w:rsidP="00343DF0">
            <w:pPr>
              <w:pStyle w:val="ConsPlusNormal"/>
              <w:rPr>
                <w:highlight w:val="yellow"/>
              </w:rPr>
            </w:pPr>
          </w:p>
        </w:tc>
      </w:tr>
      <w:tr w:rsidR="00220FCE" w:rsidRPr="00AC449D" w14:paraId="406EB1F7" w14:textId="77777777" w:rsidTr="00343DF0">
        <w:trPr>
          <w:trHeight w:val="283"/>
        </w:trPr>
        <w:tc>
          <w:tcPr>
            <w:tcW w:w="379" w:type="pct"/>
            <w:shd w:val="clear" w:color="auto" w:fill="auto"/>
            <w:vAlign w:val="center"/>
          </w:tcPr>
          <w:p w14:paraId="73A1BF24" w14:textId="77777777" w:rsidR="00220FCE" w:rsidRPr="00220FCE" w:rsidRDefault="00220FCE" w:rsidP="00220FCE">
            <w:pPr>
              <w:pStyle w:val="ConsPlusNormal"/>
            </w:pPr>
            <w:r w:rsidRPr="00220FCE">
              <w:t>3</w:t>
            </w:r>
          </w:p>
        </w:tc>
        <w:tc>
          <w:tcPr>
            <w:tcW w:w="3350" w:type="pct"/>
            <w:shd w:val="clear" w:color="auto" w:fill="auto"/>
            <w:tcMar>
              <w:top w:w="0" w:type="dxa"/>
              <w:left w:w="28" w:type="dxa"/>
              <w:bottom w:w="0" w:type="dxa"/>
              <w:right w:w="28" w:type="dxa"/>
            </w:tcMar>
            <w:vAlign w:val="center"/>
          </w:tcPr>
          <w:p w14:paraId="1F2EC729" w14:textId="77777777" w:rsidR="00220FCE" w:rsidRPr="00220FCE" w:rsidRDefault="00220FCE" w:rsidP="00220FCE">
            <w:pPr>
              <w:pStyle w:val="ConsPlusNormal"/>
              <w:jc w:val="left"/>
            </w:pPr>
            <w:r w:rsidRPr="00220FCE">
              <w:t>Производственные зоны, зоны инженерной и транспортной инфраструктур</w:t>
            </w:r>
          </w:p>
        </w:tc>
        <w:tc>
          <w:tcPr>
            <w:tcW w:w="655" w:type="pct"/>
            <w:shd w:val="clear" w:color="auto" w:fill="auto"/>
            <w:tcMar>
              <w:top w:w="0" w:type="dxa"/>
              <w:left w:w="28" w:type="dxa"/>
              <w:bottom w:w="0" w:type="dxa"/>
              <w:right w:w="28" w:type="dxa"/>
            </w:tcMar>
            <w:vAlign w:val="bottom"/>
          </w:tcPr>
          <w:p w14:paraId="609B25C4" w14:textId="77777777" w:rsidR="00220FCE" w:rsidRPr="00AC449D" w:rsidRDefault="00220FCE" w:rsidP="0070195A">
            <w:pPr>
              <w:ind w:firstLine="0"/>
              <w:jc w:val="center"/>
              <w:rPr>
                <w:color w:val="000000"/>
                <w:highlight w:val="yellow"/>
              </w:rPr>
            </w:pPr>
          </w:p>
        </w:tc>
        <w:tc>
          <w:tcPr>
            <w:tcW w:w="616" w:type="pct"/>
            <w:shd w:val="clear" w:color="auto" w:fill="auto"/>
            <w:vAlign w:val="center"/>
          </w:tcPr>
          <w:p w14:paraId="3B04C10C" w14:textId="77777777" w:rsidR="00220FCE" w:rsidRPr="00AC449D" w:rsidRDefault="00220FCE" w:rsidP="00343DF0">
            <w:pPr>
              <w:pStyle w:val="ConsPlusNormal"/>
              <w:rPr>
                <w:highlight w:val="yellow"/>
              </w:rPr>
            </w:pPr>
          </w:p>
        </w:tc>
      </w:tr>
      <w:tr w:rsidR="00220FCE" w:rsidRPr="00AC449D" w14:paraId="5D506CC7" w14:textId="77777777" w:rsidTr="00343DF0">
        <w:trPr>
          <w:trHeight w:val="283"/>
        </w:trPr>
        <w:tc>
          <w:tcPr>
            <w:tcW w:w="379" w:type="pct"/>
            <w:shd w:val="clear" w:color="auto" w:fill="auto"/>
            <w:vAlign w:val="center"/>
          </w:tcPr>
          <w:p w14:paraId="71AE2AF1" w14:textId="77777777" w:rsidR="00220FCE" w:rsidRPr="00220FCE" w:rsidRDefault="00220FCE" w:rsidP="00220FCE">
            <w:pPr>
              <w:pStyle w:val="ConsPlusNormal"/>
            </w:pPr>
            <w:r w:rsidRPr="00220FCE">
              <w:t>4</w:t>
            </w:r>
          </w:p>
        </w:tc>
        <w:tc>
          <w:tcPr>
            <w:tcW w:w="3350" w:type="pct"/>
            <w:shd w:val="clear" w:color="auto" w:fill="auto"/>
            <w:tcMar>
              <w:top w:w="0" w:type="dxa"/>
              <w:left w:w="28" w:type="dxa"/>
              <w:bottom w:w="0" w:type="dxa"/>
              <w:right w:w="28" w:type="dxa"/>
            </w:tcMar>
            <w:vAlign w:val="center"/>
          </w:tcPr>
          <w:p w14:paraId="41B25411" w14:textId="77777777" w:rsidR="00220FCE" w:rsidRPr="00220FCE" w:rsidRDefault="00220FCE" w:rsidP="00220FCE">
            <w:pPr>
              <w:pStyle w:val="ConsPlusNormal"/>
              <w:jc w:val="left"/>
            </w:pPr>
            <w:r w:rsidRPr="00220FCE">
              <w:t>Зона сельскохозяйственного назначения</w:t>
            </w:r>
          </w:p>
        </w:tc>
        <w:tc>
          <w:tcPr>
            <w:tcW w:w="655" w:type="pct"/>
            <w:shd w:val="clear" w:color="auto" w:fill="auto"/>
            <w:tcMar>
              <w:top w:w="0" w:type="dxa"/>
              <w:left w:w="28" w:type="dxa"/>
              <w:bottom w:w="0" w:type="dxa"/>
              <w:right w:w="28" w:type="dxa"/>
            </w:tcMar>
            <w:vAlign w:val="bottom"/>
          </w:tcPr>
          <w:p w14:paraId="714FD508" w14:textId="77777777" w:rsidR="00220FCE" w:rsidRPr="00AC449D" w:rsidRDefault="00220FCE" w:rsidP="0070195A">
            <w:pPr>
              <w:ind w:firstLine="0"/>
              <w:jc w:val="center"/>
              <w:rPr>
                <w:color w:val="000000"/>
                <w:highlight w:val="yellow"/>
              </w:rPr>
            </w:pPr>
          </w:p>
        </w:tc>
        <w:tc>
          <w:tcPr>
            <w:tcW w:w="616" w:type="pct"/>
            <w:shd w:val="clear" w:color="auto" w:fill="auto"/>
            <w:vAlign w:val="center"/>
          </w:tcPr>
          <w:p w14:paraId="1EAC9157" w14:textId="77777777" w:rsidR="00220FCE" w:rsidRPr="00AC449D" w:rsidRDefault="00220FCE" w:rsidP="00343DF0">
            <w:pPr>
              <w:pStyle w:val="ConsPlusNormal"/>
              <w:rPr>
                <w:highlight w:val="yellow"/>
              </w:rPr>
            </w:pPr>
          </w:p>
        </w:tc>
      </w:tr>
      <w:tr w:rsidR="00220FCE" w:rsidRPr="00AC449D" w14:paraId="5AA368F8" w14:textId="77777777" w:rsidTr="00343DF0">
        <w:trPr>
          <w:trHeight w:val="283"/>
        </w:trPr>
        <w:tc>
          <w:tcPr>
            <w:tcW w:w="379" w:type="pct"/>
            <w:shd w:val="clear" w:color="auto" w:fill="auto"/>
            <w:vAlign w:val="center"/>
          </w:tcPr>
          <w:p w14:paraId="7169F4A4" w14:textId="77777777" w:rsidR="00220FCE" w:rsidRPr="00220FCE" w:rsidRDefault="00220FCE" w:rsidP="00220FCE">
            <w:pPr>
              <w:pStyle w:val="ConsPlusNormal"/>
            </w:pPr>
            <w:r w:rsidRPr="00220FCE">
              <w:t>5</w:t>
            </w:r>
          </w:p>
        </w:tc>
        <w:tc>
          <w:tcPr>
            <w:tcW w:w="3350" w:type="pct"/>
            <w:shd w:val="clear" w:color="auto" w:fill="auto"/>
            <w:tcMar>
              <w:top w:w="0" w:type="dxa"/>
              <w:left w:w="28" w:type="dxa"/>
              <w:bottom w:w="0" w:type="dxa"/>
              <w:right w:w="28" w:type="dxa"/>
            </w:tcMar>
            <w:vAlign w:val="center"/>
          </w:tcPr>
          <w:p w14:paraId="08DB3C6E" w14:textId="77777777" w:rsidR="00220FCE" w:rsidRPr="00220FCE" w:rsidRDefault="00220FCE" w:rsidP="00220FCE">
            <w:pPr>
              <w:pStyle w:val="ConsPlusNormal"/>
              <w:jc w:val="left"/>
            </w:pPr>
            <w:r w:rsidRPr="00220FCE">
              <w:t>Зона рекреационного назначения</w:t>
            </w:r>
          </w:p>
        </w:tc>
        <w:tc>
          <w:tcPr>
            <w:tcW w:w="655" w:type="pct"/>
            <w:shd w:val="clear" w:color="auto" w:fill="auto"/>
            <w:tcMar>
              <w:top w:w="0" w:type="dxa"/>
              <w:left w:w="28" w:type="dxa"/>
              <w:bottom w:w="0" w:type="dxa"/>
              <w:right w:w="28" w:type="dxa"/>
            </w:tcMar>
            <w:vAlign w:val="bottom"/>
          </w:tcPr>
          <w:p w14:paraId="5DA9FD62" w14:textId="77777777" w:rsidR="00220FCE" w:rsidRPr="00AC449D" w:rsidRDefault="00220FCE" w:rsidP="0070195A">
            <w:pPr>
              <w:ind w:firstLine="0"/>
              <w:jc w:val="center"/>
              <w:rPr>
                <w:color w:val="000000"/>
                <w:highlight w:val="yellow"/>
              </w:rPr>
            </w:pPr>
          </w:p>
        </w:tc>
        <w:tc>
          <w:tcPr>
            <w:tcW w:w="616" w:type="pct"/>
            <w:shd w:val="clear" w:color="auto" w:fill="auto"/>
            <w:vAlign w:val="center"/>
          </w:tcPr>
          <w:p w14:paraId="5D6A85FF" w14:textId="77777777" w:rsidR="00220FCE" w:rsidRPr="00AC449D" w:rsidRDefault="00220FCE" w:rsidP="00343DF0">
            <w:pPr>
              <w:pStyle w:val="ConsPlusNormal"/>
              <w:rPr>
                <w:highlight w:val="yellow"/>
              </w:rPr>
            </w:pPr>
          </w:p>
        </w:tc>
      </w:tr>
    </w:tbl>
    <w:p w14:paraId="49FECA0F" w14:textId="77777777" w:rsidR="00B56E52" w:rsidRPr="00AC449D" w:rsidRDefault="00B56E52" w:rsidP="00BF2EA9">
      <w:pPr>
        <w:ind w:firstLine="0"/>
        <w:rPr>
          <w:highlight w:val="yellow"/>
        </w:rPr>
      </w:pPr>
    </w:p>
    <w:p w14:paraId="4E9A84BB" w14:textId="77777777" w:rsidR="00D030BD" w:rsidRPr="00220FCE" w:rsidRDefault="00D030BD" w:rsidP="005E7516">
      <w:pPr>
        <w:pStyle w:val="114"/>
      </w:pPr>
      <w:bookmarkStart w:id="174" w:name="_Toc436143686"/>
      <w:bookmarkStart w:id="175" w:name="_Toc519087661"/>
      <w:bookmarkStart w:id="176" w:name="_Toc108080787"/>
      <w:r w:rsidRPr="00220FCE">
        <w:t>13.</w:t>
      </w:r>
      <w:r w:rsidR="001B2A34" w:rsidRPr="00220FCE">
        <w:t>4</w:t>
      </w:r>
      <w:r w:rsidR="00230D61" w:rsidRPr="00220FCE">
        <w:t>.</w:t>
      </w:r>
      <w:r w:rsidRPr="00220FCE">
        <w:t xml:space="preserve"> Архитектурно-планировочные решения</w:t>
      </w:r>
      <w:bookmarkEnd w:id="174"/>
      <w:bookmarkEnd w:id="175"/>
      <w:bookmarkEnd w:id="176"/>
    </w:p>
    <w:p w14:paraId="18E2C743" w14:textId="77777777" w:rsidR="00C27869" w:rsidRPr="00220FCE" w:rsidRDefault="00220FCE" w:rsidP="004A0B0A">
      <w:pPr>
        <w:pStyle w:val="S"/>
      </w:pPr>
      <w:bookmarkStart w:id="177" w:name="_Toc465156902"/>
      <w:bookmarkStart w:id="178" w:name="_Toc519087662"/>
      <w:bookmarkStart w:id="179" w:name="_Toc436143690"/>
      <w:proofErr w:type="spellStart"/>
      <w:r>
        <w:t>Коурак</w:t>
      </w:r>
      <w:r w:rsidR="00223B29" w:rsidRPr="00220FCE">
        <w:t>ск</w:t>
      </w:r>
      <w:r>
        <w:t>и</w:t>
      </w:r>
      <w:r w:rsidR="00223B29" w:rsidRPr="00220FCE">
        <w:t>й</w:t>
      </w:r>
      <w:proofErr w:type="spellEnd"/>
      <w:r w:rsidR="004C5B85" w:rsidRPr="00220FCE">
        <w:t xml:space="preserve"> сельский совет</w:t>
      </w:r>
    </w:p>
    <w:p w14:paraId="4F031A33" w14:textId="77777777" w:rsidR="00C27869" w:rsidRPr="00220FCE" w:rsidRDefault="00C27869" w:rsidP="00C27869">
      <w:r w:rsidRPr="00220FCE">
        <w:t xml:space="preserve">Генеральным планом </w:t>
      </w:r>
      <w:r w:rsidRPr="000C5FAB">
        <w:t>предлагается изменение границ населенных пунктов с учетом рационального использования территории и возможности их территориального</w:t>
      </w:r>
      <w:r w:rsidRPr="00220FCE">
        <w:t xml:space="preserve"> развития.</w:t>
      </w:r>
    </w:p>
    <w:p w14:paraId="4510ED98" w14:textId="77777777" w:rsidR="00C27869" w:rsidRPr="00220FCE" w:rsidRDefault="00C27869" w:rsidP="004A0B0A">
      <w:pPr>
        <w:pStyle w:val="S"/>
      </w:pPr>
      <w:proofErr w:type="spellStart"/>
      <w:r w:rsidRPr="00220FCE">
        <w:t>с.</w:t>
      </w:r>
      <w:r w:rsidR="00220FCE" w:rsidRPr="00220FCE">
        <w:t>Коурак</w:t>
      </w:r>
      <w:proofErr w:type="spellEnd"/>
    </w:p>
    <w:p w14:paraId="3577BC9B" w14:textId="77777777" w:rsidR="00910679" w:rsidRPr="00AC449D" w:rsidRDefault="001B2A34" w:rsidP="00910679">
      <w:pPr>
        <w:rPr>
          <w:highlight w:val="yellow"/>
        </w:rPr>
      </w:pPr>
      <w:r w:rsidRPr="000C5FAB">
        <w:t>Г</w:t>
      </w:r>
      <w:r w:rsidR="00C27869" w:rsidRPr="000C5FAB">
        <w:t>раниц</w:t>
      </w:r>
      <w:r w:rsidR="001F0C92" w:rsidRPr="000C5FAB">
        <w:t>а</w:t>
      </w:r>
      <w:r w:rsidR="00C27869" w:rsidRPr="000C5FAB">
        <w:t xml:space="preserve"> села</w:t>
      </w:r>
      <w:r w:rsidR="00E12BDC" w:rsidRPr="000C5FAB">
        <w:t xml:space="preserve"> </w:t>
      </w:r>
      <w:r w:rsidRPr="000C5FAB">
        <w:t>изменя</w:t>
      </w:r>
      <w:r w:rsidR="001F0C92" w:rsidRPr="000C5FAB">
        <w:t>ется</w:t>
      </w:r>
      <w:r w:rsidR="00462D78">
        <w:t xml:space="preserve">. В жилых зонах  </w:t>
      </w:r>
      <w:r w:rsidR="00C27869" w:rsidRPr="000C5FAB">
        <w:t xml:space="preserve">проектными решениями предусмотрены развитие и уплотнение жилой застройки. </w:t>
      </w:r>
      <w:r w:rsidR="00910679" w:rsidRPr="00A83DD9">
        <w:t xml:space="preserve">Проектом предлагается </w:t>
      </w:r>
      <w:r w:rsidR="00E16B53" w:rsidRPr="00A83DD9">
        <w:t xml:space="preserve">реконструкция </w:t>
      </w:r>
      <w:proofErr w:type="spellStart"/>
      <w:r w:rsidR="00A83DD9" w:rsidRPr="00A83DD9">
        <w:t>Коуракской</w:t>
      </w:r>
      <w:proofErr w:type="spellEnd"/>
      <w:r w:rsidR="00E16B53" w:rsidRPr="00A83DD9">
        <w:t xml:space="preserve"> средней школы</w:t>
      </w:r>
      <w:r w:rsidR="007F169D" w:rsidRPr="00A83DD9">
        <w:t xml:space="preserve">, строительство </w:t>
      </w:r>
      <w:r w:rsidR="00A83DD9" w:rsidRPr="00A83DD9">
        <w:t>кафе</w:t>
      </w:r>
      <w:r w:rsidR="00773DDF">
        <w:t xml:space="preserve"> в центре села</w:t>
      </w:r>
      <w:r w:rsidR="00A83DD9" w:rsidRPr="00A83DD9">
        <w:t>,</w:t>
      </w:r>
      <w:r w:rsidR="00910679" w:rsidRPr="00A83DD9">
        <w:t xml:space="preserve"> </w:t>
      </w:r>
      <w:r w:rsidR="00A83DD9" w:rsidRPr="00A83DD9">
        <w:t>магазина</w:t>
      </w:r>
      <w:r w:rsidR="00773DDF">
        <w:t xml:space="preserve"> на ул.</w:t>
      </w:r>
      <w:r w:rsidR="00462D78">
        <w:t> </w:t>
      </w:r>
      <w:r w:rsidR="00773DDF">
        <w:t>Центральной,</w:t>
      </w:r>
      <w:r w:rsidR="00A83DD9">
        <w:t xml:space="preserve"> </w:t>
      </w:r>
      <w:r w:rsidR="004122B4" w:rsidRPr="00A83DD9">
        <w:t>многофункционально</w:t>
      </w:r>
      <w:r w:rsidR="00A83DD9" w:rsidRPr="00A83DD9">
        <w:t xml:space="preserve">го центра бытового обслуживания </w:t>
      </w:r>
      <w:r w:rsidR="00773DDF">
        <w:t xml:space="preserve">на </w:t>
      </w:r>
      <w:proofErr w:type="spellStart"/>
      <w:r w:rsidR="00773DDF">
        <w:t>ул.Молодежной</w:t>
      </w:r>
      <w:proofErr w:type="spellEnd"/>
      <w:r w:rsidR="00773DDF">
        <w:t>,</w:t>
      </w:r>
      <w:r w:rsidR="004122B4" w:rsidRPr="00A83DD9">
        <w:t xml:space="preserve"> спортивной </w:t>
      </w:r>
      <w:r w:rsidR="00A83DD9" w:rsidRPr="00A83DD9">
        <w:t xml:space="preserve">игровой </w:t>
      </w:r>
      <w:r w:rsidR="004122B4" w:rsidRPr="00773DDF">
        <w:t>площадки</w:t>
      </w:r>
      <w:r w:rsidR="007F169D" w:rsidRPr="00773DDF">
        <w:t xml:space="preserve"> в </w:t>
      </w:r>
      <w:r w:rsidR="00773DDF" w:rsidRPr="00773DDF">
        <w:t>районе Лугового переулка.</w:t>
      </w:r>
    </w:p>
    <w:p w14:paraId="4D8B5EB9" w14:textId="77777777" w:rsidR="00C27869" w:rsidRPr="00220FCE" w:rsidRDefault="002241E5" w:rsidP="004A0B0A">
      <w:pPr>
        <w:pStyle w:val="S"/>
      </w:pPr>
      <w:r w:rsidRPr="00220FCE">
        <w:t>с</w:t>
      </w:r>
      <w:r w:rsidR="00910679" w:rsidRPr="00220FCE">
        <w:t xml:space="preserve">. </w:t>
      </w:r>
      <w:r w:rsidR="00220FCE" w:rsidRPr="00220FCE">
        <w:t>Юрты</w:t>
      </w:r>
    </w:p>
    <w:p w14:paraId="76BDC5EE" w14:textId="77777777" w:rsidR="00C27869" w:rsidRPr="00AC449D" w:rsidRDefault="001B2A34" w:rsidP="00C27869">
      <w:pPr>
        <w:rPr>
          <w:highlight w:val="yellow"/>
        </w:rPr>
      </w:pPr>
      <w:r w:rsidRPr="00773DDF">
        <w:t xml:space="preserve"> Границы</w:t>
      </w:r>
      <w:r w:rsidR="00C27869" w:rsidRPr="00773DDF">
        <w:t xml:space="preserve"> </w:t>
      </w:r>
      <w:r w:rsidR="00910679" w:rsidRPr="00773DDF">
        <w:t xml:space="preserve">населенного пункта </w:t>
      </w:r>
      <w:r w:rsidR="00773DDF" w:rsidRPr="00773DDF">
        <w:t>изменяются</w:t>
      </w:r>
      <w:r w:rsidRPr="00773DDF">
        <w:t>.</w:t>
      </w:r>
      <w:r w:rsidR="00C27869" w:rsidRPr="00773DDF">
        <w:t xml:space="preserve"> Существующая</w:t>
      </w:r>
      <w:r w:rsidR="00C27869" w:rsidRPr="00293272">
        <w:t xml:space="preserve"> планировочная структура сохраняется. Предлагается упорядочить и уплотнить жилую застройку</w:t>
      </w:r>
      <w:r w:rsidR="00E16B53" w:rsidRPr="00240281">
        <w:t>.</w:t>
      </w:r>
      <w:r w:rsidR="00910679" w:rsidRPr="00240281">
        <w:t xml:space="preserve"> </w:t>
      </w:r>
      <w:r w:rsidR="004122B4" w:rsidRPr="00240281">
        <w:t xml:space="preserve">В </w:t>
      </w:r>
      <w:r w:rsidR="004122B4" w:rsidRPr="00240281">
        <w:lastRenderedPageBreak/>
        <w:t xml:space="preserve">центре села предлагается расположить </w:t>
      </w:r>
      <w:r w:rsidR="00462D78" w:rsidRPr="00240281">
        <w:t>ФАП</w:t>
      </w:r>
      <w:r w:rsidR="004122B4" w:rsidRPr="00240281">
        <w:t>.</w:t>
      </w:r>
      <w:r w:rsidR="00462D78" w:rsidRPr="00240281">
        <w:t xml:space="preserve"> На </w:t>
      </w:r>
      <w:proofErr w:type="spellStart"/>
      <w:r w:rsidR="00462D78" w:rsidRPr="00240281">
        <w:t>ул.Бригадной</w:t>
      </w:r>
      <w:proofErr w:type="spellEnd"/>
      <w:r w:rsidR="004122B4" w:rsidRPr="00240281">
        <w:t xml:space="preserve"> </w:t>
      </w:r>
      <w:r w:rsidR="00462D78" w:rsidRPr="00240281">
        <w:t>среди жилой застройки</w:t>
      </w:r>
      <w:r w:rsidR="00E16B53" w:rsidRPr="00240281">
        <w:t xml:space="preserve"> </w:t>
      </w:r>
      <w:r w:rsidR="00E16B53" w:rsidRPr="00462D78">
        <w:t xml:space="preserve">предлагается построить </w:t>
      </w:r>
      <w:r w:rsidR="00462D78" w:rsidRPr="00462D78">
        <w:t>магазин.</w:t>
      </w:r>
      <w:r w:rsidR="00462D78">
        <w:t xml:space="preserve"> </w:t>
      </w:r>
    </w:p>
    <w:p w14:paraId="695F3CC9" w14:textId="77777777" w:rsidR="00462D78" w:rsidRDefault="00462D78" w:rsidP="00462D78">
      <w:pPr>
        <w:pStyle w:val="S"/>
      </w:pPr>
      <w:r>
        <w:t>п</w:t>
      </w:r>
      <w:r w:rsidRPr="00220FCE">
        <w:t xml:space="preserve">. </w:t>
      </w:r>
      <w:r>
        <w:t>Мирный</w:t>
      </w:r>
    </w:p>
    <w:p w14:paraId="05ABD8A5" w14:textId="77777777" w:rsidR="00462D78" w:rsidRPr="00220FCE" w:rsidRDefault="00462D78" w:rsidP="00462D78">
      <w:pPr>
        <w:pStyle w:val="S3"/>
      </w:pPr>
      <w:r w:rsidRPr="00773DDF">
        <w:t>Границы населенного пункта изменяются. Существующая</w:t>
      </w:r>
      <w:r w:rsidRPr="00293272">
        <w:t xml:space="preserve"> планировочная структура сохраняется. Предлагается упорядочить и уплотнить жилую застройку</w:t>
      </w:r>
      <w:r w:rsidRPr="00462D78">
        <w:t xml:space="preserve">. В центре села </w:t>
      </w:r>
      <w:r>
        <w:t xml:space="preserve">на </w:t>
      </w:r>
      <w:proofErr w:type="spellStart"/>
      <w:r>
        <w:t>ул.Гаражной</w:t>
      </w:r>
      <w:proofErr w:type="spellEnd"/>
      <w:r>
        <w:t xml:space="preserve"> </w:t>
      </w:r>
      <w:r w:rsidRPr="00462D78">
        <w:t xml:space="preserve">предлагается расположить </w:t>
      </w:r>
      <w:r>
        <w:t xml:space="preserve">многофункциональную спортивную игровую площадку. </w:t>
      </w:r>
      <w:r w:rsidRPr="00240281">
        <w:t>Пред</w:t>
      </w:r>
      <w:r w:rsidR="00323C4B" w:rsidRPr="00240281">
        <w:t xml:space="preserve">лагается также поставить в поселке </w:t>
      </w:r>
      <w:r w:rsidRPr="00240281">
        <w:t>модульный ФАП .</w:t>
      </w:r>
    </w:p>
    <w:p w14:paraId="2CA2DB74" w14:textId="77777777" w:rsidR="00220FCE" w:rsidRDefault="00462D78" w:rsidP="004A0B0A">
      <w:pPr>
        <w:pStyle w:val="S"/>
      </w:pPr>
      <w:r>
        <w:t>д</w:t>
      </w:r>
      <w:r w:rsidR="00220FCE" w:rsidRPr="00220FCE">
        <w:t xml:space="preserve">. </w:t>
      </w:r>
      <w:proofErr w:type="spellStart"/>
      <w:r w:rsidR="00220FCE">
        <w:t>Старогутово</w:t>
      </w:r>
      <w:proofErr w:type="spellEnd"/>
    </w:p>
    <w:p w14:paraId="7EC9BCBD" w14:textId="77777777" w:rsidR="00462D78" w:rsidRPr="00220FCE" w:rsidRDefault="00462D78" w:rsidP="00462D78">
      <w:pPr>
        <w:pStyle w:val="S3"/>
      </w:pPr>
      <w:r>
        <w:t>Планируется изменить г</w:t>
      </w:r>
      <w:r w:rsidRPr="00462D78">
        <w:t>раницы населенного пункта</w:t>
      </w:r>
      <w:r>
        <w:t>.</w:t>
      </w:r>
      <w:r w:rsidRPr="00462D78">
        <w:t xml:space="preserve"> Существующая планировочная структура сохраняется. Предлагается упорядочить и уплотнить жилую застройку</w:t>
      </w:r>
      <w:r>
        <w:t>.</w:t>
      </w:r>
      <w:r w:rsidR="00240281">
        <w:t xml:space="preserve"> </w:t>
      </w:r>
      <w:r>
        <w:t>Новое строительство не планируется.</w:t>
      </w:r>
    </w:p>
    <w:p w14:paraId="1C5AA96E" w14:textId="77777777" w:rsidR="00220FCE" w:rsidRPr="00220FCE" w:rsidRDefault="00220FCE" w:rsidP="004A0B0A">
      <w:pPr>
        <w:pStyle w:val="S"/>
      </w:pPr>
      <w:proofErr w:type="spellStart"/>
      <w:r>
        <w:t>д.Конёво</w:t>
      </w:r>
      <w:proofErr w:type="spellEnd"/>
    </w:p>
    <w:p w14:paraId="5D22A3B8" w14:textId="77777777" w:rsidR="00462D78" w:rsidRPr="00220FCE" w:rsidRDefault="00462D78" w:rsidP="00462D78">
      <w:pPr>
        <w:pStyle w:val="S3"/>
      </w:pPr>
      <w:r>
        <w:t>Г</w:t>
      </w:r>
      <w:r w:rsidRPr="00462D78">
        <w:t>раницы населенного пункта</w:t>
      </w:r>
      <w:r>
        <w:t xml:space="preserve"> </w:t>
      </w:r>
      <w:r w:rsidR="008E0C30">
        <w:t xml:space="preserve"> меняется несущественно.</w:t>
      </w:r>
      <w:r>
        <w:t xml:space="preserve"> </w:t>
      </w:r>
      <w:r w:rsidRPr="00462D78">
        <w:t>Существующая планировочная структура сохраняется. Предлагается упорядочить и уплотнить жилую застройку</w:t>
      </w:r>
      <w:r>
        <w:t>.</w:t>
      </w:r>
      <w:r w:rsidRPr="00462D78">
        <w:t xml:space="preserve"> Новое строительство не планируется</w:t>
      </w:r>
    </w:p>
    <w:p w14:paraId="14EFC3FB" w14:textId="77777777" w:rsidR="00B159DC" w:rsidRDefault="00B159DC" w:rsidP="00220FCE">
      <w:pPr>
        <w:pStyle w:val="114"/>
      </w:pPr>
      <w:bookmarkStart w:id="180" w:name="_Toc108080788"/>
      <w:r w:rsidRPr="005E7516">
        <w:t>14</w:t>
      </w:r>
      <w:r w:rsidR="004B1A15" w:rsidRPr="005E7516">
        <w:t>.</w:t>
      </w:r>
      <w:r w:rsidRPr="005E7516">
        <w:t xml:space="preserve"> ОСНОВНЫЕ НАПРАВЛЕНИЯ СОЦИАЛЬНО-ЭКОНОМИЧЕСКОГО РАЗВИТИЯ</w:t>
      </w:r>
      <w:bookmarkEnd w:id="177"/>
      <w:bookmarkEnd w:id="178"/>
      <w:bookmarkEnd w:id="180"/>
    </w:p>
    <w:p w14:paraId="4D3E2A82" w14:textId="77777777" w:rsidR="003F1762" w:rsidRPr="003F1762" w:rsidRDefault="003F1762" w:rsidP="003F1762">
      <w:pPr>
        <w:pStyle w:val="114"/>
        <w:rPr>
          <w:lang w:eastAsia="ru-RU"/>
        </w:rPr>
      </w:pPr>
      <w:bookmarkStart w:id="181" w:name="_Toc108080789"/>
      <w:r>
        <w:rPr>
          <w:lang w:eastAsia="ru-RU"/>
        </w:rPr>
        <w:t xml:space="preserve">14.1. </w:t>
      </w:r>
      <w:r w:rsidRPr="003F1762">
        <w:rPr>
          <w:lang w:eastAsia="ru-RU"/>
        </w:rPr>
        <w:t xml:space="preserve">Перспективы развития </w:t>
      </w:r>
      <w:proofErr w:type="spellStart"/>
      <w:r w:rsidRPr="003F1762">
        <w:rPr>
          <w:lang w:eastAsia="ru-RU"/>
        </w:rPr>
        <w:t>Коуракского</w:t>
      </w:r>
      <w:proofErr w:type="spellEnd"/>
      <w:r w:rsidRPr="003F1762">
        <w:rPr>
          <w:lang w:eastAsia="ru-RU"/>
        </w:rPr>
        <w:t xml:space="preserve"> сельсовета</w:t>
      </w:r>
      <w:bookmarkEnd w:id="181"/>
    </w:p>
    <w:p w14:paraId="64F18B26" w14:textId="77777777" w:rsidR="003F1762" w:rsidRPr="00CA65A9" w:rsidRDefault="003F1762" w:rsidP="00CA65A9">
      <w:pPr>
        <w:pStyle w:val="S3"/>
      </w:pPr>
      <w:r w:rsidRPr="00CA65A9">
        <w:t xml:space="preserve">Развитие </w:t>
      </w:r>
      <w:proofErr w:type="spellStart"/>
      <w:r w:rsidRPr="00CA65A9">
        <w:t>Коуракского</w:t>
      </w:r>
      <w:proofErr w:type="spellEnd"/>
      <w:r w:rsidRPr="00CA65A9">
        <w:t xml:space="preserve"> сельсовета Тогучинского района Новосибирской области на ближайшую перспективу определяется документами, принимаемыми администрацией самого сельсовета. Наиболее содержательным документом является </w:t>
      </w:r>
      <w:r w:rsidR="00240281">
        <w:t>«</w:t>
      </w:r>
      <w:r w:rsidRPr="00CA65A9">
        <w:t xml:space="preserve">Прогноз социально-экономического развития </w:t>
      </w:r>
      <w:proofErr w:type="spellStart"/>
      <w:r w:rsidRPr="00CA65A9">
        <w:t>Коуракского</w:t>
      </w:r>
      <w:proofErr w:type="spellEnd"/>
      <w:r w:rsidRPr="00CA65A9">
        <w:t xml:space="preserve"> сельсовета Тогучинского района Новосибирской области на 2022 год и плановый период 2023-2024 годов</w:t>
      </w:r>
      <w:r w:rsidR="00240281">
        <w:t>»</w:t>
      </w:r>
      <w:r w:rsidRPr="00CA65A9">
        <w:t>. Документов долгосрочного развития в поселении нет. Только документация градостроительного развития по сельсовету и Тогучинскому району имеет более длительные сроки прогнозирования развития, но они в большей степени рассматривают территориальное развитие.</w:t>
      </w:r>
    </w:p>
    <w:p w14:paraId="21742D6A" w14:textId="77777777" w:rsidR="003F1762" w:rsidRPr="00CA65A9" w:rsidRDefault="003F1762" w:rsidP="00CA65A9">
      <w:pPr>
        <w:pStyle w:val="S3"/>
      </w:pPr>
      <w:r w:rsidRPr="00CA65A9">
        <w:t xml:space="preserve">Основной целью развития поселения является обеспечение достойного качества жизни населения, поддержание на должном уровне доходов населения, социальной и коммунальной инфраструктуры. </w:t>
      </w:r>
    </w:p>
    <w:p w14:paraId="00FEF19C" w14:textId="77777777" w:rsidR="003F1762" w:rsidRPr="00CA65A9" w:rsidRDefault="003F1762" w:rsidP="00CA65A9">
      <w:pPr>
        <w:pStyle w:val="S3"/>
      </w:pPr>
      <w:r w:rsidRPr="00CA65A9">
        <w:t xml:space="preserve">Приоритетом социально-экономического развития </w:t>
      </w:r>
      <w:proofErr w:type="spellStart"/>
      <w:r w:rsidRPr="00CA65A9">
        <w:t>Коуракского</w:t>
      </w:r>
      <w:proofErr w:type="spellEnd"/>
      <w:r w:rsidRPr="00CA65A9">
        <w:t xml:space="preserve"> сельсовета Тогучинского района Новосибирской области указано проведение </w:t>
      </w:r>
      <w:proofErr w:type="spellStart"/>
      <w:r w:rsidRPr="00CA65A9">
        <w:t>реиндустриализации</w:t>
      </w:r>
      <w:proofErr w:type="spellEnd"/>
      <w:r w:rsidRPr="00CA65A9">
        <w:t xml:space="preserve"> экономики </w:t>
      </w:r>
      <w:proofErr w:type="spellStart"/>
      <w:r w:rsidRPr="00CA65A9">
        <w:t>Коуракского</w:t>
      </w:r>
      <w:proofErr w:type="spellEnd"/>
      <w:r w:rsidRPr="00CA65A9">
        <w:t xml:space="preserve"> сельсовета, укрепление и развитие важнейших конкурентных позиций </w:t>
      </w:r>
      <w:proofErr w:type="spellStart"/>
      <w:r w:rsidRPr="00CA65A9">
        <w:t>Коуракского</w:t>
      </w:r>
      <w:proofErr w:type="spellEnd"/>
      <w:r w:rsidRPr="00CA65A9">
        <w:t xml:space="preserve"> сельсовета. В частности, это развитие малого и среднего предпринимательства, особенно в сфере материального производства и инновационной деятельности.</w:t>
      </w:r>
      <w:r w:rsidR="00CA65A9" w:rsidRPr="00CA65A9">
        <w:t xml:space="preserve"> </w:t>
      </w:r>
      <w:r w:rsidRPr="00CA65A9">
        <w:t>Но, при этом сохраняется поддержка и развитие существующих видов сельскохозяйственного производства.</w:t>
      </w:r>
    </w:p>
    <w:p w14:paraId="4F87A6B1" w14:textId="77777777" w:rsidR="003F1762" w:rsidRPr="00CA65A9" w:rsidRDefault="003F1762" w:rsidP="00CA65A9">
      <w:pPr>
        <w:pStyle w:val="S3"/>
      </w:pPr>
      <w:r w:rsidRPr="00CA65A9">
        <w:t>Необходимо отметить, что сохранять достигнутый уровень развития поселения и уровень доходов населения просто нет смысла, так как этот уровень в последнее время весьма низкий. Следует предпринимать меры, серьезно влияющие на экономическое состояние и уровень жизни населения сельсовета.</w:t>
      </w:r>
    </w:p>
    <w:p w14:paraId="2212B6E9" w14:textId="77777777" w:rsidR="003F1762" w:rsidRPr="00CA65A9" w:rsidRDefault="003F1762" w:rsidP="00CA65A9">
      <w:pPr>
        <w:pStyle w:val="S3"/>
      </w:pPr>
      <w:r w:rsidRPr="00CA65A9">
        <w:t>Проблематика дальнейшего более долгосрочного развития в том, что в настоящее время</w:t>
      </w:r>
      <w:r w:rsidR="00CA65A9" w:rsidRPr="00CA65A9">
        <w:t>,</w:t>
      </w:r>
      <w:r w:rsidRPr="00CA65A9">
        <w:t xml:space="preserve"> как отмечают документы администрации поселения</w:t>
      </w:r>
      <w:r w:rsidR="00CA65A9" w:rsidRPr="00CA65A9">
        <w:t>,</w:t>
      </w:r>
      <w:r w:rsidRPr="00CA65A9">
        <w:t xml:space="preserve"> </w:t>
      </w:r>
      <w:proofErr w:type="spellStart"/>
      <w:r w:rsidRPr="00CA65A9">
        <w:t>природоресурсный</w:t>
      </w:r>
      <w:proofErr w:type="spellEnd"/>
      <w:r w:rsidRPr="00CA65A9">
        <w:t xml:space="preserve">, трудовой, производственный потенциал </w:t>
      </w:r>
      <w:proofErr w:type="spellStart"/>
      <w:r w:rsidRPr="00CA65A9">
        <w:t>Коуракского</w:t>
      </w:r>
      <w:proofErr w:type="spellEnd"/>
      <w:r w:rsidRPr="00CA65A9">
        <w:t xml:space="preserve"> поселения претерпевают изменения</w:t>
      </w:r>
      <w:r w:rsidR="00CA65A9" w:rsidRPr="00CA65A9">
        <w:t xml:space="preserve">: </w:t>
      </w:r>
      <w:r w:rsidRPr="00CA65A9">
        <w:t xml:space="preserve">население стареет, фермерские хозяйства слабо развиваются, промышленного потенциала на территории </w:t>
      </w:r>
      <w:proofErr w:type="spellStart"/>
      <w:r w:rsidRPr="00CA65A9">
        <w:t>Коуракского</w:t>
      </w:r>
      <w:proofErr w:type="spellEnd"/>
      <w:r w:rsidRPr="00CA65A9">
        <w:t xml:space="preserve"> сельсовета нет, молодёжь из </w:t>
      </w:r>
      <w:r w:rsidRPr="00CA65A9">
        <w:lastRenderedPageBreak/>
        <w:t>поселения старается выехать. Средний возраст поселения составляет около 50 лет (на начало 2021 года). При старении населения можно отметить довольно высокую смертность. Причина этого кроется и в особенностях проживания: низкий жизненный уровень, отсутствие средств даже на приобретение лекарств, низкая социальная культура.</w:t>
      </w:r>
    </w:p>
    <w:p w14:paraId="42FFC915" w14:textId="77777777" w:rsidR="003F1762" w:rsidRPr="00CA65A9" w:rsidRDefault="003F1762" w:rsidP="00CA65A9">
      <w:pPr>
        <w:pStyle w:val="S3"/>
        <w:rPr>
          <w:rFonts w:eastAsia="Calibri"/>
        </w:rPr>
      </w:pPr>
      <w:r w:rsidRPr="00CA65A9">
        <w:t>На территории поселения на 01.01.2021 года было зарегистрировано предприятий, организаций и учреждений, в том числе: сельскохозяйственных</w:t>
      </w:r>
      <w:r w:rsidR="00CA65A9" w:rsidRPr="00CA65A9">
        <w:t xml:space="preserve"> </w:t>
      </w:r>
      <w:r w:rsidRPr="00CA65A9">
        <w:t>9 (из них крестьянских фермерских хозяйств - 9), причём фактически работало тоже 9, из которых лесохозяйственных- 3.</w:t>
      </w:r>
    </w:p>
    <w:p w14:paraId="69D20C8F" w14:textId="77777777" w:rsidR="003F1762" w:rsidRPr="00CA65A9" w:rsidRDefault="003F1762" w:rsidP="00CA65A9">
      <w:pPr>
        <w:pStyle w:val="S3"/>
      </w:pPr>
      <w:r w:rsidRPr="00CA65A9">
        <w:t xml:space="preserve">При этом необходимо отметить, что промышленность является ведущей отраслью экономики самого Тогучинского района. Выпуском промышленной продукции в районе занимаются 16 предприятий. По уровню экономического развития Тогучинский район входит в группу промышленных районов Новосибирской области, доля промышленности в объеме валового продукта составляет более </w:t>
      </w:r>
      <w:r w:rsidRPr="00CA65A9">
        <w:rPr>
          <w:b/>
          <w:bCs/>
        </w:rPr>
        <w:t>45%</w:t>
      </w:r>
      <w:r w:rsidRPr="00CA65A9">
        <w:t xml:space="preserve">. Большинство промышленных предприятий сосредоточено в районном центре. Основой экономического благосостояния района является относительно развивающаяся строительная индустрия. В сельском хозяйстве занято только </w:t>
      </w:r>
      <w:r w:rsidRPr="00CA65A9">
        <w:rPr>
          <w:b/>
          <w:bCs/>
        </w:rPr>
        <w:t>22,2 %</w:t>
      </w:r>
      <w:r w:rsidRPr="00CA65A9">
        <w:t xml:space="preserve"> всех работающих.</w:t>
      </w:r>
    </w:p>
    <w:p w14:paraId="3A38B34D" w14:textId="77777777" w:rsidR="003F1762" w:rsidRPr="00CA65A9" w:rsidRDefault="00CA65A9" w:rsidP="00CA65A9">
      <w:pPr>
        <w:pStyle w:val="S3"/>
      </w:pPr>
      <w:r w:rsidRPr="00CA65A9">
        <w:t>Не</w:t>
      </w:r>
      <w:r w:rsidR="003F1762" w:rsidRPr="00CA65A9">
        <w:t xml:space="preserve">смотря на декларированную задачу </w:t>
      </w:r>
      <w:proofErr w:type="spellStart"/>
      <w:r w:rsidR="003F1762" w:rsidRPr="00CA65A9">
        <w:t>реиндустриализации</w:t>
      </w:r>
      <w:proofErr w:type="spellEnd"/>
      <w:r w:rsidR="003F1762" w:rsidRPr="00CA65A9">
        <w:t xml:space="preserve"> экономики </w:t>
      </w:r>
      <w:proofErr w:type="spellStart"/>
      <w:r w:rsidR="003F1762" w:rsidRPr="00CA65A9">
        <w:t>Коуракского</w:t>
      </w:r>
      <w:proofErr w:type="spellEnd"/>
      <w:r w:rsidR="003F1762" w:rsidRPr="00CA65A9">
        <w:t xml:space="preserve"> поселения</w:t>
      </w:r>
      <w:r w:rsidRPr="00CA65A9">
        <w:t>,</w:t>
      </w:r>
      <w:r w:rsidR="003F1762" w:rsidRPr="00CA65A9">
        <w:t xml:space="preserve"> в перспективе</w:t>
      </w:r>
      <w:r w:rsidRPr="00CA65A9">
        <w:t>,</w:t>
      </w:r>
      <w:r w:rsidR="003F1762" w:rsidRPr="00CA65A9">
        <w:t xml:space="preserve"> ведущей отраслью остается сельское хозяйство. Тем более, что индустриальных предприятий на территории </w:t>
      </w:r>
      <w:proofErr w:type="spellStart"/>
      <w:r w:rsidR="003F1762" w:rsidRPr="00CA65A9">
        <w:t>Коуракского</w:t>
      </w:r>
      <w:proofErr w:type="spellEnd"/>
      <w:r w:rsidR="003F1762" w:rsidRPr="00CA65A9">
        <w:t xml:space="preserve"> сельсовета нет. При этом необходимо развивать различные направления сельского хозяйства, которые наиболее эффективны в условиях сельсовета. Важным моментом может стать переработка сельскохозяйственной продукции на месте</w:t>
      </w:r>
      <w:r w:rsidRPr="00CA65A9">
        <w:t>,</w:t>
      </w:r>
      <w:r w:rsidR="003F1762" w:rsidRPr="00CA65A9">
        <w:t xml:space="preserve"> при отсутствии вблизи крупного потребителя. Для обеспечения развития такой деятельности важна кооперация с другими производителями и тесные связи с областным центром.</w:t>
      </w:r>
    </w:p>
    <w:p w14:paraId="2C435349" w14:textId="77777777" w:rsidR="003F1762" w:rsidRPr="00CA65A9" w:rsidRDefault="003F1762" w:rsidP="00CA65A9">
      <w:pPr>
        <w:pStyle w:val="S3"/>
        <w:rPr>
          <w:rFonts w:eastAsia="Calibri"/>
        </w:rPr>
      </w:pPr>
      <w:r w:rsidRPr="00CA65A9">
        <w:t xml:space="preserve">Следует отметить, что еще в 2019 году была утверждена государственная программа Новосибирской области "Комплексное развитие сельских территорий в Новосибирской области". Но ее мероприятия не затрагивают судьбы </w:t>
      </w:r>
      <w:proofErr w:type="spellStart"/>
      <w:r w:rsidRPr="00CA65A9">
        <w:t>Коуракского</w:t>
      </w:r>
      <w:proofErr w:type="spellEnd"/>
      <w:r w:rsidRPr="00CA65A9">
        <w:t xml:space="preserve"> поселения. Предлагаемое в программных документах развитие м</w:t>
      </w:r>
      <w:r w:rsidRPr="00CA65A9">
        <w:rPr>
          <w:rFonts w:eastAsia="Calibri"/>
        </w:rPr>
        <w:t xml:space="preserve">алого предпринимательства для «устойчивого развития торговли и общественного питания, формирования развитой системы товародвижения» не даст хорошего результата при низком уровне жизни в поселении и слабой покупательной способности. </w:t>
      </w:r>
    </w:p>
    <w:p w14:paraId="2DDEE7D8" w14:textId="77777777" w:rsidR="003F1762" w:rsidRPr="00CA65A9" w:rsidRDefault="003F1762" w:rsidP="00CA65A9">
      <w:pPr>
        <w:pStyle w:val="S3"/>
      </w:pPr>
      <w:r w:rsidRPr="00CA65A9">
        <w:t>Предлагаемое в документах социально-экономического развития поселения содействие расширению самозанятости населения не дает в условиях сельской местности нашей области необходимого результата. В условиях современной России самозанятость сельского населения требует определенных инвестиций и организационных усилий, а этого у населения сел Сибири просто нет.</w:t>
      </w:r>
    </w:p>
    <w:p w14:paraId="5B711884" w14:textId="77777777" w:rsidR="003F1762" w:rsidRPr="003F1762" w:rsidRDefault="003F1762" w:rsidP="003F1762">
      <w:pPr>
        <w:pStyle w:val="114"/>
        <w:rPr>
          <w:lang w:eastAsia="ru-RU"/>
        </w:rPr>
      </w:pPr>
      <w:bookmarkStart w:id="182" w:name="_Toc108080790"/>
      <w:r>
        <w:rPr>
          <w:rFonts w:eastAsia="Calibri"/>
        </w:rPr>
        <w:t xml:space="preserve">14.2 </w:t>
      </w:r>
      <w:r w:rsidRPr="003F1762">
        <w:rPr>
          <w:lang w:eastAsia="ru-RU"/>
        </w:rPr>
        <w:t>Демографический прогноз</w:t>
      </w:r>
      <w:bookmarkEnd w:id="182"/>
    </w:p>
    <w:p w14:paraId="1CC671FF" w14:textId="77777777" w:rsidR="003F1762" w:rsidRPr="00CA65A9" w:rsidRDefault="003F1762" w:rsidP="00CA65A9">
      <w:pPr>
        <w:pStyle w:val="S3"/>
      </w:pPr>
      <w:r w:rsidRPr="00CA65A9">
        <w:t xml:space="preserve">Перспективная численность населения определена на основе оценки численности постоянного населения </w:t>
      </w:r>
      <w:proofErr w:type="spellStart"/>
      <w:r w:rsidRPr="00CA65A9">
        <w:t>Коуракского</w:t>
      </w:r>
      <w:proofErr w:type="spellEnd"/>
      <w:r w:rsidRPr="00CA65A9">
        <w:t xml:space="preserve"> сельсовета (предоставленной администрацией муниципального образования) за последние годы и возрастной структуры, ожидаемого их изменения на расчетный срок и первую очередь. При определении численности населения и основных возрастных групп, величины трудовой части населения использованы для сравнения показатели по Тогучинскому району. Также учтены намеченные меры на уровне администрации Новосибирской области и Тогучинского района по улучшению демографической ситуации и возможности развития сельского хозяйства и отдельных видов деятельности в перспективе.</w:t>
      </w:r>
    </w:p>
    <w:p w14:paraId="041008A6" w14:textId="77777777" w:rsidR="003F1762" w:rsidRPr="00CA65A9" w:rsidRDefault="003F1762" w:rsidP="00CA65A9">
      <w:pPr>
        <w:pStyle w:val="S3"/>
      </w:pPr>
      <w:r w:rsidRPr="00CA65A9">
        <w:lastRenderedPageBreak/>
        <w:t xml:space="preserve">Прогноз численности населения сельсовета учитывает сложившуюся демографическую ситуацию, особенности социально-экономического развития поселения, основные предложения федеральных, областных и местных целевых программ (в частности задачи увеличения рождаемости и закрепления населения в местах проживания), хотя ситуация в </w:t>
      </w:r>
      <w:proofErr w:type="spellStart"/>
      <w:r w:rsidRPr="00CA65A9">
        <w:t>Коуракском</w:t>
      </w:r>
      <w:proofErr w:type="spellEnd"/>
      <w:r w:rsidRPr="00CA65A9">
        <w:t xml:space="preserve"> сельсовете довольно сложная.</w:t>
      </w:r>
    </w:p>
    <w:p w14:paraId="762886F1" w14:textId="77777777" w:rsidR="003F1762" w:rsidRPr="00CA65A9" w:rsidRDefault="003F1762" w:rsidP="00CA65A9">
      <w:pPr>
        <w:pStyle w:val="S3"/>
      </w:pPr>
      <w:r w:rsidRPr="00CA65A9">
        <w:t xml:space="preserve">Совершенно не оправдались проектные решения Генерального плана </w:t>
      </w:r>
      <w:proofErr w:type="spellStart"/>
      <w:r w:rsidRPr="00CA65A9">
        <w:t>Коуракского</w:t>
      </w:r>
      <w:proofErr w:type="spellEnd"/>
      <w:r w:rsidRPr="00CA65A9">
        <w:t xml:space="preserve"> сельсовета Тогучинского района Новосибирской области 2013 года. Там была показана слишком оптимистичная возрастная структура населения (хотя ситуация была уже критичной) и </w:t>
      </w:r>
      <w:proofErr w:type="spellStart"/>
      <w:r w:rsidRPr="00CA65A9">
        <w:t>необъснимый</w:t>
      </w:r>
      <w:proofErr w:type="spellEnd"/>
      <w:r w:rsidRPr="00CA65A9">
        <w:t xml:space="preserve"> рост численности населения к расчетному сроку (2032 год) до 2450 человек. К настоящему времени экономическая ситуация в сельсовете стала хуже по отношению к моменту разработки старого генерального плана.</w:t>
      </w:r>
    </w:p>
    <w:p w14:paraId="0BCDC610" w14:textId="77777777" w:rsidR="003F1762" w:rsidRPr="00CA65A9" w:rsidRDefault="003F1762" w:rsidP="00CA65A9">
      <w:pPr>
        <w:pStyle w:val="S3"/>
      </w:pPr>
      <w:r w:rsidRPr="00CA65A9">
        <w:t>В последние десять лет естественное движение имеет отрицательную динамику и на первую очередь, вероятно, такая динамика естественной убыли и миграции населения сохранится в ближайшие годы. Необходимо отметить, что в настоящее время демографическая ситуация во всех населенных пунктах сельсовета весьма негативная, даже опасная. Доля населения в возрасте младше трудоспособного мала, но в оптимистичном прогнозе следует рассчитывать в перспективе на изменении ситуации и превышение показателей рождаемости над показателями смертности, или хотя бы</w:t>
      </w:r>
      <w:r w:rsidRPr="003F1762">
        <w:t xml:space="preserve"> </w:t>
      </w:r>
      <w:r w:rsidRPr="00CA65A9">
        <w:t>достижения баланса. Только изменения в демографии постоянного населения требуют довольно значительного времени, если нет интенсивного миграционного притока населения (без учета временно прибывающих). При этом принят ориентир на имеющиеся прогнозы динамики естественного движения населения Новосибирской области.</w:t>
      </w:r>
    </w:p>
    <w:p w14:paraId="703406B0" w14:textId="77777777" w:rsidR="003F1762" w:rsidRPr="00CA65A9" w:rsidRDefault="003F1762" w:rsidP="00CA65A9">
      <w:pPr>
        <w:pStyle w:val="S3"/>
        <w:rPr>
          <w:szCs w:val="26"/>
        </w:rPr>
      </w:pPr>
      <w:r w:rsidRPr="00CA65A9">
        <w:rPr>
          <w:szCs w:val="26"/>
        </w:rPr>
        <w:t>Труднее определить общий объем механического прироста или убыли населения. Оно будет зависеть, в основном, от организационных мероприятий, в первую очередь от предоставляемых мест приложения труда (самозанятость не дает ощутимых результатов). В большей степени поселение заинтересовано в привлечении инвесторов, которые смогут развивать производства с привлечением местных трудовых ресурсов.</w:t>
      </w:r>
    </w:p>
    <w:p w14:paraId="16F17498" w14:textId="77777777" w:rsidR="003F1762" w:rsidRPr="00CA65A9" w:rsidRDefault="003F1762" w:rsidP="00CA65A9">
      <w:pPr>
        <w:pStyle w:val="S3"/>
        <w:rPr>
          <w:szCs w:val="26"/>
        </w:rPr>
      </w:pPr>
      <w:r w:rsidRPr="00CA65A9">
        <w:rPr>
          <w:szCs w:val="26"/>
        </w:rPr>
        <w:t xml:space="preserve">Определение перспективных показателей численности населения </w:t>
      </w:r>
      <w:proofErr w:type="spellStart"/>
      <w:r w:rsidRPr="00CA65A9">
        <w:rPr>
          <w:szCs w:val="26"/>
        </w:rPr>
        <w:t>Коуракского</w:t>
      </w:r>
      <w:proofErr w:type="spellEnd"/>
      <w:r w:rsidRPr="00CA65A9">
        <w:rPr>
          <w:szCs w:val="26"/>
        </w:rPr>
        <w:t xml:space="preserve"> сельсовета (поселения) и его населенных пунктов выполнено графоаналитическим методом с применением традиционно используемых степенных зависимостей (формул) и компьютерной обработкой результатов. В данном случае ретроспективный подход к определению прогнозной численности населения (от достигнутого и теми же темпами) оказывается неприемлем. Он приводит к снижению численности населения </w:t>
      </w:r>
      <w:proofErr w:type="spellStart"/>
      <w:r w:rsidRPr="00CA65A9">
        <w:rPr>
          <w:szCs w:val="26"/>
        </w:rPr>
        <w:t>Коуракского</w:t>
      </w:r>
      <w:proofErr w:type="spellEnd"/>
      <w:r w:rsidRPr="00CA65A9">
        <w:rPr>
          <w:szCs w:val="26"/>
        </w:rPr>
        <w:t xml:space="preserve"> сельсовета (поселения) к расчетному сроку генерального плана на 30-35% при использовании сложившейся ситуации как базовой.</w:t>
      </w:r>
    </w:p>
    <w:p w14:paraId="48129900" w14:textId="77777777" w:rsidR="003F1762" w:rsidRPr="00CA65A9" w:rsidRDefault="003F1762" w:rsidP="00CA65A9">
      <w:pPr>
        <w:pStyle w:val="S3"/>
        <w:rPr>
          <w:szCs w:val="26"/>
        </w:rPr>
      </w:pPr>
      <w:r w:rsidRPr="00CA65A9">
        <w:rPr>
          <w:szCs w:val="26"/>
        </w:rPr>
        <w:t xml:space="preserve">Графическая интерпретация показателей прогноза изменения численности постоянного населения представлена на рисунках </w:t>
      </w:r>
      <w:r w:rsidR="00CA65A9" w:rsidRPr="00CA65A9">
        <w:rPr>
          <w:szCs w:val="26"/>
        </w:rPr>
        <w:t>14</w:t>
      </w:r>
      <w:r w:rsidRPr="00CA65A9">
        <w:rPr>
          <w:szCs w:val="26"/>
        </w:rPr>
        <w:t xml:space="preserve">.1 – </w:t>
      </w:r>
      <w:r w:rsidR="00CA65A9" w:rsidRPr="00CA65A9">
        <w:rPr>
          <w:szCs w:val="26"/>
        </w:rPr>
        <w:t>14</w:t>
      </w:r>
      <w:r w:rsidRPr="00CA65A9">
        <w:rPr>
          <w:szCs w:val="26"/>
        </w:rPr>
        <w:t>.6, при этом использованы математические методы прогноза с применением степенной зависимости показателей по времени.</w:t>
      </w:r>
    </w:p>
    <w:p w14:paraId="0C846E2B" w14:textId="77777777" w:rsidR="00323C4B" w:rsidRPr="00323C4B" w:rsidRDefault="00323C4B" w:rsidP="00323C4B">
      <w:pPr>
        <w:rPr>
          <w:rFonts w:eastAsia="Times New Roman"/>
          <w:szCs w:val="24"/>
          <w:lang w:eastAsia="ru-RU"/>
        </w:rPr>
      </w:pPr>
      <w:r w:rsidRPr="00323C4B">
        <w:rPr>
          <w:rFonts w:eastAsia="Times New Roman"/>
          <w:szCs w:val="24"/>
          <w:lang w:eastAsia="ru-RU"/>
        </w:rPr>
        <w:t>Снижение численности населения поселения в целом с постепенным затуханием скорее всего сохранится до середины 30-х годов. Стабилизация и возможный постепенный рост численности могут наступить к расчетному сроку генерального плана (2042 год). В настоящее время нет оснований к расчетному сроку прогнозировать небольшой рост численности населения. Это будет возможно только при принятии реально действующих мер на уровне Федерации и, тем более, на уровне Новосибирской области.</w:t>
      </w:r>
    </w:p>
    <w:p w14:paraId="4F8320F1" w14:textId="77777777" w:rsidR="00323C4B" w:rsidRPr="00323C4B" w:rsidRDefault="00323C4B" w:rsidP="00323C4B">
      <w:pPr>
        <w:rPr>
          <w:rFonts w:eastAsia="Times New Roman"/>
          <w:szCs w:val="24"/>
          <w:lang w:eastAsia="ru-RU"/>
        </w:rPr>
      </w:pPr>
      <w:r w:rsidRPr="00323C4B">
        <w:rPr>
          <w:rFonts w:eastAsia="Times New Roman"/>
          <w:szCs w:val="24"/>
          <w:lang w:eastAsia="ru-RU"/>
        </w:rPr>
        <w:lastRenderedPageBreak/>
        <w:t xml:space="preserve">Таким образом, учитывая тенденции социально-экономических преобразований в Новосибирской области и не совсем благоприятную демографическую обстановку во всем Тогучинском районе, ожидаемая величина численности населения муниципального образования </w:t>
      </w:r>
      <w:proofErr w:type="spellStart"/>
      <w:r w:rsidRPr="00323C4B">
        <w:rPr>
          <w:rFonts w:eastAsia="Times New Roman"/>
          <w:szCs w:val="24"/>
          <w:lang w:eastAsia="ru-RU"/>
        </w:rPr>
        <w:t>Коуракского</w:t>
      </w:r>
      <w:proofErr w:type="spellEnd"/>
      <w:r w:rsidRPr="00323C4B">
        <w:rPr>
          <w:rFonts w:eastAsia="Times New Roman"/>
          <w:szCs w:val="24"/>
          <w:lang w:eastAsia="ru-RU"/>
        </w:rPr>
        <w:t xml:space="preserve"> сельсовета (поселения) принята в соответствии с относительно оптимистичным прогнозом:</w:t>
      </w:r>
    </w:p>
    <w:p w14:paraId="749395AA" w14:textId="77777777" w:rsidR="00323C4B" w:rsidRPr="00323C4B" w:rsidRDefault="00323C4B" w:rsidP="00240281">
      <w:pPr>
        <w:pStyle w:val="S1"/>
        <w:rPr>
          <w:lang w:eastAsia="ru-RU"/>
        </w:rPr>
      </w:pPr>
      <w:r w:rsidRPr="00323C4B">
        <w:rPr>
          <w:lang w:eastAsia="ru-RU"/>
        </w:rPr>
        <w:t xml:space="preserve">на </w:t>
      </w:r>
      <w:r w:rsidRPr="00323C4B">
        <w:rPr>
          <w:lang w:val="en-US" w:eastAsia="ru-RU"/>
        </w:rPr>
        <w:t>I</w:t>
      </w:r>
      <w:r w:rsidRPr="00323C4B">
        <w:rPr>
          <w:lang w:eastAsia="ru-RU"/>
        </w:rPr>
        <w:t>-ю очередь -         1510 человек;</w:t>
      </w:r>
    </w:p>
    <w:p w14:paraId="5CE18BF9" w14:textId="77777777" w:rsidR="00323C4B" w:rsidRPr="00323C4B" w:rsidRDefault="00323C4B" w:rsidP="00240281">
      <w:pPr>
        <w:pStyle w:val="S1"/>
        <w:rPr>
          <w:sz w:val="22"/>
          <w:szCs w:val="22"/>
          <w:lang w:eastAsia="ru-RU"/>
        </w:rPr>
      </w:pPr>
      <w:r w:rsidRPr="00323C4B">
        <w:rPr>
          <w:lang w:eastAsia="ru-RU"/>
        </w:rPr>
        <w:t>на расчетный срок -  1502 человека.</w:t>
      </w:r>
    </w:p>
    <w:p w14:paraId="53C3BAFA" w14:textId="77777777" w:rsidR="00323C4B" w:rsidRPr="00323C4B" w:rsidRDefault="00323C4B" w:rsidP="00323C4B">
      <w:pPr>
        <w:rPr>
          <w:rFonts w:eastAsia="Calibri"/>
          <w:szCs w:val="24"/>
          <w:lang w:eastAsia="ru-RU"/>
        </w:rPr>
      </w:pPr>
      <w:r w:rsidRPr="00323C4B">
        <w:rPr>
          <w:rFonts w:eastAsia="Times New Roman"/>
          <w:szCs w:val="24"/>
          <w:lang w:eastAsia="ru-RU"/>
        </w:rPr>
        <w:t>За пределами расчетного срока, в случае возникновения в поселении какого-либо нового производства или интенсивного развития сельского хозяйства в более значительных масштабах, чем это намечено настоящим проектом, возможен рост численности населения и предусмотрены резервные территории под промышленное и жилищное строительство. Предлагаемая инфраструктура будет способна обеспечить обслуживание населения при надлежащем финансировании и поддержании требуемого состояния объектов.</w:t>
      </w:r>
      <w:r w:rsidR="008E0C30">
        <w:rPr>
          <w:rFonts w:eastAsia="Times New Roman"/>
          <w:szCs w:val="24"/>
          <w:lang w:eastAsia="ru-RU"/>
        </w:rPr>
        <w:t xml:space="preserve"> </w:t>
      </w:r>
      <w:r w:rsidRPr="00323C4B">
        <w:rPr>
          <w:rFonts w:eastAsia="Times New Roman"/>
          <w:szCs w:val="24"/>
          <w:lang w:eastAsia="ru-RU"/>
        </w:rPr>
        <w:t>Распределение проектной численности населения по населенным пунктам в составе сельского</w:t>
      </w:r>
      <w:r w:rsidRPr="00323C4B">
        <w:rPr>
          <w:rFonts w:eastAsia="Calibri"/>
          <w:szCs w:val="24"/>
          <w:lang w:eastAsia="ru-RU"/>
        </w:rPr>
        <w:t xml:space="preserve"> поселения приведено в таблице 14.1.</w:t>
      </w:r>
    </w:p>
    <w:p w14:paraId="16E8FBC3" w14:textId="77777777" w:rsidR="008E0C30" w:rsidRPr="0057062C" w:rsidRDefault="008E0C30" w:rsidP="008E0C30">
      <w:pPr>
        <w:pStyle w:val="S3"/>
        <w:rPr>
          <w:rFonts w:eastAsia="Calibri"/>
        </w:rPr>
      </w:pPr>
    </w:p>
    <w:p w14:paraId="030F33BF" w14:textId="77777777" w:rsidR="008E0C30" w:rsidRPr="0057062C" w:rsidRDefault="008E0C30" w:rsidP="008E0C30">
      <w:pPr>
        <w:shd w:val="clear" w:color="auto" w:fill="FFFFFF"/>
        <w:spacing w:line="290" w:lineRule="atLeast"/>
        <w:ind w:firstLine="540"/>
        <w:jc w:val="center"/>
        <w:rPr>
          <w:rFonts w:eastAsia="Calibri"/>
          <w:color w:val="000000"/>
          <w:szCs w:val="26"/>
        </w:rPr>
      </w:pPr>
      <w:r w:rsidRPr="00F01F24">
        <w:rPr>
          <w:rFonts w:eastAsia="Calibri"/>
          <w:szCs w:val="26"/>
        </w:rPr>
        <w:t>Таблица 14.1 –</w:t>
      </w:r>
      <w:r>
        <w:rPr>
          <w:rFonts w:eastAsia="Calibri"/>
          <w:szCs w:val="26"/>
        </w:rPr>
        <w:t xml:space="preserve"> </w:t>
      </w:r>
      <w:r w:rsidRPr="0057062C">
        <w:rPr>
          <w:rFonts w:eastAsia="Calibri"/>
          <w:color w:val="000000"/>
          <w:szCs w:val="26"/>
        </w:rPr>
        <w:t xml:space="preserve">Проектная численность населения по населенным пунктам </w:t>
      </w:r>
      <w:proofErr w:type="spellStart"/>
      <w:r w:rsidRPr="0057062C">
        <w:rPr>
          <w:rFonts w:eastAsia="Calibri"/>
          <w:color w:val="000000"/>
          <w:szCs w:val="26"/>
        </w:rPr>
        <w:t>Коуракского</w:t>
      </w:r>
      <w:proofErr w:type="spellEnd"/>
      <w:r w:rsidRPr="0057062C">
        <w:rPr>
          <w:rFonts w:eastAsia="Calibri"/>
          <w:color w:val="000000"/>
          <w:szCs w:val="26"/>
        </w:rPr>
        <w:t xml:space="preserve"> сельсовета на расчетный срок</w:t>
      </w:r>
    </w:p>
    <w:tbl>
      <w:tblPr>
        <w:tblStyle w:val="2f7"/>
        <w:tblW w:w="0" w:type="auto"/>
        <w:jc w:val="center"/>
        <w:tblLook w:val="04A0" w:firstRow="1" w:lastRow="0" w:firstColumn="1" w:lastColumn="0" w:noHBand="0" w:noVBand="1"/>
      </w:tblPr>
      <w:tblGrid>
        <w:gridCol w:w="780"/>
        <w:gridCol w:w="3898"/>
        <w:gridCol w:w="2339"/>
      </w:tblGrid>
      <w:tr w:rsidR="008E0C30" w:rsidRPr="0057062C" w14:paraId="5D1FEAED" w14:textId="77777777" w:rsidTr="008E0C30">
        <w:trPr>
          <w:jc w:val="center"/>
        </w:trPr>
        <w:tc>
          <w:tcPr>
            <w:tcW w:w="780" w:type="dxa"/>
          </w:tcPr>
          <w:p w14:paraId="7940D9EF" w14:textId="77777777" w:rsidR="008E0C30" w:rsidRPr="0057062C" w:rsidRDefault="008E0C30" w:rsidP="008E0C30">
            <w:pPr>
              <w:ind w:firstLine="0"/>
              <w:jc w:val="center"/>
              <w:rPr>
                <w:color w:val="000000"/>
                <w:sz w:val="24"/>
              </w:rPr>
            </w:pPr>
            <w:r w:rsidRPr="0057062C">
              <w:rPr>
                <w:color w:val="000000"/>
                <w:sz w:val="24"/>
              </w:rPr>
              <w:t>№</w:t>
            </w:r>
          </w:p>
          <w:p w14:paraId="47F5A4D4" w14:textId="77777777" w:rsidR="008E0C30" w:rsidRPr="0057062C" w:rsidRDefault="008E0C30" w:rsidP="008E0C30">
            <w:pPr>
              <w:ind w:firstLine="0"/>
              <w:jc w:val="center"/>
              <w:rPr>
                <w:color w:val="000000"/>
                <w:sz w:val="22"/>
              </w:rPr>
            </w:pPr>
            <w:proofErr w:type="spellStart"/>
            <w:r w:rsidRPr="0057062C">
              <w:rPr>
                <w:color w:val="000000"/>
                <w:sz w:val="24"/>
              </w:rPr>
              <w:t>п.п</w:t>
            </w:r>
            <w:proofErr w:type="spellEnd"/>
            <w:r w:rsidRPr="0057062C">
              <w:rPr>
                <w:color w:val="000000"/>
                <w:sz w:val="24"/>
              </w:rPr>
              <w:t>.</w:t>
            </w:r>
          </w:p>
        </w:tc>
        <w:tc>
          <w:tcPr>
            <w:tcW w:w="3898" w:type="dxa"/>
          </w:tcPr>
          <w:p w14:paraId="35C1454A" w14:textId="77777777" w:rsidR="008E0C30" w:rsidRPr="0057062C" w:rsidRDefault="008E0C30" w:rsidP="008E0C30">
            <w:pPr>
              <w:ind w:firstLine="0"/>
              <w:jc w:val="center"/>
              <w:rPr>
                <w:color w:val="000000"/>
                <w:sz w:val="22"/>
              </w:rPr>
            </w:pPr>
            <w:r w:rsidRPr="0057062C">
              <w:rPr>
                <w:color w:val="000000"/>
                <w:sz w:val="24"/>
              </w:rPr>
              <w:t>Наименование территориальной единицы</w:t>
            </w:r>
          </w:p>
        </w:tc>
        <w:tc>
          <w:tcPr>
            <w:tcW w:w="2339" w:type="dxa"/>
          </w:tcPr>
          <w:p w14:paraId="528BED6A" w14:textId="77777777" w:rsidR="008E0C30" w:rsidRPr="0057062C" w:rsidRDefault="008E0C30" w:rsidP="008E0C30">
            <w:pPr>
              <w:ind w:firstLine="0"/>
              <w:jc w:val="center"/>
              <w:rPr>
                <w:color w:val="000000"/>
                <w:sz w:val="22"/>
              </w:rPr>
            </w:pPr>
            <w:r w:rsidRPr="0057062C">
              <w:rPr>
                <w:color w:val="000000"/>
                <w:sz w:val="24"/>
              </w:rPr>
              <w:t>Численность населения, чел.</w:t>
            </w:r>
          </w:p>
        </w:tc>
      </w:tr>
      <w:tr w:rsidR="008E0C30" w:rsidRPr="0057062C" w14:paraId="1ABA95A2" w14:textId="77777777" w:rsidTr="008E0C30">
        <w:trPr>
          <w:trHeight w:val="461"/>
          <w:jc w:val="center"/>
        </w:trPr>
        <w:tc>
          <w:tcPr>
            <w:tcW w:w="780" w:type="dxa"/>
          </w:tcPr>
          <w:p w14:paraId="2C8463C2" w14:textId="77777777" w:rsidR="008E0C30" w:rsidRPr="0057062C" w:rsidRDefault="008E0C30" w:rsidP="008E0C30">
            <w:pPr>
              <w:ind w:firstLine="0"/>
              <w:jc w:val="left"/>
              <w:rPr>
                <w:color w:val="000000"/>
                <w:szCs w:val="26"/>
              </w:rPr>
            </w:pPr>
          </w:p>
        </w:tc>
        <w:tc>
          <w:tcPr>
            <w:tcW w:w="3898" w:type="dxa"/>
          </w:tcPr>
          <w:p w14:paraId="6DF3E543" w14:textId="77777777" w:rsidR="008E0C30" w:rsidRPr="0057062C" w:rsidRDefault="008E0C30" w:rsidP="008E0C30">
            <w:pPr>
              <w:ind w:firstLine="0"/>
              <w:rPr>
                <w:color w:val="000000"/>
                <w:szCs w:val="26"/>
              </w:rPr>
            </w:pPr>
            <w:proofErr w:type="spellStart"/>
            <w:r w:rsidRPr="0057062C">
              <w:rPr>
                <w:color w:val="000000"/>
                <w:szCs w:val="26"/>
              </w:rPr>
              <w:t>Коуракское</w:t>
            </w:r>
            <w:proofErr w:type="spellEnd"/>
            <w:r w:rsidRPr="0057062C">
              <w:rPr>
                <w:color w:val="000000"/>
                <w:szCs w:val="26"/>
              </w:rPr>
              <w:t xml:space="preserve"> поселение</w:t>
            </w:r>
          </w:p>
        </w:tc>
        <w:tc>
          <w:tcPr>
            <w:tcW w:w="2339" w:type="dxa"/>
          </w:tcPr>
          <w:p w14:paraId="40AF28BC" w14:textId="77777777" w:rsidR="008E0C30" w:rsidRPr="0057062C" w:rsidRDefault="008E0C30" w:rsidP="008E0C30">
            <w:pPr>
              <w:ind w:right="642" w:firstLine="0"/>
              <w:jc w:val="center"/>
              <w:rPr>
                <w:color w:val="000000"/>
                <w:szCs w:val="26"/>
              </w:rPr>
            </w:pPr>
            <w:r w:rsidRPr="0057062C">
              <w:rPr>
                <w:color w:val="000000"/>
                <w:szCs w:val="26"/>
              </w:rPr>
              <w:t>1502</w:t>
            </w:r>
          </w:p>
        </w:tc>
      </w:tr>
      <w:tr w:rsidR="008E0C30" w:rsidRPr="0057062C" w14:paraId="3686A62D" w14:textId="77777777" w:rsidTr="008E0C30">
        <w:trPr>
          <w:jc w:val="center"/>
        </w:trPr>
        <w:tc>
          <w:tcPr>
            <w:tcW w:w="780" w:type="dxa"/>
          </w:tcPr>
          <w:p w14:paraId="030B1975" w14:textId="77777777" w:rsidR="008E0C30" w:rsidRPr="0057062C" w:rsidRDefault="008E0C30" w:rsidP="008E0C30">
            <w:pPr>
              <w:spacing w:line="276" w:lineRule="auto"/>
              <w:ind w:left="142" w:firstLine="0"/>
              <w:contextualSpacing/>
              <w:jc w:val="left"/>
              <w:rPr>
                <w:color w:val="000000"/>
                <w:szCs w:val="26"/>
                <w:lang w:val="en-US"/>
              </w:rPr>
            </w:pPr>
            <w:r w:rsidRPr="0057062C">
              <w:rPr>
                <w:color w:val="000000"/>
                <w:szCs w:val="26"/>
              </w:rPr>
              <w:t>1</w:t>
            </w:r>
          </w:p>
        </w:tc>
        <w:tc>
          <w:tcPr>
            <w:tcW w:w="3898" w:type="dxa"/>
            <w:vAlign w:val="center"/>
          </w:tcPr>
          <w:p w14:paraId="5BDC5A6B" w14:textId="77777777" w:rsidR="008E0C30" w:rsidRPr="0057062C" w:rsidRDefault="008E0C30" w:rsidP="008E0C30">
            <w:pPr>
              <w:ind w:left="309" w:firstLine="0"/>
              <w:jc w:val="left"/>
              <w:rPr>
                <w:rFonts w:eastAsia="Calibri"/>
                <w:color w:val="000000"/>
                <w:szCs w:val="26"/>
                <w:shd w:val="clear" w:color="auto" w:fill="FFFF00"/>
                <w:lang w:bidi="en-US"/>
              </w:rPr>
            </w:pPr>
            <w:r w:rsidRPr="0057062C">
              <w:rPr>
                <w:rFonts w:eastAsia="Calibri"/>
                <w:color w:val="000000"/>
                <w:szCs w:val="26"/>
                <w:lang w:val="en-US" w:bidi="en-US"/>
              </w:rPr>
              <w:t xml:space="preserve">с. </w:t>
            </w:r>
            <w:proofErr w:type="spellStart"/>
            <w:r w:rsidRPr="0057062C">
              <w:rPr>
                <w:rFonts w:eastAsia="Calibri"/>
                <w:color w:val="000000"/>
                <w:szCs w:val="26"/>
                <w:lang w:val="en-US" w:bidi="en-US"/>
              </w:rPr>
              <w:t>Коурак</w:t>
            </w:r>
            <w:proofErr w:type="spellEnd"/>
          </w:p>
        </w:tc>
        <w:tc>
          <w:tcPr>
            <w:tcW w:w="2339" w:type="dxa"/>
            <w:vAlign w:val="bottom"/>
          </w:tcPr>
          <w:p w14:paraId="2F85AE90" w14:textId="77777777" w:rsidR="008E0C30" w:rsidRPr="0057062C" w:rsidRDefault="008E0C30" w:rsidP="008E0C30">
            <w:pPr>
              <w:ind w:right="642" w:firstLine="0"/>
              <w:jc w:val="center"/>
              <w:rPr>
                <w:rFonts w:eastAsia="Calibri"/>
                <w:color w:val="000000"/>
                <w:szCs w:val="26"/>
                <w:lang w:bidi="en-US"/>
              </w:rPr>
            </w:pPr>
            <w:r w:rsidRPr="0057062C">
              <w:rPr>
                <w:rFonts w:eastAsia="Calibri"/>
                <w:color w:val="000000"/>
                <w:szCs w:val="26"/>
                <w:lang w:val="en-US" w:bidi="en-US"/>
              </w:rPr>
              <w:t>630</w:t>
            </w:r>
          </w:p>
        </w:tc>
      </w:tr>
      <w:tr w:rsidR="008E0C30" w:rsidRPr="0057062C" w14:paraId="43A2BA80" w14:textId="77777777" w:rsidTr="008E0C30">
        <w:trPr>
          <w:jc w:val="center"/>
        </w:trPr>
        <w:tc>
          <w:tcPr>
            <w:tcW w:w="780" w:type="dxa"/>
          </w:tcPr>
          <w:p w14:paraId="66A1DA59" w14:textId="77777777" w:rsidR="008E0C30" w:rsidRPr="0057062C" w:rsidRDefault="008E0C30" w:rsidP="008E0C30">
            <w:pPr>
              <w:spacing w:line="276" w:lineRule="auto"/>
              <w:ind w:left="142" w:firstLine="0"/>
              <w:contextualSpacing/>
              <w:jc w:val="left"/>
              <w:rPr>
                <w:color w:val="000000"/>
                <w:szCs w:val="26"/>
                <w:lang w:val="en-US"/>
              </w:rPr>
            </w:pPr>
            <w:r w:rsidRPr="0057062C">
              <w:rPr>
                <w:color w:val="000000"/>
                <w:szCs w:val="26"/>
              </w:rPr>
              <w:t>2</w:t>
            </w:r>
          </w:p>
        </w:tc>
        <w:tc>
          <w:tcPr>
            <w:tcW w:w="3898" w:type="dxa"/>
            <w:vAlign w:val="center"/>
          </w:tcPr>
          <w:p w14:paraId="6A42658A" w14:textId="77777777" w:rsidR="008E0C30" w:rsidRPr="0057062C" w:rsidRDefault="008E0C30" w:rsidP="008E0C30">
            <w:pPr>
              <w:ind w:left="309" w:firstLine="0"/>
              <w:jc w:val="left"/>
              <w:rPr>
                <w:rFonts w:eastAsia="Calibri"/>
                <w:color w:val="000000"/>
                <w:szCs w:val="26"/>
                <w:shd w:val="clear" w:color="auto" w:fill="FFFF00"/>
                <w:lang w:val="en-US" w:bidi="en-US"/>
              </w:rPr>
            </w:pPr>
            <w:r w:rsidRPr="0057062C">
              <w:rPr>
                <w:rFonts w:eastAsia="Calibri"/>
                <w:color w:val="000000"/>
                <w:szCs w:val="26"/>
                <w:lang w:val="en-US" w:bidi="en-US"/>
              </w:rPr>
              <w:t xml:space="preserve">с. </w:t>
            </w:r>
            <w:proofErr w:type="spellStart"/>
            <w:r w:rsidRPr="0057062C">
              <w:rPr>
                <w:rFonts w:eastAsia="Calibri"/>
                <w:color w:val="000000"/>
                <w:szCs w:val="26"/>
                <w:lang w:val="en-US" w:bidi="en-US"/>
              </w:rPr>
              <w:t>Юрты</w:t>
            </w:r>
            <w:proofErr w:type="spellEnd"/>
          </w:p>
        </w:tc>
        <w:tc>
          <w:tcPr>
            <w:tcW w:w="2339" w:type="dxa"/>
            <w:vAlign w:val="bottom"/>
          </w:tcPr>
          <w:p w14:paraId="103E5DD7" w14:textId="77777777" w:rsidR="008E0C30" w:rsidRPr="0057062C" w:rsidRDefault="008E0C30" w:rsidP="008E0C30">
            <w:pPr>
              <w:ind w:right="642" w:firstLine="0"/>
              <w:jc w:val="center"/>
              <w:rPr>
                <w:rFonts w:eastAsia="Calibri"/>
                <w:color w:val="000000"/>
                <w:szCs w:val="26"/>
                <w:lang w:bidi="en-US"/>
              </w:rPr>
            </w:pPr>
            <w:r w:rsidRPr="0057062C">
              <w:rPr>
                <w:rFonts w:eastAsia="Calibri"/>
                <w:color w:val="000000"/>
                <w:szCs w:val="26"/>
                <w:lang w:val="en-US" w:bidi="en-US"/>
              </w:rPr>
              <w:t>475</w:t>
            </w:r>
          </w:p>
        </w:tc>
      </w:tr>
      <w:tr w:rsidR="008E0C30" w:rsidRPr="0057062C" w14:paraId="2F94257F" w14:textId="77777777" w:rsidTr="008E0C30">
        <w:trPr>
          <w:jc w:val="center"/>
        </w:trPr>
        <w:tc>
          <w:tcPr>
            <w:tcW w:w="780" w:type="dxa"/>
          </w:tcPr>
          <w:p w14:paraId="54D99F95" w14:textId="77777777" w:rsidR="008E0C30" w:rsidRPr="0057062C" w:rsidRDefault="008E0C30" w:rsidP="008E0C30">
            <w:pPr>
              <w:spacing w:line="276" w:lineRule="auto"/>
              <w:ind w:left="142" w:firstLine="0"/>
              <w:contextualSpacing/>
              <w:jc w:val="left"/>
              <w:rPr>
                <w:color w:val="000000"/>
                <w:szCs w:val="26"/>
              </w:rPr>
            </w:pPr>
            <w:r w:rsidRPr="0057062C">
              <w:rPr>
                <w:color w:val="000000"/>
                <w:szCs w:val="26"/>
              </w:rPr>
              <w:t>3</w:t>
            </w:r>
          </w:p>
        </w:tc>
        <w:tc>
          <w:tcPr>
            <w:tcW w:w="3898" w:type="dxa"/>
            <w:vAlign w:val="center"/>
          </w:tcPr>
          <w:p w14:paraId="3BCC043A" w14:textId="77777777" w:rsidR="008E0C30" w:rsidRPr="0057062C" w:rsidRDefault="008E0C30" w:rsidP="008E0C30">
            <w:pPr>
              <w:ind w:left="309" w:firstLine="0"/>
              <w:jc w:val="left"/>
              <w:rPr>
                <w:rFonts w:eastAsia="Calibri"/>
                <w:color w:val="000000"/>
                <w:szCs w:val="26"/>
                <w:lang w:bidi="en-US"/>
              </w:rPr>
            </w:pPr>
            <w:r w:rsidRPr="0057062C">
              <w:rPr>
                <w:rFonts w:eastAsia="Calibri"/>
                <w:color w:val="000000"/>
                <w:szCs w:val="26"/>
                <w:lang w:val="en-US" w:bidi="en-US"/>
              </w:rPr>
              <w:t xml:space="preserve">п. </w:t>
            </w:r>
            <w:proofErr w:type="spellStart"/>
            <w:r w:rsidRPr="0057062C">
              <w:rPr>
                <w:rFonts w:eastAsia="Calibri"/>
                <w:color w:val="000000"/>
                <w:szCs w:val="26"/>
                <w:lang w:val="en-US" w:bidi="en-US"/>
              </w:rPr>
              <w:t>Мирный</w:t>
            </w:r>
            <w:proofErr w:type="spellEnd"/>
          </w:p>
        </w:tc>
        <w:tc>
          <w:tcPr>
            <w:tcW w:w="2339" w:type="dxa"/>
            <w:vAlign w:val="bottom"/>
          </w:tcPr>
          <w:p w14:paraId="1CCAEA88" w14:textId="77777777" w:rsidR="008E0C30" w:rsidRPr="0057062C" w:rsidRDefault="008E0C30" w:rsidP="008E0C30">
            <w:pPr>
              <w:ind w:right="642" w:firstLine="0"/>
              <w:jc w:val="center"/>
              <w:rPr>
                <w:rFonts w:eastAsia="Calibri"/>
                <w:color w:val="000000"/>
                <w:szCs w:val="26"/>
                <w:lang w:bidi="en-US"/>
              </w:rPr>
            </w:pPr>
            <w:r w:rsidRPr="0057062C">
              <w:rPr>
                <w:rFonts w:eastAsia="Calibri"/>
                <w:color w:val="000000"/>
                <w:szCs w:val="26"/>
                <w:lang w:val="en-US" w:bidi="en-US"/>
              </w:rPr>
              <w:t>255</w:t>
            </w:r>
          </w:p>
        </w:tc>
      </w:tr>
      <w:tr w:rsidR="008E0C30" w:rsidRPr="0057062C" w14:paraId="1733F82A" w14:textId="77777777" w:rsidTr="008E0C30">
        <w:trPr>
          <w:jc w:val="center"/>
        </w:trPr>
        <w:tc>
          <w:tcPr>
            <w:tcW w:w="780" w:type="dxa"/>
          </w:tcPr>
          <w:p w14:paraId="616F348E" w14:textId="77777777" w:rsidR="008E0C30" w:rsidRPr="0057062C" w:rsidRDefault="008E0C30" w:rsidP="008E0C30">
            <w:pPr>
              <w:spacing w:line="276" w:lineRule="auto"/>
              <w:ind w:left="142" w:firstLine="0"/>
              <w:contextualSpacing/>
              <w:jc w:val="left"/>
              <w:rPr>
                <w:color w:val="000000"/>
                <w:szCs w:val="26"/>
              </w:rPr>
            </w:pPr>
            <w:r w:rsidRPr="0057062C">
              <w:rPr>
                <w:color w:val="000000"/>
                <w:szCs w:val="26"/>
              </w:rPr>
              <w:t>4</w:t>
            </w:r>
          </w:p>
        </w:tc>
        <w:tc>
          <w:tcPr>
            <w:tcW w:w="3898" w:type="dxa"/>
            <w:vAlign w:val="center"/>
          </w:tcPr>
          <w:p w14:paraId="02400701" w14:textId="77777777" w:rsidR="008E0C30" w:rsidRPr="0057062C" w:rsidRDefault="008E0C30" w:rsidP="008E0C30">
            <w:pPr>
              <w:ind w:left="309" w:firstLine="0"/>
              <w:jc w:val="left"/>
              <w:rPr>
                <w:rFonts w:eastAsia="Calibri"/>
                <w:color w:val="000000"/>
                <w:szCs w:val="26"/>
                <w:lang w:bidi="en-US"/>
              </w:rPr>
            </w:pPr>
            <w:r w:rsidRPr="0057062C">
              <w:rPr>
                <w:rFonts w:eastAsia="Calibri"/>
                <w:color w:val="000000"/>
                <w:szCs w:val="26"/>
                <w:lang w:val="en-US" w:bidi="en-US"/>
              </w:rPr>
              <w:t xml:space="preserve">д. </w:t>
            </w:r>
            <w:proofErr w:type="spellStart"/>
            <w:r w:rsidRPr="0057062C">
              <w:rPr>
                <w:rFonts w:eastAsia="Calibri"/>
                <w:color w:val="000000"/>
                <w:szCs w:val="26"/>
                <w:lang w:val="en-US" w:bidi="en-US"/>
              </w:rPr>
              <w:t>Конёво</w:t>
            </w:r>
            <w:proofErr w:type="spellEnd"/>
          </w:p>
        </w:tc>
        <w:tc>
          <w:tcPr>
            <w:tcW w:w="2339" w:type="dxa"/>
            <w:vAlign w:val="bottom"/>
          </w:tcPr>
          <w:p w14:paraId="6D59558D" w14:textId="77777777" w:rsidR="008E0C30" w:rsidRPr="0057062C" w:rsidRDefault="008E0C30" w:rsidP="008E0C30">
            <w:pPr>
              <w:ind w:right="642" w:firstLine="0"/>
              <w:jc w:val="center"/>
              <w:rPr>
                <w:rFonts w:eastAsia="Calibri"/>
                <w:color w:val="000000"/>
                <w:szCs w:val="26"/>
                <w:lang w:bidi="en-US"/>
              </w:rPr>
            </w:pPr>
            <w:r w:rsidRPr="0057062C">
              <w:rPr>
                <w:rFonts w:eastAsia="Calibri"/>
                <w:color w:val="000000"/>
                <w:szCs w:val="26"/>
                <w:lang w:val="en-US" w:bidi="en-US"/>
              </w:rPr>
              <w:t>78</w:t>
            </w:r>
          </w:p>
        </w:tc>
      </w:tr>
      <w:tr w:rsidR="008E0C30" w:rsidRPr="0057062C" w14:paraId="26A16196" w14:textId="77777777" w:rsidTr="008E0C30">
        <w:trPr>
          <w:jc w:val="center"/>
        </w:trPr>
        <w:tc>
          <w:tcPr>
            <w:tcW w:w="780" w:type="dxa"/>
          </w:tcPr>
          <w:p w14:paraId="3FC42A11" w14:textId="77777777" w:rsidR="008E0C30" w:rsidRPr="0057062C" w:rsidRDefault="008E0C30" w:rsidP="008E0C30">
            <w:pPr>
              <w:spacing w:line="276" w:lineRule="auto"/>
              <w:ind w:left="142" w:firstLine="0"/>
              <w:contextualSpacing/>
              <w:jc w:val="left"/>
              <w:rPr>
                <w:color w:val="000000"/>
                <w:szCs w:val="26"/>
              </w:rPr>
            </w:pPr>
            <w:r w:rsidRPr="0057062C">
              <w:rPr>
                <w:color w:val="000000"/>
                <w:szCs w:val="26"/>
              </w:rPr>
              <w:t>5</w:t>
            </w:r>
          </w:p>
        </w:tc>
        <w:tc>
          <w:tcPr>
            <w:tcW w:w="3898" w:type="dxa"/>
            <w:vAlign w:val="center"/>
          </w:tcPr>
          <w:p w14:paraId="638E9A9A" w14:textId="77777777" w:rsidR="008E0C30" w:rsidRPr="0057062C" w:rsidRDefault="008E0C30" w:rsidP="008E0C30">
            <w:pPr>
              <w:ind w:left="309" w:firstLine="0"/>
              <w:jc w:val="left"/>
              <w:rPr>
                <w:rFonts w:eastAsia="Calibri"/>
                <w:color w:val="000000"/>
                <w:szCs w:val="26"/>
                <w:lang w:bidi="en-US"/>
              </w:rPr>
            </w:pPr>
            <w:r w:rsidRPr="0057062C">
              <w:rPr>
                <w:rFonts w:eastAsia="Calibri"/>
                <w:color w:val="000000"/>
                <w:szCs w:val="26"/>
                <w:lang w:val="en-US" w:bidi="en-US"/>
              </w:rPr>
              <w:t xml:space="preserve">д. </w:t>
            </w:r>
            <w:proofErr w:type="spellStart"/>
            <w:r w:rsidRPr="0057062C">
              <w:rPr>
                <w:rFonts w:eastAsia="Calibri"/>
                <w:color w:val="000000"/>
                <w:szCs w:val="26"/>
                <w:lang w:val="en-US" w:bidi="en-US"/>
              </w:rPr>
              <w:t>Старогутово</w:t>
            </w:r>
            <w:proofErr w:type="spellEnd"/>
          </w:p>
        </w:tc>
        <w:tc>
          <w:tcPr>
            <w:tcW w:w="2339" w:type="dxa"/>
            <w:vAlign w:val="bottom"/>
          </w:tcPr>
          <w:p w14:paraId="70CDEA46" w14:textId="77777777" w:rsidR="008E0C30" w:rsidRPr="0057062C" w:rsidRDefault="008E0C30" w:rsidP="008E0C30">
            <w:pPr>
              <w:ind w:right="642" w:firstLine="0"/>
              <w:jc w:val="center"/>
              <w:rPr>
                <w:rFonts w:eastAsia="Calibri"/>
                <w:color w:val="000000"/>
                <w:szCs w:val="26"/>
                <w:lang w:bidi="en-US"/>
              </w:rPr>
            </w:pPr>
            <w:r w:rsidRPr="0057062C">
              <w:rPr>
                <w:rFonts w:eastAsia="Calibri"/>
                <w:color w:val="000000"/>
                <w:szCs w:val="26"/>
                <w:lang w:val="en-US" w:bidi="en-US"/>
              </w:rPr>
              <w:t>64</w:t>
            </w:r>
          </w:p>
        </w:tc>
      </w:tr>
    </w:tbl>
    <w:p w14:paraId="18298F89" w14:textId="77777777" w:rsidR="008E0C30" w:rsidRPr="0057062C" w:rsidRDefault="008E0C30" w:rsidP="008E0C30">
      <w:pPr>
        <w:shd w:val="clear" w:color="auto" w:fill="FFFFFF"/>
        <w:spacing w:line="290" w:lineRule="atLeast"/>
        <w:ind w:firstLine="567"/>
        <w:rPr>
          <w:rFonts w:eastAsia="Times New Roman"/>
          <w:color w:val="333333"/>
          <w:szCs w:val="26"/>
          <w:lang w:eastAsia="ru-RU"/>
        </w:rPr>
      </w:pPr>
    </w:p>
    <w:p w14:paraId="0D743EA8" w14:textId="77777777" w:rsidR="008E0C30" w:rsidRPr="00F01F24" w:rsidRDefault="008E0C30" w:rsidP="008E0C30">
      <w:pPr>
        <w:shd w:val="clear" w:color="auto" w:fill="FFFFFF"/>
        <w:spacing w:line="290" w:lineRule="atLeast"/>
        <w:ind w:firstLine="567"/>
        <w:rPr>
          <w:rFonts w:eastAsia="Times New Roman"/>
          <w:szCs w:val="26"/>
          <w:lang w:eastAsia="ru-RU"/>
        </w:rPr>
      </w:pPr>
      <w:r w:rsidRPr="00F01F24">
        <w:rPr>
          <w:rFonts w:eastAsia="Times New Roman"/>
          <w:szCs w:val="26"/>
          <w:lang w:eastAsia="ru-RU"/>
        </w:rPr>
        <w:t>Исходя из данной численности населения, определены основные параметры развития сельсовета селитебная территория, объемы жилищного строительства и учреждений обслуживания, система инженерных и транспортных коммуникаций.</w:t>
      </w:r>
    </w:p>
    <w:p w14:paraId="3F947C3D" w14:textId="77777777" w:rsidR="003F1762" w:rsidRPr="003F1762" w:rsidRDefault="008E0C30" w:rsidP="008E0C30">
      <w:pPr>
        <w:shd w:val="clear" w:color="auto" w:fill="FFFFFF"/>
        <w:spacing w:line="290" w:lineRule="atLeast"/>
        <w:ind w:firstLine="567"/>
        <w:rPr>
          <w:rFonts w:eastAsia="Times New Roman"/>
          <w:color w:val="333333"/>
          <w:sz w:val="22"/>
          <w:szCs w:val="22"/>
          <w:lang w:eastAsia="ru-RU"/>
        </w:rPr>
      </w:pPr>
      <w:r w:rsidRPr="00F01F24">
        <w:rPr>
          <w:rFonts w:eastAsia="Times New Roman"/>
          <w:szCs w:val="26"/>
          <w:lang w:eastAsia="ru-RU"/>
        </w:rPr>
        <w:t>При формировании прогноза по возрастной структуре населения на перспективу также учтена сложившаяся структура возрастного состава населения по сельским поселениям Тогучинского района, так как исходные показатели по возрастной структуре населения были даны с определенной погрешностью, что давало некоторую ошибку в прогнозных расчетах. Также было учтено изменение демографической ситуации в лучшую сторону с возможностью выхода</w:t>
      </w:r>
      <w:r>
        <w:rPr>
          <w:rFonts w:eastAsia="Times New Roman"/>
          <w:szCs w:val="26"/>
          <w:lang w:eastAsia="ru-RU"/>
        </w:rPr>
        <w:t>,</w:t>
      </w:r>
      <w:r w:rsidRPr="00F01F24">
        <w:rPr>
          <w:rFonts w:eastAsia="Times New Roman"/>
          <w:szCs w:val="26"/>
          <w:lang w:eastAsia="ru-RU"/>
        </w:rPr>
        <w:t xml:space="preserve"> за пределами расчетного срока</w:t>
      </w:r>
      <w:r>
        <w:rPr>
          <w:rFonts w:eastAsia="Times New Roman"/>
          <w:szCs w:val="26"/>
          <w:lang w:eastAsia="ru-RU"/>
        </w:rPr>
        <w:t>,</w:t>
      </w:r>
      <w:r w:rsidRPr="00F01F24">
        <w:rPr>
          <w:rFonts w:eastAsia="Times New Roman"/>
          <w:szCs w:val="26"/>
          <w:lang w:eastAsia="ru-RU"/>
        </w:rPr>
        <w:t xml:space="preserve"> на положительные показатели естественного роста численности населения</w:t>
      </w:r>
      <w:r w:rsidRPr="0057062C">
        <w:rPr>
          <w:rFonts w:eastAsia="Times New Roman"/>
          <w:color w:val="333333"/>
          <w:szCs w:val="26"/>
          <w:lang w:eastAsia="ru-RU"/>
        </w:rPr>
        <w:t>.</w:t>
      </w:r>
    </w:p>
    <w:p w14:paraId="3E6EF565" w14:textId="77777777" w:rsidR="008E0C30" w:rsidRPr="00552099" w:rsidRDefault="008E0C30" w:rsidP="008E0C30">
      <w:pPr>
        <w:shd w:val="clear" w:color="auto" w:fill="FFFFFF"/>
        <w:spacing w:line="290" w:lineRule="atLeast"/>
        <w:ind w:firstLine="567"/>
        <w:rPr>
          <w:rFonts w:eastAsia="Times New Roman"/>
          <w:szCs w:val="26"/>
          <w:lang w:eastAsia="ru-RU"/>
        </w:rPr>
      </w:pPr>
      <w:r w:rsidRPr="00552099">
        <w:rPr>
          <w:rFonts w:eastAsia="Times New Roman"/>
          <w:szCs w:val="26"/>
          <w:lang w:eastAsia="ru-RU"/>
        </w:rPr>
        <w:t>Можно рассчитывать, что улучшение социально-экономической ситуации в перспективе позволит увеличить количество лиц младше трудоспособного возраста (до 16 лет) в общей численности населения, принятое равным 18%. При этом увеличится доля лиц трудоспособного возраста и несколько уменьшится доля лиц старше трудоспособного возраста (если будет осуществлена полностью пенсионная реформа).</w:t>
      </w:r>
    </w:p>
    <w:p w14:paraId="41C8F73D" w14:textId="77777777" w:rsidR="003F1762" w:rsidRDefault="003F1762" w:rsidP="00220FCE">
      <w:pPr>
        <w:pStyle w:val="114"/>
        <w:sectPr w:rsidR="003F1762">
          <w:pgSz w:w="11906" w:h="16838"/>
          <w:pgMar w:top="1134" w:right="567" w:bottom="1134" w:left="1418" w:header="709" w:footer="709" w:gutter="0"/>
          <w:cols w:space="720"/>
        </w:sectPr>
      </w:pPr>
    </w:p>
    <w:p w14:paraId="55C1A6F1" w14:textId="77777777" w:rsidR="003F1762" w:rsidRDefault="003F1762" w:rsidP="003F1762">
      <w:pPr>
        <w:shd w:val="clear" w:color="auto" w:fill="FFFFFF"/>
        <w:spacing w:line="290" w:lineRule="atLeast"/>
        <w:ind w:firstLine="567"/>
        <w:rPr>
          <w:rFonts w:eastAsia="Calibri"/>
          <w:sz w:val="22"/>
          <w:szCs w:val="22"/>
        </w:rPr>
      </w:pPr>
    </w:p>
    <w:p w14:paraId="012E45D8" w14:textId="77777777" w:rsidR="006C1D6D" w:rsidRDefault="006C1D6D" w:rsidP="003F1762">
      <w:pPr>
        <w:shd w:val="clear" w:color="auto" w:fill="FFFFFF"/>
        <w:spacing w:line="290" w:lineRule="atLeast"/>
        <w:ind w:firstLine="567"/>
        <w:rPr>
          <w:rFonts w:eastAsia="Calibri"/>
          <w:sz w:val="22"/>
          <w:szCs w:val="22"/>
        </w:rPr>
      </w:pPr>
    </w:p>
    <w:p w14:paraId="673A1E39" w14:textId="77777777" w:rsidR="006C1D6D" w:rsidRDefault="006C1D6D" w:rsidP="003F1762">
      <w:pPr>
        <w:shd w:val="clear" w:color="auto" w:fill="FFFFFF"/>
        <w:spacing w:line="290" w:lineRule="atLeast"/>
        <w:ind w:firstLine="567"/>
        <w:rPr>
          <w:rFonts w:eastAsia="Calibri"/>
          <w:sz w:val="22"/>
          <w:szCs w:val="22"/>
        </w:rPr>
      </w:pPr>
    </w:p>
    <w:p w14:paraId="3BA657BC" w14:textId="77777777" w:rsidR="006C1D6D" w:rsidRDefault="006C1D6D" w:rsidP="003F1762">
      <w:pPr>
        <w:shd w:val="clear" w:color="auto" w:fill="FFFFFF"/>
        <w:spacing w:line="290" w:lineRule="atLeast"/>
        <w:ind w:firstLine="567"/>
        <w:rPr>
          <w:rFonts w:eastAsia="Calibri"/>
          <w:sz w:val="22"/>
          <w:szCs w:val="22"/>
        </w:rPr>
      </w:pPr>
    </w:p>
    <w:p w14:paraId="7780A33B" w14:textId="77777777" w:rsidR="006C1D6D" w:rsidRPr="003F1762" w:rsidRDefault="006C1D6D" w:rsidP="003F1762">
      <w:pPr>
        <w:shd w:val="clear" w:color="auto" w:fill="FFFFFF"/>
        <w:spacing w:line="290" w:lineRule="atLeast"/>
        <w:ind w:firstLine="567"/>
        <w:rPr>
          <w:rFonts w:eastAsia="Calibri"/>
          <w:sz w:val="22"/>
          <w:szCs w:val="22"/>
        </w:rPr>
      </w:pPr>
    </w:p>
    <w:p w14:paraId="1D0309C5" w14:textId="77777777" w:rsidR="003F1762" w:rsidRPr="003F1762" w:rsidRDefault="003F1762" w:rsidP="003F1762">
      <w:pPr>
        <w:ind w:firstLine="0"/>
        <w:contextualSpacing/>
        <w:jc w:val="center"/>
        <w:rPr>
          <w:rFonts w:eastAsia="Times New Roman"/>
          <w:szCs w:val="26"/>
          <w:highlight w:val="yellow"/>
        </w:rPr>
      </w:pPr>
      <w:r w:rsidRPr="003F1762">
        <w:rPr>
          <w:rFonts w:eastAsia="Times New Roman"/>
          <w:noProof/>
          <w:szCs w:val="26"/>
          <w:lang w:eastAsia="ru-RU"/>
        </w:rPr>
        <w:drawing>
          <wp:inline distT="0" distB="0" distL="0" distR="0" wp14:anchorId="3777A3E5" wp14:editId="03D75EF6">
            <wp:extent cx="9251950" cy="3945255"/>
            <wp:effectExtent l="0" t="0" r="6350" b="17145"/>
            <wp:docPr id="29" name="Диаграмма 29">
              <a:extLst xmlns:a="http://schemas.openxmlformats.org/drawingml/2006/main">
                <a:ext uri="{FF2B5EF4-FFF2-40B4-BE49-F238E27FC236}">
                  <a16:creationId xmlns:a16="http://schemas.microsoft.com/office/drawing/2014/main" id="{00000000-0008-0000-0100-000008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189A7D72" w14:textId="77777777" w:rsidR="003F1762" w:rsidRPr="003F1762" w:rsidRDefault="003F1762" w:rsidP="003F1762">
      <w:pPr>
        <w:ind w:firstLine="0"/>
        <w:contextualSpacing/>
        <w:jc w:val="center"/>
        <w:rPr>
          <w:rFonts w:eastAsia="Times New Roman"/>
          <w:szCs w:val="26"/>
        </w:rPr>
      </w:pPr>
      <w:r w:rsidRPr="00CA65A9">
        <w:rPr>
          <w:rFonts w:eastAsia="Times New Roman"/>
          <w:szCs w:val="26"/>
        </w:rPr>
        <w:t xml:space="preserve">Рисунок </w:t>
      </w:r>
      <w:r w:rsidR="00CA65A9" w:rsidRPr="00CA65A9">
        <w:rPr>
          <w:rFonts w:eastAsia="Times New Roman"/>
          <w:szCs w:val="26"/>
        </w:rPr>
        <w:t>14</w:t>
      </w:r>
      <w:r w:rsidRPr="00CA65A9">
        <w:rPr>
          <w:rFonts w:eastAsia="Times New Roman"/>
          <w:szCs w:val="26"/>
        </w:rPr>
        <w:t>.1  -</w:t>
      </w:r>
      <w:r w:rsidRPr="003F1762">
        <w:rPr>
          <w:rFonts w:eastAsia="Times New Roman"/>
          <w:szCs w:val="26"/>
        </w:rPr>
        <w:t xml:space="preserve"> Динамика изменения численности постоянного населения </w:t>
      </w:r>
      <w:proofErr w:type="spellStart"/>
      <w:r w:rsidRPr="003F1762">
        <w:rPr>
          <w:rFonts w:eastAsia="Times New Roman"/>
          <w:szCs w:val="26"/>
        </w:rPr>
        <w:t>Коуракского</w:t>
      </w:r>
      <w:proofErr w:type="spellEnd"/>
      <w:r w:rsidRPr="003F1762">
        <w:rPr>
          <w:rFonts w:eastAsia="Times New Roman"/>
          <w:szCs w:val="26"/>
        </w:rPr>
        <w:t xml:space="preserve"> сельсовета и прогнозные показатели на начало 2027 и 2042 годов</w:t>
      </w:r>
    </w:p>
    <w:p w14:paraId="79CB3EB3" w14:textId="77777777" w:rsidR="003F1762" w:rsidRPr="003F1762" w:rsidRDefault="003F1762" w:rsidP="003F1762">
      <w:pPr>
        <w:shd w:val="clear" w:color="auto" w:fill="FFFFFF"/>
        <w:spacing w:line="290" w:lineRule="atLeast"/>
        <w:ind w:firstLine="540"/>
        <w:rPr>
          <w:rFonts w:eastAsia="Calibri"/>
          <w:sz w:val="22"/>
          <w:szCs w:val="22"/>
        </w:rPr>
      </w:pPr>
    </w:p>
    <w:p w14:paraId="05315364" w14:textId="77777777" w:rsidR="003F1762" w:rsidRPr="003F1762" w:rsidRDefault="003F1762" w:rsidP="003F1762">
      <w:pPr>
        <w:shd w:val="clear" w:color="auto" w:fill="FFFFFF"/>
        <w:spacing w:line="290" w:lineRule="atLeast"/>
        <w:ind w:firstLine="540"/>
        <w:rPr>
          <w:rFonts w:eastAsia="Calibri"/>
          <w:sz w:val="22"/>
          <w:szCs w:val="22"/>
        </w:rPr>
      </w:pPr>
    </w:p>
    <w:p w14:paraId="5058C844" w14:textId="77777777" w:rsidR="003F1762" w:rsidRPr="003F1762" w:rsidRDefault="003F1762" w:rsidP="003F1762">
      <w:pPr>
        <w:ind w:firstLine="567"/>
        <w:rPr>
          <w:rFonts w:eastAsia="Calibri"/>
          <w:sz w:val="22"/>
          <w:szCs w:val="22"/>
        </w:rPr>
      </w:pPr>
      <w:r w:rsidRPr="003F1762">
        <w:rPr>
          <w:rFonts w:eastAsia="Calibri"/>
          <w:sz w:val="22"/>
          <w:szCs w:val="22"/>
        </w:rPr>
        <w:br w:type="page"/>
      </w:r>
    </w:p>
    <w:p w14:paraId="7907C798" w14:textId="77777777" w:rsidR="003F1762" w:rsidRDefault="003F1762" w:rsidP="003F1762">
      <w:pPr>
        <w:shd w:val="clear" w:color="auto" w:fill="FFFFFF"/>
        <w:spacing w:line="290" w:lineRule="atLeast"/>
        <w:ind w:firstLine="540"/>
        <w:rPr>
          <w:rFonts w:eastAsia="Calibri"/>
          <w:sz w:val="22"/>
          <w:szCs w:val="22"/>
        </w:rPr>
      </w:pPr>
    </w:p>
    <w:p w14:paraId="3A810BD4" w14:textId="77777777" w:rsidR="006C1D6D" w:rsidRDefault="006C1D6D" w:rsidP="003F1762">
      <w:pPr>
        <w:shd w:val="clear" w:color="auto" w:fill="FFFFFF"/>
        <w:spacing w:line="290" w:lineRule="atLeast"/>
        <w:ind w:firstLine="540"/>
        <w:rPr>
          <w:rFonts w:eastAsia="Calibri"/>
          <w:sz w:val="22"/>
          <w:szCs w:val="22"/>
        </w:rPr>
      </w:pPr>
    </w:p>
    <w:p w14:paraId="03AF965E" w14:textId="77777777" w:rsidR="006C1D6D" w:rsidRDefault="006C1D6D" w:rsidP="003F1762">
      <w:pPr>
        <w:shd w:val="clear" w:color="auto" w:fill="FFFFFF"/>
        <w:spacing w:line="290" w:lineRule="atLeast"/>
        <w:ind w:firstLine="540"/>
        <w:rPr>
          <w:rFonts w:eastAsia="Calibri"/>
          <w:sz w:val="22"/>
          <w:szCs w:val="22"/>
        </w:rPr>
      </w:pPr>
    </w:p>
    <w:p w14:paraId="0228392B" w14:textId="77777777" w:rsidR="006C1D6D" w:rsidRPr="003F1762" w:rsidRDefault="006C1D6D" w:rsidP="003F1762">
      <w:pPr>
        <w:shd w:val="clear" w:color="auto" w:fill="FFFFFF"/>
        <w:spacing w:line="290" w:lineRule="atLeast"/>
        <w:ind w:firstLine="540"/>
        <w:rPr>
          <w:rFonts w:eastAsia="Calibri"/>
          <w:sz w:val="22"/>
          <w:szCs w:val="22"/>
        </w:rPr>
      </w:pPr>
    </w:p>
    <w:p w14:paraId="5C25CFC1" w14:textId="77777777" w:rsidR="003F1762" w:rsidRPr="003F1762" w:rsidRDefault="003F1762" w:rsidP="003F1762">
      <w:pPr>
        <w:shd w:val="clear" w:color="auto" w:fill="FFFFFF"/>
        <w:spacing w:line="290" w:lineRule="atLeast"/>
        <w:ind w:firstLine="540"/>
        <w:rPr>
          <w:rFonts w:eastAsia="Calibri"/>
          <w:sz w:val="22"/>
          <w:szCs w:val="22"/>
        </w:rPr>
      </w:pPr>
      <w:r w:rsidRPr="003F1762">
        <w:rPr>
          <w:rFonts w:ascii="Calibri" w:eastAsia="Calibri" w:hAnsi="Calibri"/>
          <w:noProof/>
          <w:sz w:val="22"/>
          <w:szCs w:val="22"/>
          <w:lang w:eastAsia="ru-RU"/>
        </w:rPr>
        <w:drawing>
          <wp:inline distT="0" distB="0" distL="0" distR="0" wp14:anchorId="7862C3E1" wp14:editId="000177A4">
            <wp:extent cx="9251950" cy="3536315"/>
            <wp:effectExtent l="0" t="0" r="6350" b="6985"/>
            <wp:docPr id="39" name="Диаграмма 39">
              <a:extLst xmlns:a="http://schemas.openxmlformats.org/drawingml/2006/main">
                <a:ext uri="{FF2B5EF4-FFF2-40B4-BE49-F238E27FC236}">
                  <a16:creationId xmlns:a16="http://schemas.microsoft.com/office/drawing/2014/main" id="{00000000-0008-0000-01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31A0149B" w14:textId="77777777" w:rsidR="003F1762" w:rsidRPr="003F1762" w:rsidRDefault="003F1762" w:rsidP="003F1762">
      <w:pPr>
        <w:ind w:firstLine="0"/>
        <w:contextualSpacing/>
        <w:jc w:val="center"/>
        <w:rPr>
          <w:rFonts w:eastAsia="Times New Roman"/>
          <w:szCs w:val="26"/>
        </w:rPr>
      </w:pPr>
      <w:r w:rsidRPr="00CA65A9">
        <w:rPr>
          <w:rFonts w:eastAsia="Times New Roman"/>
          <w:szCs w:val="26"/>
        </w:rPr>
        <w:t xml:space="preserve">Рисунок </w:t>
      </w:r>
      <w:r w:rsidR="00CA65A9" w:rsidRPr="00CA65A9">
        <w:rPr>
          <w:rFonts w:eastAsia="Times New Roman"/>
          <w:szCs w:val="26"/>
        </w:rPr>
        <w:t>14</w:t>
      </w:r>
      <w:r w:rsidRPr="00CA65A9">
        <w:rPr>
          <w:rFonts w:eastAsia="Times New Roman"/>
          <w:szCs w:val="26"/>
        </w:rPr>
        <w:t>.2</w:t>
      </w:r>
      <w:r w:rsidRPr="003F1762">
        <w:rPr>
          <w:rFonts w:eastAsia="Times New Roman"/>
          <w:szCs w:val="26"/>
        </w:rPr>
        <w:t xml:space="preserve">  - Динамика изменения численности постоянного населения в селе </w:t>
      </w:r>
      <w:proofErr w:type="spellStart"/>
      <w:r w:rsidRPr="003F1762">
        <w:rPr>
          <w:rFonts w:eastAsia="Times New Roman"/>
          <w:szCs w:val="26"/>
        </w:rPr>
        <w:t>Коурак</w:t>
      </w:r>
      <w:proofErr w:type="spellEnd"/>
      <w:r w:rsidRPr="003F1762">
        <w:rPr>
          <w:rFonts w:eastAsia="Times New Roman"/>
          <w:szCs w:val="26"/>
        </w:rPr>
        <w:t xml:space="preserve"> и прогнозные показатели на начало 2027 и 2042 годов</w:t>
      </w:r>
    </w:p>
    <w:p w14:paraId="65434198" w14:textId="77777777" w:rsidR="003F1762" w:rsidRPr="003F1762" w:rsidRDefault="003F1762" w:rsidP="003F1762">
      <w:pPr>
        <w:shd w:val="clear" w:color="auto" w:fill="FFFFFF"/>
        <w:spacing w:line="290" w:lineRule="atLeast"/>
        <w:ind w:firstLine="540"/>
        <w:rPr>
          <w:rFonts w:eastAsia="Calibri"/>
          <w:sz w:val="22"/>
          <w:szCs w:val="22"/>
        </w:rPr>
      </w:pPr>
    </w:p>
    <w:p w14:paraId="60384267" w14:textId="77777777" w:rsidR="003F1762" w:rsidRPr="003F1762" w:rsidRDefault="003F1762" w:rsidP="003F1762">
      <w:pPr>
        <w:ind w:firstLine="567"/>
        <w:rPr>
          <w:rFonts w:eastAsia="Calibri"/>
          <w:sz w:val="22"/>
          <w:szCs w:val="22"/>
        </w:rPr>
      </w:pPr>
      <w:r w:rsidRPr="003F1762">
        <w:rPr>
          <w:rFonts w:eastAsia="Calibri"/>
          <w:sz w:val="22"/>
          <w:szCs w:val="22"/>
        </w:rPr>
        <w:br w:type="page"/>
      </w:r>
    </w:p>
    <w:p w14:paraId="69584F9E" w14:textId="77777777" w:rsidR="003F1762" w:rsidRDefault="003F1762" w:rsidP="003F1762">
      <w:pPr>
        <w:shd w:val="clear" w:color="auto" w:fill="FFFFFF"/>
        <w:spacing w:line="290" w:lineRule="atLeast"/>
        <w:ind w:firstLine="540"/>
        <w:rPr>
          <w:rFonts w:eastAsia="Calibri"/>
          <w:sz w:val="22"/>
          <w:szCs w:val="22"/>
        </w:rPr>
      </w:pPr>
    </w:p>
    <w:p w14:paraId="7BF3574E" w14:textId="77777777" w:rsidR="006C1D6D" w:rsidRDefault="006C1D6D" w:rsidP="003F1762">
      <w:pPr>
        <w:shd w:val="clear" w:color="auto" w:fill="FFFFFF"/>
        <w:spacing w:line="290" w:lineRule="atLeast"/>
        <w:ind w:firstLine="540"/>
        <w:rPr>
          <w:rFonts w:eastAsia="Calibri"/>
          <w:sz w:val="22"/>
          <w:szCs w:val="22"/>
        </w:rPr>
      </w:pPr>
    </w:p>
    <w:p w14:paraId="416955A7" w14:textId="77777777" w:rsidR="006C1D6D" w:rsidRDefault="006C1D6D" w:rsidP="003F1762">
      <w:pPr>
        <w:shd w:val="clear" w:color="auto" w:fill="FFFFFF"/>
        <w:spacing w:line="290" w:lineRule="atLeast"/>
        <w:ind w:firstLine="540"/>
        <w:rPr>
          <w:rFonts w:eastAsia="Calibri"/>
          <w:sz w:val="22"/>
          <w:szCs w:val="22"/>
        </w:rPr>
      </w:pPr>
    </w:p>
    <w:p w14:paraId="0107CD80" w14:textId="77777777" w:rsidR="006C1D6D" w:rsidRDefault="006C1D6D" w:rsidP="003F1762">
      <w:pPr>
        <w:shd w:val="clear" w:color="auto" w:fill="FFFFFF"/>
        <w:spacing w:line="290" w:lineRule="atLeast"/>
        <w:ind w:firstLine="540"/>
        <w:rPr>
          <w:rFonts w:eastAsia="Calibri"/>
          <w:sz w:val="22"/>
          <w:szCs w:val="22"/>
        </w:rPr>
      </w:pPr>
    </w:p>
    <w:p w14:paraId="23635535" w14:textId="77777777" w:rsidR="006C1D6D" w:rsidRPr="003F1762" w:rsidRDefault="006C1D6D" w:rsidP="003F1762">
      <w:pPr>
        <w:shd w:val="clear" w:color="auto" w:fill="FFFFFF"/>
        <w:spacing w:line="290" w:lineRule="atLeast"/>
        <w:ind w:firstLine="540"/>
        <w:rPr>
          <w:rFonts w:eastAsia="Calibri"/>
          <w:sz w:val="22"/>
          <w:szCs w:val="22"/>
        </w:rPr>
      </w:pPr>
    </w:p>
    <w:p w14:paraId="34C8A474" w14:textId="77777777" w:rsidR="003F1762" w:rsidRPr="003F1762" w:rsidRDefault="003F1762" w:rsidP="003F1762">
      <w:pPr>
        <w:shd w:val="clear" w:color="auto" w:fill="FFFFFF"/>
        <w:spacing w:line="290" w:lineRule="atLeast"/>
        <w:ind w:firstLine="540"/>
        <w:rPr>
          <w:rFonts w:eastAsia="Calibri"/>
          <w:sz w:val="22"/>
          <w:szCs w:val="22"/>
        </w:rPr>
      </w:pPr>
      <w:r w:rsidRPr="003F1762">
        <w:rPr>
          <w:rFonts w:ascii="Calibri" w:eastAsia="Calibri" w:hAnsi="Calibri"/>
          <w:noProof/>
          <w:sz w:val="22"/>
          <w:szCs w:val="22"/>
          <w:lang w:eastAsia="ru-RU"/>
        </w:rPr>
        <w:drawing>
          <wp:inline distT="0" distB="0" distL="0" distR="0" wp14:anchorId="53578D71" wp14:editId="60DA111A">
            <wp:extent cx="9251950" cy="3146425"/>
            <wp:effectExtent l="0" t="0" r="6350" b="15875"/>
            <wp:docPr id="43" name="Диаграмма 43">
              <a:extLst xmlns:a="http://schemas.openxmlformats.org/drawingml/2006/main">
                <a:ext uri="{FF2B5EF4-FFF2-40B4-BE49-F238E27FC236}">
                  <a16:creationId xmlns:a16="http://schemas.microsoft.com/office/drawing/2014/main" id="{00000000-0008-0000-01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1059BF16" w14:textId="77777777" w:rsidR="006C1D6D" w:rsidRDefault="006C1D6D" w:rsidP="003F1762">
      <w:pPr>
        <w:ind w:firstLine="0"/>
        <w:contextualSpacing/>
        <w:jc w:val="center"/>
        <w:rPr>
          <w:rFonts w:eastAsia="Times New Roman"/>
          <w:szCs w:val="26"/>
          <w:highlight w:val="yellow"/>
        </w:rPr>
      </w:pPr>
    </w:p>
    <w:p w14:paraId="5E046F04" w14:textId="77777777" w:rsidR="003F1762" w:rsidRPr="003F1762" w:rsidRDefault="003F1762" w:rsidP="003F1762">
      <w:pPr>
        <w:ind w:firstLine="0"/>
        <w:contextualSpacing/>
        <w:jc w:val="center"/>
        <w:rPr>
          <w:rFonts w:eastAsia="Times New Roman"/>
          <w:szCs w:val="26"/>
        </w:rPr>
      </w:pPr>
      <w:r w:rsidRPr="00CA65A9">
        <w:rPr>
          <w:rFonts w:eastAsia="Times New Roman"/>
          <w:szCs w:val="26"/>
        </w:rPr>
        <w:t xml:space="preserve">Рисунок </w:t>
      </w:r>
      <w:r w:rsidR="00CA65A9" w:rsidRPr="00CA65A9">
        <w:rPr>
          <w:rFonts w:eastAsia="Times New Roman"/>
          <w:szCs w:val="26"/>
        </w:rPr>
        <w:t>14</w:t>
      </w:r>
      <w:r w:rsidRPr="00CA65A9">
        <w:rPr>
          <w:rFonts w:eastAsia="Times New Roman"/>
          <w:szCs w:val="26"/>
        </w:rPr>
        <w:t>.3  -</w:t>
      </w:r>
      <w:r w:rsidRPr="003F1762">
        <w:rPr>
          <w:rFonts w:eastAsia="Times New Roman"/>
          <w:szCs w:val="26"/>
        </w:rPr>
        <w:t xml:space="preserve"> Динамика изменения численности постоянного населения в селе Юрты и прогнозные показатели на начало </w:t>
      </w:r>
    </w:p>
    <w:p w14:paraId="6B23E19A" w14:textId="77777777" w:rsidR="003F1762" w:rsidRPr="003F1762" w:rsidRDefault="003F1762" w:rsidP="003F1762">
      <w:pPr>
        <w:ind w:firstLine="0"/>
        <w:contextualSpacing/>
        <w:jc w:val="center"/>
        <w:rPr>
          <w:rFonts w:eastAsia="Times New Roman"/>
          <w:szCs w:val="26"/>
        </w:rPr>
      </w:pPr>
      <w:r w:rsidRPr="003F1762">
        <w:rPr>
          <w:rFonts w:eastAsia="Times New Roman"/>
          <w:szCs w:val="26"/>
        </w:rPr>
        <w:t>2027 и 2042 годов</w:t>
      </w:r>
    </w:p>
    <w:p w14:paraId="5A92BDBD" w14:textId="77777777" w:rsidR="003F1762" w:rsidRPr="003F1762" w:rsidRDefault="003F1762" w:rsidP="003F1762">
      <w:pPr>
        <w:shd w:val="clear" w:color="auto" w:fill="FFFFFF"/>
        <w:spacing w:line="290" w:lineRule="atLeast"/>
        <w:ind w:firstLine="540"/>
        <w:rPr>
          <w:rFonts w:eastAsia="Calibri"/>
          <w:sz w:val="22"/>
          <w:szCs w:val="22"/>
        </w:rPr>
      </w:pPr>
    </w:p>
    <w:p w14:paraId="4A85F1F9" w14:textId="77777777" w:rsidR="003F1762" w:rsidRPr="003F1762" w:rsidRDefault="003F1762" w:rsidP="003F1762">
      <w:pPr>
        <w:shd w:val="clear" w:color="auto" w:fill="FFFFFF"/>
        <w:spacing w:line="290" w:lineRule="atLeast"/>
        <w:ind w:firstLine="540"/>
        <w:rPr>
          <w:rFonts w:eastAsia="Calibri"/>
          <w:sz w:val="22"/>
          <w:szCs w:val="22"/>
        </w:rPr>
      </w:pPr>
    </w:p>
    <w:p w14:paraId="0FA0B008" w14:textId="77777777" w:rsidR="003F1762" w:rsidRPr="003F1762" w:rsidRDefault="003F1762" w:rsidP="003F1762">
      <w:pPr>
        <w:ind w:firstLine="567"/>
        <w:rPr>
          <w:rFonts w:eastAsia="Calibri"/>
          <w:sz w:val="22"/>
          <w:szCs w:val="22"/>
        </w:rPr>
      </w:pPr>
      <w:r w:rsidRPr="003F1762">
        <w:rPr>
          <w:rFonts w:eastAsia="Calibri"/>
          <w:sz w:val="22"/>
          <w:szCs w:val="22"/>
        </w:rPr>
        <w:br w:type="page"/>
      </w:r>
    </w:p>
    <w:p w14:paraId="228DDCD4" w14:textId="77777777" w:rsidR="003F1762" w:rsidRDefault="003F1762" w:rsidP="003F1762">
      <w:pPr>
        <w:shd w:val="clear" w:color="auto" w:fill="FFFFFF"/>
        <w:spacing w:line="290" w:lineRule="atLeast"/>
        <w:ind w:firstLine="540"/>
        <w:rPr>
          <w:rFonts w:eastAsia="Calibri"/>
          <w:sz w:val="22"/>
          <w:szCs w:val="22"/>
        </w:rPr>
      </w:pPr>
    </w:p>
    <w:p w14:paraId="375D7427" w14:textId="77777777" w:rsidR="006C1D6D" w:rsidRDefault="006C1D6D" w:rsidP="003F1762">
      <w:pPr>
        <w:shd w:val="clear" w:color="auto" w:fill="FFFFFF"/>
        <w:spacing w:line="290" w:lineRule="atLeast"/>
        <w:ind w:firstLine="540"/>
        <w:rPr>
          <w:rFonts w:eastAsia="Calibri"/>
          <w:sz w:val="22"/>
          <w:szCs w:val="22"/>
        </w:rPr>
      </w:pPr>
    </w:p>
    <w:p w14:paraId="173DCC6B" w14:textId="77777777" w:rsidR="006C1D6D" w:rsidRDefault="006C1D6D" w:rsidP="003F1762">
      <w:pPr>
        <w:shd w:val="clear" w:color="auto" w:fill="FFFFFF"/>
        <w:spacing w:line="290" w:lineRule="atLeast"/>
        <w:ind w:firstLine="540"/>
        <w:rPr>
          <w:rFonts w:eastAsia="Calibri"/>
          <w:sz w:val="22"/>
          <w:szCs w:val="22"/>
        </w:rPr>
      </w:pPr>
    </w:p>
    <w:p w14:paraId="38D7ECF4" w14:textId="77777777" w:rsidR="006C1D6D" w:rsidRDefault="006C1D6D" w:rsidP="003F1762">
      <w:pPr>
        <w:shd w:val="clear" w:color="auto" w:fill="FFFFFF"/>
        <w:spacing w:line="290" w:lineRule="atLeast"/>
        <w:ind w:firstLine="540"/>
        <w:rPr>
          <w:rFonts w:eastAsia="Calibri"/>
          <w:sz w:val="22"/>
          <w:szCs w:val="22"/>
        </w:rPr>
      </w:pPr>
    </w:p>
    <w:p w14:paraId="4EAA1C70" w14:textId="77777777" w:rsidR="006C1D6D" w:rsidRPr="003F1762" w:rsidRDefault="006C1D6D" w:rsidP="003F1762">
      <w:pPr>
        <w:shd w:val="clear" w:color="auto" w:fill="FFFFFF"/>
        <w:spacing w:line="290" w:lineRule="atLeast"/>
        <w:ind w:firstLine="540"/>
        <w:rPr>
          <w:rFonts w:eastAsia="Calibri"/>
          <w:sz w:val="22"/>
          <w:szCs w:val="22"/>
        </w:rPr>
      </w:pPr>
    </w:p>
    <w:p w14:paraId="6F11DFAF" w14:textId="77777777" w:rsidR="003F1762" w:rsidRPr="003F1762" w:rsidRDefault="003F1762" w:rsidP="003F1762">
      <w:pPr>
        <w:shd w:val="clear" w:color="auto" w:fill="FFFFFF"/>
        <w:spacing w:line="290" w:lineRule="atLeast"/>
        <w:ind w:firstLine="540"/>
        <w:rPr>
          <w:rFonts w:eastAsia="Calibri"/>
          <w:sz w:val="22"/>
          <w:szCs w:val="22"/>
        </w:rPr>
      </w:pPr>
      <w:r w:rsidRPr="003F1762">
        <w:rPr>
          <w:rFonts w:ascii="Calibri" w:eastAsia="Calibri" w:hAnsi="Calibri"/>
          <w:noProof/>
          <w:sz w:val="22"/>
          <w:szCs w:val="22"/>
          <w:lang w:eastAsia="ru-RU"/>
        </w:rPr>
        <w:drawing>
          <wp:inline distT="0" distB="0" distL="0" distR="0" wp14:anchorId="28CEED1C" wp14:editId="256B1CC5">
            <wp:extent cx="9251950" cy="2912110"/>
            <wp:effectExtent l="0" t="0" r="6350" b="2540"/>
            <wp:docPr id="44" name="Диаграмма 44">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1BBF251A" w14:textId="77777777" w:rsidR="006C1D6D" w:rsidRDefault="006C1D6D" w:rsidP="003F1762">
      <w:pPr>
        <w:contextualSpacing/>
        <w:jc w:val="center"/>
        <w:rPr>
          <w:rFonts w:eastAsia="Times New Roman"/>
          <w:szCs w:val="26"/>
          <w:highlight w:val="yellow"/>
        </w:rPr>
      </w:pPr>
    </w:p>
    <w:p w14:paraId="0EFF18E9" w14:textId="77777777" w:rsidR="003F1762" w:rsidRPr="003F1762" w:rsidRDefault="003F1762" w:rsidP="003F1762">
      <w:pPr>
        <w:contextualSpacing/>
        <w:jc w:val="center"/>
        <w:rPr>
          <w:rFonts w:eastAsia="Times New Roman"/>
          <w:szCs w:val="26"/>
        </w:rPr>
      </w:pPr>
      <w:r w:rsidRPr="00CA65A9">
        <w:rPr>
          <w:rFonts w:eastAsia="Times New Roman"/>
          <w:szCs w:val="26"/>
        </w:rPr>
        <w:t xml:space="preserve">Рисунок </w:t>
      </w:r>
      <w:r w:rsidR="00CA65A9" w:rsidRPr="00CA65A9">
        <w:rPr>
          <w:rFonts w:eastAsia="Times New Roman"/>
          <w:szCs w:val="26"/>
        </w:rPr>
        <w:t>14</w:t>
      </w:r>
      <w:r w:rsidRPr="00CA65A9">
        <w:rPr>
          <w:rFonts w:eastAsia="Times New Roman"/>
          <w:szCs w:val="26"/>
        </w:rPr>
        <w:t>.4  -</w:t>
      </w:r>
      <w:r w:rsidRPr="003F1762">
        <w:rPr>
          <w:rFonts w:eastAsia="Times New Roman"/>
          <w:szCs w:val="26"/>
        </w:rPr>
        <w:t xml:space="preserve"> Динамика изменения численности постоянного населения в поселке Мирный и прогнозные показатели на начало 2027 и 2042 годов</w:t>
      </w:r>
    </w:p>
    <w:p w14:paraId="6B6B5A8A" w14:textId="77777777" w:rsidR="003F1762" w:rsidRPr="003F1762" w:rsidRDefault="003F1762" w:rsidP="003F1762">
      <w:pPr>
        <w:shd w:val="clear" w:color="auto" w:fill="FFFFFF"/>
        <w:spacing w:line="290" w:lineRule="atLeast"/>
        <w:ind w:firstLine="540"/>
        <w:rPr>
          <w:rFonts w:eastAsia="Calibri"/>
          <w:sz w:val="22"/>
          <w:szCs w:val="22"/>
        </w:rPr>
      </w:pPr>
    </w:p>
    <w:p w14:paraId="107D4D4E" w14:textId="77777777" w:rsidR="003F1762" w:rsidRPr="003F1762" w:rsidRDefault="003F1762" w:rsidP="003F1762">
      <w:pPr>
        <w:shd w:val="clear" w:color="auto" w:fill="FFFFFF"/>
        <w:spacing w:line="290" w:lineRule="atLeast"/>
        <w:ind w:firstLine="540"/>
        <w:rPr>
          <w:rFonts w:eastAsia="Calibri"/>
          <w:sz w:val="22"/>
          <w:szCs w:val="22"/>
        </w:rPr>
      </w:pPr>
    </w:p>
    <w:p w14:paraId="320B75D7" w14:textId="77777777" w:rsidR="003F1762" w:rsidRPr="003F1762" w:rsidRDefault="003F1762" w:rsidP="003F1762">
      <w:pPr>
        <w:ind w:firstLine="567"/>
        <w:rPr>
          <w:rFonts w:eastAsia="Calibri"/>
          <w:sz w:val="22"/>
          <w:szCs w:val="22"/>
        </w:rPr>
      </w:pPr>
      <w:r w:rsidRPr="003F1762">
        <w:rPr>
          <w:rFonts w:eastAsia="Calibri"/>
          <w:sz w:val="22"/>
          <w:szCs w:val="22"/>
        </w:rPr>
        <w:br w:type="page"/>
      </w:r>
    </w:p>
    <w:p w14:paraId="7CB47E09" w14:textId="77777777" w:rsidR="003F1762" w:rsidRDefault="003F1762" w:rsidP="003F1762">
      <w:pPr>
        <w:shd w:val="clear" w:color="auto" w:fill="FFFFFF"/>
        <w:spacing w:line="290" w:lineRule="atLeast"/>
        <w:ind w:firstLine="540"/>
        <w:rPr>
          <w:rFonts w:eastAsia="Calibri"/>
          <w:sz w:val="22"/>
          <w:szCs w:val="22"/>
        </w:rPr>
      </w:pPr>
    </w:p>
    <w:p w14:paraId="335423AB" w14:textId="77777777" w:rsidR="006C1D6D" w:rsidRDefault="006C1D6D" w:rsidP="003F1762">
      <w:pPr>
        <w:shd w:val="clear" w:color="auto" w:fill="FFFFFF"/>
        <w:spacing w:line="290" w:lineRule="atLeast"/>
        <w:ind w:firstLine="540"/>
        <w:rPr>
          <w:rFonts w:eastAsia="Calibri"/>
          <w:sz w:val="22"/>
          <w:szCs w:val="22"/>
        </w:rPr>
      </w:pPr>
    </w:p>
    <w:p w14:paraId="3DE92F76" w14:textId="77777777" w:rsidR="006C1D6D" w:rsidRDefault="006C1D6D" w:rsidP="003F1762">
      <w:pPr>
        <w:shd w:val="clear" w:color="auto" w:fill="FFFFFF"/>
        <w:spacing w:line="290" w:lineRule="atLeast"/>
        <w:ind w:firstLine="540"/>
        <w:rPr>
          <w:rFonts w:eastAsia="Calibri"/>
          <w:sz w:val="22"/>
          <w:szCs w:val="22"/>
        </w:rPr>
      </w:pPr>
    </w:p>
    <w:p w14:paraId="35CEA1A0" w14:textId="77777777" w:rsidR="006C1D6D" w:rsidRPr="003F1762" w:rsidRDefault="006C1D6D" w:rsidP="003F1762">
      <w:pPr>
        <w:shd w:val="clear" w:color="auto" w:fill="FFFFFF"/>
        <w:spacing w:line="290" w:lineRule="atLeast"/>
        <w:ind w:firstLine="540"/>
        <w:rPr>
          <w:rFonts w:eastAsia="Calibri"/>
          <w:sz w:val="22"/>
          <w:szCs w:val="22"/>
        </w:rPr>
      </w:pPr>
    </w:p>
    <w:p w14:paraId="531B5635" w14:textId="77777777" w:rsidR="003F1762" w:rsidRPr="003F1762" w:rsidRDefault="003F1762" w:rsidP="003F1762">
      <w:pPr>
        <w:shd w:val="clear" w:color="auto" w:fill="FFFFFF"/>
        <w:spacing w:line="290" w:lineRule="atLeast"/>
        <w:ind w:firstLine="540"/>
        <w:rPr>
          <w:rFonts w:eastAsia="Calibri"/>
          <w:sz w:val="22"/>
          <w:szCs w:val="22"/>
        </w:rPr>
      </w:pPr>
      <w:r w:rsidRPr="003F1762">
        <w:rPr>
          <w:rFonts w:ascii="Calibri" w:eastAsia="Calibri" w:hAnsi="Calibri"/>
          <w:noProof/>
          <w:sz w:val="22"/>
          <w:szCs w:val="22"/>
          <w:lang w:eastAsia="ru-RU"/>
        </w:rPr>
        <w:drawing>
          <wp:inline distT="0" distB="0" distL="0" distR="0" wp14:anchorId="193B83FD" wp14:editId="1B435342">
            <wp:extent cx="9251950" cy="2929890"/>
            <wp:effectExtent l="0" t="0" r="6350" b="3810"/>
            <wp:docPr id="45" name="Диаграмма 45">
              <a:extLst xmlns:a="http://schemas.openxmlformats.org/drawingml/2006/main">
                <a:ext uri="{FF2B5EF4-FFF2-40B4-BE49-F238E27FC236}">
                  <a16:creationId xmlns:a16="http://schemas.microsoft.com/office/drawing/2014/main" id="{664A5628-CB7F-41E8-A7D7-331507964D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5AC71C59" w14:textId="77777777" w:rsidR="003F1762" w:rsidRPr="003F1762" w:rsidRDefault="003F1762" w:rsidP="003F1762">
      <w:pPr>
        <w:contextualSpacing/>
        <w:jc w:val="center"/>
        <w:rPr>
          <w:rFonts w:eastAsia="Times New Roman"/>
          <w:szCs w:val="26"/>
        </w:rPr>
      </w:pPr>
      <w:r w:rsidRPr="00CA65A9">
        <w:rPr>
          <w:rFonts w:eastAsia="Times New Roman"/>
          <w:szCs w:val="26"/>
        </w:rPr>
        <w:t xml:space="preserve">Рисунок </w:t>
      </w:r>
      <w:r w:rsidR="00CA65A9" w:rsidRPr="00CA65A9">
        <w:rPr>
          <w:rFonts w:eastAsia="Times New Roman"/>
          <w:szCs w:val="26"/>
        </w:rPr>
        <w:t>14</w:t>
      </w:r>
      <w:r w:rsidRPr="00CA65A9">
        <w:rPr>
          <w:rFonts w:eastAsia="Times New Roman"/>
          <w:szCs w:val="26"/>
        </w:rPr>
        <w:t>.5</w:t>
      </w:r>
      <w:r w:rsidR="00CA65A9">
        <w:rPr>
          <w:rFonts w:eastAsia="Times New Roman"/>
          <w:szCs w:val="26"/>
        </w:rPr>
        <w:t xml:space="preserve"> </w:t>
      </w:r>
      <w:r w:rsidRPr="00CA65A9">
        <w:rPr>
          <w:rFonts w:eastAsia="Times New Roman"/>
          <w:szCs w:val="26"/>
        </w:rPr>
        <w:t>-</w:t>
      </w:r>
      <w:r w:rsidRPr="003F1762">
        <w:rPr>
          <w:rFonts w:eastAsia="Times New Roman"/>
          <w:szCs w:val="26"/>
        </w:rPr>
        <w:t xml:space="preserve"> Динамика изменения численности постоянного населения в д. Конево и прогнозные показатели на начало 2027 и 2042 годов</w:t>
      </w:r>
    </w:p>
    <w:p w14:paraId="23976E28" w14:textId="77777777" w:rsidR="003F1762" w:rsidRPr="003F1762" w:rsidRDefault="003F1762" w:rsidP="003F1762">
      <w:pPr>
        <w:shd w:val="clear" w:color="auto" w:fill="FFFFFF"/>
        <w:spacing w:line="290" w:lineRule="atLeast"/>
        <w:ind w:firstLine="540"/>
        <w:rPr>
          <w:rFonts w:eastAsia="Calibri"/>
          <w:sz w:val="22"/>
          <w:szCs w:val="22"/>
        </w:rPr>
      </w:pPr>
    </w:p>
    <w:p w14:paraId="0369B69F" w14:textId="77777777" w:rsidR="003F1762" w:rsidRPr="003F1762" w:rsidRDefault="003F1762" w:rsidP="003F1762">
      <w:pPr>
        <w:shd w:val="clear" w:color="auto" w:fill="FFFFFF"/>
        <w:spacing w:line="290" w:lineRule="atLeast"/>
        <w:ind w:firstLine="540"/>
        <w:rPr>
          <w:rFonts w:eastAsia="Calibri"/>
          <w:sz w:val="22"/>
          <w:szCs w:val="22"/>
        </w:rPr>
      </w:pPr>
    </w:p>
    <w:p w14:paraId="098FAD2F" w14:textId="77777777" w:rsidR="003F1762" w:rsidRPr="003F1762" w:rsidRDefault="003F1762" w:rsidP="003F1762">
      <w:pPr>
        <w:ind w:firstLine="567"/>
        <w:rPr>
          <w:rFonts w:eastAsia="Calibri"/>
          <w:sz w:val="22"/>
          <w:szCs w:val="22"/>
        </w:rPr>
      </w:pPr>
      <w:r w:rsidRPr="003F1762">
        <w:rPr>
          <w:rFonts w:eastAsia="Calibri"/>
          <w:sz w:val="22"/>
          <w:szCs w:val="22"/>
        </w:rPr>
        <w:br w:type="page"/>
      </w:r>
    </w:p>
    <w:p w14:paraId="67F3991F" w14:textId="77777777" w:rsidR="003F1762" w:rsidRDefault="003F1762" w:rsidP="003F1762">
      <w:pPr>
        <w:shd w:val="clear" w:color="auto" w:fill="FFFFFF"/>
        <w:spacing w:line="290" w:lineRule="atLeast"/>
        <w:ind w:firstLine="540"/>
        <w:rPr>
          <w:rFonts w:eastAsia="Calibri"/>
          <w:sz w:val="22"/>
          <w:szCs w:val="22"/>
        </w:rPr>
      </w:pPr>
    </w:p>
    <w:p w14:paraId="07462B2F" w14:textId="77777777" w:rsidR="006C1D6D" w:rsidRDefault="006C1D6D" w:rsidP="003F1762">
      <w:pPr>
        <w:shd w:val="clear" w:color="auto" w:fill="FFFFFF"/>
        <w:spacing w:line="290" w:lineRule="atLeast"/>
        <w:ind w:firstLine="540"/>
        <w:rPr>
          <w:rFonts w:eastAsia="Calibri"/>
          <w:sz w:val="22"/>
          <w:szCs w:val="22"/>
        </w:rPr>
      </w:pPr>
    </w:p>
    <w:p w14:paraId="29F35349" w14:textId="77777777" w:rsidR="006C1D6D" w:rsidRDefault="006C1D6D" w:rsidP="003F1762">
      <w:pPr>
        <w:shd w:val="clear" w:color="auto" w:fill="FFFFFF"/>
        <w:spacing w:line="290" w:lineRule="atLeast"/>
        <w:ind w:firstLine="540"/>
        <w:rPr>
          <w:rFonts w:eastAsia="Calibri"/>
          <w:sz w:val="22"/>
          <w:szCs w:val="22"/>
        </w:rPr>
      </w:pPr>
    </w:p>
    <w:p w14:paraId="76CEED9C" w14:textId="77777777" w:rsidR="006C1D6D" w:rsidRDefault="006C1D6D" w:rsidP="003F1762">
      <w:pPr>
        <w:shd w:val="clear" w:color="auto" w:fill="FFFFFF"/>
        <w:spacing w:line="290" w:lineRule="atLeast"/>
        <w:ind w:firstLine="540"/>
        <w:rPr>
          <w:rFonts w:eastAsia="Calibri"/>
          <w:sz w:val="22"/>
          <w:szCs w:val="22"/>
        </w:rPr>
      </w:pPr>
    </w:p>
    <w:p w14:paraId="7B7E6E8F" w14:textId="77777777" w:rsidR="006C1D6D" w:rsidRPr="003F1762" w:rsidRDefault="006C1D6D" w:rsidP="003F1762">
      <w:pPr>
        <w:shd w:val="clear" w:color="auto" w:fill="FFFFFF"/>
        <w:spacing w:line="290" w:lineRule="atLeast"/>
        <w:ind w:firstLine="540"/>
        <w:rPr>
          <w:rFonts w:eastAsia="Calibri"/>
          <w:sz w:val="22"/>
          <w:szCs w:val="22"/>
        </w:rPr>
      </w:pPr>
    </w:p>
    <w:p w14:paraId="3C644B93" w14:textId="77777777" w:rsidR="003F1762" w:rsidRPr="003F1762" w:rsidRDefault="003F1762" w:rsidP="003F1762">
      <w:pPr>
        <w:shd w:val="clear" w:color="auto" w:fill="FFFFFF"/>
        <w:spacing w:line="290" w:lineRule="atLeast"/>
        <w:ind w:firstLine="540"/>
        <w:rPr>
          <w:rFonts w:eastAsia="Calibri"/>
          <w:sz w:val="22"/>
          <w:szCs w:val="22"/>
        </w:rPr>
      </w:pPr>
      <w:r w:rsidRPr="003F1762">
        <w:rPr>
          <w:rFonts w:ascii="Calibri" w:eastAsia="Calibri" w:hAnsi="Calibri"/>
          <w:noProof/>
          <w:sz w:val="22"/>
          <w:szCs w:val="22"/>
          <w:lang w:eastAsia="ru-RU"/>
        </w:rPr>
        <w:drawing>
          <wp:inline distT="0" distB="0" distL="0" distR="0" wp14:anchorId="00DDD65C" wp14:editId="5975308E">
            <wp:extent cx="8953499" cy="3181351"/>
            <wp:effectExtent l="0" t="0" r="635" b="0"/>
            <wp:docPr id="48" name="Диаграмма 48">
              <a:extLst xmlns:a="http://schemas.openxmlformats.org/drawingml/2006/main">
                <a:ext uri="{FF2B5EF4-FFF2-40B4-BE49-F238E27FC236}">
                  <a16:creationId xmlns:a16="http://schemas.microsoft.com/office/drawing/2014/main" id="{8CD07D30-D456-4702-9DD9-C3304C3245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6EB42855" w14:textId="77777777" w:rsidR="006C1D6D" w:rsidRDefault="006C1D6D" w:rsidP="003F1762">
      <w:pPr>
        <w:contextualSpacing/>
        <w:jc w:val="center"/>
        <w:rPr>
          <w:rFonts w:eastAsia="Times New Roman"/>
          <w:szCs w:val="26"/>
          <w:highlight w:val="yellow"/>
        </w:rPr>
      </w:pPr>
    </w:p>
    <w:p w14:paraId="107C2E3B" w14:textId="77777777" w:rsidR="003F1762" w:rsidRPr="003F1762" w:rsidRDefault="003F1762" w:rsidP="003F1762">
      <w:pPr>
        <w:contextualSpacing/>
        <w:jc w:val="center"/>
        <w:rPr>
          <w:rFonts w:eastAsia="Times New Roman"/>
          <w:szCs w:val="26"/>
        </w:rPr>
      </w:pPr>
      <w:r w:rsidRPr="00526C7D">
        <w:rPr>
          <w:rFonts w:eastAsia="Times New Roman"/>
          <w:szCs w:val="26"/>
        </w:rPr>
        <w:t xml:space="preserve">Рисунок </w:t>
      </w:r>
      <w:r w:rsidR="00526C7D" w:rsidRPr="00526C7D">
        <w:rPr>
          <w:rFonts w:eastAsia="Times New Roman"/>
          <w:szCs w:val="26"/>
        </w:rPr>
        <w:t>14</w:t>
      </w:r>
      <w:r w:rsidRPr="00526C7D">
        <w:rPr>
          <w:rFonts w:eastAsia="Times New Roman"/>
          <w:szCs w:val="26"/>
        </w:rPr>
        <w:t>.6</w:t>
      </w:r>
      <w:r w:rsidRPr="003F1762">
        <w:rPr>
          <w:rFonts w:eastAsia="Times New Roman"/>
          <w:szCs w:val="26"/>
        </w:rPr>
        <w:t xml:space="preserve">  - Динамика изменения численности постоянного населения в д. </w:t>
      </w:r>
      <w:proofErr w:type="spellStart"/>
      <w:r w:rsidRPr="003F1762">
        <w:rPr>
          <w:rFonts w:eastAsia="Times New Roman"/>
          <w:szCs w:val="26"/>
        </w:rPr>
        <w:t>Старогутово</w:t>
      </w:r>
      <w:proofErr w:type="spellEnd"/>
      <w:r w:rsidRPr="003F1762">
        <w:rPr>
          <w:rFonts w:eastAsia="Times New Roman"/>
          <w:szCs w:val="26"/>
        </w:rPr>
        <w:t xml:space="preserve"> и прогнозные показатели на начало 2027 и 2042 годов</w:t>
      </w:r>
    </w:p>
    <w:p w14:paraId="07064FE6" w14:textId="77777777" w:rsidR="003F1762" w:rsidRPr="003F1762" w:rsidRDefault="003F1762" w:rsidP="003F1762">
      <w:pPr>
        <w:shd w:val="clear" w:color="auto" w:fill="FFFFFF"/>
        <w:spacing w:line="290" w:lineRule="atLeast"/>
        <w:ind w:firstLine="540"/>
        <w:rPr>
          <w:rFonts w:eastAsia="Calibri"/>
          <w:sz w:val="22"/>
          <w:szCs w:val="22"/>
        </w:rPr>
      </w:pPr>
    </w:p>
    <w:p w14:paraId="1833E274" w14:textId="77777777" w:rsidR="003F1762" w:rsidRPr="003F1762" w:rsidRDefault="003F1762" w:rsidP="003F1762">
      <w:pPr>
        <w:contextualSpacing/>
        <w:jc w:val="center"/>
        <w:rPr>
          <w:rFonts w:eastAsia="Times New Roman"/>
          <w:szCs w:val="26"/>
        </w:rPr>
      </w:pPr>
    </w:p>
    <w:p w14:paraId="198342F3" w14:textId="77777777" w:rsidR="003F1762" w:rsidRPr="003F1762" w:rsidRDefault="003F1762" w:rsidP="003F1762">
      <w:pPr>
        <w:contextualSpacing/>
        <w:jc w:val="center"/>
        <w:rPr>
          <w:rFonts w:eastAsia="Times New Roman"/>
          <w:szCs w:val="26"/>
        </w:rPr>
      </w:pPr>
    </w:p>
    <w:p w14:paraId="5BAC30B4" w14:textId="77777777" w:rsidR="003F1762" w:rsidRPr="003F1762" w:rsidRDefault="003F1762" w:rsidP="003F1762">
      <w:pPr>
        <w:contextualSpacing/>
        <w:jc w:val="center"/>
        <w:rPr>
          <w:rFonts w:eastAsia="Times New Roman"/>
          <w:szCs w:val="26"/>
        </w:rPr>
        <w:sectPr w:rsidR="003F1762" w:rsidRPr="003F1762" w:rsidSect="003F1762">
          <w:pgSz w:w="16838" w:h="11906" w:orient="landscape"/>
          <w:pgMar w:top="1134" w:right="1134" w:bottom="567" w:left="1134" w:header="709" w:footer="709" w:gutter="0"/>
          <w:cols w:space="708"/>
          <w:docGrid w:linePitch="360"/>
        </w:sectPr>
      </w:pPr>
    </w:p>
    <w:p w14:paraId="77D54DB7" w14:textId="77777777" w:rsidR="0057062C" w:rsidRPr="00552099" w:rsidRDefault="008E0C30" w:rsidP="0057062C">
      <w:pPr>
        <w:shd w:val="clear" w:color="auto" w:fill="FFFFFF"/>
        <w:spacing w:line="290" w:lineRule="atLeast"/>
        <w:ind w:firstLine="567"/>
        <w:rPr>
          <w:rFonts w:eastAsia="Times New Roman"/>
          <w:szCs w:val="26"/>
          <w:lang w:eastAsia="ru-RU"/>
        </w:rPr>
      </w:pPr>
      <w:r>
        <w:rPr>
          <w:rFonts w:eastAsia="Times New Roman"/>
          <w:color w:val="333333"/>
          <w:szCs w:val="26"/>
          <w:lang w:eastAsia="ru-RU"/>
        </w:rPr>
        <w:lastRenderedPageBreak/>
        <w:t xml:space="preserve"> </w:t>
      </w:r>
      <w:r w:rsidR="0057062C" w:rsidRPr="00552099">
        <w:rPr>
          <w:rFonts w:eastAsia="Times New Roman"/>
          <w:szCs w:val="26"/>
          <w:lang w:eastAsia="ru-RU"/>
        </w:rPr>
        <w:t xml:space="preserve">Сохраняется задача </w:t>
      </w:r>
      <w:proofErr w:type="spellStart"/>
      <w:r w:rsidR="0057062C" w:rsidRPr="00552099">
        <w:rPr>
          <w:rFonts w:eastAsia="Times New Roman"/>
          <w:szCs w:val="26"/>
          <w:lang w:eastAsia="ru-RU"/>
        </w:rPr>
        <w:t>Коуракского</w:t>
      </w:r>
      <w:proofErr w:type="spellEnd"/>
      <w:r w:rsidR="0057062C" w:rsidRPr="00552099">
        <w:rPr>
          <w:rFonts w:eastAsia="Times New Roman"/>
          <w:szCs w:val="26"/>
          <w:lang w:eastAsia="ru-RU"/>
        </w:rPr>
        <w:t xml:space="preserve"> сельсовета сохранить и в дальнейшем увеличить долю численности трудоспособного населения в общей структуре не ниже 53%. Этот показатель также невысок и требует в ближайшее время обеспечить занятость населения, заинтересовать молодежь получать образование, способствующее оставаться и работать на селе. В прогнозе заложен показатель доли численности населения старше трудоспособного возраста 29% при решении социальных задач федерального уровня, хотя это еще свидетельствует о относительно высоком среднем возрасте в поселении.</w:t>
      </w:r>
    </w:p>
    <w:p w14:paraId="4D136E00" w14:textId="77777777" w:rsidR="0057062C" w:rsidRPr="00552099" w:rsidRDefault="0057062C" w:rsidP="0057062C">
      <w:pPr>
        <w:shd w:val="clear" w:color="auto" w:fill="FFFFFF"/>
        <w:spacing w:line="290" w:lineRule="atLeast"/>
        <w:ind w:firstLine="567"/>
        <w:rPr>
          <w:rFonts w:eastAsia="Times New Roman"/>
          <w:szCs w:val="26"/>
          <w:lang w:eastAsia="ru-RU"/>
        </w:rPr>
      </w:pPr>
      <w:r w:rsidRPr="00552099">
        <w:rPr>
          <w:rFonts w:eastAsia="Times New Roman"/>
          <w:szCs w:val="26"/>
          <w:lang w:eastAsia="ru-RU"/>
        </w:rPr>
        <w:t xml:space="preserve">Прогноз возрастной структуры населения </w:t>
      </w:r>
      <w:proofErr w:type="spellStart"/>
      <w:r w:rsidRPr="00552099">
        <w:rPr>
          <w:rFonts w:eastAsia="Times New Roman"/>
          <w:szCs w:val="26"/>
          <w:lang w:eastAsia="ru-RU"/>
        </w:rPr>
        <w:t>Коуракского</w:t>
      </w:r>
      <w:proofErr w:type="spellEnd"/>
      <w:r w:rsidRPr="00552099">
        <w:rPr>
          <w:rFonts w:eastAsia="Times New Roman"/>
          <w:szCs w:val="26"/>
          <w:lang w:eastAsia="ru-RU"/>
        </w:rPr>
        <w:t xml:space="preserve"> сельсовета на расчетный срок генерального плана приведен в таблице </w:t>
      </w:r>
      <w:r w:rsidR="00F01F24" w:rsidRPr="00552099">
        <w:rPr>
          <w:rFonts w:eastAsia="Times New Roman"/>
          <w:szCs w:val="26"/>
          <w:lang w:eastAsia="ru-RU"/>
        </w:rPr>
        <w:t>14</w:t>
      </w:r>
      <w:r w:rsidRPr="00552099">
        <w:rPr>
          <w:rFonts w:eastAsia="Times New Roman"/>
          <w:szCs w:val="26"/>
          <w:lang w:eastAsia="ru-RU"/>
        </w:rPr>
        <w:t>.2.</w:t>
      </w:r>
    </w:p>
    <w:p w14:paraId="7D6FCE0A" w14:textId="77777777" w:rsidR="0057062C" w:rsidRPr="0057062C" w:rsidRDefault="0057062C" w:rsidP="0057062C">
      <w:pPr>
        <w:shd w:val="clear" w:color="auto" w:fill="FFFFFF"/>
        <w:spacing w:line="290" w:lineRule="atLeast"/>
        <w:ind w:firstLine="567"/>
        <w:rPr>
          <w:rFonts w:eastAsia="Times New Roman"/>
          <w:color w:val="333333"/>
          <w:szCs w:val="26"/>
          <w:lang w:eastAsia="ru-RU"/>
        </w:rPr>
      </w:pPr>
    </w:p>
    <w:p w14:paraId="45403FE2" w14:textId="77777777" w:rsidR="0057062C" w:rsidRPr="0057062C" w:rsidRDefault="0057062C" w:rsidP="0057062C">
      <w:pPr>
        <w:shd w:val="clear" w:color="auto" w:fill="FFFFFF"/>
        <w:spacing w:line="290" w:lineRule="atLeast"/>
        <w:ind w:firstLine="284"/>
        <w:rPr>
          <w:rFonts w:eastAsia="Calibri"/>
          <w:color w:val="000000"/>
          <w:szCs w:val="26"/>
        </w:rPr>
      </w:pPr>
      <w:r w:rsidRPr="00F01F24">
        <w:rPr>
          <w:rFonts w:eastAsia="Calibri"/>
          <w:szCs w:val="26"/>
        </w:rPr>
        <w:t xml:space="preserve">Таблица </w:t>
      </w:r>
      <w:r w:rsidR="00F01F24" w:rsidRPr="00F01F24">
        <w:rPr>
          <w:rFonts w:eastAsia="Calibri"/>
          <w:szCs w:val="26"/>
        </w:rPr>
        <w:t>14</w:t>
      </w:r>
      <w:r w:rsidRPr="00F01F24">
        <w:rPr>
          <w:rFonts w:eastAsia="Calibri"/>
          <w:szCs w:val="26"/>
        </w:rPr>
        <w:t>.2 -</w:t>
      </w:r>
      <w:r w:rsidRPr="0057062C">
        <w:rPr>
          <w:rFonts w:eastAsia="Calibri"/>
          <w:szCs w:val="26"/>
        </w:rPr>
        <w:t xml:space="preserve">  </w:t>
      </w:r>
      <w:r w:rsidRPr="0057062C">
        <w:rPr>
          <w:rFonts w:eastAsia="Calibri"/>
          <w:color w:val="000000"/>
          <w:szCs w:val="26"/>
        </w:rPr>
        <w:t xml:space="preserve">Возрастная структура населения по </w:t>
      </w:r>
      <w:proofErr w:type="spellStart"/>
      <w:r w:rsidRPr="0057062C">
        <w:rPr>
          <w:rFonts w:eastAsia="Calibri"/>
          <w:szCs w:val="26"/>
        </w:rPr>
        <w:t>Коуракскому</w:t>
      </w:r>
      <w:proofErr w:type="spellEnd"/>
      <w:r w:rsidRPr="0057062C">
        <w:rPr>
          <w:rFonts w:eastAsia="Calibri"/>
          <w:szCs w:val="26"/>
        </w:rPr>
        <w:t xml:space="preserve"> сельсовету</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4684"/>
        <w:gridCol w:w="1569"/>
        <w:gridCol w:w="1124"/>
        <w:gridCol w:w="1412"/>
      </w:tblGrid>
      <w:tr w:rsidR="0057062C" w:rsidRPr="0057062C" w14:paraId="0713E2B4" w14:textId="77777777" w:rsidTr="0057062C">
        <w:trPr>
          <w:trHeight w:val="311"/>
          <w:jc w:val="center"/>
        </w:trPr>
        <w:tc>
          <w:tcPr>
            <w:tcW w:w="562" w:type="dxa"/>
            <w:vMerge w:val="restart"/>
            <w:hideMark/>
          </w:tcPr>
          <w:p w14:paraId="4CDF8A75" w14:textId="77777777" w:rsidR="0057062C" w:rsidRPr="0057062C" w:rsidRDefault="0057062C" w:rsidP="0057062C">
            <w:pPr>
              <w:ind w:firstLine="0"/>
              <w:jc w:val="left"/>
              <w:rPr>
                <w:rFonts w:eastAsia="Calibri"/>
                <w:color w:val="000000"/>
                <w:sz w:val="24"/>
                <w:szCs w:val="24"/>
                <w:lang w:val="en-US" w:bidi="en-US"/>
              </w:rPr>
            </w:pPr>
            <w:r w:rsidRPr="0057062C">
              <w:rPr>
                <w:rFonts w:eastAsia="Calibri"/>
                <w:color w:val="000000"/>
                <w:sz w:val="24"/>
                <w:szCs w:val="24"/>
                <w:lang w:val="en-US" w:bidi="en-US"/>
              </w:rPr>
              <w:t>№</w:t>
            </w:r>
            <w:proofErr w:type="spellStart"/>
            <w:r w:rsidRPr="0057062C">
              <w:rPr>
                <w:rFonts w:eastAsia="Calibri"/>
                <w:color w:val="000000"/>
                <w:sz w:val="24"/>
                <w:szCs w:val="24"/>
                <w:lang w:val="en-US" w:bidi="en-US"/>
              </w:rPr>
              <w:t>п.п</w:t>
            </w:r>
            <w:proofErr w:type="spellEnd"/>
          </w:p>
        </w:tc>
        <w:tc>
          <w:tcPr>
            <w:tcW w:w="4684" w:type="dxa"/>
            <w:vMerge w:val="restart"/>
            <w:hideMark/>
          </w:tcPr>
          <w:p w14:paraId="36CF7DAD" w14:textId="77777777" w:rsidR="0057062C" w:rsidRPr="0057062C" w:rsidRDefault="0057062C" w:rsidP="0057062C">
            <w:pPr>
              <w:ind w:firstLine="0"/>
              <w:jc w:val="left"/>
              <w:rPr>
                <w:rFonts w:eastAsia="Calibri"/>
                <w:color w:val="000000"/>
                <w:sz w:val="24"/>
                <w:szCs w:val="24"/>
                <w:lang w:bidi="en-US"/>
              </w:rPr>
            </w:pPr>
          </w:p>
          <w:p w14:paraId="51152126" w14:textId="77777777" w:rsidR="0057062C" w:rsidRPr="0057062C" w:rsidRDefault="0057062C" w:rsidP="0057062C">
            <w:pPr>
              <w:ind w:firstLine="0"/>
              <w:jc w:val="center"/>
              <w:rPr>
                <w:rFonts w:eastAsia="Calibri"/>
                <w:color w:val="000000"/>
                <w:sz w:val="24"/>
                <w:szCs w:val="24"/>
                <w:lang w:val="en-US" w:bidi="en-US"/>
              </w:rPr>
            </w:pPr>
            <w:proofErr w:type="spellStart"/>
            <w:r w:rsidRPr="0057062C">
              <w:rPr>
                <w:rFonts w:eastAsia="Calibri"/>
                <w:color w:val="000000"/>
                <w:sz w:val="24"/>
                <w:szCs w:val="24"/>
                <w:lang w:val="en-US" w:bidi="en-US"/>
              </w:rPr>
              <w:t>Возрастные</w:t>
            </w:r>
            <w:proofErr w:type="spellEnd"/>
            <w:r w:rsidRPr="0057062C">
              <w:rPr>
                <w:rFonts w:eastAsia="Calibri"/>
                <w:color w:val="000000"/>
                <w:sz w:val="24"/>
                <w:szCs w:val="24"/>
                <w:lang w:val="en-US" w:bidi="en-US"/>
              </w:rPr>
              <w:t xml:space="preserve"> </w:t>
            </w:r>
            <w:proofErr w:type="spellStart"/>
            <w:r w:rsidRPr="0057062C">
              <w:rPr>
                <w:rFonts w:eastAsia="Calibri"/>
                <w:color w:val="000000"/>
                <w:sz w:val="24"/>
                <w:szCs w:val="24"/>
                <w:lang w:val="en-US" w:bidi="en-US"/>
              </w:rPr>
              <w:t>группы</w:t>
            </w:r>
            <w:proofErr w:type="spellEnd"/>
          </w:p>
        </w:tc>
        <w:tc>
          <w:tcPr>
            <w:tcW w:w="1569" w:type="dxa"/>
            <w:vMerge w:val="restart"/>
          </w:tcPr>
          <w:p w14:paraId="32A59DB3" w14:textId="77777777" w:rsidR="0057062C" w:rsidRPr="0057062C" w:rsidRDefault="0057062C" w:rsidP="0057062C">
            <w:pPr>
              <w:ind w:firstLine="0"/>
              <w:jc w:val="center"/>
              <w:rPr>
                <w:rFonts w:eastAsia="Calibri"/>
                <w:color w:val="000000"/>
                <w:sz w:val="24"/>
                <w:szCs w:val="24"/>
                <w:lang w:bidi="en-US"/>
              </w:rPr>
            </w:pPr>
            <w:r w:rsidRPr="0057062C">
              <w:rPr>
                <w:rFonts w:eastAsia="Calibri"/>
                <w:color w:val="000000"/>
                <w:sz w:val="24"/>
                <w:szCs w:val="24"/>
                <w:lang w:bidi="en-US"/>
              </w:rPr>
              <w:t>Пересчет на 2021 год, чел</w:t>
            </w:r>
          </w:p>
        </w:tc>
        <w:tc>
          <w:tcPr>
            <w:tcW w:w="2536" w:type="dxa"/>
            <w:gridSpan w:val="2"/>
            <w:hideMark/>
          </w:tcPr>
          <w:p w14:paraId="169FAF47" w14:textId="77777777" w:rsidR="0057062C" w:rsidRPr="0057062C" w:rsidRDefault="0057062C" w:rsidP="0057062C">
            <w:pPr>
              <w:ind w:firstLine="0"/>
              <w:jc w:val="center"/>
              <w:rPr>
                <w:rFonts w:eastAsia="Calibri"/>
                <w:color w:val="000000"/>
                <w:sz w:val="24"/>
                <w:szCs w:val="24"/>
                <w:lang w:val="en-US" w:bidi="en-US"/>
              </w:rPr>
            </w:pPr>
            <w:proofErr w:type="spellStart"/>
            <w:r w:rsidRPr="0057062C">
              <w:rPr>
                <w:rFonts w:eastAsia="Calibri"/>
                <w:color w:val="000000"/>
                <w:sz w:val="24"/>
                <w:szCs w:val="24"/>
                <w:lang w:val="en-US" w:bidi="en-US"/>
              </w:rPr>
              <w:t>Расчетный</w:t>
            </w:r>
            <w:proofErr w:type="spellEnd"/>
            <w:r w:rsidRPr="0057062C">
              <w:rPr>
                <w:rFonts w:eastAsia="Calibri"/>
                <w:color w:val="000000"/>
                <w:sz w:val="24"/>
                <w:szCs w:val="24"/>
                <w:lang w:val="en-US" w:bidi="en-US"/>
              </w:rPr>
              <w:t xml:space="preserve"> </w:t>
            </w:r>
            <w:proofErr w:type="spellStart"/>
            <w:r w:rsidRPr="0057062C">
              <w:rPr>
                <w:rFonts w:eastAsia="Calibri"/>
                <w:color w:val="000000"/>
                <w:sz w:val="24"/>
                <w:szCs w:val="24"/>
                <w:lang w:val="en-US" w:bidi="en-US"/>
              </w:rPr>
              <w:t>срок</w:t>
            </w:r>
            <w:proofErr w:type="spellEnd"/>
          </w:p>
        </w:tc>
      </w:tr>
      <w:tr w:rsidR="0057062C" w:rsidRPr="0057062C" w14:paraId="2DC62963" w14:textId="77777777" w:rsidTr="0057062C">
        <w:trPr>
          <w:trHeight w:val="396"/>
          <w:jc w:val="center"/>
        </w:trPr>
        <w:tc>
          <w:tcPr>
            <w:tcW w:w="562" w:type="dxa"/>
            <w:vMerge/>
            <w:vAlign w:val="center"/>
            <w:hideMark/>
          </w:tcPr>
          <w:p w14:paraId="20ECD7CD" w14:textId="77777777" w:rsidR="0057062C" w:rsidRPr="0057062C" w:rsidRDefault="0057062C" w:rsidP="0057062C">
            <w:pPr>
              <w:ind w:firstLine="0"/>
              <w:jc w:val="left"/>
              <w:rPr>
                <w:rFonts w:eastAsia="Calibri"/>
                <w:color w:val="000000"/>
                <w:sz w:val="24"/>
                <w:szCs w:val="24"/>
                <w:lang w:val="en-US" w:bidi="en-US"/>
              </w:rPr>
            </w:pPr>
          </w:p>
        </w:tc>
        <w:tc>
          <w:tcPr>
            <w:tcW w:w="4684" w:type="dxa"/>
            <w:vMerge/>
            <w:vAlign w:val="center"/>
            <w:hideMark/>
          </w:tcPr>
          <w:p w14:paraId="391FA718" w14:textId="77777777" w:rsidR="0057062C" w:rsidRPr="0057062C" w:rsidRDefault="0057062C" w:rsidP="0057062C">
            <w:pPr>
              <w:ind w:firstLine="0"/>
              <w:jc w:val="left"/>
              <w:rPr>
                <w:rFonts w:eastAsia="Calibri"/>
                <w:color w:val="000000"/>
                <w:sz w:val="24"/>
                <w:szCs w:val="24"/>
                <w:lang w:val="en-US" w:bidi="en-US"/>
              </w:rPr>
            </w:pPr>
          </w:p>
        </w:tc>
        <w:tc>
          <w:tcPr>
            <w:tcW w:w="1569" w:type="dxa"/>
            <w:vMerge/>
          </w:tcPr>
          <w:p w14:paraId="0E5A1279" w14:textId="77777777" w:rsidR="0057062C" w:rsidRPr="0057062C" w:rsidRDefault="0057062C" w:rsidP="0057062C">
            <w:pPr>
              <w:ind w:firstLine="0"/>
              <w:jc w:val="left"/>
              <w:rPr>
                <w:rFonts w:eastAsia="Calibri"/>
                <w:color w:val="000000"/>
                <w:sz w:val="24"/>
                <w:szCs w:val="24"/>
                <w:lang w:val="en-US" w:bidi="en-US"/>
              </w:rPr>
            </w:pPr>
          </w:p>
        </w:tc>
        <w:tc>
          <w:tcPr>
            <w:tcW w:w="1124" w:type="dxa"/>
            <w:hideMark/>
          </w:tcPr>
          <w:p w14:paraId="30835BC3" w14:textId="77777777" w:rsidR="0057062C" w:rsidRPr="0057062C" w:rsidRDefault="0057062C" w:rsidP="0057062C">
            <w:pPr>
              <w:ind w:firstLine="0"/>
              <w:jc w:val="center"/>
              <w:rPr>
                <w:rFonts w:eastAsia="Calibri"/>
                <w:color w:val="000000"/>
                <w:sz w:val="24"/>
                <w:szCs w:val="24"/>
                <w:lang w:val="en-US" w:bidi="en-US"/>
              </w:rPr>
            </w:pPr>
            <w:proofErr w:type="spellStart"/>
            <w:r w:rsidRPr="0057062C">
              <w:rPr>
                <w:rFonts w:eastAsia="Calibri"/>
                <w:color w:val="000000"/>
                <w:sz w:val="24"/>
                <w:szCs w:val="24"/>
                <w:lang w:val="en-US" w:bidi="en-US"/>
              </w:rPr>
              <w:t>чел</w:t>
            </w:r>
            <w:proofErr w:type="spellEnd"/>
            <w:r w:rsidRPr="0057062C">
              <w:rPr>
                <w:rFonts w:eastAsia="Calibri"/>
                <w:color w:val="000000"/>
                <w:sz w:val="24"/>
                <w:szCs w:val="24"/>
                <w:lang w:val="en-US" w:bidi="en-US"/>
              </w:rPr>
              <w:t>.</w:t>
            </w:r>
          </w:p>
        </w:tc>
        <w:tc>
          <w:tcPr>
            <w:tcW w:w="1412" w:type="dxa"/>
            <w:hideMark/>
          </w:tcPr>
          <w:p w14:paraId="3A641D55" w14:textId="77777777" w:rsidR="0057062C" w:rsidRPr="0057062C" w:rsidRDefault="0057062C" w:rsidP="0057062C">
            <w:pPr>
              <w:ind w:firstLine="0"/>
              <w:jc w:val="center"/>
              <w:rPr>
                <w:rFonts w:eastAsia="Calibri"/>
                <w:color w:val="000000"/>
                <w:sz w:val="24"/>
                <w:szCs w:val="24"/>
                <w:lang w:val="en-US" w:bidi="en-US"/>
              </w:rPr>
            </w:pPr>
            <w:r w:rsidRPr="0057062C">
              <w:rPr>
                <w:rFonts w:eastAsia="Calibri"/>
                <w:color w:val="000000"/>
                <w:sz w:val="24"/>
                <w:szCs w:val="24"/>
                <w:lang w:val="en-US" w:bidi="en-US"/>
              </w:rPr>
              <w:t xml:space="preserve">% к </w:t>
            </w:r>
            <w:proofErr w:type="spellStart"/>
            <w:r w:rsidRPr="0057062C">
              <w:rPr>
                <w:rFonts w:eastAsia="Calibri"/>
                <w:color w:val="000000"/>
                <w:sz w:val="24"/>
                <w:szCs w:val="24"/>
                <w:lang w:val="en-US" w:bidi="en-US"/>
              </w:rPr>
              <w:t>итогу</w:t>
            </w:r>
            <w:proofErr w:type="spellEnd"/>
          </w:p>
        </w:tc>
      </w:tr>
      <w:tr w:rsidR="0057062C" w:rsidRPr="0057062C" w14:paraId="57BA6F94" w14:textId="77777777" w:rsidTr="0057062C">
        <w:trPr>
          <w:trHeight w:val="552"/>
          <w:jc w:val="center"/>
        </w:trPr>
        <w:tc>
          <w:tcPr>
            <w:tcW w:w="562" w:type="dxa"/>
            <w:hideMark/>
          </w:tcPr>
          <w:p w14:paraId="262E76D6" w14:textId="77777777" w:rsidR="0057062C" w:rsidRPr="0057062C" w:rsidRDefault="0057062C" w:rsidP="0057062C">
            <w:pPr>
              <w:ind w:firstLine="0"/>
              <w:jc w:val="center"/>
              <w:rPr>
                <w:rFonts w:eastAsia="Calibri"/>
                <w:color w:val="000000"/>
                <w:szCs w:val="26"/>
                <w:lang w:bidi="en-US"/>
              </w:rPr>
            </w:pPr>
            <w:r w:rsidRPr="0057062C">
              <w:rPr>
                <w:rFonts w:eastAsia="Calibri"/>
                <w:color w:val="000000"/>
                <w:szCs w:val="26"/>
                <w:lang w:val="en-US" w:bidi="en-US"/>
              </w:rPr>
              <w:t>1</w:t>
            </w:r>
          </w:p>
        </w:tc>
        <w:tc>
          <w:tcPr>
            <w:tcW w:w="4684" w:type="dxa"/>
            <w:hideMark/>
          </w:tcPr>
          <w:p w14:paraId="5F91A83D" w14:textId="77777777" w:rsidR="0057062C" w:rsidRPr="0057062C" w:rsidRDefault="0057062C" w:rsidP="0057062C">
            <w:pPr>
              <w:ind w:firstLine="0"/>
              <w:jc w:val="left"/>
              <w:rPr>
                <w:rFonts w:eastAsia="Calibri"/>
                <w:color w:val="000000"/>
                <w:szCs w:val="26"/>
                <w:lang w:bidi="en-US"/>
              </w:rPr>
            </w:pPr>
            <w:r w:rsidRPr="0057062C">
              <w:rPr>
                <w:rFonts w:eastAsia="Calibri"/>
                <w:color w:val="000000"/>
                <w:szCs w:val="26"/>
                <w:lang w:bidi="en-US"/>
              </w:rPr>
              <w:t xml:space="preserve">Моложе трудоспособного возраста, </w:t>
            </w:r>
          </w:p>
          <w:p w14:paraId="71F00459" w14:textId="77777777" w:rsidR="0057062C" w:rsidRPr="0057062C" w:rsidRDefault="0057062C" w:rsidP="0057062C">
            <w:pPr>
              <w:ind w:firstLine="0"/>
              <w:jc w:val="left"/>
              <w:rPr>
                <w:rFonts w:eastAsia="Calibri"/>
                <w:color w:val="000000"/>
                <w:szCs w:val="26"/>
                <w:lang w:bidi="en-US"/>
              </w:rPr>
            </w:pPr>
            <w:r w:rsidRPr="0057062C">
              <w:rPr>
                <w:rFonts w:eastAsia="Calibri"/>
                <w:color w:val="000000"/>
                <w:szCs w:val="26"/>
                <w:lang w:bidi="en-US"/>
              </w:rPr>
              <w:t>в том числе (до 16 лет):</w:t>
            </w:r>
          </w:p>
        </w:tc>
        <w:tc>
          <w:tcPr>
            <w:tcW w:w="1569" w:type="dxa"/>
          </w:tcPr>
          <w:p w14:paraId="1FE3C285" w14:textId="77777777" w:rsidR="0057062C" w:rsidRPr="0057062C" w:rsidRDefault="0057062C" w:rsidP="00F01F24">
            <w:pPr>
              <w:ind w:right="198" w:firstLine="0"/>
              <w:jc w:val="center"/>
              <w:rPr>
                <w:rFonts w:eastAsia="Calibri"/>
                <w:color w:val="000000"/>
                <w:szCs w:val="26"/>
                <w:lang w:bidi="en-US"/>
              </w:rPr>
            </w:pPr>
          </w:p>
          <w:p w14:paraId="7FAA2947" w14:textId="77777777" w:rsidR="0057062C" w:rsidRPr="0057062C" w:rsidRDefault="0057062C" w:rsidP="00F01F24">
            <w:pPr>
              <w:ind w:right="198" w:firstLine="0"/>
              <w:jc w:val="center"/>
              <w:rPr>
                <w:rFonts w:eastAsia="Calibri"/>
                <w:color w:val="000000"/>
                <w:szCs w:val="26"/>
                <w:lang w:bidi="en-US"/>
              </w:rPr>
            </w:pPr>
            <w:r w:rsidRPr="0057062C">
              <w:rPr>
                <w:rFonts w:eastAsia="Calibri"/>
                <w:color w:val="000000"/>
                <w:szCs w:val="26"/>
                <w:lang w:bidi="en-US"/>
              </w:rPr>
              <w:t>256</w:t>
            </w:r>
          </w:p>
        </w:tc>
        <w:tc>
          <w:tcPr>
            <w:tcW w:w="1124" w:type="dxa"/>
            <w:hideMark/>
          </w:tcPr>
          <w:p w14:paraId="3DFE7524" w14:textId="77777777" w:rsidR="0057062C" w:rsidRPr="0057062C" w:rsidRDefault="0057062C" w:rsidP="00F01F24">
            <w:pPr>
              <w:ind w:right="198" w:firstLine="0"/>
              <w:jc w:val="center"/>
              <w:rPr>
                <w:rFonts w:eastAsia="Calibri"/>
                <w:color w:val="000000"/>
                <w:szCs w:val="26"/>
                <w:lang w:val="en-US" w:bidi="en-US"/>
              </w:rPr>
            </w:pPr>
          </w:p>
          <w:p w14:paraId="65E0B2BA" w14:textId="77777777" w:rsidR="0057062C" w:rsidRPr="0057062C" w:rsidRDefault="0057062C" w:rsidP="00F01F24">
            <w:pPr>
              <w:ind w:right="198" w:firstLine="0"/>
              <w:jc w:val="center"/>
              <w:rPr>
                <w:rFonts w:eastAsia="Calibri"/>
                <w:color w:val="000000"/>
                <w:szCs w:val="26"/>
                <w:lang w:bidi="en-US"/>
              </w:rPr>
            </w:pPr>
            <w:r w:rsidRPr="0057062C">
              <w:rPr>
                <w:rFonts w:eastAsia="Calibri"/>
                <w:color w:val="000000"/>
                <w:szCs w:val="26"/>
                <w:lang w:bidi="en-US"/>
              </w:rPr>
              <w:t>268</w:t>
            </w:r>
          </w:p>
        </w:tc>
        <w:tc>
          <w:tcPr>
            <w:tcW w:w="1412" w:type="dxa"/>
            <w:hideMark/>
          </w:tcPr>
          <w:p w14:paraId="783582CD" w14:textId="77777777" w:rsidR="0057062C" w:rsidRPr="0057062C" w:rsidRDefault="0057062C" w:rsidP="00F01F24">
            <w:pPr>
              <w:ind w:right="198" w:firstLine="0"/>
              <w:jc w:val="center"/>
              <w:rPr>
                <w:rFonts w:eastAsia="Calibri"/>
                <w:color w:val="000000"/>
                <w:szCs w:val="26"/>
                <w:lang w:val="en-US" w:bidi="en-US"/>
              </w:rPr>
            </w:pPr>
          </w:p>
          <w:p w14:paraId="37E7EEA1" w14:textId="77777777" w:rsidR="0057062C" w:rsidRPr="0057062C" w:rsidRDefault="0057062C" w:rsidP="00F01F24">
            <w:pPr>
              <w:ind w:right="198" w:firstLine="0"/>
              <w:jc w:val="center"/>
              <w:rPr>
                <w:rFonts w:eastAsia="Calibri"/>
                <w:color w:val="000000"/>
                <w:szCs w:val="26"/>
                <w:lang w:val="en-US" w:bidi="en-US"/>
              </w:rPr>
            </w:pPr>
            <w:r w:rsidRPr="0057062C">
              <w:rPr>
                <w:rFonts w:eastAsia="Calibri"/>
                <w:color w:val="000000"/>
                <w:szCs w:val="26"/>
                <w:lang w:bidi="en-US"/>
              </w:rPr>
              <w:t>17</w:t>
            </w:r>
            <w:r w:rsidRPr="0057062C">
              <w:rPr>
                <w:rFonts w:eastAsia="Calibri"/>
                <w:color w:val="000000"/>
                <w:szCs w:val="26"/>
                <w:lang w:val="en-US" w:bidi="en-US"/>
              </w:rPr>
              <w:t>,</w:t>
            </w:r>
            <w:r w:rsidRPr="0057062C">
              <w:rPr>
                <w:rFonts w:eastAsia="Calibri"/>
                <w:color w:val="000000"/>
                <w:szCs w:val="26"/>
                <w:lang w:bidi="en-US"/>
              </w:rPr>
              <w:t>8</w:t>
            </w:r>
          </w:p>
        </w:tc>
      </w:tr>
      <w:tr w:rsidR="0057062C" w:rsidRPr="0057062C" w14:paraId="372C9F56" w14:textId="77777777" w:rsidTr="0057062C">
        <w:trPr>
          <w:trHeight w:val="261"/>
          <w:jc w:val="center"/>
        </w:trPr>
        <w:tc>
          <w:tcPr>
            <w:tcW w:w="562" w:type="dxa"/>
            <w:vAlign w:val="bottom"/>
          </w:tcPr>
          <w:p w14:paraId="2657597C" w14:textId="77777777" w:rsidR="0057062C" w:rsidRPr="0057062C" w:rsidRDefault="0057062C" w:rsidP="0057062C">
            <w:pPr>
              <w:ind w:firstLine="0"/>
              <w:jc w:val="center"/>
              <w:rPr>
                <w:rFonts w:eastAsia="Calibri"/>
                <w:color w:val="000000"/>
                <w:szCs w:val="26"/>
                <w:lang w:val="en-US" w:bidi="en-US"/>
              </w:rPr>
            </w:pPr>
          </w:p>
        </w:tc>
        <w:tc>
          <w:tcPr>
            <w:tcW w:w="4684" w:type="dxa"/>
            <w:vAlign w:val="bottom"/>
          </w:tcPr>
          <w:p w14:paraId="00109FED" w14:textId="77777777" w:rsidR="0057062C" w:rsidRPr="0057062C" w:rsidRDefault="0057062C" w:rsidP="0057062C">
            <w:pPr>
              <w:ind w:left="319" w:firstLine="0"/>
              <w:jc w:val="left"/>
              <w:rPr>
                <w:rFonts w:eastAsia="Calibri"/>
                <w:color w:val="000000"/>
                <w:szCs w:val="26"/>
                <w:lang w:bidi="en-US"/>
              </w:rPr>
            </w:pPr>
            <w:r w:rsidRPr="0057062C">
              <w:rPr>
                <w:rFonts w:eastAsia="Calibri"/>
                <w:color w:val="000000"/>
                <w:szCs w:val="26"/>
                <w:lang w:bidi="en-US"/>
              </w:rPr>
              <w:t>дети до 1 года</w:t>
            </w:r>
          </w:p>
        </w:tc>
        <w:tc>
          <w:tcPr>
            <w:tcW w:w="1569" w:type="dxa"/>
          </w:tcPr>
          <w:p w14:paraId="18D3EB37" w14:textId="77777777" w:rsidR="0057062C" w:rsidRPr="0057062C" w:rsidRDefault="0057062C" w:rsidP="00F01F24">
            <w:pPr>
              <w:ind w:right="198" w:firstLine="0"/>
              <w:jc w:val="center"/>
              <w:rPr>
                <w:rFonts w:eastAsia="Calibri"/>
                <w:color w:val="000000"/>
                <w:szCs w:val="26"/>
                <w:lang w:bidi="en-US"/>
              </w:rPr>
            </w:pPr>
            <w:r w:rsidRPr="0057062C">
              <w:rPr>
                <w:rFonts w:eastAsia="Calibri"/>
                <w:color w:val="000000"/>
                <w:szCs w:val="26"/>
                <w:lang w:bidi="en-US"/>
              </w:rPr>
              <w:t>7</w:t>
            </w:r>
          </w:p>
        </w:tc>
        <w:tc>
          <w:tcPr>
            <w:tcW w:w="1124" w:type="dxa"/>
          </w:tcPr>
          <w:p w14:paraId="14F36597" w14:textId="77777777" w:rsidR="0057062C" w:rsidRPr="0057062C" w:rsidRDefault="0057062C" w:rsidP="00F01F24">
            <w:pPr>
              <w:ind w:right="198" w:firstLine="0"/>
              <w:jc w:val="center"/>
              <w:rPr>
                <w:rFonts w:eastAsia="Calibri"/>
                <w:color w:val="000000"/>
                <w:szCs w:val="26"/>
                <w:lang w:bidi="en-US"/>
              </w:rPr>
            </w:pPr>
            <w:r w:rsidRPr="0057062C">
              <w:rPr>
                <w:rFonts w:eastAsia="Calibri"/>
                <w:color w:val="000000"/>
                <w:szCs w:val="26"/>
                <w:lang w:bidi="en-US"/>
              </w:rPr>
              <w:t>17</w:t>
            </w:r>
          </w:p>
        </w:tc>
        <w:tc>
          <w:tcPr>
            <w:tcW w:w="1412" w:type="dxa"/>
          </w:tcPr>
          <w:p w14:paraId="588D135C" w14:textId="77777777" w:rsidR="0057062C" w:rsidRPr="0057062C" w:rsidRDefault="0057062C" w:rsidP="00F01F24">
            <w:pPr>
              <w:ind w:right="198" w:firstLine="0"/>
              <w:jc w:val="center"/>
              <w:rPr>
                <w:rFonts w:eastAsia="Calibri"/>
                <w:color w:val="000000"/>
                <w:szCs w:val="26"/>
                <w:lang w:bidi="en-US"/>
              </w:rPr>
            </w:pPr>
            <w:r w:rsidRPr="0057062C">
              <w:rPr>
                <w:rFonts w:eastAsia="Calibri"/>
                <w:color w:val="000000"/>
                <w:szCs w:val="26"/>
                <w:lang w:bidi="en-US"/>
              </w:rPr>
              <w:t>1,1</w:t>
            </w:r>
          </w:p>
        </w:tc>
      </w:tr>
      <w:tr w:rsidR="0057062C" w:rsidRPr="0057062C" w14:paraId="5EC7635F" w14:textId="77777777" w:rsidTr="0057062C">
        <w:trPr>
          <w:trHeight w:val="261"/>
          <w:jc w:val="center"/>
        </w:trPr>
        <w:tc>
          <w:tcPr>
            <w:tcW w:w="562" w:type="dxa"/>
            <w:vAlign w:val="bottom"/>
          </w:tcPr>
          <w:p w14:paraId="45E9719F" w14:textId="77777777" w:rsidR="0057062C" w:rsidRPr="0057062C" w:rsidRDefault="0057062C" w:rsidP="0057062C">
            <w:pPr>
              <w:ind w:firstLine="0"/>
              <w:jc w:val="center"/>
              <w:rPr>
                <w:rFonts w:eastAsia="Calibri"/>
                <w:color w:val="000000"/>
                <w:szCs w:val="26"/>
                <w:lang w:val="en-US" w:bidi="en-US"/>
              </w:rPr>
            </w:pPr>
          </w:p>
        </w:tc>
        <w:tc>
          <w:tcPr>
            <w:tcW w:w="4684" w:type="dxa"/>
            <w:vAlign w:val="bottom"/>
          </w:tcPr>
          <w:p w14:paraId="27B8B043" w14:textId="77777777" w:rsidR="0057062C" w:rsidRPr="0057062C" w:rsidRDefault="0057062C" w:rsidP="0057062C">
            <w:pPr>
              <w:ind w:left="319" w:firstLine="0"/>
              <w:jc w:val="left"/>
              <w:rPr>
                <w:rFonts w:eastAsia="Calibri"/>
                <w:color w:val="000000"/>
                <w:szCs w:val="26"/>
                <w:lang w:val="en-US" w:bidi="en-US"/>
              </w:rPr>
            </w:pPr>
            <w:r w:rsidRPr="0057062C">
              <w:rPr>
                <w:rFonts w:eastAsia="Calibri"/>
                <w:color w:val="000000"/>
                <w:szCs w:val="26"/>
                <w:lang w:bidi="en-US"/>
              </w:rPr>
              <w:t>дети 1-6 лет</w:t>
            </w:r>
          </w:p>
        </w:tc>
        <w:tc>
          <w:tcPr>
            <w:tcW w:w="1569" w:type="dxa"/>
          </w:tcPr>
          <w:p w14:paraId="734EC976" w14:textId="77777777" w:rsidR="0057062C" w:rsidRPr="0057062C" w:rsidRDefault="0057062C" w:rsidP="00F01F24">
            <w:pPr>
              <w:ind w:right="198" w:firstLine="0"/>
              <w:jc w:val="center"/>
              <w:rPr>
                <w:rFonts w:eastAsia="Calibri"/>
                <w:color w:val="000000"/>
                <w:szCs w:val="26"/>
                <w:lang w:bidi="en-US"/>
              </w:rPr>
            </w:pPr>
            <w:r w:rsidRPr="0057062C">
              <w:rPr>
                <w:rFonts w:eastAsia="Calibri"/>
                <w:color w:val="000000"/>
                <w:szCs w:val="26"/>
                <w:lang w:bidi="en-US"/>
              </w:rPr>
              <w:t>79</w:t>
            </w:r>
          </w:p>
        </w:tc>
        <w:tc>
          <w:tcPr>
            <w:tcW w:w="1124" w:type="dxa"/>
          </w:tcPr>
          <w:p w14:paraId="3093ACE1" w14:textId="77777777" w:rsidR="0057062C" w:rsidRPr="0057062C" w:rsidRDefault="0057062C" w:rsidP="00F01F24">
            <w:pPr>
              <w:ind w:right="198" w:firstLine="0"/>
              <w:jc w:val="center"/>
              <w:rPr>
                <w:rFonts w:eastAsia="Calibri"/>
                <w:color w:val="000000"/>
                <w:szCs w:val="26"/>
                <w:lang w:bidi="en-US"/>
              </w:rPr>
            </w:pPr>
            <w:r w:rsidRPr="0057062C">
              <w:rPr>
                <w:rFonts w:eastAsia="Calibri"/>
                <w:color w:val="000000"/>
                <w:szCs w:val="26"/>
                <w:lang w:bidi="en-US"/>
              </w:rPr>
              <w:t>89</w:t>
            </w:r>
          </w:p>
        </w:tc>
        <w:tc>
          <w:tcPr>
            <w:tcW w:w="1412" w:type="dxa"/>
          </w:tcPr>
          <w:p w14:paraId="2C5BF4B4" w14:textId="77777777" w:rsidR="0057062C" w:rsidRPr="0057062C" w:rsidRDefault="0057062C" w:rsidP="00F01F24">
            <w:pPr>
              <w:ind w:right="198" w:firstLine="0"/>
              <w:jc w:val="center"/>
              <w:rPr>
                <w:rFonts w:eastAsia="Calibri"/>
                <w:color w:val="000000"/>
                <w:szCs w:val="26"/>
                <w:lang w:bidi="en-US"/>
              </w:rPr>
            </w:pPr>
            <w:r w:rsidRPr="0057062C">
              <w:rPr>
                <w:rFonts w:eastAsia="Calibri"/>
                <w:color w:val="000000"/>
                <w:szCs w:val="26"/>
                <w:lang w:bidi="en-US"/>
              </w:rPr>
              <w:t>5,9</w:t>
            </w:r>
          </w:p>
        </w:tc>
      </w:tr>
      <w:tr w:rsidR="0057062C" w:rsidRPr="0057062C" w14:paraId="79A01E1D" w14:textId="77777777" w:rsidTr="0057062C">
        <w:trPr>
          <w:trHeight w:val="261"/>
          <w:jc w:val="center"/>
        </w:trPr>
        <w:tc>
          <w:tcPr>
            <w:tcW w:w="562" w:type="dxa"/>
            <w:vAlign w:val="bottom"/>
          </w:tcPr>
          <w:p w14:paraId="223C2661" w14:textId="77777777" w:rsidR="0057062C" w:rsidRPr="0057062C" w:rsidRDefault="0057062C" w:rsidP="0057062C">
            <w:pPr>
              <w:ind w:firstLine="0"/>
              <w:jc w:val="center"/>
              <w:rPr>
                <w:rFonts w:eastAsia="Calibri"/>
                <w:color w:val="000000"/>
                <w:szCs w:val="26"/>
                <w:lang w:val="en-US" w:bidi="en-US"/>
              </w:rPr>
            </w:pPr>
          </w:p>
        </w:tc>
        <w:tc>
          <w:tcPr>
            <w:tcW w:w="4684" w:type="dxa"/>
            <w:vAlign w:val="bottom"/>
            <w:hideMark/>
          </w:tcPr>
          <w:p w14:paraId="78991C2B" w14:textId="77777777" w:rsidR="0057062C" w:rsidRPr="0057062C" w:rsidRDefault="0057062C" w:rsidP="0057062C">
            <w:pPr>
              <w:ind w:left="319" w:firstLine="0"/>
              <w:jc w:val="left"/>
              <w:rPr>
                <w:rFonts w:eastAsia="Calibri"/>
                <w:color w:val="000000"/>
                <w:szCs w:val="26"/>
                <w:lang w:val="en-US" w:bidi="en-US"/>
              </w:rPr>
            </w:pPr>
            <w:r w:rsidRPr="0057062C">
              <w:rPr>
                <w:rFonts w:eastAsia="Calibri"/>
                <w:color w:val="000000"/>
                <w:szCs w:val="26"/>
                <w:lang w:bidi="en-US"/>
              </w:rPr>
              <w:t>дети 7-15</w:t>
            </w:r>
            <w:r w:rsidRPr="0057062C">
              <w:rPr>
                <w:rFonts w:eastAsia="Calibri"/>
                <w:color w:val="000000"/>
                <w:szCs w:val="26"/>
                <w:lang w:val="en-US" w:bidi="en-US"/>
              </w:rPr>
              <w:t xml:space="preserve"> </w:t>
            </w:r>
            <w:proofErr w:type="spellStart"/>
            <w:r w:rsidRPr="0057062C">
              <w:rPr>
                <w:rFonts w:eastAsia="Calibri"/>
                <w:color w:val="000000"/>
                <w:szCs w:val="26"/>
                <w:lang w:val="en-US" w:bidi="en-US"/>
              </w:rPr>
              <w:t>лет</w:t>
            </w:r>
            <w:proofErr w:type="spellEnd"/>
          </w:p>
        </w:tc>
        <w:tc>
          <w:tcPr>
            <w:tcW w:w="1569" w:type="dxa"/>
          </w:tcPr>
          <w:p w14:paraId="24DAA205" w14:textId="77777777" w:rsidR="0057062C" w:rsidRPr="0057062C" w:rsidRDefault="0057062C" w:rsidP="00F01F24">
            <w:pPr>
              <w:ind w:right="198" w:firstLine="0"/>
              <w:jc w:val="center"/>
              <w:rPr>
                <w:rFonts w:eastAsia="Calibri"/>
                <w:color w:val="000000"/>
                <w:szCs w:val="26"/>
                <w:lang w:bidi="en-US"/>
              </w:rPr>
            </w:pPr>
            <w:r w:rsidRPr="0057062C">
              <w:rPr>
                <w:rFonts w:eastAsia="Calibri"/>
                <w:color w:val="000000"/>
                <w:szCs w:val="26"/>
                <w:lang w:bidi="en-US"/>
              </w:rPr>
              <w:t>170</w:t>
            </w:r>
          </w:p>
        </w:tc>
        <w:tc>
          <w:tcPr>
            <w:tcW w:w="1124" w:type="dxa"/>
            <w:hideMark/>
          </w:tcPr>
          <w:p w14:paraId="72867227" w14:textId="77777777" w:rsidR="0057062C" w:rsidRPr="0057062C" w:rsidRDefault="0057062C" w:rsidP="00F01F24">
            <w:pPr>
              <w:ind w:right="198" w:firstLine="0"/>
              <w:jc w:val="center"/>
              <w:rPr>
                <w:rFonts w:eastAsia="Calibri"/>
                <w:color w:val="000000"/>
                <w:szCs w:val="26"/>
                <w:lang w:bidi="en-US"/>
              </w:rPr>
            </w:pPr>
            <w:r w:rsidRPr="0057062C">
              <w:rPr>
                <w:rFonts w:eastAsia="Calibri"/>
                <w:color w:val="000000"/>
                <w:szCs w:val="26"/>
                <w:lang w:bidi="en-US"/>
              </w:rPr>
              <w:t>162</w:t>
            </w:r>
          </w:p>
        </w:tc>
        <w:tc>
          <w:tcPr>
            <w:tcW w:w="1412" w:type="dxa"/>
            <w:hideMark/>
          </w:tcPr>
          <w:p w14:paraId="2AD6484B" w14:textId="77777777" w:rsidR="0057062C" w:rsidRPr="0057062C" w:rsidRDefault="0057062C" w:rsidP="00F01F24">
            <w:pPr>
              <w:ind w:right="198" w:firstLine="0"/>
              <w:jc w:val="center"/>
              <w:rPr>
                <w:rFonts w:eastAsia="Calibri"/>
                <w:color w:val="000000"/>
                <w:szCs w:val="26"/>
                <w:lang w:val="en-US" w:bidi="en-US"/>
              </w:rPr>
            </w:pPr>
            <w:r w:rsidRPr="0057062C">
              <w:rPr>
                <w:rFonts w:eastAsia="Calibri"/>
                <w:color w:val="000000"/>
                <w:szCs w:val="26"/>
                <w:lang w:bidi="en-US"/>
              </w:rPr>
              <w:t>10</w:t>
            </w:r>
            <w:r w:rsidRPr="0057062C">
              <w:rPr>
                <w:rFonts w:eastAsia="Calibri"/>
                <w:color w:val="000000"/>
                <w:szCs w:val="26"/>
                <w:lang w:val="en-US" w:bidi="en-US"/>
              </w:rPr>
              <w:t>,</w:t>
            </w:r>
            <w:r w:rsidRPr="0057062C">
              <w:rPr>
                <w:rFonts w:eastAsia="Calibri"/>
                <w:color w:val="000000"/>
                <w:szCs w:val="26"/>
                <w:lang w:bidi="en-US"/>
              </w:rPr>
              <w:t>8</w:t>
            </w:r>
          </w:p>
        </w:tc>
      </w:tr>
      <w:tr w:rsidR="0057062C" w:rsidRPr="0057062C" w14:paraId="0FC07C2D" w14:textId="77777777" w:rsidTr="0057062C">
        <w:trPr>
          <w:trHeight w:val="265"/>
          <w:jc w:val="center"/>
        </w:trPr>
        <w:tc>
          <w:tcPr>
            <w:tcW w:w="562" w:type="dxa"/>
            <w:vAlign w:val="bottom"/>
          </w:tcPr>
          <w:p w14:paraId="0EB03992" w14:textId="77777777" w:rsidR="0057062C" w:rsidRPr="0057062C" w:rsidRDefault="0057062C" w:rsidP="0057062C">
            <w:pPr>
              <w:ind w:firstLine="0"/>
              <w:jc w:val="center"/>
              <w:rPr>
                <w:rFonts w:eastAsia="Calibri"/>
                <w:color w:val="000000"/>
                <w:szCs w:val="26"/>
                <w:lang w:val="en-US" w:bidi="en-US"/>
              </w:rPr>
            </w:pPr>
          </w:p>
        </w:tc>
        <w:tc>
          <w:tcPr>
            <w:tcW w:w="4684" w:type="dxa"/>
            <w:vAlign w:val="bottom"/>
            <w:hideMark/>
          </w:tcPr>
          <w:p w14:paraId="199D5368" w14:textId="77777777" w:rsidR="0057062C" w:rsidRPr="0057062C" w:rsidRDefault="0057062C" w:rsidP="0057062C">
            <w:pPr>
              <w:ind w:left="319" w:firstLine="0"/>
              <w:jc w:val="left"/>
              <w:rPr>
                <w:rFonts w:eastAsia="Calibri"/>
                <w:color w:val="000000"/>
                <w:szCs w:val="26"/>
                <w:lang w:val="en-US" w:bidi="en-US"/>
              </w:rPr>
            </w:pPr>
            <w:r w:rsidRPr="0057062C">
              <w:rPr>
                <w:rFonts w:eastAsia="Calibri"/>
                <w:color w:val="000000"/>
                <w:szCs w:val="26"/>
                <w:lang w:bidi="en-US"/>
              </w:rPr>
              <w:t xml:space="preserve">дети </w:t>
            </w:r>
            <w:r w:rsidRPr="0057062C">
              <w:rPr>
                <w:rFonts w:eastAsia="Calibri"/>
                <w:color w:val="000000"/>
                <w:szCs w:val="26"/>
                <w:lang w:val="en-US" w:bidi="en-US"/>
              </w:rPr>
              <w:t>7-1</w:t>
            </w:r>
            <w:r w:rsidRPr="0057062C">
              <w:rPr>
                <w:rFonts w:eastAsia="Calibri"/>
                <w:color w:val="000000"/>
                <w:szCs w:val="26"/>
                <w:lang w:bidi="en-US"/>
              </w:rPr>
              <w:t>7</w:t>
            </w:r>
            <w:r w:rsidRPr="0057062C">
              <w:rPr>
                <w:rFonts w:eastAsia="Calibri"/>
                <w:color w:val="000000"/>
                <w:szCs w:val="26"/>
                <w:lang w:val="en-US" w:bidi="en-US"/>
              </w:rPr>
              <w:t xml:space="preserve"> </w:t>
            </w:r>
            <w:proofErr w:type="spellStart"/>
            <w:r w:rsidRPr="0057062C">
              <w:rPr>
                <w:rFonts w:eastAsia="Calibri"/>
                <w:color w:val="000000"/>
                <w:szCs w:val="26"/>
                <w:lang w:val="en-US" w:bidi="en-US"/>
              </w:rPr>
              <w:t>лет</w:t>
            </w:r>
            <w:proofErr w:type="spellEnd"/>
          </w:p>
        </w:tc>
        <w:tc>
          <w:tcPr>
            <w:tcW w:w="1569" w:type="dxa"/>
          </w:tcPr>
          <w:p w14:paraId="43958D8E" w14:textId="77777777" w:rsidR="0057062C" w:rsidRPr="0057062C" w:rsidRDefault="0057062C" w:rsidP="00F01F24">
            <w:pPr>
              <w:ind w:right="198" w:firstLine="0"/>
              <w:jc w:val="center"/>
              <w:rPr>
                <w:rFonts w:eastAsia="Calibri"/>
                <w:color w:val="000000"/>
                <w:szCs w:val="26"/>
                <w:lang w:bidi="en-US"/>
              </w:rPr>
            </w:pPr>
            <w:r w:rsidRPr="0057062C">
              <w:rPr>
                <w:rFonts w:eastAsia="Calibri"/>
                <w:color w:val="000000"/>
                <w:szCs w:val="26"/>
                <w:lang w:bidi="en-US"/>
              </w:rPr>
              <w:t>207</w:t>
            </w:r>
          </w:p>
        </w:tc>
        <w:tc>
          <w:tcPr>
            <w:tcW w:w="1124" w:type="dxa"/>
            <w:hideMark/>
          </w:tcPr>
          <w:p w14:paraId="5B645315" w14:textId="77777777" w:rsidR="0057062C" w:rsidRPr="0057062C" w:rsidRDefault="0057062C" w:rsidP="00F01F24">
            <w:pPr>
              <w:ind w:right="198" w:firstLine="0"/>
              <w:jc w:val="center"/>
              <w:rPr>
                <w:rFonts w:eastAsia="Calibri"/>
                <w:color w:val="000000"/>
                <w:szCs w:val="26"/>
                <w:lang w:bidi="en-US"/>
              </w:rPr>
            </w:pPr>
            <w:r w:rsidRPr="0057062C">
              <w:rPr>
                <w:rFonts w:eastAsia="Calibri"/>
                <w:color w:val="000000"/>
                <w:szCs w:val="26"/>
                <w:lang w:bidi="en-US"/>
              </w:rPr>
              <w:t>194</w:t>
            </w:r>
          </w:p>
        </w:tc>
        <w:tc>
          <w:tcPr>
            <w:tcW w:w="1412" w:type="dxa"/>
            <w:hideMark/>
          </w:tcPr>
          <w:p w14:paraId="32D425F2" w14:textId="77777777" w:rsidR="0057062C" w:rsidRPr="0057062C" w:rsidRDefault="0057062C" w:rsidP="00F01F24">
            <w:pPr>
              <w:ind w:right="198" w:firstLine="0"/>
              <w:jc w:val="center"/>
              <w:rPr>
                <w:rFonts w:eastAsia="Calibri"/>
                <w:color w:val="000000"/>
                <w:szCs w:val="26"/>
                <w:lang w:bidi="en-US"/>
              </w:rPr>
            </w:pPr>
            <w:r w:rsidRPr="0057062C">
              <w:rPr>
                <w:rFonts w:eastAsia="Calibri"/>
                <w:color w:val="000000"/>
                <w:szCs w:val="26"/>
                <w:lang w:val="en-US" w:bidi="en-US"/>
              </w:rPr>
              <w:t>1</w:t>
            </w:r>
            <w:r w:rsidRPr="0057062C">
              <w:rPr>
                <w:rFonts w:eastAsia="Calibri"/>
                <w:color w:val="000000"/>
                <w:szCs w:val="26"/>
                <w:lang w:bidi="en-US"/>
              </w:rPr>
              <w:t>3</w:t>
            </w:r>
            <w:r w:rsidRPr="0057062C">
              <w:rPr>
                <w:rFonts w:eastAsia="Calibri"/>
                <w:color w:val="000000"/>
                <w:szCs w:val="26"/>
                <w:lang w:val="en-US" w:bidi="en-US"/>
              </w:rPr>
              <w:t>,</w:t>
            </w:r>
            <w:r w:rsidRPr="0057062C">
              <w:rPr>
                <w:rFonts w:eastAsia="Calibri"/>
                <w:color w:val="000000"/>
                <w:szCs w:val="26"/>
                <w:lang w:bidi="en-US"/>
              </w:rPr>
              <w:t>0</w:t>
            </w:r>
          </w:p>
        </w:tc>
      </w:tr>
      <w:tr w:rsidR="0057062C" w:rsidRPr="0057062C" w14:paraId="63C8A2C9" w14:textId="77777777" w:rsidTr="0057062C">
        <w:trPr>
          <w:trHeight w:val="269"/>
          <w:jc w:val="center"/>
        </w:trPr>
        <w:tc>
          <w:tcPr>
            <w:tcW w:w="562" w:type="dxa"/>
            <w:vAlign w:val="bottom"/>
            <w:hideMark/>
          </w:tcPr>
          <w:p w14:paraId="666873DB" w14:textId="77777777" w:rsidR="0057062C" w:rsidRPr="0057062C" w:rsidRDefault="0057062C" w:rsidP="0057062C">
            <w:pPr>
              <w:ind w:firstLine="0"/>
              <w:jc w:val="center"/>
              <w:rPr>
                <w:rFonts w:eastAsia="Calibri"/>
                <w:color w:val="000000"/>
                <w:szCs w:val="26"/>
                <w:lang w:bidi="en-US"/>
              </w:rPr>
            </w:pPr>
            <w:r w:rsidRPr="0057062C">
              <w:rPr>
                <w:rFonts w:eastAsia="Calibri"/>
                <w:color w:val="000000"/>
                <w:szCs w:val="26"/>
                <w:lang w:val="en-US" w:bidi="en-US"/>
              </w:rPr>
              <w:t>2</w:t>
            </w:r>
          </w:p>
        </w:tc>
        <w:tc>
          <w:tcPr>
            <w:tcW w:w="4684" w:type="dxa"/>
            <w:vAlign w:val="bottom"/>
            <w:hideMark/>
          </w:tcPr>
          <w:p w14:paraId="50318A86" w14:textId="77777777" w:rsidR="0057062C" w:rsidRPr="0057062C" w:rsidRDefault="0057062C" w:rsidP="0057062C">
            <w:pPr>
              <w:ind w:firstLine="0"/>
              <w:jc w:val="left"/>
              <w:rPr>
                <w:rFonts w:eastAsia="Calibri"/>
                <w:color w:val="000000"/>
                <w:szCs w:val="26"/>
                <w:lang w:val="en-US" w:bidi="en-US"/>
              </w:rPr>
            </w:pPr>
            <w:r w:rsidRPr="0057062C">
              <w:rPr>
                <w:rFonts w:eastAsia="Calibri"/>
                <w:color w:val="000000"/>
                <w:szCs w:val="26"/>
                <w:lang w:bidi="en-US"/>
              </w:rPr>
              <w:t>Трудоспособное</w:t>
            </w:r>
            <w:r w:rsidRPr="0057062C">
              <w:rPr>
                <w:rFonts w:eastAsia="Calibri"/>
                <w:color w:val="000000"/>
                <w:szCs w:val="26"/>
                <w:lang w:val="en-US" w:bidi="en-US"/>
              </w:rPr>
              <w:t xml:space="preserve"> </w:t>
            </w:r>
            <w:r w:rsidRPr="0057062C">
              <w:rPr>
                <w:rFonts w:eastAsia="Calibri"/>
                <w:color w:val="000000"/>
                <w:szCs w:val="26"/>
                <w:lang w:bidi="en-US"/>
              </w:rPr>
              <w:t>население</w:t>
            </w:r>
          </w:p>
        </w:tc>
        <w:tc>
          <w:tcPr>
            <w:tcW w:w="1569" w:type="dxa"/>
          </w:tcPr>
          <w:p w14:paraId="179C1B16" w14:textId="77777777" w:rsidR="0057062C" w:rsidRPr="0057062C" w:rsidRDefault="0057062C" w:rsidP="00F01F24">
            <w:pPr>
              <w:ind w:right="198" w:firstLine="0"/>
              <w:jc w:val="center"/>
              <w:rPr>
                <w:rFonts w:eastAsia="Calibri"/>
                <w:color w:val="000000"/>
                <w:szCs w:val="26"/>
                <w:lang w:bidi="en-US"/>
              </w:rPr>
            </w:pPr>
            <w:r w:rsidRPr="0057062C">
              <w:rPr>
                <w:rFonts w:eastAsia="Calibri"/>
                <w:color w:val="000000"/>
                <w:szCs w:val="26"/>
                <w:lang w:bidi="en-US"/>
              </w:rPr>
              <w:t>775</w:t>
            </w:r>
          </w:p>
        </w:tc>
        <w:tc>
          <w:tcPr>
            <w:tcW w:w="1124" w:type="dxa"/>
            <w:hideMark/>
          </w:tcPr>
          <w:p w14:paraId="5AC7DDC1" w14:textId="77777777" w:rsidR="0057062C" w:rsidRPr="0057062C" w:rsidRDefault="0057062C" w:rsidP="00F01F24">
            <w:pPr>
              <w:ind w:right="198" w:firstLine="0"/>
              <w:jc w:val="center"/>
              <w:rPr>
                <w:rFonts w:eastAsia="Calibri"/>
                <w:color w:val="000000"/>
                <w:szCs w:val="26"/>
                <w:lang w:bidi="en-US"/>
              </w:rPr>
            </w:pPr>
            <w:r w:rsidRPr="0057062C">
              <w:rPr>
                <w:rFonts w:eastAsia="Calibri"/>
                <w:color w:val="000000"/>
                <w:szCs w:val="26"/>
                <w:lang w:bidi="en-US"/>
              </w:rPr>
              <w:t>796</w:t>
            </w:r>
          </w:p>
        </w:tc>
        <w:tc>
          <w:tcPr>
            <w:tcW w:w="1412" w:type="dxa"/>
            <w:hideMark/>
          </w:tcPr>
          <w:p w14:paraId="409308E2" w14:textId="77777777" w:rsidR="0057062C" w:rsidRPr="0057062C" w:rsidRDefault="0057062C" w:rsidP="00F01F24">
            <w:pPr>
              <w:ind w:right="198" w:firstLine="0"/>
              <w:jc w:val="center"/>
              <w:rPr>
                <w:rFonts w:eastAsia="Calibri"/>
                <w:color w:val="000000"/>
                <w:szCs w:val="26"/>
                <w:lang w:val="en-US" w:bidi="en-US"/>
              </w:rPr>
            </w:pPr>
            <w:r w:rsidRPr="0057062C">
              <w:rPr>
                <w:rFonts w:eastAsia="Calibri"/>
                <w:color w:val="000000"/>
                <w:szCs w:val="26"/>
                <w:lang w:val="en-US" w:bidi="en-US"/>
              </w:rPr>
              <w:t>5</w:t>
            </w:r>
            <w:r w:rsidRPr="0057062C">
              <w:rPr>
                <w:rFonts w:eastAsia="Calibri"/>
                <w:color w:val="000000"/>
                <w:szCs w:val="26"/>
                <w:lang w:bidi="en-US"/>
              </w:rPr>
              <w:t>3</w:t>
            </w:r>
            <w:r w:rsidRPr="0057062C">
              <w:rPr>
                <w:rFonts w:eastAsia="Calibri"/>
                <w:color w:val="000000"/>
                <w:szCs w:val="26"/>
                <w:lang w:val="en-US" w:bidi="en-US"/>
              </w:rPr>
              <w:t>,</w:t>
            </w:r>
            <w:r w:rsidRPr="0057062C">
              <w:rPr>
                <w:rFonts w:eastAsia="Calibri"/>
                <w:color w:val="000000"/>
                <w:szCs w:val="26"/>
                <w:lang w:bidi="en-US"/>
              </w:rPr>
              <w:t>0</w:t>
            </w:r>
          </w:p>
        </w:tc>
      </w:tr>
      <w:tr w:rsidR="0057062C" w:rsidRPr="0057062C" w14:paraId="55A7FCA6" w14:textId="77777777" w:rsidTr="0057062C">
        <w:trPr>
          <w:trHeight w:val="332"/>
          <w:jc w:val="center"/>
        </w:trPr>
        <w:tc>
          <w:tcPr>
            <w:tcW w:w="562" w:type="dxa"/>
            <w:vAlign w:val="center"/>
            <w:hideMark/>
          </w:tcPr>
          <w:p w14:paraId="2319ED4F" w14:textId="77777777" w:rsidR="0057062C" w:rsidRPr="0057062C" w:rsidRDefault="0057062C" w:rsidP="0057062C">
            <w:pPr>
              <w:ind w:firstLine="0"/>
              <w:jc w:val="center"/>
              <w:rPr>
                <w:rFonts w:eastAsia="Calibri"/>
                <w:color w:val="000000"/>
                <w:szCs w:val="26"/>
                <w:lang w:bidi="en-US"/>
              </w:rPr>
            </w:pPr>
            <w:r w:rsidRPr="0057062C">
              <w:rPr>
                <w:rFonts w:eastAsia="Calibri"/>
                <w:color w:val="000000"/>
                <w:szCs w:val="26"/>
                <w:lang w:val="en-US" w:bidi="en-US"/>
              </w:rPr>
              <w:t>3</w:t>
            </w:r>
          </w:p>
        </w:tc>
        <w:tc>
          <w:tcPr>
            <w:tcW w:w="4684" w:type="dxa"/>
            <w:vAlign w:val="center"/>
            <w:hideMark/>
          </w:tcPr>
          <w:p w14:paraId="34B1C5F1" w14:textId="77777777" w:rsidR="0057062C" w:rsidRPr="0057062C" w:rsidRDefault="0057062C" w:rsidP="0057062C">
            <w:pPr>
              <w:ind w:firstLine="0"/>
              <w:jc w:val="left"/>
              <w:rPr>
                <w:rFonts w:eastAsia="Calibri"/>
                <w:color w:val="000000"/>
                <w:szCs w:val="26"/>
                <w:lang w:bidi="en-US"/>
              </w:rPr>
            </w:pPr>
            <w:r w:rsidRPr="0057062C">
              <w:rPr>
                <w:rFonts w:eastAsia="Calibri"/>
                <w:color w:val="000000"/>
                <w:szCs w:val="26"/>
                <w:lang w:bidi="en-US"/>
              </w:rPr>
              <w:t>Старше трудоспособного возраста</w:t>
            </w:r>
          </w:p>
        </w:tc>
        <w:tc>
          <w:tcPr>
            <w:tcW w:w="1569" w:type="dxa"/>
            <w:vAlign w:val="center"/>
          </w:tcPr>
          <w:p w14:paraId="23038B04" w14:textId="77777777" w:rsidR="0057062C" w:rsidRPr="0057062C" w:rsidRDefault="0057062C" w:rsidP="00F01F24">
            <w:pPr>
              <w:ind w:right="198" w:firstLine="0"/>
              <w:jc w:val="center"/>
              <w:rPr>
                <w:rFonts w:eastAsia="Calibri"/>
                <w:color w:val="000000"/>
                <w:szCs w:val="26"/>
                <w:lang w:bidi="en-US"/>
              </w:rPr>
            </w:pPr>
            <w:r w:rsidRPr="0057062C">
              <w:rPr>
                <w:rFonts w:eastAsia="Calibri"/>
                <w:color w:val="000000"/>
                <w:szCs w:val="26"/>
                <w:lang w:bidi="en-US"/>
              </w:rPr>
              <w:t>531</w:t>
            </w:r>
          </w:p>
        </w:tc>
        <w:tc>
          <w:tcPr>
            <w:tcW w:w="1124" w:type="dxa"/>
            <w:vAlign w:val="center"/>
            <w:hideMark/>
          </w:tcPr>
          <w:p w14:paraId="59F8D179" w14:textId="77777777" w:rsidR="0057062C" w:rsidRPr="0057062C" w:rsidRDefault="0057062C" w:rsidP="00F01F24">
            <w:pPr>
              <w:ind w:right="198" w:firstLine="0"/>
              <w:jc w:val="center"/>
              <w:rPr>
                <w:rFonts w:eastAsia="Calibri"/>
                <w:color w:val="000000"/>
                <w:szCs w:val="26"/>
                <w:lang w:bidi="en-US"/>
              </w:rPr>
            </w:pPr>
            <w:r w:rsidRPr="0057062C">
              <w:rPr>
                <w:rFonts w:eastAsia="Calibri"/>
                <w:color w:val="000000"/>
                <w:szCs w:val="26"/>
                <w:lang w:bidi="en-US"/>
              </w:rPr>
              <w:t>438</w:t>
            </w:r>
          </w:p>
        </w:tc>
        <w:tc>
          <w:tcPr>
            <w:tcW w:w="1412" w:type="dxa"/>
            <w:vAlign w:val="center"/>
            <w:hideMark/>
          </w:tcPr>
          <w:p w14:paraId="3988F190" w14:textId="77777777" w:rsidR="0057062C" w:rsidRPr="0057062C" w:rsidRDefault="0057062C" w:rsidP="00F01F24">
            <w:pPr>
              <w:ind w:right="198" w:firstLine="0"/>
              <w:jc w:val="center"/>
              <w:rPr>
                <w:rFonts w:eastAsia="Calibri"/>
                <w:color w:val="000000"/>
                <w:szCs w:val="26"/>
                <w:lang w:val="en-US" w:bidi="en-US"/>
              </w:rPr>
            </w:pPr>
            <w:r w:rsidRPr="0057062C">
              <w:rPr>
                <w:rFonts w:eastAsia="Calibri"/>
                <w:color w:val="000000"/>
                <w:szCs w:val="26"/>
                <w:lang w:val="en-US" w:bidi="en-US"/>
              </w:rPr>
              <w:t>2</w:t>
            </w:r>
            <w:r w:rsidRPr="0057062C">
              <w:rPr>
                <w:rFonts w:eastAsia="Calibri"/>
                <w:color w:val="000000"/>
                <w:szCs w:val="26"/>
                <w:lang w:bidi="en-US"/>
              </w:rPr>
              <w:t>9</w:t>
            </w:r>
            <w:r w:rsidRPr="0057062C">
              <w:rPr>
                <w:rFonts w:eastAsia="Calibri"/>
                <w:color w:val="000000"/>
                <w:szCs w:val="26"/>
                <w:lang w:val="en-US" w:bidi="en-US"/>
              </w:rPr>
              <w:t>,</w:t>
            </w:r>
            <w:r w:rsidRPr="0057062C">
              <w:rPr>
                <w:rFonts w:eastAsia="Calibri"/>
                <w:color w:val="000000"/>
                <w:szCs w:val="26"/>
                <w:lang w:bidi="en-US"/>
              </w:rPr>
              <w:t>2</w:t>
            </w:r>
          </w:p>
        </w:tc>
      </w:tr>
      <w:tr w:rsidR="0057062C" w:rsidRPr="0057062C" w14:paraId="322C4225" w14:textId="77777777" w:rsidTr="0057062C">
        <w:trPr>
          <w:trHeight w:val="421"/>
          <w:jc w:val="center"/>
        </w:trPr>
        <w:tc>
          <w:tcPr>
            <w:tcW w:w="562" w:type="dxa"/>
            <w:vAlign w:val="center"/>
          </w:tcPr>
          <w:p w14:paraId="28945641" w14:textId="77777777" w:rsidR="0057062C" w:rsidRPr="0057062C" w:rsidRDefault="0057062C" w:rsidP="0057062C">
            <w:pPr>
              <w:ind w:firstLine="0"/>
              <w:jc w:val="left"/>
              <w:rPr>
                <w:rFonts w:eastAsia="Calibri"/>
                <w:color w:val="000000"/>
                <w:szCs w:val="26"/>
                <w:lang w:val="en-US" w:bidi="en-US"/>
              </w:rPr>
            </w:pPr>
          </w:p>
        </w:tc>
        <w:tc>
          <w:tcPr>
            <w:tcW w:w="4684" w:type="dxa"/>
            <w:vAlign w:val="center"/>
            <w:hideMark/>
          </w:tcPr>
          <w:p w14:paraId="5DBDCF4F" w14:textId="77777777" w:rsidR="0057062C" w:rsidRPr="0057062C" w:rsidRDefault="0057062C" w:rsidP="0057062C">
            <w:pPr>
              <w:ind w:firstLine="0"/>
              <w:jc w:val="left"/>
              <w:rPr>
                <w:rFonts w:eastAsia="Calibri"/>
                <w:color w:val="000000"/>
                <w:szCs w:val="26"/>
                <w:lang w:bidi="en-US"/>
              </w:rPr>
            </w:pPr>
            <w:r w:rsidRPr="0057062C">
              <w:rPr>
                <w:rFonts w:eastAsia="Calibri"/>
                <w:color w:val="000000"/>
                <w:szCs w:val="26"/>
                <w:lang w:bidi="en-US"/>
              </w:rPr>
              <w:t>Всего постоянного населения</w:t>
            </w:r>
          </w:p>
        </w:tc>
        <w:tc>
          <w:tcPr>
            <w:tcW w:w="1569" w:type="dxa"/>
            <w:vAlign w:val="center"/>
          </w:tcPr>
          <w:p w14:paraId="55C6DF6B" w14:textId="77777777" w:rsidR="0057062C" w:rsidRPr="0057062C" w:rsidRDefault="0057062C" w:rsidP="00F01F24">
            <w:pPr>
              <w:ind w:right="198" w:firstLine="0"/>
              <w:jc w:val="center"/>
              <w:rPr>
                <w:rFonts w:eastAsia="Calibri"/>
                <w:b/>
                <w:bCs/>
                <w:color w:val="000000"/>
                <w:szCs w:val="26"/>
                <w:lang w:bidi="en-US"/>
              </w:rPr>
            </w:pPr>
            <w:r w:rsidRPr="0057062C">
              <w:rPr>
                <w:rFonts w:eastAsia="Calibri"/>
                <w:b/>
                <w:bCs/>
                <w:color w:val="000000"/>
                <w:szCs w:val="26"/>
                <w:lang w:bidi="en-US"/>
              </w:rPr>
              <w:t>1562</w:t>
            </w:r>
          </w:p>
        </w:tc>
        <w:tc>
          <w:tcPr>
            <w:tcW w:w="1124" w:type="dxa"/>
            <w:vAlign w:val="center"/>
            <w:hideMark/>
          </w:tcPr>
          <w:p w14:paraId="4975DDEB" w14:textId="77777777" w:rsidR="0057062C" w:rsidRPr="0057062C" w:rsidRDefault="0057062C" w:rsidP="00F01F24">
            <w:pPr>
              <w:ind w:right="198" w:firstLine="0"/>
              <w:jc w:val="center"/>
              <w:rPr>
                <w:rFonts w:eastAsia="Calibri"/>
                <w:b/>
                <w:bCs/>
                <w:color w:val="000000"/>
                <w:szCs w:val="26"/>
                <w:lang w:val="en-US" w:bidi="en-US"/>
              </w:rPr>
            </w:pPr>
            <w:r w:rsidRPr="0057062C">
              <w:rPr>
                <w:rFonts w:eastAsia="Calibri"/>
                <w:b/>
                <w:bCs/>
                <w:color w:val="000000"/>
                <w:szCs w:val="26"/>
                <w:lang w:bidi="en-US"/>
              </w:rPr>
              <w:t>1502</w:t>
            </w:r>
          </w:p>
        </w:tc>
        <w:tc>
          <w:tcPr>
            <w:tcW w:w="1412" w:type="dxa"/>
            <w:vAlign w:val="center"/>
            <w:hideMark/>
          </w:tcPr>
          <w:p w14:paraId="49CF563D" w14:textId="77777777" w:rsidR="0057062C" w:rsidRPr="0057062C" w:rsidRDefault="0057062C" w:rsidP="00F01F24">
            <w:pPr>
              <w:ind w:right="198" w:firstLine="0"/>
              <w:jc w:val="center"/>
              <w:rPr>
                <w:rFonts w:eastAsia="Calibri"/>
                <w:color w:val="000000"/>
                <w:szCs w:val="26"/>
                <w:lang w:bidi="en-US"/>
              </w:rPr>
            </w:pPr>
            <w:r w:rsidRPr="0057062C">
              <w:rPr>
                <w:rFonts w:eastAsia="Calibri"/>
                <w:color w:val="000000"/>
                <w:szCs w:val="26"/>
                <w:lang w:val="en-US" w:bidi="en-US"/>
              </w:rPr>
              <w:t>100</w:t>
            </w:r>
            <w:r w:rsidRPr="0057062C">
              <w:rPr>
                <w:rFonts w:eastAsia="Calibri"/>
                <w:color w:val="000000"/>
                <w:szCs w:val="26"/>
                <w:lang w:bidi="en-US"/>
              </w:rPr>
              <w:t>,0</w:t>
            </w:r>
          </w:p>
        </w:tc>
      </w:tr>
    </w:tbl>
    <w:p w14:paraId="66F25311" w14:textId="77777777" w:rsidR="0057062C" w:rsidRPr="0057062C" w:rsidRDefault="0057062C" w:rsidP="0057062C">
      <w:pPr>
        <w:ind w:firstLine="708"/>
        <w:rPr>
          <w:rFonts w:eastAsia="Calibri"/>
          <w:color w:val="000000"/>
          <w:sz w:val="22"/>
          <w:szCs w:val="22"/>
        </w:rPr>
      </w:pPr>
    </w:p>
    <w:p w14:paraId="796993E8" w14:textId="77777777" w:rsidR="0057062C" w:rsidRPr="0057062C" w:rsidRDefault="0057062C" w:rsidP="0057062C">
      <w:pPr>
        <w:ind w:firstLine="708"/>
        <w:rPr>
          <w:rFonts w:eastAsia="Times New Roman"/>
          <w:color w:val="333333"/>
          <w:szCs w:val="26"/>
          <w:lang w:eastAsia="ru-RU"/>
        </w:rPr>
      </w:pPr>
      <w:r w:rsidRPr="0057062C">
        <w:rPr>
          <w:rFonts w:eastAsia="Calibri"/>
          <w:color w:val="000000"/>
          <w:szCs w:val="26"/>
        </w:rPr>
        <w:t xml:space="preserve">На рисунке 00.7 отражена диаграмма возрастной структуры прогнозной численности населения </w:t>
      </w:r>
      <w:proofErr w:type="spellStart"/>
      <w:r w:rsidRPr="0057062C">
        <w:rPr>
          <w:rFonts w:eastAsia="Times New Roman"/>
          <w:color w:val="333333"/>
          <w:szCs w:val="26"/>
          <w:lang w:eastAsia="ru-RU"/>
        </w:rPr>
        <w:t>Коуракского</w:t>
      </w:r>
      <w:proofErr w:type="spellEnd"/>
      <w:r w:rsidRPr="0057062C">
        <w:rPr>
          <w:rFonts w:eastAsia="Times New Roman"/>
          <w:color w:val="333333"/>
          <w:szCs w:val="26"/>
          <w:lang w:eastAsia="ru-RU"/>
        </w:rPr>
        <w:t xml:space="preserve"> сельсовета на расчетный срок генерального плана (2042 год).</w:t>
      </w:r>
    </w:p>
    <w:p w14:paraId="625C183A" w14:textId="77777777" w:rsidR="0057062C" w:rsidRPr="0057062C" w:rsidRDefault="0057062C" w:rsidP="0057062C">
      <w:pPr>
        <w:ind w:firstLine="708"/>
        <w:rPr>
          <w:rFonts w:eastAsia="Calibri"/>
          <w:color w:val="000000"/>
          <w:szCs w:val="26"/>
        </w:rPr>
      </w:pPr>
    </w:p>
    <w:p w14:paraId="021A471C" w14:textId="77777777" w:rsidR="0057062C" w:rsidRPr="0057062C" w:rsidRDefault="0057062C" w:rsidP="0057062C">
      <w:pPr>
        <w:ind w:firstLine="567"/>
        <w:jc w:val="center"/>
        <w:rPr>
          <w:rFonts w:eastAsia="Calibri"/>
          <w:color w:val="000000"/>
          <w:sz w:val="22"/>
          <w:szCs w:val="22"/>
        </w:rPr>
      </w:pPr>
      <w:r w:rsidRPr="0057062C">
        <w:rPr>
          <w:rFonts w:eastAsia="Calibri"/>
          <w:noProof/>
          <w:sz w:val="22"/>
          <w:szCs w:val="22"/>
          <w:lang w:eastAsia="ru-RU"/>
        </w:rPr>
        <w:drawing>
          <wp:inline distT="0" distB="0" distL="0" distR="0" wp14:anchorId="7FD4AD12" wp14:editId="1D009004">
            <wp:extent cx="5276850" cy="2066925"/>
            <wp:effectExtent l="38100" t="0" r="0" b="9525"/>
            <wp:docPr id="49" name="Диаграмма 49">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4526AF13" w14:textId="77777777" w:rsidR="0057062C" w:rsidRPr="0057062C" w:rsidRDefault="0057062C" w:rsidP="0057062C">
      <w:pPr>
        <w:contextualSpacing/>
        <w:jc w:val="center"/>
        <w:rPr>
          <w:rFonts w:eastAsia="Times New Roman"/>
          <w:szCs w:val="26"/>
        </w:rPr>
      </w:pPr>
      <w:r w:rsidRPr="00F01F24">
        <w:rPr>
          <w:rFonts w:eastAsia="Times New Roman"/>
          <w:szCs w:val="26"/>
        </w:rPr>
        <w:t xml:space="preserve">Рисунок </w:t>
      </w:r>
      <w:r w:rsidR="00F01F24" w:rsidRPr="00F01F24">
        <w:rPr>
          <w:rFonts w:eastAsia="Times New Roman"/>
          <w:szCs w:val="26"/>
        </w:rPr>
        <w:t>14</w:t>
      </w:r>
      <w:r w:rsidRPr="00F01F24">
        <w:rPr>
          <w:rFonts w:eastAsia="Times New Roman"/>
          <w:szCs w:val="26"/>
        </w:rPr>
        <w:t>.7</w:t>
      </w:r>
      <w:r w:rsidRPr="0057062C">
        <w:rPr>
          <w:rFonts w:eastAsia="Times New Roman"/>
          <w:szCs w:val="26"/>
        </w:rPr>
        <w:t xml:space="preserve">  - Возрастная структура постоянного населения </w:t>
      </w:r>
      <w:proofErr w:type="spellStart"/>
      <w:r w:rsidRPr="0057062C">
        <w:rPr>
          <w:rFonts w:eastAsia="Times New Roman"/>
          <w:color w:val="333333"/>
          <w:szCs w:val="26"/>
          <w:lang w:eastAsia="ru-RU"/>
        </w:rPr>
        <w:t>Коуракского</w:t>
      </w:r>
      <w:proofErr w:type="spellEnd"/>
      <w:r w:rsidRPr="0057062C">
        <w:rPr>
          <w:rFonts w:eastAsia="Times New Roman"/>
          <w:color w:val="333333"/>
          <w:szCs w:val="26"/>
          <w:lang w:eastAsia="ru-RU"/>
        </w:rPr>
        <w:t xml:space="preserve"> сельсовета на расчетный срок генерального плана</w:t>
      </w:r>
    </w:p>
    <w:p w14:paraId="781744B1" w14:textId="77777777" w:rsidR="00240281" w:rsidRDefault="00240281" w:rsidP="0057062C">
      <w:pPr>
        <w:shd w:val="clear" w:color="auto" w:fill="FFFFFF"/>
        <w:spacing w:line="290" w:lineRule="atLeast"/>
        <w:ind w:firstLine="567"/>
        <w:rPr>
          <w:rFonts w:eastAsia="Times New Roman"/>
          <w:szCs w:val="26"/>
          <w:lang w:eastAsia="ru-RU"/>
        </w:rPr>
      </w:pPr>
    </w:p>
    <w:p w14:paraId="2FB33483" w14:textId="77777777" w:rsidR="0057062C" w:rsidRPr="00F01F24" w:rsidRDefault="0057062C" w:rsidP="0057062C">
      <w:pPr>
        <w:shd w:val="clear" w:color="auto" w:fill="FFFFFF"/>
        <w:spacing w:line="290" w:lineRule="atLeast"/>
        <w:ind w:firstLine="567"/>
        <w:rPr>
          <w:rFonts w:eastAsia="Times New Roman"/>
          <w:szCs w:val="26"/>
          <w:lang w:eastAsia="ru-RU"/>
        </w:rPr>
      </w:pPr>
      <w:r w:rsidRPr="00F01F24">
        <w:rPr>
          <w:rFonts w:eastAsia="Times New Roman"/>
          <w:szCs w:val="26"/>
          <w:lang w:eastAsia="ru-RU"/>
        </w:rPr>
        <w:t xml:space="preserve">Соответственно рассчитана перспективная структура населения по возрасту для населенных пунктов в составе </w:t>
      </w:r>
      <w:proofErr w:type="spellStart"/>
      <w:r w:rsidRPr="00F01F24">
        <w:rPr>
          <w:rFonts w:eastAsia="Times New Roman"/>
          <w:szCs w:val="26"/>
          <w:lang w:eastAsia="ru-RU"/>
        </w:rPr>
        <w:t>Коуракского</w:t>
      </w:r>
      <w:proofErr w:type="spellEnd"/>
      <w:r w:rsidRPr="00F01F24">
        <w:rPr>
          <w:rFonts w:eastAsia="Times New Roman"/>
          <w:szCs w:val="26"/>
          <w:lang w:eastAsia="ru-RU"/>
        </w:rPr>
        <w:t xml:space="preserve"> сельсовета. При этом принята за основу полученное соотношение возрастных групп в общей численности населения поселения, так как показателей на текущее состояние в разрезе населенных пунктов не было представлено. Результаты расчетов приведены в таблице</w:t>
      </w:r>
      <w:r w:rsidR="00F01F24" w:rsidRPr="00F01F24">
        <w:rPr>
          <w:rFonts w:eastAsia="Times New Roman"/>
          <w:szCs w:val="26"/>
          <w:lang w:eastAsia="ru-RU"/>
        </w:rPr>
        <w:t>14</w:t>
      </w:r>
      <w:r w:rsidRPr="00F01F24">
        <w:rPr>
          <w:rFonts w:eastAsia="Times New Roman"/>
          <w:szCs w:val="26"/>
          <w:lang w:eastAsia="ru-RU"/>
        </w:rPr>
        <w:t>.3.</w:t>
      </w:r>
    </w:p>
    <w:p w14:paraId="08F242F6" w14:textId="77777777" w:rsidR="0057062C" w:rsidRPr="00F01F24" w:rsidRDefault="0057062C" w:rsidP="0057062C">
      <w:pPr>
        <w:shd w:val="clear" w:color="auto" w:fill="FFFFFF"/>
        <w:spacing w:line="290" w:lineRule="atLeast"/>
        <w:ind w:firstLine="567"/>
        <w:rPr>
          <w:rFonts w:eastAsia="Times New Roman"/>
          <w:szCs w:val="26"/>
          <w:lang w:eastAsia="ru-RU"/>
        </w:rPr>
      </w:pPr>
      <w:r w:rsidRPr="00F01F24">
        <w:rPr>
          <w:rFonts w:eastAsia="Times New Roman"/>
          <w:szCs w:val="26"/>
          <w:lang w:eastAsia="ru-RU"/>
        </w:rPr>
        <w:lastRenderedPageBreak/>
        <w:t xml:space="preserve">Следует отметить, что несмотря на некоторые предпринимаемые меры, развитие форм предпринимательства, занятость населения в сельской местности Новосибирской области является одним из наиболее острых социальных вопросов, требующим более действенных экономических и организационных путей решения. Уровень безработицы остается достаточно высоким и на обозримую перспективу, что хорошо прослеживается по происходящим процессам в </w:t>
      </w:r>
      <w:proofErr w:type="spellStart"/>
      <w:r w:rsidRPr="00F01F24">
        <w:rPr>
          <w:rFonts w:eastAsia="Times New Roman"/>
          <w:szCs w:val="26"/>
          <w:lang w:eastAsia="ru-RU"/>
        </w:rPr>
        <w:t>Коуракском</w:t>
      </w:r>
      <w:proofErr w:type="spellEnd"/>
      <w:r w:rsidRPr="00F01F24">
        <w:rPr>
          <w:rFonts w:eastAsia="Times New Roman"/>
          <w:szCs w:val="26"/>
          <w:lang w:eastAsia="ru-RU"/>
        </w:rPr>
        <w:t xml:space="preserve"> сельсовете. Если официально показан процент безработных невысоким, то так называемая скрытая безработица в десяток раз более.</w:t>
      </w:r>
    </w:p>
    <w:p w14:paraId="50FF81C7" w14:textId="77777777" w:rsidR="0057062C" w:rsidRPr="00F01F24" w:rsidRDefault="0057062C" w:rsidP="0057062C">
      <w:pPr>
        <w:shd w:val="clear" w:color="auto" w:fill="FFFFFF"/>
        <w:spacing w:line="290" w:lineRule="atLeast"/>
        <w:ind w:firstLine="567"/>
        <w:rPr>
          <w:rFonts w:eastAsia="Times New Roman"/>
          <w:szCs w:val="26"/>
          <w:lang w:eastAsia="ru-RU"/>
        </w:rPr>
      </w:pPr>
      <w:r w:rsidRPr="00F01F24">
        <w:rPr>
          <w:rFonts w:eastAsia="Times New Roman"/>
          <w:szCs w:val="26"/>
          <w:lang w:eastAsia="ru-RU"/>
        </w:rPr>
        <w:t>При отсутствии крупных производств и организаций, ориентируясь на самозанятость населения, невозможно определить баланс трудовых ресурсов на расчетный срок и первую очередь генерального плана. Следует отметить, отсутствуют данные муниципального образования на последние годы (в том числе 2021 год) по численности трудовых ресурсов поселения и занятых в экономике. Только численность занятых в обслуживающих отраслях составляла более 140 человек, в то время как число лиц в трудоспособном возрасте составляло 775 человек, а численность зарегистрированных безработных – 61 человек (3,9% от общей численности населения).</w:t>
      </w:r>
    </w:p>
    <w:p w14:paraId="752281C9" w14:textId="77777777" w:rsidR="0057062C" w:rsidRPr="00F01F24" w:rsidRDefault="0057062C" w:rsidP="0057062C">
      <w:pPr>
        <w:shd w:val="clear" w:color="auto" w:fill="FFFFFF"/>
        <w:spacing w:line="290" w:lineRule="atLeast"/>
        <w:ind w:firstLine="567"/>
        <w:rPr>
          <w:rFonts w:eastAsia="Times New Roman"/>
          <w:szCs w:val="26"/>
          <w:lang w:eastAsia="ru-RU"/>
        </w:rPr>
      </w:pPr>
      <w:r w:rsidRPr="00F01F24">
        <w:rPr>
          <w:rFonts w:eastAsia="Times New Roman"/>
          <w:szCs w:val="26"/>
          <w:lang w:eastAsia="ru-RU"/>
        </w:rPr>
        <w:t xml:space="preserve">К расчетному сроку генерального плана, при действенной поддержке сельского производства и развития перерабатывающих производств, необходимо увеличить численность трудовых ресурсов до 350-400 человек, соответственно увеличится число занятых в экономике. Учитывается, что в условиях </w:t>
      </w:r>
      <w:proofErr w:type="spellStart"/>
      <w:r w:rsidRPr="00F01F24">
        <w:rPr>
          <w:rFonts w:eastAsia="Times New Roman"/>
          <w:szCs w:val="26"/>
          <w:lang w:eastAsia="ru-RU"/>
        </w:rPr>
        <w:t>Коуракского</w:t>
      </w:r>
      <w:proofErr w:type="spellEnd"/>
      <w:r w:rsidRPr="00F01F24">
        <w:rPr>
          <w:rFonts w:eastAsia="Times New Roman"/>
          <w:szCs w:val="26"/>
          <w:lang w:eastAsia="ru-RU"/>
        </w:rPr>
        <w:t xml:space="preserve"> сельсовета могут получить развитие крестьянские фермерские хозяйства при соответствующей кооперации и организации сбыта продукции. Также большое значение в сельской местности сохранят личные подсобные хозяйства.</w:t>
      </w:r>
    </w:p>
    <w:p w14:paraId="47D9FBB2" w14:textId="77777777" w:rsidR="00240281" w:rsidRDefault="00240281" w:rsidP="00552099">
      <w:pPr>
        <w:shd w:val="clear" w:color="auto" w:fill="FFFFFF"/>
        <w:spacing w:line="290" w:lineRule="atLeast"/>
        <w:ind w:firstLine="0"/>
        <w:rPr>
          <w:rFonts w:eastAsia="Calibri"/>
          <w:szCs w:val="26"/>
        </w:rPr>
      </w:pPr>
    </w:p>
    <w:p w14:paraId="1099C94A" w14:textId="77777777" w:rsidR="0057062C" w:rsidRPr="00F01F24" w:rsidRDefault="0057062C" w:rsidP="00552099">
      <w:pPr>
        <w:shd w:val="clear" w:color="auto" w:fill="FFFFFF"/>
        <w:spacing w:line="290" w:lineRule="atLeast"/>
        <w:ind w:firstLine="0"/>
        <w:rPr>
          <w:rFonts w:eastAsia="Calibri"/>
          <w:szCs w:val="26"/>
        </w:rPr>
      </w:pPr>
      <w:r w:rsidRPr="00F01F24">
        <w:rPr>
          <w:rFonts w:eastAsia="Calibri"/>
          <w:szCs w:val="26"/>
        </w:rPr>
        <w:t xml:space="preserve">Таблица </w:t>
      </w:r>
      <w:r w:rsidR="00F01F24" w:rsidRPr="00F01F24">
        <w:rPr>
          <w:rFonts w:eastAsia="Calibri"/>
          <w:szCs w:val="26"/>
        </w:rPr>
        <w:t>14</w:t>
      </w:r>
      <w:r w:rsidR="00552099">
        <w:rPr>
          <w:rFonts w:eastAsia="Calibri"/>
          <w:szCs w:val="26"/>
        </w:rPr>
        <w:t xml:space="preserve">.3 - </w:t>
      </w:r>
      <w:r w:rsidRPr="00F01F24">
        <w:rPr>
          <w:rFonts w:eastAsia="Calibri"/>
          <w:szCs w:val="26"/>
        </w:rPr>
        <w:t xml:space="preserve">Возрастная структура населения по населенным пунктам </w:t>
      </w:r>
      <w:proofErr w:type="spellStart"/>
      <w:r w:rsidRPr="00F01F24">
        <w:rPr>
          <w:rFonts w:eastAsia="Calibri"/>
          <w:szCs w:val="26"/>
        </w:rPr>
        <w:t>Коуракского</w:t>
      </w:r>
      <w:proofErr w:type="spellEnd"/>
      <w:r w:rsidRPr="00F01F24">
        <w:rPr>
          <w:rFonts w:eastAsia="Calibri"/>
          <w:szCs w:val="26"/>
        </w:rPr>
        <w:t xml:space="preserve"> сельсовет на расчетный срок генерального плана (2042 год)</w:t>
      </w:r>
    </w:p>
    <w:tbl>
      <w:tblPr>
        <w:tblStyle w:val="57"/>
        <w:tblW w:w="9327" w:type="dxa"/>
        <w:tblInd w:w="137" w:type="dxa"/>
        <w:tblLayout w:type="fixed"/>
        <w:tblLook w:val="04A0" w:firstRow="1" w:lastRow="0" w:firstColumn="1" w:lastColumn="0" w:noHBand="0" w:noVBand="1"/>
      </w:tblPr>
      <w:tblGrid>
        <w:gridCol w:w="2239"/>
        <w:gridCol w:w="1134"/>
        <w:gridCol w:w="1134"/>
        <w:gridCol w:w="1276"/>
        <w:gridCol w:w="1134"/>
        <w:gridCol w:w="1276"/>
        <w:gridCol w:w="1134"/>
      </w:tblGrid>
      <w:tr w:rsidR="0057062C" w:rsidRPr="00CA65A9" w14:paraId="1BDD709C" w14:textId="77777777" w:rsidTr="00552099">
        <w:trPr>
          <w:trHeight w:val="556"/>
        </w:trPr>
        <w:tc>
          <w:tcPr>
            <w:tcW w:w="2239" w:type="dxa"/>
            <w:vAlign w:val="center"/>
          </w:tcPr>
          <w:p w14:paraId="76CBC564" w14:textId="77777777" w:rsidR="0057062C" w:rsidRPr="00CA65A9" w:rsidRDefault="0057062C" w:rsidP="00CA65A9">
            <w:pPr>
              <w:pStyle w:val="ConsPlusNormal"/>
              <w:jc w:val="left"/>
              <w:rPr>
                <w:sz w:val="24"/>
                <w:szCs w:val="24"/>
              </w:rPr>
            </w:pPr>
            <w:r w:rsidRPr="00CA65A9">
              <w:rPr>
                <w:sz w:val="24"/>
                <w:szCs w:val="24"/>
              </w:rPr>
              <w:t>Возрастные группы</w:t>
            </w:r>
          </w:p>
        </w:tc>
        <w:tc>
          <w:tcPr>
            <w:tcW w:w="1134" w:type="dxa"/>
            <w:vAlign w:val="center"/>
          </w:tcPr>
          <w:p w14:paraId="02607F4C" w14:textId="77777777" w:rsidR="0057062C" w:rsidRPr="00CA65A9" w:rsidRDefault="0057062C" w:rsidP="00CA65A9">
            <w:pPr>
              <w:pStyle w:val="ConsPlusNormal"/>
              <w:rPr>
                <w:sz w:val="24"/>
                <w:szCs w:val="24"/>
              </w:rPr>
            </w:pPr>
            <w:r w:rsidRPr="00CA65A9">
              <w:rPr>
                <w:sz w:val="24"/>
                <w:szCs w:val="24"/>
              </w:rPr>
              <w:t xml:space="preserve">с. </w:t>
            </w:r>
            <w:proofErr w:type="spellStart"/>
            <w:r w:rsidRPr="00CA65A9">
              <w:rPr>
                <w:sz w:val="24"/>
                <w:szCs w:val="24"/>
              </w:rPr>
              <w:t>Коурак</w:t>
            </w:r>
            <w:proofErr w:type="spellEnd"/>
          </w:p>
        </w:tc>
        <w:tc>
          <w:tcPr>
            <w:tcW w:w="1134" w:type="dxa"/>
            <w:vAlign w:val="center"/>
          </w:tcPr>
          <w:p w14:paraId="4B0044B9" w14:textId="77777777" w:rsidR="0057062C" w:rsidRPr="00CA65A9" w:rsidRDefault="0057062C" w:rsidP="00CA65A9">
            <w:pPr>
              <w:pStyle w:val="ConsPlusNormal"/>
              <w:rPr>
                <w:sz w:val="24"/>
                <w:szCs w:val="24"/>
              </w:rPr>
            </w:pPr>
            <w:r w:rsidRPr="00CA65A9">
              <w:rPr>
                <w:sz w:val="24"/>
                <w:szCs w:val="24"/>
              </w:rPr>
              <w:t>с. Юрты</w:t>
            </w:r>
          </w:p>
        </w:tc>
        <w:tc>
          <w:tcPr>
            <w:tcW w:w="1276" w:type="dxa"/>
            <w:vAlign w:val="center"/>
          </w:tcPr>
          <w:p w14:paraId="64595D4D" w14:textId="77777777" w:rsidR="0057062C" w:rsidRPr="00CA65A9" w:rsidRDefault="0057062C" w:rsidP="00CA65A9">
            <w:pPr>
              <w:pStyle w:val="ConsPlusNormal"/>
              <w:rPr>
                <w:sz w:val="24"/>
                <w:szCs w:val="24"/>
              </w:rPr>
            </w:pPr>
            <w:r w:rsidRPr="00CA65A9">
              <w:rPr>
                <w:sz w:val="24"/>
                <w:szCs w:val="24"/>
              </w:rPr>
              <w:t>пос. Мирный</w:t>
            </w:r>
          </w:p>
        </w:tc>
        <w:tc>
          <w:tcPr>
            <w:tcW w:w="1134" w:type="dxa"/>
            <w:vAlign w:val="center"/>
          </w:tcPr>
          <w:p w14:paraId="535D39A0" w14:textId="77777777" w:rsidR="0057062C" w:rsidRPr="00CA65A9" w:rsidRDefault="0057062C" w:rsidP="00CA65A9">
            <w:pPr>
              <w:pStyle w:val="ConsPlusNormal"/>
              <w:rPr>
                <w:sz w:val="24"/>
                <w:szCs w:val="24"/>
              </w:rPr>
            </w:pPr>
            <w:r w:rsidRPr="00CA65A9">
              <w:rPr>
                <w:sz w:val="24"/>
                <w:szCs w:val="24"/>
              </w:rPr>
              <w:t>д. Конево</w:t>
            </w:r>
          </w:p>
        </w:tc>
        <w:tc>
          <w:tcPr>
            <w:tcW w:w="1276" w:type="dxa"/>
            <w:vAlign w:val="center"/>
          </w:tcPr>
          <w:p w14:paraId="3A78831F" w14:textId="77777777" w:rsidR="0057062C" w:rsidRPr="00CA65A9" w:rsidRDefault="0057062C" w:rsidP="00CA65A9">
            <w:pPr>
              <w:pStyle w:val="ConsPlusNormal"/>
              <w:rPr>
                <w:sz w:val="24"/>
                <w:szCs w:val="24"/>
              </w:rPr>
            </w:pPr>
            <w:r w:rsidRPr="00CA65A9">
              <w:rPr>
                <w:sz w:val="24"/>
                <w:szCs w:val="24"/>
              </w:rPr>
              <w:t xml:space="preserve">д. Старо </w:t>
            </w:r>
            <w:proofErr w:type="spellStart"/>
            <w:r w:rsidRPr="00CA65A9">
              <w:rPr>
                <w:sz w:val="24"/>
                <w:szCs w:val="24"/>
              </w:rPr>
              <w:t>гутово</w:t>
            </w:r>
            <w:proofErr w:type="spellEnd"/>
          </w:p>
        </w:tc>
        <w:tc>
          <w:tcPr>
            <w:tcW w:w="1134" w:type="dxa"/>
            <w:vAlign w:val="center"/>
          </w:tcPr>
          <w:p w14:paraId="3C4B077E" w14:textId="77777777" w:rsidR="00552099" w:rsidRDefault="006515F3" w:rsidP="00CA65A9">
            <w:pPr>
              <w:pStyle w:val="ConsPlusNormal"/>
              <w:rPr>
                <w:sz w:val="24"/>
                <w:szCs w:val="24"/>
              </w:rPr>
            </w:pPr>
            <w:proofErr w:type="spellStart"/>
            <w:r w:rsidRPr="00CA65A9">
              <w:rPr>
                <w:sz w:val="24"/>
                <w:szCs w:val="24"/>
              </w:rPr>
              <w:t>Поселе</w:t>
            </w:r>
            <w:proofErr w:type="spellEnd"/>
          </w:p>
          <w:p w14:paraId="256B2E56" w14:textId="77777777" w:rsidR="0057062C" w:rsidRPr="00CA65A9" w:rsidRDefault="006515F3" w:rsidP="00CA65A9">
            <w:pPr>
              <w:pStyle w:val="ConsPlusNormal"/>
              <w:rPr>
                <w:sz w:val="24"/>
                <w:szCs w:val="24"/>
              </w:rPr>
            </w:pPr>
            <w:proofErr w:type="spellStart"/>
            <w:r w:rsidRPr="00CA65A9">
              <w:rPr>
                <w:sz w:val="24"/>
                <w:szCs w:val="24"/>
              </w:rPr>
              <w:t>ние</w:t>
            </w:r>
            <w:proofErr w:type="spellEnd"/>
          </w:p>
        </w:tc>
      </w:tr>
      <w:tr w:rsidR="0057062C" w:rsidRPr="00CA65A9" w14:paraId="18581A8A" w14:textId="77777777" w:rsidTr="00552099">
        <w:tc>
          <w:tcPr>
            <w:tcW w:w="2239" w:type="dxa"/>
          </w:tcPr>
          <w:p w14:paraId="1935E292" w14:textId="77777777" w:rsidR="0057062C" w:rsidRPr="00CA65A9" w:rsidRDefault="0057062C" w:rsidP="00CA65A9">
            <w:pPr>
              <w:pStyle w:val="ConsPlusNormal"/>
              <w:jc w:val="left"/>
              <w:rPr>
                <w:rFonts w:eastAsia="Calibri"/>
                <w:sz w:val="24"/>
                <w:szCs w:val="24"/>
                <w:lang w:bidi="en-US"/>
              </w:rPr>
            </w:pPr>
            <w:r w:rsidRPr="00CA65A9">
              <w:rPr>
                <w:rFonts w:eastAsia="Calibri"/>
                <w:sz w:val="24"/>
                <w:szCs w:val="24"/>
                <w:lang w:bidi="en-US"/>
              </w:rPr>
              <w:t xml:space="preserve">Моложе трудоспособного возраста, </w:t>
            </w:r>
          </w:p>
          <w:p w14:paraId="4341C2F8" w14:textId="77777777" w:rsidR="0057062C" w:rsidRPr="00CA65A9" w:rsidRDefault="0057062C" w:rsidP="00CA65A9">
            <w:pPr>
              <w:pStyle w:val="ConsPlusNormal"/>
              <w:jc w:val="left"/>
              <w:rPr>
                <w:sz w:val="24"/>
                <w:szCs w:val="24"/>
              </w:rPr>
            </w:pPr>
            <w:r w:rsidRPr="00CA65A9">
              <w:rPr>
                <w:sz w:val="24"/>
                <w:szCs w:val="24"/>
              </w:rPr>
              <w:t>в том числе:</w:t>
            </w:r>
          </w:p>
        </w:tc>
        <w:tc>
          <w:tcPr>
            <w:tcW w:w="1134" w:type="dxa"/>
            <w:vAlign w:val="center"/>
          </w:tcPr>
          <w:p w14:paraId="4CE18C52" w14:textId="77777777" w:rsidR="0057062C" w:rsidRPr="00CA65A9" w:rsidRDefault="0057062C" w:rsidP="00552099">
            <w:pPr>
              <w:pStyle w:val="ConsPlusNormal"/>
              <w:rPr>
                <w:rFonts w:eastAsia="Calibri"/>
                <w:sz w:val="24"/>
                <w:szCs w:val="24"/>
                <w:lang w:bidi="en-US"/>
              </w:rPr>
            </w:pPr>
            <w:r w:rsidRPr="00CA65A9">
              <w:rPr>
                <w:rFonts w:eastAsia="Calibri"/>
                <w:sz w:val="24"/>
                <w:szCs w:val="24"/>
                <w:lang w:bidi="en-US"/>
              </w:rPr>
              <w:t>112</w:t>
            </w:r>
          </w:p>
        </w:tc>
        <w:tc>
          <w:tcPr>
            <w:tcW w:w="1134" w:type="dxa"/>
            <w:vAlign w:val="center"/>
          </w:tcPr>
          <w:p w14:paraId="03D0F2AB" w14:textId="77777777" w:rsidR="0057062C" w:rsidRPr="00CA65A9" w:rsidRDefault="0057062C" w:rsidP="00552099">
            <w:pPr>
              <w:pStyle w:val="ConsPlusNormal"/>
              <w:rPr>
                <w:rFonts w:eastAsia="Calibri"/>
                <w:sz w:val="24"/>
                <w:szCs w:val="24"/>
                <w:lang w:bidi="en-US"/>
              </w:rPr>
            </w:pPr>
            <w:r w:rsidRPr="00CA65A9">
              <w:rPr>
                <w:rFonts w:eastAsia="Calibri"/>
                <w:sz w:val="24"/>
                <w:szCs w:val="24"/>
                <w:lang w:bidi="en-US"/>
              </w:rPr>
              <w:t>85</w:t>
            </w:r>
          </w:p>
        </w:tc>
        <w:tc>
          <w:tcPr>
            <w:tcW w:w="1276" w:type="dxa"/>
            <w:vAlign w:val="center"/>
          </w:tcPr>
          <w:p w14:paraId="01FA4B8A" w14:textId="77777777" w:rsidR="0057062C" w:rsidRPr="00CA65A9" w:rsidRDefault="0057062C" w:rsidP="00552099">
            <w:pPr>
              <w:pStyle w:val="ConsPlusNormal"/>
              <w:rPr>
                <w:rFonts w:eastAsia="Calibri"/>
                <w:sz w:val="24"/>
                <w:szCs w:val="24"/>
                <w:lang w:bidi="en-US"/>
              </w:rPr>
            </w:pPr>
            <w:r w:rsidRPr="00CA65A9">
              <w:rPr>
                <w:rFonts w:eastAsia="Calibri"/>
                <w:sz w:val="24"/>
                <w:szCs w:val="24"/>
                <w:lang w:bidi="en-US"/>
              </w:rPr>
              <w:t>45</w:t>
            </w:r>
          </w:p>
        </w:tc>
        <w:tc>
          <w:tcPr>
            <w:tcW w:w="1134" w:type="dxa"/>
            <w:vAlign w:val="center"/>
          </w:tcPr>
          <w:p w14:paraId="7A309032" w14:textId="77777777" w:rsidR="0057062C" w:rsidRPr="00CA65A9" w:rsidRDefault="0057062C" w:rsidP="00552099">
            <w:pPr>
              <w:pStyle w:val="ConsPlusNormal"/>
              <w:rPr>
                <w:rFonts w:eastAsia="Calibri"/>
                <w:sz w:val="24"/>
                <w:szCs w:val="24"/>
                <w:lang w:bidi="en-US"/>
              </w:rPr>
            </w:pPr>
            <w:r w:rsidRPr="00CA65A9">
              <w:rPr>
                <w:rFonts w:eastAsia="Calibri"/>
                <w:sz w:val="24"/>
                <w:szCs w:val="24"/>
                <w:lang w:bidi="en-US"/>
              </w:rPr>
              <w:t>14</w:t>
            </w:r>
          </w:p>
        </w:tc>
        <w:tc>
          <w:tcPr>
            <w:tcW w:w="1276" w:type="dxa"/>
            <w:vAlign w:val="center"/>
          </w:tcPr>
          <w:p w14:paraId="3418CEAB" w14:textId="77777777" w:rsidR="0057062C" w:rsidRPr="00CA65A9" w:rsidRDefault="0057062C" w:rsidP="00552099">
            <w:pPr>
              <w:pStyle w:val="ConsPlusNormal"/>
              <w:rPr>
                <w:sz w:val="24"/>
                <w:szCs w:val="24"/>
              </w:rPr>
            </w:pPr>
            <w:r w:rsidRPr="00CA65A9">
              <w:rPr>
                <w:sz w:val="24"/>
                <w:szCs w:val="24"/>
              </w:rPr>
              <w:t>11</w:t>
            </w:r>
          </w:p>
        </w:tc>
        <w:tc>
          <w:tcPr>
            <w:tcW w:w="1134" w:type="dxa"/>
            <w:vAlign w:val="center"/>
          </w:tcPr>
          <w:p w14:paraId="36BD544F" w14:textId="77777777" w:rsidR="0057062C" w:rsidRPr="00CA65A9" w:rsidRDefault="0057062C" w:rsidP="00552099">
            <w:pPr>
              <w:pStyle w:val="ConsPlusNormal"/>
              <w:rPr>
                <w:sz w:val="24"/>
                <w:szCs w:val="24"/>
                <w:lang w:bidi="en-US"/>
              </w:rPr>
            </w:pPr>
            <w:r w:rsidRPr="00CA65A9">
              <w:rPr>
                <w:sz w:val="24"/>
                <w:szCs w:val="24"/>
                <w:lang w:bidi="en-US"/>
              </w:rPr>
              <w:t>268</w:t>
            </w:r>
          </w:p>
        </w:tc>
      </w:tr>
      <w:tr w:rsidR="0057062C" w:rsidRPr="00CA65A9" w14:paraId="24879ABD" w14:textId="77777777" w:rsidTr="00552099">
        <w:tc>
          <w:tcPr>
            <w:tcW w:w="2239" w:type="dxa"/>
            <w:vAlign w:val="bottom"/>
          </w:tcPr>
          <w:p w14:paraId="06FEF0AF" w14:textId="77777777" w:rsidR="0057062C" w:rsidRPr="00CA65A9" w:rsidRDefault="0057062C" w:rsidP="00CA65A9">
            <w:pPr>
              <w:pStyle w:val="ConsPlusNormal"/>
              <w:jc w:val="left"/>
              <w:rPr>
                <w:sz w:val="24"/>
                <w:szCs w:val="24"/>
              </w:rPr>
            </w:pPr>
            <w:r w:rsidRPr="00CA65A9">
              <w:rPr>
                <w:sz w:val="24"/>
                <w:szCs w:val="24"/>
              </w:rPr>
              <w:t>дети до 1 года</w:t>
            </w:r>
          </w:p>
        </w:tc>
        <w:tc>
          <w:tcPr>
            <w:tcW w:w="1134" w:type="dxa"/>
            <w:vAlign w:val="center"/>
          </w:tcPr>
          <w:p w14:paraId="7D642729" w14:textId="77777777" w:rsidR="0057062C" w:rsidRPr="00CA65A9" w:rsidRDefault="0057062C" w:rsidP="00552099">
            <w:pPr>
              <w:pStyle w:val="ConsPlusNormal"/>
              <w:rPr>
                <w:sz w:val="24"/>
                <w:szCs w:val="24"/>
              </w:rPr>
            </w:pPr>
            <w:r w:rsidRPr="00CA65A9">
              <w:rPr>
                <w:sz w:val="24"/>
                <w:szCs w:val="24"/>
                <w:lang w:val="en-US"/>
              </w:rPr>
              <w:t>7</w:t>
            </w:r>
          </w:p>
        </w:tc>
        <w:tc>
          <w:tcPr>
            <w:tcW w:w="1134" w:type="dxa"/>
            <w:vAlign w:val="center"/>
          </w:tcPr>
          <w:p w14:paraId="063F5BF0" w14:textId="77777777" w:rsidR="0057062C" w:rsidRPr="00CA65A9" w:rsidRDefault="0057062C" w:rsidP="00552099">
            <w:pPr>
              <w:pStyle w:val="ConsPlusNormal"/>
              <w:rPr>
                <w:sz w:val="24"/>
                <w:szCs w:val="24"/>
              </w:rPr>
            </w:pPr>
            <w:r w:rsidRPr="00CA65A9">
              <w:rPr>
                <w:sz w:val="24"/>
                <w:szCs w:val="24"/>
                <w:lang w:val="en-US"/>
              </w:rPr>
              <w:t>5</w:t>
            </w:r>
          </w:p>
        </w:tc>
        <w:tc>
          <w:tcPr>
            <w:tcW w:w="1276" w:type="dxa"/>
            <w:vAlign w:val="center"/>
          </w:tcPr>
          <w:p w14:paraId="47B6CC65" w14:textId="77777777" w:rsidR="0057062C" w:rsidRPr="00CA65A9" w:rsidRDefault="0057062C" w:rsidP="00552099">
            <w:pPr>
              <w:pStyle w:val="ConsPlusNormal"/>
              <w:rPr>
                <w:sz w:val="24"/>
                <w:szCs w:val="24"/>
              </w:rPr>
            </w:pPr>
            <w:r w:rsidRPr="00CA65A9">
              <w:rPr>
                <w:sz w:val="24"/>
                <w:szCs w:val="24"/>
                <w:lang w:val="en-US"/>
              </w:rPr>
              <w:t>3</w:t>
            </w:r>
          </w:p>
        </w:tc>
        <w:tc>
          <w:tcPr>
            <w:tcW w:w="1134" w:type="dxa"/>
            <w:vAlign w:val="center"/>
          </w:tcPr>
          <w:p w14:paraId="4ACC2019" w14:textId="77777777" w:rsidR="0057062C" w:rsidRPr="00CA65A9" w:rsidRDefault="0057062C" w:rsidP="00552099">
            <w:pPr>
              <w:pStyle w:val="ConsPlusNormal"/>
              <w:rPr>
                <w:sz w:val="24"/>
                <w:szCs w:val="24"/>
              </w:rPr>
            </w:pPr>
            <w:r w:rsidRPr="00CA65A9">
              <w:rPr>
                <w:sz w:val="24"/>
                <w:szCs w:val="24"/>
              </w:rPr>
              <w:t>1</w:t>
            </w:r>
          </w:p>
        </w:tc>
        <w:tc>
          <w:tcPr>
            <w:tcW w:w="1276" w:type="dxa"/>
            <w:vAlign w:val="center"/>
          </w:tcPr>
          <w:p w14:paraId="13F83E05" w14:textId="77777777" w:rsidR="0057062C" w:rsidRPr="00CA65A9" w:rsidRDefault="0057062C" w:rsidP="00552099">
            <w:pPr>
              <w:pStyle w:val="ConsPlusNormal"/>
              <w:rPr>
                <w:sz w:val="24"/>
                <w:szCs w:val="24"/>
              </w:rPr>
            </w:pPr>
            <w:r w:rsidRPr="00CA65A9">
              <w:rPr>
                <w:sz w:val="24"/>
                <w:szCs w:val="24"/>
                <w:lang w:val="en-US"/>
              </w:rPr>
              <w:t>1</w:t>
            </w:r>
          </w:p>
        </w:tc>
        <w:tc>
          <w:tcPr>
            <w:tcW w:w="1134" w:type="dxa"/>
            <w:vAlign w:val="center"/>
          </w:tcPr>
          <w:p w14:paraId="356FFE9D" w14:textId="77777777" w:rsidR="0057062C" w:rsidRPr="00CA65A9" w:rsidRDefault="0057062C" w:rsidP="00552099">
            <w:pPr>
              <w:pStyle w:val="ConsPlusNormal"/>
              <w:rPr>
                <w:sz w:val="24"/>
                <w:szCs w:val="24"/>
              </w:rPr>
            </w:pPr>
            <w:r w:rsidRPr="00CA65A9">
              <w:rPr>
                <w:sz w:val="24"/>
                <w:szCs w:val="24"/>
              </w:rPr>
              <w:t>17</w:t>
            </w:r>
          </w:p>
        </w:tc>
      </w:tr>
      <w:tr w:rsidR="0057062C" w:rsidRPr="00CA65A9" w14:paraId="11F7A3EB" w14:textId="77777777" w:rsidTr="00552099">
        <w:tc>
          <w:tcPr>
            <w:tcW w:w="2239" w:type="dxa"/>
            <w:vAlign w:val="bottom"/>
          </w:tcPr>
          <w:p w14:paraId="01480600" w14:textId="77777777" w:rsidR="0057062C" w:rsidRPr="00CA65A9" w:rsidRDefault="0057062C" w:rsidP="00CA65A9">
            <w:pPr>
              <w:pStyle w:val="ConsPlusNormal"/>
              <w:jc w:val="left"/>
              <w:rPr>
                <w:sz w:val="24"/>
                <w:szCs w:val="24"/>
              </w:rPr>
            </w:pPr>
            <w:r w:rsidRPr="00CA65A9">
              <w:rPr>
                <w:sz w:val="24"/>
                <w:szCs w:val="24"/>
              </w:rPr>
              <w:t>дети 1-6 лет</w:t>
            </w:r>
          </w:p>
        </w:tc>
        <w:tc>
          <w:tcPr>
            <w:tcW w:w="1134" w:type="dxa"/>
            <w:vAlign w:val="center"/>
          </w:tcPr>
          <w:p w14:paraId="431AF076" w14:textId="77777777" w:rsidR="0057062C" w:rsidRPr="00CA65A9" w:rsidRDefault="0057062C" w:rsidP="00552099">
            <w:pPr>
              <w:pStyle w:val="ConsPlusNormal"/>
              <w:rPr>
                <w:sz w:val="24"/>
                <w:szCs w:val="24"/>
              </w:rPr>
            </w:pPr>
            <w:r w:rsidRPr="00CA65A9">
              <w:rPr>
                <w:sz w:val="24"/>
                <w:szCs w:val="24"/>
              </w:rPr>
              <w:t>37</w:t>
            </w:r>
          </w:p>
        </w:tc>
        <w:tc>
          <w:tcPr>
            <w:tcW w:w="1134" w:type="dxa"/>
            <w:vAlign w:val="center"/>
          </w:tcPr>
          <w:p w14:paraId="7B87BD20" w14:textId="77777777" w:rsidR="0057062C" w:rsidRPr="00CA65A9" w:rsidRDefault="0057062C" w:rsidP="00552099">
            <w:pPr>
              <w:pStyle w:val="ConsPlusNormal"/>
              <w:rPr>
                <w:sz w:val="24"/>
                <w:szCs w:val="24"/>
              </w:rPr>
            </w:pPr>
            <w:r w:rsidRPr="00CA65A9">
              <w:rPr>
                <w:sz w:val="24"/>
                <w:szCs w:val="24"/>
              </w:rPr>
              <w:t>28</w:t>
            </w:r>
          </w:p>
        </w:tc>
        <w:tc>
          <w:tcPr>
            <w:tcW w:w="1276" w:type="dxa"/>
            <w:vAlign w:val="center"/>
          </w:tcPr>
          <w:p w14:paraId="216F6D43" w14:textId="77777777" w:rsidR="0057062C" w:rsidRPr="00CA65A9" w:rsidRDefault="0057062C" w:rsidP="00552099">
            <w:pPr>
              <w:pStyle w:val="ConsPlusNormal"/>
              <w:rPr>
                <w:sz w:val="24"/>
                <w:szCs w:val="24"/>
              </w:rPr>
            </w:pPr>
            <w:r w:rsidRPr="00CA65A9">
              <w:rPr>
                <w:sz w:val="24"/>
                <w:szCs w:val="24"/>
              </w:rPr>
              <w:t>15</w:t>
            </w:r>
          </w:p>
        </w:tc>
        <w:tc>
          <w:tcPr>
            <w:tcW w:w="1134" w:type="dxa"/>
            <w:vAlign w:val="center"/>
          </w:tcPr>
          <w:p w14:paraId="4ABF67E6" w14:textId="77777777" w:rsidR="0057062C" w:rsidRPr="00CA65A9" w:rsidRDefault="0057062C" w:rsidP="00552099">
            <w:pPr>
              <w:pStyle w:val="ConsPlusNormal"/>
              <w:rPr>
                <w:sz w:val="24"/>
                <w:szCs w:val="24"/>
              </w:rPr>
            </w:pPr>
            <w:r w:rsidRPr="00CA65A9">
              <w:rPr>
                <w:sz w:val="24"/>
                <w:szCs w:val="24"/>
              </w:rPr>
              <w:t>5</w:t>
            </w:r>
          </w:p>
        </w:tc>
        <w:tc>
          <w:tcPr>
            <w:tcW w:w="1276" w:type="dxa"/>
            <w:vAlign w:val="center"/>
          </w:tcPr>
          <w:p w14:paraId="2C01C41D" w14:textId="77777777" w:rsidR="0057062C" w:rsidRPr="00CA65A9" w:rsidRDefault="0057062C" w:rsidP="00552099">
            <w:pPr>
              <w:pStyle w:val="ConsPlusNormal"/>
              <w:rPr>
                <w:sz w:val="24"/>
                <w:szCs w:val="24"/>
              </w:rPr>
            </w:pPr>
            <w:r w:rsidRPr="00CA65A9">
              <w:rPr>
                <w:sz w:val="24"/>
                <w:szCs w:val="24"/>
              </w:rPr>
              <w:t>4</w:t>
            </w:r>
          </w:p>
        </w:tc>
        <w:tc>
          <w:tcPr>
            <w:tcW w:w="1134" w:type="dxa"/>
            <w:vAlign w:val="center"/>
          </w:tcPr>
          <w:p w14:paraId="5ACD530B" w14:textId="77777777" w:rsidR="0057062C" w:rsidRPr="00CA65A9" w:rsidRDefault="0057062C" w:rsidP="00552099">
            <w:pPr>
              <w:pStyle w:val="ConsPlusNormal"/>
              <w:rPr>
                <w:sz w:val="24"/>
                <w:szCs w:val="24"/>
              </w:rPr>
            </w:pPr>
            <w:r w:rsidRPr="00CA65A9">
              <w:rPr>
                <w:sz w:val="24"/>
                <w:szCs w:val="24"/>
              </w:rPr>
              <w:t>89</w:t>
            </w:r>
          </w:p>
        </w:tc>
      </w:tr>
      <w:tr w:rsidR="0057062C" w:rsidRPr="00CA65A9" w14:paraId="63CE3EE5" w14:textId="77777777" w:rsidTr="00552099">
        <w:tc>
          <w:tcPr>
            <w:tcW w:w="2239" w:type="dxa"/>
            <w:vAlign w:val="bottom"/>
          </w:tcPr>
          <w:p w14:paraId="64581675" w14:textId="77777777" w:rsidR="0057062C" w:rsidRPr="00CA65A9" w:rsidRDefault="0057062C" w:rsidP="00CA65A9">
            <w:pPr>
              <w:pStyle w:val="ConsPlusNormal"/>
              <w:jc w:val="left"/>
              <w:rPr>
                <w:sz w:val="24"/>
                <w:szCs w:val="24"/>
              </w:rPr>
            </w:pPr>
            <w:r w:rsidRPr="00CA65A9">
              <w:rPr>
                <w:sz w:val="24"/>
                <w:szCs w:val="24"/>
              </w:rPr>
              <w:t>дети 7-15 лет</w:t>
            </w:r>
          </w:p>
        </w:tc>
        <w:tc>
          <w:tcPr>
            <w:tcW w:w="1134" w:type="dxa"/>
            <w:vAlign w:val="center"/>
          </w:tcPr>
          <w:p w14:paraId="2262672A" w14:textId="77777777" w:rsidR="0057062C" w:rsidRPr="00CA65A9" w:rsidRDefault="0057062C" w:rsidP="00552099">
            <w:pPr>
              <w:pStyle w:val="ConsPlusNormal"/>
              <w:rPr>
                <w:sz w:val="24"/>
                <w:szCs w:val="24"/>
              </w:rPr>
            </w:pPr>
            <w:r w:rsidRPr="00CA65A9">
              <w:rPr>
                <w:sz w:val="24"/>
                <w:szCs w:val="24"/>
              </w:rPr>
              <w:t>68</w:t>
            </w:r>
          </w:p>
        </w:tc>
        <w:tc>
          <w:tcPr>
            <w:tcW w:w="1134" w:type="dxa"/>
            <w:vAlign w:val="center"/>
          </w:tcPr>
          <w:p w14:paraId="341C75DF" w14:textId="77777777" w:rsidR="0057062C" w:rsidRPr="00CA65A9" w:rsidRDefault="0057062C" w:rsidP="00552099">
            <w:pPr>
              <w:pStyle w:val="ConsPlusNormal"/>
              <w:rPr>
                <w:sz w:val="24"/>
                <w:szCs w:val="24"/>
              </w:rPr>
            </w:pPr>
            <w:r w:rsidRPr="00CA65A9">
              <w:rPr>
                <w:sz w:val="24"/>
                <w:szCs w:val="24"/>
              </w:rPr>
              <w:t>52</w:t>
            </w:r>
          </w:p>
        </w:tc>
        <w:tc>
          <w:tcPr>
            <w:tcW w:w="1276" w:type="dxa"/>
            <w:vAlign w:val="center"/>
          </w:tcPr>
          <w:p w14:paraId="42E2CE05" w14:textId="77777777" w:rsidR="0057062C" w:rsidRPr="00CA65A9" w:rsidRDefault="0057062C" w:rsidP="00552099">
            <w:pPr>
              <w:pStyle w:val="ConsPlusNormal"/>
              <w:rPr>
                <w:sz w:val="24"/>
                <w:szCs w:val="24"/>
              </w:rPr>
            </w:pPr>
            <w:r w:rsidRPr="00CA65A9">
              <w:rPr>
                <w:sz w:val="24"/>
                <w:szCs w:val="24"/>
              </w:rPr>
              <w:t>27</w:t>
            </w:r>
          </w:p>
        </w:tc>
        <w:tc>
          <w:tcPr>
            <w:tcW w:w="1134" w:type="dxa"/>
            <w:vAlign w:val="center"/>
          </w:tcPr>
          <w:p w14:paraId="12065FC6" w14:textId="77777777" w:rsidR="0057062C" w:rsidRPr="00CA65A9" w:rsidRDefault="0057062C" w:rsidP="00552099">
            <w:pPr>
              <w:pStyle w:val="ConsPlusNormal"/>
              <w:rPr>
                <w:sz w:val="24"/>
                <w:szCs w:val="24"/>
              </w:rPr>
            </w:pPr>
            <w:r w:rsidRPr="00CA65A9">
              <w:rPr>
                <w:sz w:val="24"/>
                <w:szCs w:val="24"/>
              </w:rPr>
              <w:t>8</w:t>
            </w:r>
          </w:p>
        </w:tc>
        <w:tc>
          <w:tcPr>
            <w:tcW w:w="1276" w:type="dxa"/>
            <w:vAlign w:val="center"/>
          </w:tcPr>
          <w:p w14:paraId="1994ED1F" w14:textId="77777777" w:rsidR="0057062C" w:rsidRPr="00CA65A9" w:rsidRDefault="0057062C" w:rsidP="00552099">
            <w:pPr>
              <w:pStyle w:val="ConsPlusNormal"/>
              <w:rPr>
                <w:sz w:val="24"/>
                <w:szCs w:val="24"/>
              </w:rPr>
            </w:pPr>
            <w:r w:rsidRPr="00CA65A9">
              <w:rPr>
                <w:sz w:val="24"/>
                <w:szCs w:val="24"/>
              </w:rPr>
              <w:t>7</w:t>
            </w:r>
          </w:p>
        </w:tc>
        <w:tc>
          <w:tcPr>
            <w:tcW w:w="1134" w:type="dxa"/>
            <w:vAlign w:val="center"/>
          </w:tcPr>
          <w:p w14:paraId="01598EF7" w14:textId="77777777" w:rsidR="0057062C" w:rsidRPr="00CA65A9" w:rsidRDefault="0057062C" w:rsidP="00552099">
            <w:pPr>
              <w:pStyle w:val="ConsPlusNormal"/>
              <w:rPr>
                <w:sz w:val="24"/>
                <w:szCs w:val="24"/>
              </w:rPr>
            </w:pPr>
            <w:r w:rsidRPr="00CA65A9">
              <w:rPr>
                <w:sz w:val="24"/>
                <w:szCs w:val="24"/>
              </w:rPr>
              <w:t>162</w:t>
            </w:r>
          </w:p>
        </w:tc>
      </w:tr>
      <w:tr w:rsidR="0057062C" w:rsidRPr="00CA65A9" w14:paraId="30D8B1E9" w14:textId="77777777" w:rsidTr="00552099">
        <w:tc>
          <w:tcPr>
            <w:tcW w:w="2239" w:type="dxa"/>
            <w:vAlign w:val="bottom"/>
          </w:tcPr>
          <w:p w14:paraId="7A4FB4A0" w14:textId="77777777" w:rsidR="0057062C" w:rsidRPr="00CA65A9" w:rsidRDefault="0057062C" w:rsidP="00CA65A9">
            <w:pPr>
              <w:pStyle w:val="ConsPlusNormal"/>
              <w:jc w:val="left"/>
              <w:rPr>
                <w:sz w:val="24"/>
                <w:szCs w:val="24"/>
              </w:rPr>
            </w:pPr>
            <w:r w:rsidRPr="00CA65A9">
              <w:rPr>
                <w:sz w:val="24"/>
                <w:szCs w:val="24"/>
              </w:rPr>
              <w:t>дети 16-17 лет</w:t>
            </w:r>
          </w:p>
        </w:tc>
        <w:tc>
          <w:tcPr>
            <w:tcW w:w="1134" w:type="dxa"/>
            <w:vAlign w:val="center"/>
          </w:tcPr>
          <w:p w14:paraId="5ED156D5" w14:textId="77777777" w:rsidR="0057062C" w:rsidRPr="00CA65A9" w:rsidRDefault="0057062C" w:rsidP="00552099">
            <w:pPr>
              <w:pStyle w:val="ConsPlusNormal"/>
              <w:rPr>
                <w:sz w:val="24"/>
                <w:szCs w:val="24"/>
              </w:rPr>
            </w:pPr>
            <w:r w:rsidRPr="00CA65A9">
              <w:rPr>
                <w:sz w:val="24"/>
                <w:szCs w:val="24"/>
              </w:rPr>
              <w:t>14</w:t>
            </w:r>
          </w:p>
        </w:tc>
        <w:tc>
          <w:tcPr>
            <w:tcW w:w="1134" w:type="dxa"/>
            <w:vAlign w:val="center"/>
          </w:tcPr>
          <w:p w14:paraId="1FFD1B32" w14:textId="77777777" w:rsidR="0057062C" w:rsidRPr="00CA65A9" w:rsidRDefault="0057062C" w:rsidP="00552099">
            <w:pPr>
              <w:pStyle w:val="ConsPlusNormal"/>
              <w:rPr>
                <w:sz w:val="24"/>
                <w:szCs w:val="24"/>
              </w:rPr>
            </w:pPr>
            <w:r w:rsidRPr="00CA65A9">
              <w:rPr>
                <w:sz w:val="24"/>
                <w:szCs w:val="24"/>
              </w:rPr>
              <w:t>11</w:t>
            </w:r>
          </w:p>
        </w:tc>
        <w:tc>
          <w:tcPr>
            <w:tcW w:w="1276" w:type="dxa"/>
            <w:vAlign w:val="center"/>
          </w:tcPr>
          <w:p w14:paraId="4C0923A2" w14:textId="77777777" w:rsidR="0057062C" w:rsidRPr="00CA65A9" w:rsidRDefault="0057062C" w:rsidP="00552099">
            <w:pPr>
              <w:pStyle w:val="ConsPlusNormal"/>
              <w:rPr>
                <w:sz w:val="24"/>
                <w:szCs w:val="24"/>
              </w:rPr>
            </w:pPr>
            <w:r w:rsidRPr="00CA65A9">
              <w:rPr>
                <w:sz w:val="24"/>
                <w:szCs w:val="24"/>
              </w:rPr>
              <w:t>5</w:t>
            </w:r>
          </w:p>
        </w:tc>
        <w:tc>
          <w:tcPr>
            <w:tcW w:w="1134" w:type="dxa"/>
            <w:vAlign w:val="center"/>
          </w:tcPr>
          <w:p w14:paraId="15A8C8DC" w14:textId="77777777" w:rsidR="0057062C" w:rsidRPr="00CA65A9" w:rsidRDefault="0057062C" w:rsidP="00552099">
            <w:pPr>
              <w:pStyle w:val="ConsPlusNormal"/>
              <w:rPr>
                <w:sz w:val="24"/>
                <w:szCs w:val="24"/>
              </w:rPr>
            </w:pPr>
            <w:r w:rsidRPr="00CA65A9">
              <w:rPr>
                <w:sz w:val="24"/>
                <w:szCs w:val="24"/>
              </w:rPr>
              <w:t>1</w:t>
            </w:r>
          </w:p>
        </w:tc>
        <w:tc>
          <w:tcPr>
            <w:tcW w:w="1276" w:type="dxa"/>
            <w:vAlign w:val="center"/>
          </w:tcPr>
          <w:p w14:paraId="072E4C95" w14:textId="77777777" w:rsidR="0057062C" w:rsidRPr="00CA65A9" w:rsidRDefault="0057062C" w:rsidP="00552099">
            <w:pPr>
              <w:pStyle w:val="ConsPlusNormal"/>
              <w:rPr>
                <w:sz w:val="24"/>
                <w:szCs w:val="24"/>
              </w:rPr>
            </w:pPr>
            <w:r w:rsidRPr="00CA65A9">
              <w:rPr>
                <w:sz w:val="24"/>
                <w:szCs w:val="24"/>
              </w:rPr>
              <w:t>1</w:t>
            </w:r>
          </w:p>
        </w:tc>
        <w:tc>
          <w:tcPr>
            <w:tcW w:w="1134" w:type="dxa"/>
            <w:vAlign w:val="center"/>
          </w:tcPr>
          <w:p w14:paraId="163CAD80" w14:textId="77777777" w:rsidR="0057062C" w:rsidRPr="00CA65A9" w:rsidRDefault="0057062C" w:rsidP="00552099">
            <w:pPr>
              <w:pStyle w:val="ConsPlusNormal"/>
              <w:rPr>
                <w:sz w:val="24"/>
                <w:szCs w:val="24"/>
              </w:rPr>
            </w:pPr>
            <w:r w:rsidRPr="00CA65A9">
              <w:rPr>
                <w:sz w:val="24"/>
                <w:szCs w:val="24"/>
              </w:rPr>
              <w:t>32</w:t>
            </w:r>
          </w:p>
        </w:tc>
      </w:tr>
      <w:tr w:rsidR="0057062C" w:rsidRPr="00CA65A9" w14:paraId="4DBD857B" w14:textId="77777777" w:rsidTr="00552099">
        <w:tc>
          <w:tcPr>
            <w:tcW w:w="2239" w:type="dxa"/>
          </w:tcPr>
          <w:p w14:paraId="042E0A25" w14:textId="77777777" w:rsidR="0057062C" w:rsidRPr="00CA65A9" w:rsidRDefault="0057062C" w:rsidP="00CA65A9">
            <w:pPr>
              <w:pStyle w:val="ConsPlusNormal"/>
              <w:jc w:val="left"/>
              <w:rPr>
                <w:sz w:val="24"/>
                <w:szCs w:val="24"/>
              </w:rPr>
            </w:pPr>
            <w:r w:rsidRPr="00CA65A9">
              <w:rPr>
                <w:sz w:val="24"/>
                <w:szCs w:val="24"/>
              </w:rPr>
              <w:t>Трудоспособное население</w:t>
            </w:r>
          </w:p>
        </w:tc>
        <w:tc>
          <w:tcPr>
            <w:tcW w:w="1134" w:type="dxa"/>
            <w:vAlign w:val="center"/>
          </w:tcPr>
          <w:p w14:paraId="7547E064" w14:textId="77777777" w:rsidR="0057062C" w:rsidRPr="00CA65A9" w:rsidRDefault="0057062C" w:rsidP="00552099">
            <w:pPr>
              <w:pStyle w:val="ConsPlusNormal"/>
              <w:rPr>
                <w:sz w:val="24"/>
                <w:szCs w:val="24"/>
              </w:rPr>
            </w:pPr>
            <w:r w:rsidRPr="00CA65A9">
              <w:rPr>
                <w:sz w:val="24"/>
                <w:szCs w:val="24"/>
              </w:rPr>
              <w:t>334</w:t>
            </w:r>
          </w:p>
        </w:tc>
        <w:tc>
          <w:tcPr>
            <w:tcW w:w="1134" w:type="dxa"/>
            <w:vAlign w:val="center"/>
          </w:tcPr>
          <w:p w14:paraId="617849F2" w14:textId="77777777" w:rsidR="0057062C" w:rsidRPr="00CA65A9" w:rsidRDefault="0057062C" w:rsidP="00552099">
            <w:pPr>
              <w:pStyle w:val="ConsPlusNormal"/>
              <w:rPr>
                <w:sz w:val="24"/>
                <w:szCs w:val="24"/>
              </w:rPr>
            </w:pPr>
            <w:r w:rsidRPr="00CA65A9">
              <w:rPr>
                <w:sz w:val="24"/>
                <w:szCs w:val="24"/>
              </w:rPr>
              <w:t>252</w:t>
            </w:r>
          </w:p>
        </w:tc>
        <w:tc>
          <w:tcPr>
            <w:tcW w:w="1276" w:type="dxa"/>
            <w:vAlign w:val="center"/>
          </w:tcPr>
          <w:p w14:paraId="5EB9BF39" w14:textId="77777777" w:rsidR="0057062C" w:rsidRPr="00CA65A9" w:rsidRDefault="0057062C" w:rsidP="00552099">
            <w:pPr>
              <w:pStyle w:val="ConsPlusNormal"/>
              <w:rPr>
                <w:sz w:val="24"/>
                <w:szCs w:val="24"/>
              </w:rPr>
            </w:pPr>
            <w:r w:rsidRPr="00CA65A9">
              <w:rPr>
                <w:sz w:val="24"/>
                <w:szCs w:val="24"/>
              </w:rPr>
              <w:t>135</w:t>
            </w:r>
          </w:p>
        </w:tc>
        <w:tc>
          <w:tcPr>
            <w:tcW w:w="1134" w:type="dxa"/>
            <w:vAlign w:val="center"/>
          </w:tcPr>
          <w:p w14:paraId="16E9E6A5" w14:textId="77777777" w:rsidR="0057062C" w:rsidRPr="00CA65A9" w:rsidRDefault="0057062C" w:rsidP="00552099">
            <w:pPr>
              <w:pStyle w:val="ConsPlusNormal"/>
              <w:rPr>
                <w:sz w:val="24"/>
                <w:szCs w:val="24"/>
              </w:rPr>
            </w:pPr>
            <w:r w:rsidRPr="00CA65A9">
              <w:rPr>
                <w:sz w:val="24"/>
                <w:szCs w:val="24"/>
              </w:rPr>
              <w:t>41</w:t>
            </w:r>
          </w:p>
        </w:tc>
        <w:tc>
          <w:tcPr>
            <w:tcW w:w="1276" w:type="dxa"/>
            <w:vAlign w:val="center"/>
          </w:tcPr>
          <w:p w14:paraId="264201DD" w14:textId="77777777" w:rsidR="0057062C" w:rsidRPr="00CA65A9" w:rsidRDefault="0057062C" w:rsidP="00552099">
            <w:pPr>
              <w:pStyle w:val="ConsPlusNormal"/>
              <w:rPr>
                <w:sz w:val="24"/>
                <w:szCs w:val="24"/>
              </w:rPr>
            </w:pPr>
            <w:r w:rsidRPr="00CA65A9">
              <w:rPr>
                <w:sz w:val="24"/>
                <w:szCs w:val="24"/>
              </w:rPr>
              <w:t>34</w:t>
            </w:r>
          </w:p>
        </w:tc>
        <w:tc>
          <w:tcPr>
            <w:tcW w:w="1134" w:type="dxa"/>
            <w:vAlign w:val="center"/>
          </w:tcPr>
          <w:p w14:paraId="4D4E3E6C" w14:textId="77777777" w:rsidR="0057062C" w:rsidRPr="00CA65A9" w:rsidRDefault="0057062C" w:rsidP="00552099">
            <w:pPr>
              <w:pStyle w:val="ConsPlusNormal"/>
              <w:rPr>
                <w:sz w:val="24"/>
                <w:szCs w:val="24"/>
              </w:rPr>
            </w:pPr>
            <w:r w:rsidRPr="00CA65A9">
              <w:rPr>
                <w:sz w:val="24"/>
                <w:szCs w:val="24"/>
              </w:rPr>
              <w:t>796</w:t>
            </w:r>
          </w:p>
        </w:tc>
      </w:tr>
      <w:tr w:rsidR="0057062C" w:rsidRPr="00CA65A9" w14:paraId="67882428" w14:textId="77777777" w:rsidTr="00552099">
        <w:tc>
          <w:tcPr>
            <w:tcW w:w="2239" w:type="dxa"/>
          </w:tcPr>
          <w:p w14:paraId="7AB6AE20" w14:textId="77777777" w:rsidR="0057062C" w:rsidRPr="00CA65A9" w:rsidRDefault="0057062C" w:rsidP="00CA65A9">
            <w:pPr>
              <w:pStyle w:val="ConsPlusNormal"/>
              <w:jc w:val="left"/>
              <w:rPr>
                <w:sz w:val="24"/>
                <w:szCs w:val="24"/>
              </w:rPr>
            </w:pPr>
            <w:r w:rsidRPr="00CA65A9">
              <w:rPr>
                <w:sz w:val="24"/>
                <w:szCs w:val="24"/>
              </w:rPr>
              <w:t>Старше трудоспособного возраста</w:t>
            </w:r>
          </w:p>
        </w:tc>
        <w:tc>
          <w:tcPr>
            <w:tcW w:w="1134" w:type="dxa"/>
            <w:vAlign w:val="center"/>
          </w:tcPr>
          <w:p w14:paraId="4D42F7C9" w14:textId="77777777" w:rsidR="0057062C" w:rsidRPr="00CA65A9" w:rsidRDefault="0057062C" w:rsidP="00552099">
            <w:pPr>
              <w:pStyle w:val="ConsPlusNormal"/>
              <w:rPr>
                <w:sz w:val="24"/>
                <w:szCs w:val="24"/>
              </w:rPr>
            </w:pPr>
            <w:r w:rsidRPr="00CA65A9">
              <w:rPr>
                <w:sz w:val="24"/>
                <w:szCs w:val="24"/>
              </w:rPr>
              <w:t>184</w:t>
            </w:r>
          </w:p>
        </w:tc>
        <w:tc>
          <w:tcPr>
            <w:tcW w:w="1134" w:type="dxa"/>
            <w:vAlign w:val="center"/>
          </w:tcPr>
          <w:p w14:paraId="1D28C518" w14:textId="77777777" w:rsidR="0057062C" w:rsidRPr="00CA65A9" w:rsidRDefault="0057062C" w:rsidP="00552099">
            <w:pPr>
              <w:pStyle w:val="ConsPlusNormal"/>
              <w:rPr>
                <w:sz w:val="24"/>
                <w:szCs w:val="24"/>
              </w:rPr>
            </w:pPr>
            <w:r w:rsidRPr="00CA65A9">
              <w:rPr>
                <w:sz w:val="24"/>
                <w:szCs w:val="24"/>
              </w:rPr>
              <w:t>139</w:t>
            </w:r>
          </w:p>
        </w:tc>
        <w:tc>
          <w:tcPr>
            <w:tcW w:w="1276" w:type="dxa"/>
            <w:vAlign w:val="center"/>
          </w:tcPr>
          <w:p w14:paraId="401DF2D9" w14:textId="77777777" w:rsidR="0057062C" w:rsidRPr="00CA65A9" w:rsidRDefault="0057062C" w:rsidP="00552099">
            <w:pPr>
              <w:pStyle w:val="ConsPlusNormal"/>
              <w:rPr>
                <w:sz w:val="24"/>
                <w:szCs w:val="24"/>
              </w:rPr>
            </w:pPr>
            <w:r w:rsidRPr="00CA65A9">
              <w:rPr>
                <w:sz w:val="24"/>
                <w:szCs w:val="24"/>
              </w:rPr>
              <w:t>74</w:t>
            </w:r>
          </w:p>
        </w:tc>
        <w:tc>
          <w:tcPr>
            <w:tcW w:w="1134" w:type="dxa"/>
            <w:vAlign w:val="center"/>
          </w:tcPr>
          <w:p w14:paraId="57FA5376" w14:textId="77777777" w:rsidR="0057062C" w:rsidRPr="00CA65A9" w:rsidRDefault="0057062C" w:rsidP="00552099">
            <w:pPr>
              <w:pStyle w:val="ConsPlusNormal"/>
              <w:rPr>
                <w:sz w:val="24"/>
                <w:szCs w:val="24"/>
              </w:rPr>
            </w:pPr>
            <w:r w:rsidRPr="00CA65A9">
              <w:rPr>
                <w:sz w:val="24"/>
                <w:szCs w:val="24"/>
              </w:rPr>
              <w:t>23</w:t>
            </w:r>
          </w:p>
        </w:tc>
        <w:tc>
          <w:tcPr>
            <w:tcW w:w="1276" w:type="dxa"/>
            <w:vAlign w:val="center"/>
          </w:tcPr>
          <w:p w14:paraId="3960AD89" w14:textId="77777777" w:rsidR="0057062C" w:rsidRPr="00CA65A9" w:rsidRDefault="0057062C" w:rsidP="00552099">
            <w:pPr>
              <w:pStyle w:val="ConsPlusNormal"/>
              <w:rPr>
                <w:sz w:val="24"/>
                <w:szCs w:val="24"/>
                <w:lang w:val="en-US"/>
              </w:rPr>
            </w:pPr>
            <w:r w:rsidRPr="00CA65A9">
              <w:rPr>
                <w:sz w:val="24"/>
                <w:szCs w:val="24"/>
              </w:rPr>
              <w:t>19</w:t>
            </w:r>
          </w:p>
        </w:tc>
        <w:tc>
          <w:tcPr>
            <w:tcW w:w="1134" w:type="dxa"/>
            <w:vAlign w:val="center"/>
          </w:tcPr>
          <w:p w14:paraId="4CEE282D" w14:textId="77777777" w:rsidR="0057062C" w:rsidRPr="00CA65A9" w:rsidRDefault="0057062C" w:rsidP="00552099">
            <w:pPr>
              <w:pStyle w:val="ConsPlusNormal"/>
              <w:rPr>
                <w:sz w:val="24"/>
                <w:szCs w:val="24"/>
              </w:rPr>
            </w:pPr>
            <w:r w:rsidRPr="00CA65A9">
              <w:rPr>
                <w:sz w:val="24"/>
                <w:szCs w:val="24"/>
              </w:rPr>
              <w:t>438</w:t>
            </w:r>
          </w:p>
        </w:tc>
      </w:tr>
      <w:tr w:rsidR="0057062C" w:rsidRPr="00CA65A9" w14:paraId="02879BB7" w14:textId="77777777" w:rsidTr="00552099">
        <w:trPr>
          <w:trHeight w:hRule="exact" w:val="397"/>
        </w:trPr>
        <w:tc>
          <w:tcPr>
            <w:tcW w:w="2239" w:type="dxa"/>
            <w:vAlign w:val="center"/>
          </w:tcPr>
          <w:p w14:paraId="6CDFFC41" w14:textId="77777777" w:rsidR="0057062C" w:rsidRPr="00CA65A9" w:rsidRDefault="0057062C" w:rsidP="00CA65A9">
            <w:pPr>
              <w:pStyle w:val="ConsPlusNormal"/>
              <w:rPr>
                <w:sz w:val="24"/>
                <w:szCs w:val="24"/>
              </w:rPr>
            </w:pPr>
            <w:r w:rsidRPr="00CA65A9">
              <w:rPr>
                <w:sz w:val="24"/>
                <w:szCs w:val="24"/>
              </w:rPr>
              <w:t>Всего населения</w:t>
            </w:r>
          </w:p>
        </w:tc>
        <w:tc>
          <w:tcPr>
            <w:tcW w:w="1134" w:type="dxa"/>
            <w:vAlign w:val="center"/>
          </w:tcPr>
          <w:p w14:paraId="67DD2EC4" w14:textId="77777777" w:rsidR="0057062C" w:rsidRPr="00CA65A9" w:rsidRDefault="0057062C" w:rsidP="00552099">
            <w:pPr>
              <w:pStyle w:val="ConsPlusNormal"/>
              <w:rPr>
                <w:sz w:val="24"/>
                <w:szCs w:val="24"/>
              </w:rPr>
            </w:pPr>
            <w:r w:rsidRPr="00CA65A9">
              <w:rPr>
                <w:sz w:val="24"/>
                <w:szCs w:val="24"/>
              </w:rPr>
              <w:t>630</w:t>
            </w:r>
          </w:p>
        </w:tc>
        <w:tc>
          <w:tcPr>
            <w:tcW w:w="1134" w:type="dxa"/>
            <w:vAlign w:val="center"/>
          </w:tcPr>
          <w:p w14:paraId="2B57F770" w14:textId="77777777" w:rsidR="0057062C" w:rsidRPr="00CA65A9" w:rsidRDefault="0057062C" w:rsidP="00552099">
            <w:pPr>
              <w:pStyle w:val="ConsPlusNormal"/>
              <w:rPr>
                <w:sz w:val="24"/>
                <w:szCs w:val="24"/>
              </w:rPr>
            </w:pPr>
            <w:r w:rsidRPr="00CA65A9">
              <w:rPr>
                <w:sz w:val="24"/>
                <w:szCs w:val="24"/>
              </w:rPr>
              <w:t>475</w:t>
            </w:r>
          </w:p>
        </w:tc>
        <w:tc>
          <w:tcPr>
            <w:tcW w:w="1276" w:type="dxa"/>
            <w:vAlign w:val="center"/>
          </w:tcPr>
          <w:p w14:paraId="68BC3C2E" w14:textId="77777777" w:rsidR="0057062C" w:rsidRPr="00CA65A9" w:rsidRDefault="0057062C" w:rsidP="00552099">
            <w:pPr>
              <w:pStyle w:val="ConsPlusNormal"/>
              <w:rPr>
                <w:sz w:val="24"/>
                <w:szCs w:val="24"/>
              </w:rPr>
            </w:pPr>
            <w:r w:rsidRPr="00CA65A9">
              <w:rPr>
                <w:sz w:val="24"/>
                <w:szCs w:val="24"/>
              </w:rPr>
              <w:t>255</w:t>
            </w:r>
          </w:p>
        </w:tc>
        <w:tc>
          <w:tcPr>
            <w:tcW w:w="1134" w:type="dxa"/>
            <w:vAlign w:val="center"/>
          </w:tcPr>
          <w:p w14:paraId="185DAF44" w14:textId="77777777" w:rsidR="0057062C" w:rsidRPr="00CA65A9" w:rsidRDefault="0057062C" w:rsidP="00552099">
            <w:pPr>
              <w:pStyle w:val="ConsPlusNormal"/>
              <w:rPr>
                <w:sz w:val="24"/>
                <w:szCs w:val="24"/>
              </w:rPr>
            </w:pPr>
            <w:r w:rsidRPr="00CA65A9">
              <w:rPr>
                <w:sz w:val="24"/>
                <w:szCs w:val="24"/>
              </w:rPr>
              <w:t>78</w:t>
            </w:r>
          </w:p>
        </w:tc>
        <w:tc>
          <w:tcPr>
            <w:tcW w:w="1276" w:type="dxa"/>
            <w:vAlign w:val="center"/>
          </w:tcPr>
          <w:p w14:paraId="5D199586" w14:textId="77777777" w:rsidR="0057062C" w:rsidRPr="00CA65A9" w:rsidRDefault="0057062C" w:rsidP="00552099">
            <w:pPr>
              <w:pStyle w:val="ConsPlusNormal"/>
              <w:rPr>
                <w:sz w:val="24"/>
                <w:szCs w:val="24"/>
              </w:rPr>
            </w:pPr>
            <w:r w:rsidRPr="00CA65A9">
              <w:rPr>
                <w:sz w:val="24"/>
                <w:szCs w:val="24"/>
              </w:rPr>
              <w:t>64</w:t>
            </w:r>
          </w:p>
        </w:tc>
        <w:tc>
          <w:tcPr>
            <w:tcW w:w="1134" w:type="dxa"/>
            <w:vAlign w:val="center"/>
          </w:tcPr>
          <w:p w14:paraId="398A1D02" w14:textId="77777777" w:rsidR="0057062C" w:rsidRPr="00CA65A9" w:rsidRDefault="0057062C" w:rsidP="00552099">
            <w:pPr>
              <w:pStyle w:val="ConsPlusNormal"/>
              <w:rPr>
                <w:sz w:val="24"/>
                <w:szCs w:val="24"/>
              </w:rPr>
            </w:pPr>
            <w:r w:rsidRPr="00CA65A9">
              <w:rPr>
                <w:sz w:val="24"/>
                <w:szCs w:val="24"/>
              </w:rPr>
              <w:t>1502</w:t>
            </w:r>
          </w:p>
        </w:tc>
      </w:tr>
    </w:tbl>
    <w:p w14:paraId="276D619F" w14:textId="77777777" w:rsidR="00617AD8" w:rsidRDefault="00617AD8" w:rsidP="00FE1AE9">
      <w:pPr>
        <w:pStyle w:val="114"/>
      </w:pPr>
    </w:p>
    <w:p w14:paraId="2A46D5B3" w14:textId="77777777" w:rsidR="00CA65A9" w:rsidRDefault="006515F3" w:rsidP="00FE1AE9">
      <w:pPr>
        <w:pStyle w:val="114"/>
      </w:pPr>
      <w:bookmarkStart w:id="183" w:name="_Toc108080791"/>
      <w:r w:rsidRPr="00FE1AE9">
        <w:t>14.3 Развитие объектов социально-культурного и</w:t>
      </w:r>
      <w:bookmarkEnd w:id="183"/>
      <w:r w:rsidRPr="00FE1AE9">
        <w:t xml:space="preserve"> </w:t>
      </w:r>
    </w:p>
    <w:p w14:paraId="7A8102B3" w14:textId="77777777" w:rsidR="006515F3" w:rsidRPr="00FE1AE9" w:rsidRDefault="006515F3" w:rsidP="00FE1AE9">
      <w:pPr>
        <w:pStyle w:val="114"/>
      </w:pPr>
      <w:bookmarkStart w:id="184" w:name="_Toc108080792"/>
      <w:r w:rsidRPr="00FE1AE9">
        <w:t>бытового обслуживания населения</w:t>
      </w:r>
      <w:bookmarkEnd w:id="184"/>
    </w:p>
    <w:p w14:paraId="42518297" w14:textId="77777777" w:rsidR="006515F3" w:rsidRPr="006515F3" w:rsidRDefault="006515F3" w:rsidP="00FE1AE9">
      <w:pPr>
        <w:pStyle w:val="S3"/>
      </w:pPr>
      <w:r w:rsidRPr="006515F3">
        <w:lastRenderedPageBreak/>
        <w:t xml:space="preserve">Комплекс работ по подготовке материалов по внесению изменений в генеральный план </w:t>
      </w:r>
      <w:proofErr w:type="spellStart"/>
      <w:r w:rsidRPr="006515F3">
        <w:t>Коуракского</w:t>
      </w:r>
      <w:proofErr w:type="spellEnd"/>
      <w:r w:rsidRPr="006515F3">
        <w:t xml:space="preserve"> сельсовета Тогучинского района Новосибирской области предусматривает строительство новых учреждений обслуживания с приоритетом сохранения, реконструкции или перепрофилирования существующих объектов.</w:t>
      </w:r>
    </w:p>
    <w:p w14:paraId="4C0BB48B" w14:textId="77777777" w:rsidR="006515F3" w:rsidRPr="006515F3" w:rsidRDefault="006515F3" w:rsidP="00FE1AE9">
      <w:pPr>
        <w:pStyle w:val="S3"/>
      </w:pPr>
      <w:r w:rsidRPr="006515F3">
        <w:t>При этом новые учреждения и предприятия обслуживания предлагается только при явной необходимости размещать на территории сельского поселения, приближая их к местам жительства, предусматривая, как правило, формирование малых общественных центров в увязке с сетью пешеходных связей.</w:t>
      </w:r>
    </w:p>
    <w:p w14:paraId="781A2297" w14:textId="77777777" w:rsidR="006515F3" w:rsidRPr="006515F3" w:rsidRDefault="006515F3" w:rsidP="00FE1AE9">
      <w:pPr>
        <w:pStyle w:val="S3"/>
      </w:pPr>
      <w:r w:rsidRPr="006515F3">
        <w:t xml:space="preserve">При размещении учреждений и предприятий обслуживания в сельских населенных пунктах </w:t>
      </w:r>
      <w:proofErr w:type="spellStart"/>
      <w:r w:rsidRPr="006515F3">
        <w:t>Коуракского</w:t>
      </w:r>
      <w:proofErr w:type="spellEnd"/>
      <w:r w:rsidRPr="006515F3">
        <w:t xml:space="preserve"> сельсовета учитывается возможность обеспечения жителей каждого населенного пункта услугами первой необходимости в пределах пешеходной доступности не более 30 мин. Хотя в современных экономических условиях в сельской местности это не всегда реализуется. Обеспечение объектами более высокого уровня обслуживания предусматривается на все поселение (группу сельских населенных пунктов). При этом учитывается, что административным центром сельсовета является село </w:t>
      </w:r>
      <w:proofErr w:type="spellStart"/>
      <w:r w:rsidRPr="006515F3">
        <w:t>Коурак</w:t>
      </w:r>
      <w:proofErr w:type="spellEnd"/>
      <w:r w:rsidRPr="006515F3">
        <w:t>. Отдаленность населенных пунктов сельсовета от районного центра (где развита социальная инфраструктура) довольно значительна.</w:t>
      </w:r>
    </w:p>
    <w:p w14:paraId="1DAE02DA" w14:textId="77777777" w:rsidR="006515F3" w:rsidRPr="006515F3" w:rsidRDefault="006515F3" w:rsidP="00FE1AE9">
      <w:pPr>
        <w:pStyle w:val="S3"/>
      </w:pPr>
      <w:r w:rsidRPr="006515F3">
        <w:t>Среди параметров, определяющих уровень развития культурно-бытового обслуживания, выделяются три основных:</w:t>
      </w:r>
    </w:p>
    <w:p w14:paraId="37B032BF" w14:textId="77777777" w:rsidR="006515F3" w:rsidRPr="006515F3" w:rsidRDefault="006515F3" w:rsidP="00552099">
      <w:pPr>
        <w:pStyle w:val="S1"/>
      </w:pPr>
      <w:r w:rsidRPr="006515F3">
        <w:t>обеспеченность населения предприятиями и учреждениями обслуживания;</w:t>
      </w:r>
    </w:p>
    <w:p w14:paraId="7D97A326" w14:textId="77777777" w:rsidR="006515F3" w:rsidRPr="006515F3" w:rsidRDefault="006515F3" w:rsidP="00552099">
      <w:pPr>
        <w:pStyle w:val="S1"/>
        <w:rPr>
          <w:lang w:val="en-US"/>
        </w:rPr>
      </w:pPr>
      <w:r w:rsidRPr="006515F3">
        <w:t>эффективность</w:t>
      </w:r>
      <w:r w:rsidRPr="006515F3">
        <w:rPr>
          <w:lang w:val="en-US"/>
        </w:rPr>
        <w:t xml:space="preserve"> </w:t>
      </w:r>
      <w:r w:rsidRPr="006515F3">
        <w:t>использования</w:t>
      </w:r>
      <w:r w:rsidRPr="006515F3">
        <w:rPr>
          <w:lang w:val="en-US"/>
        </w:rPr>
        <w:t xml:space="preserve"> </w:t>
      </w:r>
      <w:r w:rsidRPr="006515F3">
        <w:t>основных</w:t>
      </w:r>
      <w:r w:rsidRPr="006515F3">
        <w:rPr>
          <w:lang w:val="en-US"/>
        </w:rPr>
        <w:t xml:space="preserve"> </w:t>
      </w:r>
      <w:r w:rsidRPr="006515F3">
        <w:t>фондов</w:t>
      </w:r>
      <w:r w:rsidRPr="006515F3">
        <w:rPr>
          <w:lang w:val="en-US"/>
        </w:rPr>
        <w:t>;</w:t>
      </w:r>
    </w:p>
    <w:p w14:paraId="3D5AD9DF" w14:textId="77777777" w:rsidR="006515F3" w:rsidRPr="006515F3" w:rsidRDefault="006515F3" w:rsidP="00552099">
      <w:pPr>
        <w:pStyle w:val="S1"/>
        <w:rPr>
          <w:lang w:val="en-US"/>
        </w:rPr>
      </w:pPr>
      <w:proofErr w:type="spellStart"/>
      <w:r w:rsidRPr="006515F3">
        <w:rPr>
          <w:lang w:val="en-US"/>
        </w:rPr>
        <w:t>территориальная</w:t>
      </w:r>
      <w:proofErr w:type="spellEnd"/>
      <w:r w:rsidRPr="006515F3">
        <w:rPr>
          <w:lang w:val="en-US"/>
        </w:rPr>
        <w:t xml:space="preserve"> </w:t>
      </w:r>
      <w:proofErr w:type="spellStart"/>
      <w:r w:rsidRPr="006515F3">
        <w:rPr>
          <w:lang w:val="en-US"/>
        </w:rPr>
        <w:t>доступность</w:t>
      </w:r>
      <w:proofErr w:type="spellEnd"/>
      <w:r w:rsidRPr="006515F3">
        <w:rPr>
          <w:lang w:val="en-US"/>
        </w:rPr>
        <w:t>.</w:t>
      </w:r>
    </w:p>
    <w:p w14:paraId="61651D98" w14:textId="77777777" w:rsidR="006515F3" w:rsidRPr="006515F3" w:rsidRDefault="006515F3" w:rsidP="00FE1AE9">
      <w:pPr>
        <w:pStyle w:val="S3"/>
      </w:pPr>
      <w:r w:rsidRPr="006515F3">
        <w:t>Как уже отмечалось, современная обеспеченность населения по отдельным видам обслуживания отстает от нормативных показателей, а качество обслуживания требует изменения условий деятельности. Поэтому необходимо строительство некоторых новых объектов или реконструкция (с увеличением мощности) существующих с учетом перспективной численности населения.</w:t>
      </w:r>
    </w:p>
    <w:p w14:paraId="7F2D4B66" w14:textId="77777777" w:rsidR="006515F3" w:rsidRPr="006515F3" w:rsidRDefault="006515F3" w:rsidP="00FE1AE9">
      <w:pPr>
        <w:pStyle w:val="S3"/>
      </w:pPr>
      <w:r w:rsidRPr="006515F3">
        <w:t>Расчет потребности в учреждениях социального и культурно-бытового обслуживания на проектное население произведен на основании следующих документов:</w:t>
      </w:r>
    </w:p>
    <w:p w14:paraId="07B27993" w14:textId="77777777" w:rsidR="006515F3" w:rsidRPr="006515F3" w:rsidRDefault="006515F3" w:rsidP="00552099">
      <w:pPr>
        <w:pStyle w:val="S1"/>
        <w:rPr>
          <w:lang w:bidi="en-US"/>
        </w:rPr>
      </w:pPr>
      <w:r w:rsidRPr="006515F3">
        <w:rPr>
          <w:lang w:bidi="en-US"/>
        </w:rPr>
        <w:t>СП</w:t>
      </w:r>
      <w:r w:rsidRPr="006515F3">
        <w:rPr>
          <w:lang w:val="en-US" w:bidi="en-US"/>
        </w:rPr>
        <w:t> </w:t>
      </w:r>
      <w:r w:rsidRPr="006515F3">
        <w:rPr>
          <w:lang w:bidi="en-US"/>
        </w:rPr>
        <w:t>42.13330.2016 «СНиП 2.07.01-89* «Градостроительство. Планировка и застройка городских и сельских поселений»;</w:t>
      </w:r>
    </w:p>
    <w:p w14:paraId="64EEB712" w14:textId="77777777" w:rsidR="006515F3" w:rsidRPr="006515F3" w:rsidRDefault="006515F3" w:rsidP="00552099">
      <w:pPr>
        <w:pStyle w:val="S1"/>
        <w:rPr>
          <w:lang w:bidi="en-US"/>
        </w:rPr>
      </w:pPr>
      <w:r w:rsidRPr="006515F3">
        <w:rPr>
          <w:lang w:bidi="en-US"/>
        </w:rPr>
        <w:t>Региональные нормативы градостроительного проектирования Новосибирской области от 12.08.2015, №303-п (с изменениями и дополнениями 15 февраля 2022 г);</w:t>
      </w:r>
    </w:p>
    <w:p w14:paraId="34F20FFF" w14:textId="77777777" w:rsidR="006515F3" w:rsidRPr="006515F3" w:rsidRDefault="006515F3" w:rsidP="00552099">
      <w:pPr>
        <w:pStyle w:val="S1"/>
        <w:rPr>
          <w:lang w:bidi="en-US"/>
        </w:rPr>
      </w:pPr>
      <w:r w:rsidRPr="006515F3">
        <w:rPr>
          <w:lang w:bidi="en-US"/>
        </w:rPr>
        <w:t>Социальные нормативы и нормы (в ред. распоряжений Правительства РФ от 03.07.1996 № 1063-р (в редакции от 29.07.2017 № 95-р);</w:t>
      </w:r>
    </w:p>
    <w:p w14:paraId="455C770A" w14:textId="77777777" w:rsidR="006515F3" w:rsidRPr="006515F3" w:rsidRDefault="006515F3" w:rsidP="00552099">
      <w:pPr>
        <w:pStyle w:val="S1"/>
        <w:rPr>
          <w:lang w:bidi="en-US"/>
        </w:rPr>
      </w:pPr>
      <w:r w:rsidRPr="006515F3">
        <w:rPr>
          <w:lang w:bidi="en-US"/>
        </w:rPr>
        <w:t>ВНТП 311-98 «Объекты почтовой связи».</w:t>
      </w:r>
    </w:p>
    <w:p w14:paraId="074F8677" w14:textId="77777777" w:rsidR="006515F3" w:rsidRPr="006515F3" w:rsidRDefault="006515F3" w:rsidP="00FE1AE9">
      <w:pPr>
        <w:pStyle w:val="S3"/>
      </w:pPr>
      <w:r w:rsidRPr="006515F3">
        <w:t xml:space="preserve">На территории </w:t>
      </w:r>
      <w:proofErr w:type="spellStart"/>
      <w:r w:rsidRPr="006515F3">
        <w:t>Коуракского</w:t>
      </w:r>
      <w:proofErr w:type="spellEnd"/>
      <w:r w:rsidRPr="006515F3">
        <w:t xml:space="preserve"> сельсовета действуют </w:t>
      </w:r>
      <w:r w:rsidR="008E0C30">
        <w:t>«</w:t>
      </w:r>
      <w:r w:rsidRPr="006515F3">
        <w:t xml:space="preserve">Местные нормативы градостроительного проектирования </w:t>
      </w:r>
      <w:proofErr w:type="spellStart"/>
      <w:r w:rsidRPr="006515F3">
        <w:t>Коуракского</w:t>
      </w:r>
      <w:proofErr w:type="spellEnd"/>
      <w:r w:rsidRPr="006515F3">
        <w:t xml:space="preserve"> сельсовета Тогучинского района Новосибирской области</w:t>
      </w:r>
      <w:r w:rsidR="00AA78E7">
        <w:t>»</w:t>
      </w:r>
      <w:r w:rsidRPr="006515F3">
        <w:t>. Однако</w:t>
      </w:r>
      <w:r w:rsidR="008E0C30">
        <w:t>,</w:t>
      </w:r>
      <w:r w:rsidRPr="006515F3">
        <w:t xml:space="preserve"> в связи с очередной корректировкой </w:t>
      </w:r>
      <w:r w:rsidR="00AA78E7">
        <w:t>«</w:t>
      </w:r>
      <w:r w:rsidRPr="006515F3">
        <w:rPr>
          <w:rFonts w:eastAsia="Calibri"/>
          <w:color w:val="000000"/>
        </w:rPr>
        <w:t>Региональных нормативов градостроительного проектирования Новосибирской области</w:t>
      </w:r>
      <w:r w:rsidR="00AA78E7">
        <w:rPr>
          <w:rFonts w:eastAsia="Calibri"/>
          <w:color w:val="000000"/>
        </w:rPr>
        <w:t>»</w:t>
      </w:r>
      <w:r w:rsidRPr="006515F3">
        <w:rPr>
          <w:rFonts w:eastAsia="Calibri"/>
          <w:color w:val="000000"/>
        </w:rPr>
        <w:t xml:space="preserve"> 15 февраля 2022 года </w:t>
      </w:r>
      <w:r w:rsidR="00AA78E7">
        <w:rPr>
          <w:rFonts w:eastAsia="Calibri"/>
          <w:color w:val="000000"/>
        </w:rPr>
        <w:t xml:space="preserve"> </w:t>
      </w:r>
      <w:r w:rsidRPr="006515F3">
        <w:rPr>
          <w:rFonts w:eastAsia="Calibri"/>
          <w:color w:val="000000"/>
        </w:rPr>
        <w:t xml:space="preserve">Местные нормативы несколько устарели и требуют внесения изменений, поэтому они не учитывались </w:t>
      </w:r>
      <w:r w:rsidR="008E0C30">
        <w:rPr>
          <w:rFonts w:eastAsia="Calibri"/>
          <w:color w:val="000000"/>
        </w:rPr>
        <w:t xml:space="preserve"> </w:t>
      </w:r>
      <w:r w:rsidRPr="006515F3">
        <w:rPr>
          <w:rFonts w:eastAsia="Calibri"/>
          <w:color w:val="000000"/>
        </w:rPr>
        <w:t>в настоящем комплексе работ.</w:t>
      </w:r>
    </w:p>
    <w:p w14:paraId="10E62FD1" w14:textId="77777777" w:rsidR="006515F3" w:rsidRPr="006515F3" w:rsidRDefault="006515F3" w:rsidP="00FE1AE9">
      <w:pPr>
        <w:pStyle w:val="S3"/>
      </w:pPr>
      <w:r w:rsidRPr="006515F3">
        <w:lastRenderedPageBreak/>
        <w:t>Потребность во вместимости учреждений и предприятий обслуживания определена в соответствии с проектной численностью населения на 2042 год (1502 человека по сельсовету).</w:t>
      </w:r>
    </w:p>
    <w:p w14:paraId="69C51B52" w14:textId="77777777" w:rsidR="006515F3" w:rsidRPr="006515F3" w:rsidRDefault="006515F3" w:rsidP="00FE1AE9">
      <w:pPr>
        <w:pStyle w:val="S3"/>
      </w:pPr>
      <w:r w:rsidRPr="006515F3">
        <w:t xml:space="preserve">Анализ потребности в объектах социального и культурно-бытового обслуживания постоянного населения населенных пунктов </w:t>
      </w:r>
      <w:proofErr w:type="spellStart"/>
      <w:r w:rsidRPr="006515F3">
        <w:t>Коуракского</w:t>
      </w:r>
      <w:proofErr w:type="spellEnd"/>
      <w:r w:rsidRPr="006515F3">
        <w:t xml:space="preserve"> сельсовета на расчетный срок генерального плана (2042 год) выполнен в табличной форме, </w:t>
      </w:r>
      <w:r w:rsidRPr="00552099">
        <w:t>таблица 1</w:t>
      </w:r>
      <w:r w:rsidR="00552099" w:rsidRPr="00552099">
        <w:t>4</w:t>
      </w:r>
      <w:r w:rsidRPr="00552099">
        <w:t>.</w:t>
      </w:r>
      <w:r w:rsidR="00552099" w:rsidRPr="00552099">
        <w:t>4</w:t>
      </w:r>
      <w:r w:rsidRPr="00552099">
        <w:t>.</w:t>
      </w:r>
    </w:p>
    <w:p w14:paraId="49B6140C" w14:textId="77777777" w:rsidR="006515F3" w:rsidRPr="006515F3" w:rsidRDefault="006515F3" w:rsidP="00FE1AE9">
      <w:pPr>
        <w:pStyle w:val="S3"/>
      </w:pPr>
      <w:r w:rsidRPr="006515F3">
        <w:t xml:space="preserve">Соответственно предлагаемые меры рассмотрены в разрезе населенных пунктов. При этом учитывается весьма урезанный подход к территориальному обеспечению объектами обслуживания местного значения в последней редакции </w:t>
      </w:r>
      <w:r w:rsidRPr="006515F3">
        <w:rPr>
          <w:rFonts w:eastAsia="Calibri"/>
          <w:color w:val="000000"/>
        </w:rPr>
        <w:t xml:space="preserve">Региональных нормативов градостроительного проектирования Новосибирской области. Поэтому при территориальной разобщенности населенных пунктов сельсовета населению придется по многим вопросам обращаться в административный центр – село </w:t>
      </w:r>
      <w:proofErr w:type="spellStart"/>
      <w:r w:rsidRPr="006515F3">
        <w:rPr>
          <w:rFonts w:eastAsia="Calibri"/>
          <w:color w:val="000000"/>
        </w:rPr>
        <w:t>Коурак</w:t>
      </w:r>
      <w:proofErr w:type="spellEnd"/>
      <w:r w:rsidRPr="006515F3">
        <w:rPr>
          <w:rFonts w:eastAsia="Calibri"/>
          <w:color w:val="000000"/>
        </w:rPr>
        <w:t xml:space="preserve"> и районный центр.</w:t>
      </w:r>
    </w:p>
    <w:p w14:paraId="692BE27B" w14:textId="77777777" w:rsidR="00323C4B" w:rsidRDefault="006515F3" w:rsidP="00240281">
      <w:pPr>
        <w:pStyle w:val="S"/>
      </w:pPr>
      <w:r w:rsidRPr="006515F3">
        <w:t xml:space="preserve">с. </w:t>
      </w:r>
      <w:proofErr w:type="spellStart"/>
      <w:r w:rsidRPr="006515F3">
        <w:t>Коурак</w:t>
      </w:r>
      <w:proofErr w:type="spellEnd"/>
      <w:r w:rsidR="00617AD8">
        <w:t xml:space="preserve">. </w:t>
      </w:r>
    </w:p>
    <w:p w14:paraId="539C6585" w14:textId="77777777" w:rsidR="00323C4B" w:rsidRDefault="006515F3" w:rsidP="00323C4B">
      <w:pPr>
        <w:ind w:left="142" w:right="-711" w:hanging="144"/>
        <w:rPr>
          <w:rFonts w:eastAsia="Calibri"/>
        </w:rPr>
      </w:pPr>
      <w:r w:rsidRPr="006515F3">
        <w:rPr>
          <w:rFonts w:eastAsia="Calibri"/>
        </w:rPr>
        <w:t xml:space="preserve">Проектом предусмотрено следующее новое строительство и </w:t>
      </w:r>
    </w:p>
    <w:p w14:paraId="31EF7B2E" w14:textId="77777777" w:rsidR="006515F3" w:rsidRPr="006515F3" w:rsidRDefault="006515F3" w:rsidP="00323C4B">
      <w:pPr>
        <w:ind w:left="142" w:right="-711" w:hanging="144"/>
        <w:rPr>
          <w:rFonts w:eastAsia="Calibri"/>
        </w:rPr>
      </w:pPr>
      <w:r w:rsidRPr="006515F3">
        <w:rPr>
          <w:rFonts w:eastAsia="Calibri"/>
        </w:rPr>
        <w:t>реконструкция:</w:t>
      </w:r>
    </w:p>
    <w:p w14:paraId="4B5561B6" w14:textId="77777777" w:rsidR="006515F3" w:rsidRPr="006515F3" w:rsidRDefault="006515F3" w:rsidP="00FE1AE9">
      <w:pPr>
        <w:pStyle w:val="S1"/>
        <w:rPr>
          <w:lang w:bidi="en-US"/>
        </w:rPr>
      </w:pPr>
      <w:r w:rsidRPr="006515F3">
        <w:rPr>
          <w:lang w:bidi="en-US"/>
        </w:rPr>
        <w:t>капитальный ремонт здания средней школы с увеличением оснащения и выделением помещений для дополнительного образования в расчете на 80 учащихся (</w:t>
      </w:r>
      <w:r w:rsidRPr="006515F3">
        <w:t>художественное, музыкальное, политехническое</w:t>
      </w:r>
      <w:r w:rsidRPr="006515F3">
        <w:rPr>
          <w:lang w:bidi="en-US"/>
        </w:rPr>
        <w:t>);</w:t>
      </w:r>
    </w:p>
    <w:p w14:paraId="25926054" w14:textId="77777777" w:rsidR="006515F3" w:rsidRPr="006515F3" w:rsidRDefault="006515F3" w:rsidP="00FE1AE9">
      <w:pPr>
        <w:pStyle w:val="S1"/>
        <w:rPr>
          <w:lang w:bidi="en-US"/>
        </w:rPr>
      </w:pPr>
      <w:r w:rsidRPr="006515F3">
        <w:rPr>
          <w:lang w:bidi="en-US"/>
        </w:rPr>
        <w:t xml:space="preserve"> строительство многофункциональной спортплощадки общего доступа (300-350 </w:t>
      </w:r>
      <w:proofErr w:type="spellStart"/>
      <w:r w:rsidRPr="006515F3">
        <w:rPr>
          <w:lang w:bidi="en-US"/>
        </w:rPr>
        <w:t>кв.м</w:t>
      </w:r>
      <w:proofErr w:type="spellEnd"/>
      <w:r w:rsidRPr="006515F3">
        <w:rPr>
          <w:lang w:bidi="en-US"/>
        </w:rPr>
        <w:t>.) с возможностью организации активного отдыха молодежи и установки хоккейной коробки или катка в зимний период;</w:t>
      </w:r>
    </w:p>
    <w:p w14:paraId="7B864EDA" w14:textId="77777777" w:rsidR="006515F3" w:rsidRPr="006515F3" w:rsidRDefault="006515F3" w:rsidP="00FE1AE9">
      <w:pPr>
        <w:pStyle w:val="S1"/>
        <w:rPr>
          <w:lang w:bidi="en-US"/>
        </w:rPr>
      </w:pPr>
      <w:r w:rsidRPr="006515F3">
        <w:rPr>
          <w:lang w:bidi="en-US"/>
        </w:rPr>
        <w:t xml:space="preserve"> строительство магазина товаров первой необходимости торговой площадью 180-200 </w:t>
      </w:r>
      <w:proofErr w:type="spellStart"/>
      <w:r w:rsidRPr="006515F3">
        <w:rPr>
          <w:lang w:bidi="en-US"/>
        </w:rPr>
        <w:t>кв.м</w:t>
      </w:r>
      <w:proofErr w:type="spellEnd"/>
      <w:r w:rsidRPr="006515F3">
        <w:rPr>
          <w:lang w:bidi="en-US"/>
        </w:rPr>
        <w:t>.;</w:t>
      </w:r>
    </w:p>
    <w:p w14:paraId="6A8C0751" w14:textId="77777777" w:rsidR="006515F3" w:rsidRPr="006515F3" w:rsidRDefault="006515F3" w:rsidP="00FE1AE9">
      <w:pPr>
        <w:pStyle w:val="S1"/>
        <w:rPr>
          <w:lang w:bidi="en-US"/>
        </w:rPr>
      </w:pPr>
      <w:r w:rsidRPr="006515F3">
        <w:rPr>
          <w:lang w:bidi="en-US"/>
        </w:rPr>
        <w:t xml:space="preserve"> при магазине предусмотреть кафе (закусочную) на 16-20 мест;</w:t>
      </w:r>
    </w:p>
    <w:p w14:paraId="19018DAA" w14:textId="77777777" w:rsidR="006515F3" w:rsidRPr="006515F3" w:rsidRDefault="006515F3" w:rsidP="00FE1AE9">
      <w:pPr>
        <w:pStyle w:val="S1"/>
        <w:rPr>
          <w:lang w:bidi="en-US"/>
        </w:rPr>
      </w:pPr>
      <w:r w:rsidRPr="006515F3">
        <w:rPr>
          <w:lang w:bidi="en-US"/>
        </w:rPr>
        <w:t>строительство многофункционального сельского быстровозводимого центра бытового обслуживания на 7-8 рабочих мест в расчете на поселение и пунктом химчистки самообслуживания (возможно предусмотреть сауну на 8-10 мест в составе комплекса).</w:t>
      </w:r>
    </w:p>
    <w:p w14:paraId="6BA46110" w14:textId="77777777" w:rsidR="00323C4B" w:rsidRDefault="006515F3" w:rsidP="00240281">
      <w:pPr>
        <w:pStyle w:val="S"/>
      </w:pPr>
      <w:r w:rsidRPr="006515F3">
        <w:t>с. Юрты</w:t>
      </w:r>
      <w:r w:rsidR="00617AD8">
        <w:t xml:space="preserve">. </w:t>
      </w:r>
    </w:p>
    <w:p w14:paraId="1C2C8665" w14:textId="77777777" w:rsidR="006515F3" w:rsidRPr="00617AD8" w:rsidRDefault="00617AD8" w:rsidP="00617AD8">
      <w:pPr>
        <w:pStyle w:val="S3"/>
        <w:rPr>
          <w:rFonts w:eastAsia="Calibri"/>
          <w:color w:val="000000"/>
          <w:szCs w:val="26"/>
        </w:rPr>
      </w:pPr>
      <w:r>
        <w:rPr>
          <w:rFonts w:eastAsia="Calibri"/>
          <w:color w:val="000000"/>
          <w:szCs w:val="26"/>
        </w:rPr>
        <w:t xml:space="preserve">Проектом предусмотрено </w:t>
      </w:r>
      <w:r w:rsidR="006515F3" w:rsidRPr="00617AD8">
        <w:rPr>
          <w:rFonts w:eastAsia="Calibri"/>
          <w:color w:val="000000"/>
          <w:szCs w:val="26"/>
        </w:rPr>
        <w:t xml:space="preserve"> новое строительство и реконструкция:</w:t>
      </w:r>
    </w:p>
    <w:p w14:paraId="732C9399" w14:textId="77777777" w:rsidR="006515F3" w:rsidRPr="006515F3" w:rsidRDefault="006515F3" w:rsidP="00FE1AE9">
      <w:pPr>
        <w:pStyle w:val="S1"/>
        <w:rPr>
          <w:lang w:bidi="en-US"/>
        </w:rPr>
      </w:pPr>
      <w:r w:rsidRPr="006515F3">
        <w:rPr>
          <w:lang w:bidi="en-US"/>
        </w:rPr>
        <w:t xml:space="preserve">строительство магазина товаров первой необходимости торговой площадью 110-120 </w:t>
      </w:r>
      <w:proofErr w:type="spellStart"/>
      <w:r w:rsidRPr="006515F3">
        <w:rPr>
          <w:lang w:bidi="en-US"/>
        </w:rPr>
        <w:t>кв.м</w:t>
      </w:r>
      <w:proofErr w:type="spellEnd"/>
      <w:r w:rsidRPr="006515F3">
        <w:rPr>
          <w:lang w:bidi="en-US"/>
        </w:rPr>
        <w:t>.;</w:t>
      </w:r>
    </w:p>
    <w:p w14:paraId="10275CA8" w14:textId="77777777" w:rsidR="006515F3" w:rsidRPr="006515F3" w:rsidRDefault="006515F3" w:rsidP="00FE1AE9">
      <w:pPr>
        <w:pStyle w:val="S1"/>
        <w:rPr>
          <w:lang w:bidi="en-US"/>
        </w:rPr>
      </w:pPr>
      <w:r w:rsidRPr="006515F3">
        <w:rPr>
          <w:lang w:bidi="en-US"/>
        </w:rPr>
        <w:t>капитальный ремонт здания средней школы с увеличением оснащения и выделением помещений для дополнительного образования в расчете на 60-70 учащихся (</w:t>
      </w:r>
      <w:r w:rsidRPr="006515F3">
        <w:t>художественное, музыкальное, политехническое</w:t>
      </w:r>
      <w:r w:rsidRPr="006515F3">
        <w:rPr>
          <w:lang w:bidi="en-US"/>
        </w:rPr>
        <w:t>).</w:t>
      </w:r>
    </w:p>
    <w:p w14:paraId="511A471D" w14:textId="77777777" w:rsidR="00323C4B" w:rsidRDefault="006515F3" w:rsidP="00240281">
      <w:pPr>
        <w:pStyle w:val="S"/>
      </w:pPr>
      <w:r w:rsidRPr="006515F3">
        <w:t>пос. Мирный</w:t>
      </w:r>
      <w:r w:rsidR="00617AD8">
        <w:t xml:space="preserve">. </w:t>
      </w:r>
    </w:p>
    <w:p w14:paraId="7826F235" w14:textId="77777777" w:rsidR="006515F3" w:rsidRPr="00617AD8" w:rsidRDefault="006515F3" w:rsidP="000923F3">
      <w:pPr>
        <w:ind w:left="142" w:right="-711" w:hanging="144"/>
        <w:rPr>
          <w:rFonts w:eastAsia="Calibri"/>
          <w:color w:val="000000"/>
          <w:szCs w:val="26"/>
        </w:rPr>
      </w:pPr>
      <w:r w:rsidRPr="00617AD8">
        <w:rPr>
          <w:rFonts w:eastAsia="Calibri"/>
          <w:color w:val="000000"/>
          <w:szCs w:val="26"/>
        </w:rPr>
        <w:t>Проектом предусмотрено новое строительство и реконструкция:</w:t>
      </w:r>
    </w:p>
    <w:p w14:paraId="0926D0D2" w14:textId="77777777" w:rsidR="006515F3" w:rsidRPr="006515F3" w:rsidRDefault="006515F3" w:rsidP="00FE1AE9">
      <w:pPr>
        <w:pStyle w:val="S1"/>
        <w:rPr>
          <w:lang w:bidi="en-US"/>
        </w:rPr>
      </w:pPr>
      <w:r w:rsidRPr="006515F3">
        <w:rPr>
          <w:lang w:bidi="en-US"/>
        </w:rPr>
        <w:t xml:space="preserve">строительство многофункциональной спортивно-игровой площадки общего доступа (500 </w:t>
      </w:r>
      <w:proofErr w:type="spellStart"/>
      <w:r w:rsidRPr="006515F3">
        <w:rPr>
          <w:lang w:bidi="en-US"/>
        </w:rPr>
        <w:t>кв.м</w:t>
      </w:r>
      <w:proofErr w:type="spellEnd"/>
      <w:r w:rsidRPr="006515F3">
        <w:rPr>
          <w:lang w:bidi="en-US"/>
        </w:rPr>
        <w:t>.);</w:t>
      </w:r>
    </w:p>
    <w:p w14:paraId="3125BB9E" w14:textId="77777777" w:rsidR="006515F3" w:rsidRPr="006515F3" w:rsidRDefault="006515F3" w:rsidP="00FE1AE9">
      <w:pPr>
        <w:pStyle w:val="S1"/>
        <w:rPr>
          <w:lang w:bidi="en-US"/>
        </w:rPr>
      </w:pPr>
      <w:r w:rsidRPr="006515F3">
        <w:rPr>
          <w:lang w:bidi="en-US"/>
        </w:rPr>
        <w:t>для развития спортивно-туристической деятельности в поселке инициировать строительство кемпинга на 10-12 мест (количество мест уточнит инвестор).</w:t>
      </w:r>
    </w:p>
    <w:p w14:paraId="0F9B6023" w14:textId="77777777" w:rsidR="00323C4B" w:rsidRDefault="00323C4B" w:rsidP="000923F3">
      <w:pPr>
        <w:ind w:left="142" w:right="-711" w:hanging="144"/>
        <w:rPr>
          <w:rFonts w:eastAsia="Calibri"/>
          <w:b/>
          <w:color w:val="000000"/>
          <w:sz w:val="28"/>
          <w:u w:val="single"/>
        </w:rPr>
      </w:pPr>
    </w:p>
    <w:p w14:paraId="56C3D9FB" w14:textId="77777777" w:rsidR="00323C4B" w:rsidRDefault="006515F3" w:rsidP="00240281">
      <w:pPr>
        <w:pStyle w:val="S"/>
      </w:pPr>
      <w:r w:rsidRPr="006515F3">
        <w:t xml:space="preserve">д. </w:t>
      </w:r>
      <w:proofErr w:type="spellStart"/>
      <w:r w:rsidRPr="006515F3">
        <w:t>Кон</w:t>
      </w:r>
      <w:r w:rsidR="00240281">
        <w:t>ё</w:t>
      </w:r>
      <w:r w:rsidRPr="006515F3">
        <w:t>во</w:t>
      </w:r>
      <w:proofErr w:type="spellEnd"/>
      <w:r w:rsidR="00617AD8">
        <w:t>.</w:t>
      </w:r>
    </w:p>
    <w:p w14:paraId="328E6606" w14:textId="77777777" w:rsidR="006515F3" w:rsidRPr="006515F3" w:rsidRDefault="006515F3" w:rsidP="000923F3">
      <w:pPr>
        <w:ind w:left="142" w:right="-711" w:hanging="144"/>
        <w:rPr>
          <w:rFonts w:eastAsia="Calibri"/>
          <w:i/>
          <w:color w:val="000000"/>
          <w:szCs w:val="26"/>
        </w:rPr>
      </w:pPr>
      <w:r w:rsidRPr="00617AD8">
        <w:rPr>
          <w:rFonts w:eastAsia="Calibri"/>
          <w:color w:val="000000"/>
          <w:szCs w:val="26"/>
        </w:rPr>
        <w:t>Проектом не предусматривается новое строительство и реконструкция</w:t>
      </w:r>
      <w:r w:rsidRPr="006515F3">
        <w:rPr>
          <w:rFonts w:eastAsia="Calibri"/>
          <w:i/>
          <w:color w:val="000000"/>
          <w:szCs w:val="26"/>
        </w:rPr>
        <w:t>.</w:t>
      </w:r>
    </w:p>
    <w:p w14:paraId="1BECC6FA" w14:textId="77777777" w:rsidR="00323C4B" w:rsidRDefault="00323C4B" w:rsidP="00617AD8">
      <w:pPr>
        <w:ind w:left="142" w:right="-711" w:hanging="144"/>
        <w:rPr>
          <w:rFonts w:eastAsia="Calibri"/>
          <w:b/>
          <w:color w:val="000000"/>
          <w:sz w:val="28"/>
          <w:u w:val="single"/>
        </w:rPr>
      </w:pPr>
    </w:p>
    <w:p w14:paraId="659A33A5" w14:textId="77777777" w:rsidR="00323C4B" w:rsidRDefault="006515F3" w:rsidP="00240281">
      <w:pPr>
        <w:pStyle w:val="S"/>
      </w:pPr>
      <w:r w:rsidRPr="006515F3">
        <w:t xml:space="preserve">д. </w:t>
      </w:r>
      <w:proofErr w:type="spellStart"/>
      <w:r w:rsidRPr="006515F3">
        <w:t>Старогутово</w:t>
      </w:r>
      <w:proofErr w:type="spellEnd"/>
      <w:r w:rsidR="00617AD8">
        <w:t>.</w:t>
      </w:r>
    </w:p>
    <w:p w14:paraId="67BC1E13" w14:textId="77777777" w:rsidR="006515F3" w:rsidRPr="00617AD8" w:rsidRDefault="006515F3" w:rsidP="00617AD8">
      <w:pPr>
        <w:ind w:left="142" w:right="-711" w:hanging="144"/>
        <w:rPr>
          <w:rFonts w:eastAsia="Times New Roman"/>
          <w:color w:val="333333"/>
          <w:sz w:val="22"/>
          <w:szCs w:val="22"/>
          <w:lang w:eastAsia="ru-RU"/>
        </w:rPr>
      </w:pPr>
      <w:r w:rsidRPr="00617AD8">
        <w:rPr>
          <w:rFonts w:eastAsia="Calibri"/>
          <w:color w:val="000000"/>
          <w:szCs w:val="26"/>
        </w:rPr>
        <w:t>Проектом не предусматривается новое строительство и реконструкция.</w:t>
      </w:r>
    </w:p>
    <w:p w14:paraId="36DAB6A3" w14:textId="77777777" w:rsidR="006515F3" w:rsidRDefault="006515F3" w:rsidP="006515F3">
      <w:pPr>
        <w:shd w:val="clear" w:color="auto" w:fill="FFFFFF"/>
        <w:spacing w:line="290" w:lineRule="atLeast"/>
        <w:ind w:firstLine="567"/>
        <w:rPr>
          <w:rFonts w:eastAsia="Times New Roman"/>
          <w:color w:val="333333"/>
          <w:sz w:val="22"/>
          <w:szCs w:val="22"/>
          <w:lang w:eastAsia="ru-RU"/>
        </w:rPr>
        <w:sectPr w:rsidR="006515F3" w:rsidSect="00FE1AE9">
          <w:pgSz w:w="11906" w:h="16838"/>
          <w:pgMar w:top="1134" w:right="849" w:bottom="1134" w:left="1701" w:header="709" w:footer="709" w:gutter="0"/>
          <w:cols w:space="720"/>
        </w:sectPr>
      </w:pPr>
    </w:p>
    <w:p w14:paraId="7F9D6F17" w14:textId="77777777" w:rsidR="00D84946" w:rsidRPr="00AC449D" w:rsidRDefault="00D84946" w:rsidP="00CB4785">
      <w:pPr>
        <w:ind w:right="1417" w:firstLine="0"/>
        <w:contextualSpacing/>
        <w:jc w:val="center"/>
        <w:rPr>
          <w:rFonts w:eastAsia="Calibri"/>
          <w:szCs w:val="26"/>
          <w:highlight w:val="yellow"/>
        </w:rPr>
      </w:pPr>
      <w:r w:rsidRPr="00552099">
        <w:rPr>
          <w:rFonts w:eastAsia="Times New Roman"/>
          <w:szCs w:val="26"/>
        </w:rPr>
        <w:lastRenderedPageBreak/>
        <w:t>Таблица 1</w:t>
      </w:r>
      <w:r w:rsidR="00931B4A" w:rsidRPr="00552099">
        <w:rPr>
          <w:rFonts w:eastAsia="Times New Roman"/>
          <w:szCs w:val="26"/>
        </w:rPr>
        <w:t>4.</w:t>
      </w:r>
      <w:r w:rsidR="00552099" w:rsidRPr="00552099">
        <w:rPr>
          <w:rFonts w:eastAsia="Times New Roman"/>
          <w:szCs w:val="26"/>
        </w:rPr>
        <w:t>4</w:t>
      </w:r>
      <w:r w:rsidRPr="00552099">
        <w:rPr>
          <w:rFonts w:eastAsia="Times New Roman"/>
          <w:szCs w:val="26"/>
        </w:rPr>
        <w:t xml:space="preserve"> – Расчет</w:t>
      </w:r>
      <w:r w:rsidRPr="00CB4785">
        <w:rPr>
          <w:rFonts w:eastAsia="Times New Roman"/>
          <w:szCs w:val="26"/>
        </w:rPr>
        <w:t xml:space="preserve"> обеспеченности постоянного населения муниципального образования и потребности в объектах обслуживания и социальной инфраструктуры по прогнозу на 01.01.2042 г. в сопоставлении с существующими возможностями инфраструктуры поселения</w:t>
      </w:r>
    </w:p>
    <w:tbl>
      <w:tblPr>
        <w:tblW w:w="21138" w:type="dxa"/>
        <w:jc w:val="center"/>
        <w:tblLook w:val="04A0" w:firstRow="1" w:lastRow="0" w:firstColumn="1" w:lastColumn="0" w:noHBand="0" w:noVBand="1"/>
      </w:tblPr>
      <w:tblGrid>
        <w:gridCol w:w="3252"/>
        <w:gridCol w:w="3240"/>
        <w:gridCol w:w="756"/>
        <w:gridCol w:w="784"/>
        <w:gridCol w:w="945"/>
        <w:gridCol w:w="640"/>
        <w:gridCol w:w="784"/>
        <w:gridCol w:w="945"/>
        <w:gridCol w:w="700"/>
        <w:gridCol w:w="784"/>
        <w:gridCol w:w="945"/>
        <w:gridCol w:w="700"/>
        <w:gridCol w:w="784"/>
        <w:gridCol w:w="945"/>
        <w:gridCol w:w="720"/>
        <w:gridCol w:w="784"/>
        <w:gridCol w:w="945"/>
        <w:gridCol w:w="756"/>
        <w:gridCol w:w="784"/>
        <w:gridCol w:w="945"/>
      </w:tblGrid>
      <w:tr w:rsidR="000923F3" w:rsidRPr="000923F3" w14:paraId="6AB4E14E" w14:textId="77777777" w:rsidTr="000923F3">
        <w:trPr>
          <w:trHeight w:val="390"/>
          <w:jc w:val="center"/>
        </w:trPr>
        <w:tc>
          <w:tcPr>
            <w:tcW w:w="3252" w:type="dxa"/>
            <w:vMerge w:val="restart"/>
            <w:tcBorders>
              <w:top w:val="single" w:sz="4" w:space="0" w:color="auto"/>
              <w:left w:val="single" w:sz="4" w:space="0" w:color="auto"/>
              <w:right w:val="nil"/>
            </w:tcBorders>
            <w:shd w:val="clear" w:color="auto" w:fill="auto"/>
            <w:noWrap/>
            <w:vAlign w:val="center"/>
            <w:hideMark/>
          </w:tcPr>
          <w:p w14:paraId="55BBCA6D" w14:textId="77777777" w:rsidR="000923F3" w:rsidRPr="000923F3" w:rsidRDefault="000923F3" w:rsidP="000923F3">
            <w:pPr>
              <w:ind w:firstLine="0"/>
              <w:rPr>
                <w:rFonts w:eastAsia="Times New Roman"/>
                <w:color w:val="000000"/>
                <w:sz w:val="24"/>
                <w:szCs w:val="24"/>
                <w:lang w:eastAsia="ru-RU"/>
              </w:rPr>
            </w:pPr>
            <w:r w:rsidRPr="000923F3">
              <w:rPr>
                <w:rFonts w:eastAsia="Times New Roman"/>
                <w:color w:val="000000"/>
                <w:sz w:val="24"/>
                <w:szCs w:val="24"/>
                <w:lang w:eastAsia="ru-RU"/>
              </w:rPr>
              <w:t>Наименование объекта</w:t>
            </w:r>
          </w:p>
        </w:tc>
        <w:tc>
          <w:tcPr>
            <w:tcW w:w="3240" w:type="dxa"/>
            <w:vMerge w:val="restart"/>
            <w:tcBorders>
              <w:top w:val="single" w:sz="4" w:space="0" w:color="auto"/>
              <w:left w:val="single" w:sz="4" w:space="0" w:color="auto"/>
              <w:right w:val="single" w:sz="4" w:space="0" w:color="auto"/>
            </w:tcBorders>
            <w:shd w:val="clear" w:color="auto" w:fill="auto"/>
            <w:noWrap/>
            <w:vAlign w:val="bottom"/>
            <w:hideMark/>
          </w:tcPr>
          <w:p w14:paraId="2051A838" w14:textId="77777777" w:rsidR="000923F3" w:rsidRPr="000923F3" w:rsidRDefault="000923F3" w:rsidP="000923F3">
            <w:pPr>
              <w:ind w:firstLine="0"/>
              <w:jc w:val="center"/>
              <w:rPr>
                <w:rFonts w:eastAsia="Times New Roman"/>
                <w:color w:val="000000"/>
                <w:sz w:val="22"/>
                <w:szCs w:val="22"/>
                <w:lang w:eastAsia="ru-RU"/>
              </w:rPr>
            </w:pPr>
            <w:r w:rsidRPr="000923F3">
              <w:rPr>
                <w:rFonts w:eastAsia="Times New Roman"/>
                <w:color w:val="000000"/>
                <w:sz w:val="22"/>
                <w:szCs w:val="22"/>
                <w:lang w:eastAsia="ru-RU"/>
              </w:rPr>
              <w:t xml:space="preserve">Минимальная норма </w:t>
            </w:r>
          </w:p>
          <w:p w14:paraId="77AF200B" w14:textId="77777777" w:rsidR="000923F3" w:rsidRPr="000923F3" w:rsidRDefault="000923F3" w:rsidP="000923F3">
            <w:pPr>
              <w:ind w:firstLine="0"/>
              <w:jc w:val="center"/>
              <w:rPr>
                <w:rFonts w:eastAsia="Times New Roman"/>
                <w:color w:val="000000"/>
                <w:sz w:val="22"/>
                <w:szCs w:val="22"/>
                <w:lang w:eastAsia="ru-RU"/>
              </w:rPr>
            </w:pPr>
            <w:r w:rsidRPr="000923F3">
              <w:rPr>
                <w:rFonts w:eastAsia="Times New Roman"/>
                <w:color w:val="000000"/>
                <w:sz w:val="22"/>
                <w:szCs w:val="22"/>
                <w:lang w:eastAsia="ru-RU"/>
              </w:rPr>
              <w:t>СП 42.13330.2016 или по МНГП</w:t>
            </w:r>
          </w:p>
        </w:tc>
        <w:tc>
          <w:tcPr>
            <w:tcW w:w="2485" w:type="dxa"/>
            <w:gridSpan w:val="3"/>
            <w:tcBorders>
              <w:top w:val="single" w:sz="4" w:space="0" w:color="auto"/>
              <w:left w:val="single" w:sz="4" w:space="0" w:color="auto"/>
              <w:bottom w:val="single" w:sz="4" w:space="0" w:color="auto"/>
              <w:right w:val="single" w:sz="4" w:space="0" w:color="000000"/>
            </w:tcBorders>
            <w:shd w:val="clear" w:color="000000" w:fill="DAEEF3"/>
            <w:vAlign w:val="center"/>
            <w:hideMark/>
          </w:tcPr>
          <w:p w14:paraId="146D2C93" w14:textId="77777777" w:rsidR="000923F3" w:rsidRPr="000923F3" w:rsidRDefault="000923F3" w:rsidP="000923F3">
            <w:pPr>
              <w:ind w:firstLine="0"/>
              <w:jc w:val="center"/>
              <w:rPr>
                <w:rFonts w:eastAsia="Times New Roman"/>
                <w:color w:val="000000"/>
                <w:szCs w:val="26"/>
                <w:lang w:eastAsia="ru-RU"/>
              </w:rPr>
            </w:pPr>
            <w:r w:rsidRPr="000923F3">
              <w:rPr>
                <w:rFonts w:eastAsia="Calibri"/>
                <w:color w:val="000000"/>
                <w:szCs w:val="26"/>
              </w:rPr>
              <w:t xml:space="preserve">с. </w:t>
            </w:r>
            <w:proofErr w:type="spellStart"/>
            <w:r w:rsidRPr="000923F3">
              <w:rPr>
                <w:rFonts w:eastAsia="Calibri"/>
                <w:color w:val="000000"/>
                <w:szCs w:val="26"/>
              </w:rPr>
              <w:t>Коурак</w:t>
            </w:r>
            <w:proofErr w:type="spellEnd"/>
          </w:p>
        </w:tc>
        <w:tc>
          <w:tcPr>
            <w:tcW w:w="2369" w:type="dxa"/>
            <w:gridSpan w:val="3"/>
            <w:tcBorders>
              <w:top w:val="single" w:sz="4" w:space="0" w:color="auto"/>
              <w:left w:val="single" w:sz="4" w:space="0" w:color="auto"/>
              <w:bottom w:val="single" w:sz="4" w:space="0" w:color="auto"/>
              <w:right w:val="single" w:sz="4" w:space="0" w:color="000000"/>
            </w:tcBorders>
            <w:shd w:val="clear" w:color="000000" w:fill="CCFFCC"/>
            <w:noWrap/>
            <w:vAlign w:val="center"/>
            <w:hideMark/>
          </w:tcPr>
          <w:p w14:paraId="3B53D081" w14:textId="77777777" w:rsidR="000923F3" w:rsidRPr="000923F3" w:rsidRDefault="000923F3" w:rsidP="000923F3">
            <w:pPr>
              <w:ind w:firstLine="0"/>
              <w:jc w:val="center"/>
              <w:rPr>
                <w:rFonts w:eastAsia="Times New Roman"/>
                <w:color w:val="000000"/>
                <w:szCs w:val="26"/>
                <w:lang w:eastAsia="ru-RU"/>
              </w:rPr>
            </w:pPr>
            <w:r w:rsidRPr="000923F3">
              <w:rPr>
                <w:rFonts w:eastAsia="Calibri"/>
                <w:color w:val="000000"/>
                <w:szCs w:val="26"/>
              </w:rPr>
              <w:t>с. Юрты</w:t>
            </w:r>
          </w:p>
        </w:tc>
        <w:tc>
          <w:tcPr>
            <w:tcW w:w="2429" w:type="dxa"/>
            <w:gridSpan w:val="3"/>
            <w:tcBorders>
              <w:top w:val="single" w:sz="4" w:space="0" w:color="auto"/>
              <w:left w:val="single" w:sz="4" w:space="0" w:color="auto"/>
              <w:bottom w:val="single" w:sz="4" w:space="0" w:color="auto"/>
              <w:right w:val="single" w:sz="4" w:space="0" w:color="000000"/>
            </w:tcBorders>
            <w:shd w:val="clear" w:color="000000" w:fill="FFFFCC"/>
            <w:noWrap/>
            <w:vAlign w:val="center"/>
            <w:hideMark/>
          </w:tcPr>
          <w:p w14:paraId="1972BB2F" w14:textId="77777777" w:rsidR="000923F3" w:rsidRPr="000923F3" w:rsidRDefault="000923F3" w:rsidP="000923F3">
            <w:pPr>
              <w:ind w:firstLine="0"/>
              <w:jc w:val="center"/>
              <w:rPr>
                <w:rFonts w:eastAsia="Times New Roman"/>
                <w:color w:val="000000"/>
                <w:szCs w:val="26"/>
                <w:lang w:eastAsia="ru-RU"/>
              </w:rPr>
            </w:pPr>
            <w:r w:rsidRPr="000923F3">
              <w:rPr>
                <w:rFonts w:eastAsia="Calibri"/>
                <w:color w:val="000000"/>
                <w:szCs w:val="26"/>
              </w:rPr>
              <w:t>п. Мирный</w:t>
            </w:r>
          </w:p>
        </w:tc>
        <w:tc>
          <w:tcPr>
            <w:tcW w:w="2429" w:type="dxa"/>
            <w:gridSpan w:val="3"/>
            <w:tcBorders>
              <w:top w:val="single" w:sz="4" w:space="0" w:color="auto"/>
              <w:left w:val="single" w:sz="4" w:space="0" w:color="auto"/>
              <w:bottom w:val="single" w:sz="4" w:space="0" w:color="auto"/>
              <w:right w:val="single" w:sz="4" w:space="0" w:color="000000"/>
            </w:tcBorders>
            <w:shd w:val="clear" w:color="000000" w:fill="FDCBD6"/>
            <w:noWrap/>
            <w:vAlign w:val="center"/>
            <w:hideMark/>
          </w:tcPr>
          <w:p w14:paraId="6183B724" w14:textId="77777777" w:rsidR="000923F3" w:rsidRPr="000923F3" w:rsidRDefault="000923F3" w:rsidP="000923F3">
            <w:pPr>
              <w:ind w:firstLine="0"/>
              <w:jc w:val="center"/>
              <w:rPr>
                <w:rFonts w:eastAsia="Times New Roman"/>
                <w:color w:val="000000"/>
                <w:szCs w:val="26"/>
                <w:lang w:eastAsia="ru-RU"/>
              </w:rPr>
            </w:pPr>
            <w:r w:rsidRPr="000923F3">
              <w:rPr>
                <w:rFonts w:eastAsia="Calibri"/>
                <w:color w:val="000000"/>
                <w:szCs w:val="26"/>
              </w:rPr>
              <w:t xml:space="preserve">д. </w:t>
            </w:r>
            <w:proofErr w:type="spellStart"/>
            <w:r w:rsidRPr="000923F3">
              <w:rPr>
                <w:rFonts w:eastAsia="Calibri"/>
                <w:color w:val="000000"/>
                <w:szCs w:val="26"/>
              </w:rPr>
              <w:t>Конёво</w:t>
            </w:r>
            <w:proofErr w:type="spellEnd"/>
          </w:p>
        </w:tc>
        <w:tc>
          <w:tcPr>
            <w:tcW w:w="2449" w:type="dxa"/>
            <w:gridSpan w:val="3"/>
            <w:tcBorders>
              <w:top w:val="single" w:sz="4" w:space="0" w:color="auto"/>
              <w:left w:val="single" w:sz="4" w:space="0" w:color="auto"/>
              <w:bottom w:val="single" w:sz="4" w:space="0" w:color="auto"/>
              <w:right w:val="single" w:sz="4" w:space="0" w:color="000000"/>
            </w:tcBorders>
            <w:shd w:val="clear" w:color="000000" w:fill="CCECFF"/>
            <w:noWrap/>
            <w:vAlign w:val="center"/>
            <w:hideMark/>
          </w:tcPr>
          <w:p w14:paraId="1515BB58" w14:textId="77777777" w:rsidR="000923F3" w:rsidRPr="000923F3" w:rsidRDefault="000923F3" w:rsidP="000923F3">
            <w:pPr>
              <w:ind w:firstLine="0"/>
              <w:jc w:val="center"/>
              <w:rPr>
                <w:rFonts w:eastAsia="Times New Roman"/>
                <w:color w:val="000000"/>
                <w:szCs w:val="26"/>
                <w:lang w:eastAsia="ru-RU"/>
              </w:rPr>
            </w:pPr>
            <w:r w:rsidRPr="000923F3">
              <w:rPr>
                <w:rFonts w:eastAsia="Calibri"/>
                <w:color w:val="000000"/>
                <w:szCs w:val="26"/>
              </w:rPr>
              <w:t xml:space="preserve">д. </w:t>
            </w:r>
            <w:proofErr w:type="spellStart"/>
            <w:r w:rsidRPr="000923F3">
              <w:rPr>
                <w:rFonts w:eastAsia="Calibri"/>
                <w:color w:val="000000"/>
                <w:szCs w:val="26"/>
              </w:rPr>
              <w:t>Старогутово</w:t>
            </w:r>
            <w:proofErr w:type="spellEnd"/>
          </w:p>
        </w:tc>
        <w:tc>
          <w:tcPr>
            <w:tcW w:w="2485" w:type="dxa"/>
            <w:gridSpan w:val="3"/>
            <w:tcBorders>
              <w:top w:val="single" w:sz="4" w:space="0" w:color="auto"/>
              <w:left w:val="single" w:sz="4" w:space="0" w:color="auto"/>
              <w:bottom w:val="single" w:sz="4" w:space="0" w:color="auto"/>
              <w:right w:val="single" w:sz="4" w:space="0" w:color="000000"/>
            </w:tcBorders>
            <w:shd w:val="clear" w:color="000000" w:fill="F2DCDB"/>
            <w:vAlign w:val="center"/>
            <w:hideMark/>
          </w:tcPr>
          <w:p w14:paraId="7DC0DB95" w14:textId="77777777" w:rsidR="000923F3" w:rsidRPr="000923F3" w:rsidRDefault="000923F3" w:rsidP="000923F3">
            <w:pPr>
              <w:ind w:firstLine="0"/>
              <w:jc w:val="center"/>
              <w:rPr>
                <w:rFonts w:eastAsia="Times New Roman"/>
                <w:b/>
                <w:bCs/>
                <w:color w:val="000000"/>
                <w:sz w:val="22"/>
                <w:szCs w:val="22"/>
                <w:lang w:eastAsia="ru-RU"/>
              </w:rPr>
            </w:pPr>
            <w:r w:rsidRPr="000923F3">
              <w:rPr>
                <w:rFonts w:eastAsia="Times New Roman"/>
                <w:b/>
                <w:bCs/>
                <w:color w:val="000000"/>
                <w:sz w:val="22"/>
                <w:szCs w:val="22"/>
                <w:lang w:eastAsia="ru-RU"/>
              </w:rPr>
              <w:t>ПОСЕЛЕНИЕ</w:t>
            </w:r>
          </w:p>
        </w:tc>
      </w:tr>
      <w:tr w:rsidR="000923F3" w:rsidRPr="000923F3" w14:paraId="52516C1A" w14:textId="77777777" w:rsidTr="000923F3">
        <w:trPr>
          <w:trHeight w:val="390"/>
          <w:jc w:val="center"/>
        </w:trPr>
        <w:tc>
          <w:tcPr>
            <w:tcW w:w="3252" w:type="dxa"/>
            <w:vMerge/>
            <w:tcBorders>
              <w:left w:val="single" w:sz="4" w:space="0" w:color="auto"/>
              <w:bottom w:val="single" w:sz="4" w:space="0" w:color="auto"/>
              <w:right w:val="nil"/>
            </w:tcBorders>
            <w:shd w:val="clear" w:color="auto" w:fill="auto"/>
            <w:noWrap/>
            <w:hideMark/>
          </w:tcPr>
          <w:p w14:paraId="3834690B" w14:textId="77777777" w:rsidR="000923F3" w:rsidRPr="000923F3" w:rsidRDefault="000923F3" w:rsidP="000923F3">
            <w:pPr>
              <w:ind w:firstLine="0"/>
              <w:jc w:val="center"/>
              <w:rPr>
                <w:rFonts w:eastAsia="Times New Roman"/>
                <w:color w:val="000000"/>
                <w:sz w:val="24"/>
                <w:szCs w:val="24"/>
                <w:lang w:eastAsia="ru-RU"/>
              </w:rPr>
            </w:pPr>
          </w:p>
        </w:tc>
        <w:tc>
          <w:tcPr>
            <w:tcW w:w="3240" w:type="dxa"/>
            <w:vMerge/>
            <w:tcBorders>
              <w:left w:val="single" w:sz="4" w:space="0" w:color="auto"/>
              <w:bottom w:val="single" w:sz="4" w:space="0" w:color="auto"/>
              <w:right w:val="single" w:sz="4" w:space="0" w:color="auto"/>
            </w:tcBorders>
            <w:shd w:val="clear" w:color="auto" w:fill="auto"/>
            <w:noWrap/>
            <w:hideMark/>
          </w:tcPr>
          <w:p w14:paraId="4DAEA090" w14:textId="77777777" w:rsidR="000923F3" w:rsidRPr="000923F3" w:rsidRDefault="000923F3" w:rsidP="000923F3">
            <w:pPr>
              <w:ind w:firstLine="0"/>
              <w:jc w:val="center"/>
              <w:rPr>
                <w:rFonts w:eastAsia="Times New Roman"/>
                <w:color w:val="000000"/>
                <w:sz w:val="22"/>
                <w:szCs w:val="22"/>
                <w:lang w:eastAsia="ru-RU"/>
              </w:rPr>
            </w:pPr>
          </w:p>
        </w:tc>
        <w:tc>
          <w:tcPr>
            <w:tcW w:w="756" w:type="dxa"/>
            <w:tcBorders>
              <w:top w:val="nil"/>
              <w:left w:val="nil"/>
              <w:bottom w:val="nil"/>
              <w:right w:val="single" w:sz="4" w:space="0" w:color="auto"/>
            </w:tcBorders>
            <w:shd w:val="clear" w:color="auto" w:fill="auto"/>
            <w:vAlign w:val="center"/>
            <w:hideMark/>
          </w:tcPr>
          <w:p w14:paraId="3F529EC9"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 xml:space="preserve">факт </w:t>
            </w:r>
          </w:p>
        </w:tc>
        <w:tc>
          <w:tcPr>
            <w:tcW w:w="784" w:type="dxa"/>
            <w:tcBorders>
              <w:top w:val="nil"/>
              <w:left w:val="nil"/>
              <w:bottom w:val="nil"/>
              <w:right w:val="single" w:sz="4" w:space="0" w:color="auto"/>
            </w:tcBorders>
            <w:shd w:val="clear" w:color="auto" w:fill="auto"/>
            <w:vAlign w:val="center"/>
            <w:hideMark/>
          </w:tcPr>
          <w:p w14:paraId="5FA26321"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нормы</w:t>
            </w:r>
          </w:p>
        </w:tc>
        <w:tc>
          <w:tcPr>
            <w:tcW w:w="945" w:type="dxa"/>
            <w:tcBorders>
              <w:top w:val="nil"/>
              <w:left w:val="nil"/>
              <w:bottom w:val="nil"/>
              <w:right w:val="single" w:sz="4" w:space="0" w:color="auto"/>
            </w:tcBorders>
            <w:shd w:val="clear" w:color="auto" w:fill="auto"/>
            <w:vAlign w:val="center"/>
            <w:hideMark/>
          </w:tcPr>
          <w:p w14:paraId="73C1C838"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дефицит</w:t>
            </w:r>
          </w:p>
        </w:tc>
        <w:tc>
          <w:tcPr>
            <w:tcW w:w="640" w:type="dxa"/>
            <w:tcBorders>
              <w:top w:val="nil"/>
              <w:left w:val="nil"/>
              <w:bottom w:val="nil"/>
              <w:right w:val="single" w:sz="4" w:space="0" w:color="auto"/>
            </w:tcBorders>
            <w:shd w:val="clear" w:color="auto" w:fill="auto"/>
            <w:vAlign w:val="center"/>
            <w:hideMark/>
          </w:tcPr>
          <w:p w14:paraId="6C2B0760"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 xml:space="preserve">факт </w:t>
            </w:r>
          </w:p>
        </w:tc>
        <w:tc>
          <w:tcPr>
            <w:tcW w:w="784" w:type="dxa"/>
            <w:tcBorders>
              <w:top w:val="nil"/>
              <w:left w:val="nil"/>
              <w:bottom w:val="nil"/>
              <w:right w:val="single" w:sz="4" w:space="0" w:color="auto"/>
            </w:tcBorders>
            <w:shd w:val="clear" w:color="auto" w:fill="auto"/>
            <w:vAlign w:val="center"/>
            <w:hideMark/>
          </w:tcPr>
          <w:p w14:paraId="49C6D19B"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нормы</w:t>
            </w:r>
          </w:p>
        </w:tc>
        <w:tc>
          <w:tcPr>
            <w:tcW w:w="945" w:type="dxa"/>
            <w:tcBorders>
              <w:top w:val="nil"/>
              <w:left w:val="nil"/>
              <w:bottom w:val="nil"/>
              <w:right w:val="single" w:sz="4" w:space="0" w:color="auto"/>
            </w:tcBorders>
            <w:shd w:val="clear" w:color="auto" w:fill="auto"/>
            <w:vAlign w:val="center"/>
            <w:hideMark/>
          </w:tcPr>
          <w:p w14:paraId="6B63F827"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дефицит</w:t>
            </w:r>
          </w:p>
        </w:tc>
        <w:tc>
          <w:tcPr>
            <w:tcW w:w="700" w:type="dxa"/>
            <w:tcBorders>
              <w:top w:val="nil"/>
              <w:left w:val="nil"/>
              <w:bottom w:val="nil"/>
              <w:right w:val="single" w:sz="4" w:space="0" w:color="auto"/>
            </w:tcBorders>
            <w:shd w:val="clear" w:color="auto" w:fill="auto"/>
            <w:vAlign w:val="center"/>
            <w:hideMark/>
          </w:tcPr>
          <w:p w14:paraId="7533EFFE"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 xml:space="preserve">факт </w:t>
            </w:r>
          </w:p>
        </w:tc>
        <w:tc>
          <w:tcPr>
            <w:tcW w:w="784" w:type="dxa"/>
            <w:tcBorders>
              <w:top w:val="nil"/>
              <w:left w:val="nil"/>
              <w:bottom w:val="nil"/>
              <w:right w:val="single" w:sz="4" w:space="0" w:color="auto"/>
            </w:tcBorders>
            <w:shd w:val="clear" w:color="auto" w:fill="auto"/>
            <w:vAlign w:val="center"/>
            <w:hideMark/>
          </w:tcPr>
          <w:p w14:paraId="648ADEFA"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нормы</w:t>
            </w:r>
          </w:p>
        </w:tc>
        <w:tc>
          <w:tcPr>
            <w:tcW w:w="945" w:type="dxa"/>
            <w:tcBorders>
              <w:top w:val="nil"/>
              <w:left w:val="nil"/>
              <w:bottom w:val="nil"/>
              <w:right w:val="single" w:sz="4" w:space="0" w:color="auto"/>
            </w:tcBorders>
            <w:shd w:val="clear" w:color="auto" w:fill="auto"/>
            <w:vAlign w:val="center"/>
            <w:hideMark/>
          </w:tcPr>
          <w:p w14:paraId="3E9918D4"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дефицит</w:t>
            </w:r>
          </w:p>
        </w:tc>
        <w:tc>
          <w:tcPr>
            <w:tcW w:w="700" w:type="dxa"/>
            <w:tcBorders>
              <w:top w:val="nil"/>
              <w:left w:val="nil"/>
              <w:bottom w:val="nil"/>
              <w:right w:val="single" w:sz="4" w:space="0" w:color="auto"/>
            </w:tcBorders>
            <w:shd w:val="clear" w:color="auto" w:fill="auto"/>
            <w:vAlign w:val="center"/>
            <w:hideMark/>
          </w:tcPr>
          <w:p w14:paraId="125A4819"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 xml:space="preserve">факт </w:t>
            </w:r>
          </w:p>
        </w:tc>
        <w:tc>
          <w:tcPr>
            <w:tcW w:w="784" w:type="dxa"/>
            <w:tcBorders>
              <w:top w:val="nil"/>
              <w:left w:val="nil"/>
              <w:bottom w:val="nil"/>
              <w:right w:val="single" w:sz="4" w:space="0" w:color="auto"/>
            </w:tcBorders>
            <w:shd w:val="clear" w:color="auto" w:fill="auto"/>
            <w:vAlign w:val="center"/>
            <w:hideMark/>
          </w:tcPr>
          <w:p w14:paraId="2C8C9AB6"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нормы</w:t>
            </w:r>
          </w:p>
        </w:tc>
        <w:tc>
          <w:tcPr>
            <w:tcW w:w="945" w:type="dxa"/>
            <w:tcBorders>
              <w:top w:val="nil"/>
              <w:left w:val="nil"/>
              <w:bottom w:val="nil"/>
              <w:right w:val="single" w:sz="4" w:space="0" w:color="auto"/>
            </w:tcBorders>
            <w:shd w:val="clear" w:color="auto" w:fill="auto"/>
            <w:vAlign w:val="center"/>
            <w:hideMark/>
          </w:tcPr>
          <w:p w14:paraId="2917F15D"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дефицит</w:t>
            </w:r>
          </w:p>
        </w:tc>
        <w:tc>
          <w:tcPr>
            <w:tcW w:w="720" w:type="dxa"/>
            <w:tcBorders>
              <w:top w:val="nil"/>
              <w:left w:val="nil"/>
              <w:bottom w:val="nil"/>
              <w:right w:val="single" w:sz="4" w:space="0" w:color="auto"/>
            </w:tcBorders>
            <w:shd w:val="clear" w:color="auto" w:fill="auto"/>
            <w:vAlign w:val="center"/>
            <w:hideMark/>
          </w:tcPr>
          <w:p w14:paraId="16934DEF"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 xml:space="preserve">факт </w:t>
            </w:r>
          </w:p>
        </w:tc>
        <w:tc>
          <w:tcPr>
            <w:tcW w:w="784" w:type="dxa"/>
            <w:tcBorders>
              <w:top w:val="nil"/>
              <w:left w:val="nil"/>
              <w:bottom w:val="nil"/>
              <w:right w:val="single" w:sz="4" w:space="0" w:color="auto"/>
            </w:tcBorders>
            <w:shd w:val="clear" w:color="auto" w:fill="auto"/>
            <w:vAlign w:val="center"/>
            <w:hideMark/>
          </w:tcPr>
          <w:p w14:paraId="2C2198CD"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нормы</w:t>
            </w:r>
          </w:p>
        </w:tc>
        <w:tc>
          <w:tcPr>
            <w:tcW w:w="945" w:type="dxa"/>
            <w:tcBorders>
              <w:top w:val="nil"/>
              <w:left w:val="nil"/>
              <w:bottom w:val="nil"/>
              <w:right w:val="single" w:sz="4" w:space="0" w:color="auto"/>
            </w:tcBorders>
            <w:shd w:val="clear" w:color="auto" w:fill="auto"/>
            <w:vAlign w:val="center"/>
            <w:hideMark/>
          </w:tcPr>
          <w:p w14:paraId="1FEFB52F"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дефицит</w:t>
            </w:r>
          </w:p>
        </w:tc>
        <w:tc>
          <w:tcPr>
            <w:tcW w:w="756" w:type="dxa"/>
            <w:tcBorders>
              <w:top w:val="nil"/>
              <w:left w:val="nil"/>
              <w:bottom w:val="nil"/>
              <w:right w:val="single" w:sz="4" w:space="0" w:color="auto"/>
            </w:tcBorders>
            <w:shd w:val="clear" w:color="auto" w:fill="auto"/>
            <w:vAlign w:val="center"/>
            <w:hideMark/>
          </w:tcPr>
          <w:p w14:paraId="4A069534"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 xml:space="preserve">факт </w:t>
            </w:r>
          </w:p>
        </w:tc>
        <w:tc>
          <w:tcPr>
            <w:tcW w:w="784" w:type="dxa"/>
            <w:tcBorders>
              <w:top w:val="nil"/>
              <w:left w:val="nil"/>
              <w:bottom w:val="nil"/>
              <w:right w:val="single" w:sz="4" w:space="0" w:color="auto"/>
            </w:tcBorders>
            <w:shd w:val="clear" w:color="auto" w:fill="auto"/>
            <w:vAlign w:val="center"/>
            <w:hideMark/>
          </w:tcPr>
          <w:p w14:paraId="7996D084"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нормы</w:t>
            </w:r>
          </w:p>
        </w:tc>
        <w:tc>
          <w:tcPr>
            <w:tcW w:w="945" w:type="dxa"/>
            <w:tcBorders>
              <w:top w:val="nil"/>
              <w:left w:val="nil"/>
              <w:bottom w:val="nil"/>
              <w:right w:val="single" w:sz="4" w:space="0" w:color="auto"/>
            </w:tcBorders>
            <w:shd w:val="clear" w:color="auto" w:fill="auto"/>
            <w:vAlign w:val="center"/>
            <w:hideMark/>
          </w:tcPr>
          <w:p w14:paraId="29CA55FC"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дефицит</w:t>
            </w:r>
          </w:p>
        </w:tc>
      </w:tr>
      <w:tr w:rsidR="000923F3" w:rsidRPr="000923F3" w14:paraId="05B34E30" w14:textId="77777777" w:rsidTr="000923F3">
        <w:trPr>
          <w:trHeight w:val="315"/>
          <w:jc w:val="center"/>
        </w:trPr>
        <w:tc>
          <w:tcPr>
            <w:tcW w:w="3252" w:type="dxa"/>
            <w:tcBorders>
              <w:top w:val="nil"/>
              <w:left w:val="single" w:sz="4" w:space="0" w:color="auto"/>
              <w:bottom w:val="single" w:sz="4" w:space="0" w:color="auto"/>
              <w:right w:val="single" w:sz="4" w:space="0" w:color="auto"/>
            </w:tcBorders>
            <w:shd w:val="clear" w:color="auto" w:fill="auto"/>
            <w:noWrap/>
            <w:hideMark/>
          </w:tcPr>
          <w:p w14:paraId="18AD0D32" w14:textId="77777777" w:rsidR="000923F3" w:rsidRPr="000923F3" w:rsidRDefault="000923F3" w:rsidP="000923F3">
            <w:pPr>
              <w:ind w:firstLine="0"/>
              <w:jc w:val="center"/>
              <w:rPr>
                <w:rFonts w:eastAsia="Times New Roman"/>
                <w:color w:val="000000"/>
                <w:sz w:val="24"/>
                <w:szCs w:val="24"/>
                <w:lang w:eastAsia="ru-RU"/>
              </w:rPr>
            </w:pPr>
            <w:r w:rsidRPr="000923F3">
              <w:rPr>
                <w:rFonts w:eastAsia="Times New Roman"/>
                <w:color w:val="000000"/>
                <w:sz w:val="24"/>
                <w:szCs w:val="24"/>
                <w:lang w:eastAsia="ru-RU"/>
              </w:rPr>
              <w:t>Численность населения</w:t>
            </w:r>
          </w:p>
        </w:tc>
        <w:tc>
          <w:tcPr>
            <w:tcW w:w="3240" w:type="dxa"/>
            <w:tcBorders>
              <w:top w:val="nil"/>
              <w:left w:val="nil"/>
              <w:bottom w:val="single" w:sz="4" w:space="0" w:color="auto"/>
              <w:right w:val="nil"/>
            </w:tcBorders>
            <w:shd w:val="clear" w:color="auto" w:fill="auto"/>
            <w:noWrap/>
            <w:hideMark/>
          </w:tcPr>
          <w:p w14:paraId="41DFF248"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человек</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75E9A0F"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630</w:t>
            </w:r>
          </w:p>
        </w:tc>
        <w:tc>
          <w:tcPr>
            <w:tcW w:w="784" w:type="dxa"/>
            <w:tcBorders>
              <w:top w:val="single" w:sz="4" w:space="0" w:color="auto"/>
              <w:left w:val="nil"/>
              <w:bottom w:val="single" w:sz="4" w:space="0" w:color="auto"/>
              <w:right w:val="single" w:sz="4" w:space="0" w:color="auto"/>
            </w:tcBorders>
            <w:shd w:val="clear" w:color="000000" w:fill="FFFFFF"/>
            <w:vAlign w:val="bottom"/>
            <w:hideMark/>
          </w:tcPr>
          <w:p w14:paraId="13490C7D"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single" w:sz="4" w:space="0" w:color="auto"/>
              <w:left w:val="nil"/>
              <w:bottom w:val="single" w:sz="4" w:space="0" w:color="auto"/>
              <w:right w:val="single" w:sz="4" w:space="0" w:color="auto"/>
            </w:tcBorders>
            <w:shd w:val="clear" w:color="000000" w:fill="FFFFFF"/>
            <w:vAlign w:val="bottom"/>
            <w:hideMark/>
          </w:tcPr>
          <w:p w14:paraId="7470E57C"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640" w:type="dxa"/>
            <w:tcBorders>
              <w:top w:val="single" w:sz="4" w:space="0" w:color="auto"/>
              <w:left w:val="nil"/>
              <w:bottom w:val="single" w:sz="4" w:space="0" w:color="auto"/>
              <w:right w:val="single" w:sz="4" w:space="0" w:color="auto"/>
            </w:tcBorders>
            <w:shd w:val="clear" w:color="000000" w:fill="FFFFFF"/>
            <w:vAlign w:val="bottom"/>
            <w:hideMark/>
          </w:tcPr>
          <w:p w14:paraId="2A20AA3A"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475</w:t>
            </w:r>
          </w:p>
        </w:tc>
        <w:tc>
          <w:tcPr>
            <w:tcW w:w="784" w:type="dxa"/>
            <w:tcBorders>
              <w:top w:val="single" w:sz="4" w:space="0" w:color="auto"/>
              <w:left w:val="nil"/>
              <w:bottom w:val="single" w:sz="4" w:space="0" w:color="auto"/>
              <w:right w:val="single" w:sz="4" w:space="0" w:color="auto"/>
            </w:tcBorders>
            <w:shd w:val="clear" w:color="000000" w:fill="FFFFFF"/>
            <w:vAlign w:val="bottom"/>
            <w:hideMark/>
          </w:tcPr>
          <w:p w14:paraId="422F475D"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single" w:sz="4" w:space="0" w:color="auto"/>
              <w:left w:val="nil"/>
              <w:bottom w:val="single" w:sz="4" w:space="0" w:color="auto"/>
              <w:right w:val="single" w:sz="4" w:space="0" w:color="auto"/>
            </w:tcBorders>
            <w:shd w:val="clear" w:color="000000" w:fill="FFFFFF"/>
            <w:vAlign w:val="bottom"/>
            <w:hideMark/>
          </w:tcPr>
          <w:p w14:paraId="2AD1A1E3"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700" w:type="dxa"/>
            <w:tcBorders>
              <w:top w:val="single" w:sz="4" w:space="0" w:color="auto"/>
              <w:left w:val="nil"/>
              <w:bottom w:val="single" w:sz="4" w:space="0" w:color="auto"/>
              <w:right w:val="single" w:sz="4" w:space="0" w:color="auto"/>
            </w:tcBorders>
            <w:shd w:val="clear" w:color="000000" w:fill="FFFFFF"/>
            <w:vAlign w:val="bottom"/>
            <w:hideMark/>
          </w:tcPr>
          <w:p w14:paraId="473C58E8"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255</w:t>
            </w:r>
          </w:p>
        </w:tc>
        <w:tc>
          <w:tcPr>
            <w:tcW w:w="784" w:type="dxa"/>
            <w:tcBorders>
              <w:top w:val="single" w:sz="4" w:space="0" w:color="auto"/>
              <w:left w:val="nil"/>
              <w:bottom w:val="single" w:sz="4" w:space="0" w:color="auto"/>
              <w:right w:val="single" w:sz="4" w:space="0" w:color="auto"/>
            </w:tcBorders>
            <w:shd w:val="clear" w:color="000000" w:fill="FFFFFF"/>
            <w:vAlign w:val="bottom"/>
            <w:hideMark/>
          </w:tcPr>
          <w:p w14:paraId="712B9525"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single" w:sz="4" w:space="0" w:color="auto"/>
              <w:left w:val="nil"/>
              <w:bottom w:val="single" w:sz="4" w:space="0" w:color="auto"/>
              <w:right w:val="single" w:sz="4" w:space="0" w:color="auto"/>
            </w:tcBorders>
            <w:shd w:val="clear" w:color="000000" w:fill="FFFFFF"/>
            <w:vAlign w:val="bottom"/>
            <w:hideMark/>
          </w:tcPr>
          <w:p w14:paraId="3005969E"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700" w:type="dxa"/>
            <w:tcBorders>
              <w:top w:val="single" w:sz="4" w:space="0" w:color="auto"/>
              <w:left w:val="nil"/>
              <w:bottom w:val="single" w:sz="4" w:space="0" w:color="auto"/>
              <w:right w:val="single" w:sz="4" w:space="0" w:color="auto"/>
            </w:tcBorders>
            <w:shd w:val="clear" w:color="000000" w:fill="FFFFFF"/>
            <w:vAlign w:val="bottom"/>
            <w:hideMark/>
          </w:tcPr>
          <w:p w14:paraId="616FEDB5"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78</w:t>
            </w:r>
          </w:p>
        </w:tc>
        <w:tc>
          <w:tcPr>
            <w:tcW w:w="784" w:type="dxa"/>
            <w:tcBorders>
              <w:top w:val="single" w:sz="4" w:space="0" w:color="auto"/>
              <w:left w:val="nil"/>
              <w:bottom w:val="single" w:sz="4" w:space="0" w:color="auto"/>
              <w:right w:val="single" w:sz="4" w:space="0" w:color="auto"/>
            </w:tcBorders>
            <w:shd w:val="clear" w:color="000000" w:fill="FFFFFF"/>
            <w:vAlign w:val="bottom"/>
            <w:hideMark/>
          </w:tcPr>
          <w:p w14:paraId="1DFF2F71"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single" w:sz="4" w:space="0" w:color="auto"/>
              <w:left w:val="nil"/>
              <w:bottom w:val="single" w:sz="4" w:space="0" w:color="auto"/>
              <w:right w:val="single" w:sz="4" w:space="0" w:color="auto"/>
            </w:tcBorders>
            <w:shd w:val="clear" w:color="000000" w:fill="FFFFFF"/>
            <w:vAlign w:val="bottom"/>
            <w:hideMark/>
          </w:tcPr>
          <w:p w14:paraId="61CBD119"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720" w:type="dxa"/>
            <w:tcBorders>
              <w:top w:val="single" w:sz="4" w:space="0" w:color="auto"/>
              <w:left w:val="nil"/>
              <w:bottom w:val="single" w:sz="4" w:space="0" w:color="auto"/>
              <w:right w:val="single" w:sz="4" w:space="0" w:color="auto"/>
            </w:tcBorders>
            <w:shd w:val="clear" w:color="000000" w:fill="FFFFFF"/>
            <w:vAlign w:val="bottom"/>
            <w:hideMark/>
          </w:tcPr>
          <w:p w14:paraId="63219E1F"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64</w:t>
            </w:r>
          </w:p>
        </w:tc>
        <w:tc>
          <w:tcPr>
            <w:tcW w:w="784" w:type="dxa"/>
            <w:tcBorders>
              <w:top w:val="single" w:sz="4" w:space="0" w:color="auto"/>
              <w:left w:val="nil"/>
              <w:bottom w:val="single" w:sz="4" w:space="0" w:color="auto"/>
              <w:right w:val="single" w:sz="4" w:space="0" w:color="auto"/>
            </w:tcBorders>
            <w:shd w:val="clear" w:color="000000" w:fill="FFFFFF"/>
            <w:vAlign w:val="bottom"/>
            <w:hideMark/>
          </w:tcPr>
          <w:p w14:paraId="1BBBF6A3"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single" w:sz="4" w:space="0" w:color="auto"/>
              <w:left w:val="nil"/>
              <w:bottom w:val="single" w:sz="4" w:space="0" w:color="auto"/>
              <w:right w:val="single" w:sz="4" w:space="0" w:color="auto"/>
            </w:tcBorders>
            <w:shd w:val="clear" w:color="000000" w:fill="FFFFFF"/>
            <w:vAlign w:val="bottom"/>
            <w:hideMark/>
          </w:tcPr>
          <w:p w14:paraId="14F189DC"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756" w:type="dxa"/>
            <w:tcBorders>
              <w:top w:val="single" w:sz="4" w:space="0" w:color="auto"/>
              <w:left w:val="nil"/>
              <w:bottom w:val="single" w:sz="4" w:space="0" w:color="auto"/>
              <w:right w:val="single" w:sz="4" w:space="0" w:color="auto"/>
            </w:tcBorders>
            <w:shd w:val="clear" w:color="000000" w:fill="FFFFFF"/>
            <w:vAlign w:val="bottom"/>
            <w:hideMark/>
          </w:tcPr>
          <w:p w14:paraId="11426AB5"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1502</w:t>
            </w:r>
          </w:p>
        </w:tc>
        <w:tc>
          <w:tcPr>
            <w:tcW w:w="784" w:type="dxa"/>
            <w:tcBorders>
              <w:top w:val="single" w:sz="4" w:space="0" w:color="auto"/>
              <w:left w:val="nil"/>
              <w:bottom w:val="single" w:sz="4" w:space="0" w:color="auto"/>
              <w:right w:val="single" w:sz="4" w:space="0" w:color="auto"/>
            </w:tcBorders>
            <w:shd w:val="clear" w:color="000000" w:fill="FFFFFF"/>
            <w:vAlign w:val="bottom"/>
            <w:hideMark/>
          </w:tcPr>
          <w:p w14:paraId="3C04548E" w14:textId="77777777" w:rsidR="000923F3" w:rsidRPr="000923F3" w:rsidRDefault="000923F3" w:rsidP="000923F3">
            <w:pPr>
              <w:ind w:firstLine="0"/>
              <w:jc w:val="center"/>
              <w:rPr>
                <w:rFonts w:eastAsia="Times New Roman"/>
                <w:color w:val="000000"/>
                <w:sz w:val="22"/>
                <w:szCs w:val="22"/>
                <w:lang w:eastAsia="ru-RU"/>
              </w:rPr>
            </w:pPr>
            <w:r w:rsidRPr="000923F3">
              <w:rPr>
                <w:rFonts w:eastAsia="Times New Roman"/>
                <w:color w:val="000000"/>
                <w:sz w:val="22"/>
                <w:szCs w:val="22"/>
                <w:lang w:eastAsia="ru-RU"/>
              </w:rPr>
              <w:t> </w:t>
            </w:r>
          </w:p>
        </w:tc>
        <w:tc>
          <w:tcPr>
            <w:tcW w:w="945" w:type="dxa"/>
            <w:tcBorders>
              <w:top w:val="single" w:sz="4" w:space="0" w:color="auto"/>
              <w:left w:val="nil"/>
              <w:bottom w:val="single" w:sz="4" w:space="0" w:color="auto"/>
              <w:right w:val="single" w:sz="4" w:space="0" w:color="auto"/>
            </w:tcBorders>
            <w:shd w:val="clear" w:color="000000" w:fill="FFFFFF"/>
            <w:vAlign w:val="bottom"/>
            <w:hideMark/>
          </w:tcPr>
          <w:p w14:paraId="0D2CAB46" w14:textId="77777777" w:rsidR="000923F3" w:rsidRPr="000923F3" w:rsidRDefault="000923F3" w:rsidP="000923F3">
            <w:pPr>
              <w:ind w:firstLine="0"/>
              <w:jc w:val="center"/>
              <w:rPr>
                <w:rFonts w:eastAsia="Times New Roman"/>
                <w:color w:val="000000"/>
                <w:sz w:val="22"/>
                <w:szCs w:val="22"/>
                <w:lang w:eastAsia="ru-RU"/>
              </w:rPr>
            </w:pPr>
            <w:r w:rsidRPr="000923F3">
              <w:rPr>
                <w:rFonts w:eastAsia="Times New Roman"/>
                <w:color w:val="000000"/>
                <w:sz w:val="22"/>
                <w:szCs w:val="22"/>
                <w:lang w:eastAsia="ru-RU"/>
              </w:rPr>
              <w:t> </w:t>
            </w:r>
          </w:p>
        </w:tc>
      </w:tr>
      <w:tr w:rsidR="000923F3" w:rsidRPr="000923F3" w14:paraId="4DA9B997" w14:textId="77777777" w:rsidTr="000923F3">
        <w:trPr>
          <w:trHeight w:val="315"/>
          <w:jc w:val="center"/>
        </w:trPr>
        <w:tc>
          <w:tcPr>
            <w:tcW w:w="3252" w:type="dxa"/>
            <w:tcBorders>
              <w:top w:val="nil"/>
              <w:left w:val="single" w:sz="4" w:space="0" w:color="auto"/>
              <w:bottom w:val="single" w:sz="4" w:space="0" w:color="auto"/>
              <w:right w:val="single" w:sz="4" w:space="0" w:color="auto"/>
            </w:tcBorders>
            <w:shd w:val="clear" w:color="auto" w:fill="auto"/>
            <w:vAlign w:val="bottom"/>
            <w:hideMark/>
          </w:tcPr>
          <w:p w14:paraId="4ACB2BED" w14:textId="77777777" w:rsidR="000923F3" w:rsidRPr="000923F3" w:rsidRDefault="000923F3" w:rsidP="000923F3">
            <w:pPr>
              <w:ind w:left="306" w:firstLine="0"/>
              <w:jc w:val="left"/>
              <w:rPr>
                <w:rFonts w:eastAsia="Times New Roman"/>
                <w:color w:val="000000"/>
                <w:sz w:val="24"/>
                <w:szCs w:val="24"/>
                <w:lang w:eastAsia="ru-RU"/>
              </w:rPr>
            </w:pPr>
            <w:r w:rsidRPr="000923F3">
              <w:rPr>
                <w:rFonts w:eastAsia="Times New Roman"/>
                <w:color w:val="000000"/>
                <w:sz w:val="24"/>
                <w:szCs w:val="24"/>
                <w:lang w:eastAsia="ru-RU"/>
              </w:rPr>
              <w:t>Дети 1-6 лет</w:t>
            </w:r>
          </w:p>
        </w:tc>
        <w:tc>
          <w:tcPr>
            <w:tcW w:w="3240" w:type="dxa"/>
            <w:tcBorders>
              <w:top w:val="nil"/>
              <w:left w:val="nil"/>
              <w:bottom w:val="single" w:sz="4" w:space="0" w:color="auto"/>
              <w:right w:val="single" w:sz="4" w:space="0" w:color="auto"/>
            </w:tcBorders>
            <w:shd w:val="clear" w:color="auto" w:fill="auto"/>
            <w:noWrap/>
            <w:hideMark/>
          </w:tcPr>
          <w:p w14:paraId="6F610E8B"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человек</w:t>
            </w:r>
          </w:p>
        </w:tc>
        <w:tc>
          <w:tcPr>
            <w:tcW w:w="756" w:type="dxa"/>
            <w:tcBorders>
              <w:top w:val="nil"/>
              <w:left w:val="nil"/>
              <w:bottom w:val="single" w:sz="4" w:space="0" w:color="auto"/>
              <w:right w:val="single" w:sz="4" w:space="0" w:color="auto"/>
            </w:tcBorders>
            <w:shd w:val="clear" w:color="000000" w:fill="FFFFFF"/>
            <w:vAlign w:val="bottom"/>
            <w:hideMark/>
          </w:tcPr>
          <w:p w14:paraId="7977D677"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37</w:t>
            </w:r>
          </w:p>
        </w:tc>
        <w:tc>
          <w:tcPr>
            <w:tcW w:w="784" w:type="dxa"/>
            <w:tcBorders>
              <w:top w:val="nil"/>
              <w:left w:val="nil"/>
              <w:bottom w:val="single" w:sz="4" w:space="0" w:color="auto"/>
              <w:right w:val="single" w:sz="4" w:space="0" w:color="auto"/>
            </w:tcBorders>
            <w:shd w:val="clear" w:color="000000" w:fill="FFFFFF"/>
            <w:vAlign w:val="bottom"/>
            <w:hideMark/>
          </w:tcPr>
          <w:p w14:paraId="056B89B2"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098E2BE3"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640" w:type="dxa"/>
            <w:tcBorders>
              <w:top w:val="nil"/>
              <w:left w:val="nil"/>
              <w:bottom w:val="single" w:sz="4" w:space="0" w:color="auto"/>
              <w:right w:val="single" w:sz="4" w:space="0" w:color="auto"/>
            </w:tcBorders>
            <w:shd w:val="clear" w:color="000000" w:fill="FFFFFF"/>
            <w:vAlign w:val="bottom"/>
            <w:hideMark/>
          </w:tcPr>
          <w:p w14:paraId="2E365C1D"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28</w:t>
            </w:r>
          </w:p>
        </w:tc>
        <w:tc>
          <w:tcPr>
            <w:tcW w:w="784" w:type="dxa"/>
            <w:tcBorders>
              <w:top w:val="nil"/>
              <w:left w:val="nil"/>
              <w:bottom w:val="single" w:sz="4" w:space="0" w:color="auto"/>
              <w:right w:val="single" w:sz="4" w:space="0" w:color="auto"/>
            </w:tcBorders>
            <w:shd w:val="clear" w:color="000000" w:fill="FFFFFF"/>
            <w:vAlign w:val="bottom"/>
            <w:hideMark/>
          </w:tcPr>
          <w:p w14:paraId="7678844C"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0878478E"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700" w:type="dxa"/>
            <w:tcBorders>
              <w:top w:val="nil"/>
              <w:left w:val="nil"/>
              <w:bottom w:val="single" w:sz="4" w:space="0" w:color="auto"/>
              <w:right w:val="single" w:sz="4" w:space="0" w:color="auto"/>
            </w:tcBorders>
            <w:shd w:val="clear" w:color="000000" w:fill="FFFFFF"/>
            <w:vAlign w:val="bottom"/>
            <w:hideMark/>
          </w:tcPr>
          <w:p w14:paraId="095DD474"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15</w:t>
            </w:r>
          </w:p>
        </w:tc>
        <w:tc>
          <w:tcPr>
            <w:tcW w:w="784" w:type="dxa"/>
            <w:tcBorders>
              <w:top w:val="nil"/>
              <w:left w:val="nil"/>
              <w:bottom w:val="single" w:sz="4" w:space="0" w:color="auto"/>
              <w:right w:val="single" w:sz="4" w:space="0" w:color="auto"/>
            </w:tcBorders>
            <w:shd w:val="clear" w:color="000000" w:fill="FFFFFF"/>
            <w:vAlign w:val="bottom"/>
            <w:hideMark/>
          </w:tcPr>
          <w:p w14:paraId="6FAC0CA7"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366E4A72"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700" w:type="dxa"/>
            <w:tcBorders>
              <w:top w:val="nil"/>
              <w:left w:val="nil"/>
              <w:bottom w:val="single" w:sz="4" w:space="0" w:color="auto"/>
              <w:right w:val="single" w:sz="4" w:space="0" w:color="auto"/>
            </w:tcBorders>
            <w:shd w:val="clear" w:color="000000" w:fill="FFFFFF"/>
            <w:vAlign w:val="bottom"/>
            <w:hideMark/>
          </w:tcPr>
          <w:p w14:paraId="402AC0EB"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5</w:t>
            </w:r>
          </w:p>
        </w:tc>
        <w:tc>
          <w:tcPr>
            <w:tcW w:w="784" w:type="dxa"/>
            <w:tcBorders>
              <w:top w:val="nil"/>
              <w:left w:val="nil"/>
              <w:bottom w:val="single" w:sz="4" w:space="0" w:color="auto"/>
              <w:right w:val="single" w:sz="4" w:space="0" w:color="auto"/>
            </w:tcBorders>
            <w:shd w:val="clear" w:color="000000" w:fill="FFFFFF"/>
            <w:vAlign w:val="bottom"/>
            <w:hideMark/>
          </w:tcPr>
          <w:p w14:paraId="4337D87A"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5078A9BE"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720" w:type="dxa"/>
            <w:tcBorders>
              <w:top w:val="nil"/>
              <w:left w:val="nil"/>
              <w:bottom w:val="single" w:sz="4" w:space="0" w:color="auto"/>
              <w:right w:val="single" w:sz="4" w:space="0" w:color="auto"/>
            </w:tcBorders>
            <w:shd w:val="clear" w:color="000000" w:fill="FFFFFF"/>
            <w:vAlign w:val="bottom"/>
            <w:hideMark/>
          </w:tcPr>
          <w:p w14:paraId="4014CDAB"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4</w:t>
            </w:r>
          </w:p>
        </w:tc>
        <w:tc>
          <w:tcPr>
            <w:tcW w:w="784" w:type="dxa"/>
            <w:tcBorders>
              <w:top w:val="nil"/>
              <w:left w:val="nil"/>
              <w:bottom w:val="single" w:sz="4" w:space="0" w:color="auto"/>
              <w:right w:val="single" w:sz="4" w:space="0" w:color="auto"/>
            </w:tcBorders>
            <w:shd w:val="clear" w:color="000000" w:fill="FFFFFF"/>
            <w:vAlign w:val="bottom"/>
            <w:hideMark/>
          </w:tcPr>
          <w:p w14:paraId="7922E552"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4AC47093"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756" w:type="dxa"/>
            <w:tcBorders>
              <w:top w:val="nil"/>
              <w:left w:val="nil"/>
              <w:bottom w:val="single" w:sz="4" w:space="0" w:color="auto"/>
              <w:right w:val="single" w:sz="4" w:space="0" w:color="auto"/>
            </w:tcBorders>
            <w:shd w:val="clear" w:color="000000" w:fill="FFFFFF"/>
            <w:vAlign w:val="bottom"/>
            <w:hideMark/>
          </w:tcPr>
          <w:p w14:paraId="6D1FA5EB"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89</w:t>
            </w:r>
          </w:p>
        </w:tc>
        <w:tc>
          <w:tcPr>
            <w:tcW w:w="784" w:type="dxa"/>
            <w:tcBorders>
              <w:top w:val="nil"/>
              <w:left w:val="nil"/>
              <w:bottom w:val="single" w:sz="4" w:space="0" w:color="auto"/>
              <w:right w:val="single" w:sz="4" w:space="0" w:color="auto"/>
            </w:tcBorders>
            <w:shd w:val="clear" w:color="000000" w:fill="FFFFFF"/>
            <w:vAlign w:val="bottom"/>
            <w:hideMark/>
          </w:tcPr>
          <w:p w14:paraId="722D2580" w14:textId="77777777" w:rsidR="000923F3" w:rsidRPr="000923F3" w:rsidRDefault="000923F3" w:rsidP="000923F3">
            <w:pPr>
              <w:ind w:firstLine="0"/>
              <w:jc w:val="center"/>
              <w:rPr>
                <w:rFonts w:eastAsia="Times New Roman"/>
                <w:color w:val="000000"/>
                <w:sz w:val="22"/>
                <w:szCs w:val="22"/>
                <w:lang w:eastAsia="ru-RU"/>
              </w:rPr>
            </w:pPr>
            <w:r w:rsidRPr="000923F3">
              <w:rPr>
                <w:rFonts w:eastAsia="Times New Roman"/>
                <w:color w:val="000000"/>
                <w:sz w:val="22"/>
                <w:szCs w:val="22"/>
                <w:lang w:eastAsia="ru-RU"/>
              </w:rPr>
              <w:t> </w:t>
            </w:r>
          </w:p>
        </w:tc>
        <w:tc>
          <w:tcPr>
            <w:tcW w:w="945" w:type="dxa"/>
            <w:tcBorders>
              <w:top w:val="nil"/>
              <w:left w:val="nil"/>
              <w:bottom w:val="single" w:sz="4" w:space="0" w:color="auto"/>
              <w:right w:val="single" w:sz="4" w:space="0" w:color="auto"/>
            </w:tcBorders>
            <w:shd w:val="clear" w:color="000000" w:fill="FFFFFF"/>
            <w:vAlign w:val="bottom"/>
            <w:hideMark/>
          </w:tcPr>
          <w:p w14:paraId="49048687" w14:textId="77777777" w:rsidR="000923F3" w:rsidRPr="000923F3" w:rsidRDefault="000923F3" w:rsidP="000923F3">
            <w:pPr>
              <w:ind w:firstLine="0"/>
              <w:jc w:val="center"/>
              <w:rPr>
                <w:rFonts w:eastAsia="Times New Roman"/>
                <w:color w:val="000000"/>
                <w:sz w:val="22"/>
                <w:szCs w:val="22"/>
                <w:lang w:eastAsia="ru-RU"/>
              </w:rPr>
            </w:pPr>
            <w:r w:rsidRPr="000923F3">
              <w:rPr>
                <w:rFonts w:eastAsia="Times New Roman"/>
                <w:color w:val="000000"/>
                <w:sz w:val="22"/>
                <w:szCs w:val="22"/>
                <w:lang w:eastAsia="ru-RU"/>
              </w:rPr>
              <w:t> </w:t>
            </w:r>
          </w:p>
        </w:tc>
      </w:tr>
      <w:tr w:rsidR="000923F3" w:rsidRPr="000923F3" w14:paraId="4FB4FE1C" w14:textId="77777777" w:rsidTr="000923F3">
        <w:trPr>
          <w:trHeight w:val="315"/>
          <w:jc w:val="center"/>
        </w:trPr>
        <w:tc>
          <w:tcPr>
            <w:tcW w:w="3252" w:type="dxa"/>
            <w:tcBorders>
              <w:top w:val="nil"/>
              <w:left w:val="single" w:sz="4" w:space="0" w:color="auto"/>
              <w:bottom w:val="single" w:sz="4" w:space="0" w:color="auto"/>
              <w:right w:val="single" w:sz="4" w:space="0" w:color="auto"/>
            </w:tcBorders>
            <w:shd w:val="clear" w:color="auto" w:fill="auto"/>
            <w:vAlign w:val="bottom"/>
            <w:hideMark/>
          </w:tcPr>
          <w:p w14:paraId="0341B9D0" w14:textId="77777777" w:rsidR="000923F3" w:rsidRPr="000923F3" w:rsidRDefault="000923F3" w:rsidP="000923F3">
            <w:pPr>
              <w:ind w:left="306" w:firstLine="0"/>
              <w:jc w:val="left"/>
              <w:rPr>
                <w:rFonts w:eastAsia="Times New Roman"/>
                <w:color w:val="000000"/>
                <w:sz w:val="24"/>
                <w:szCs w:val="24"/>
                <w:lang w:eastAsia="ru-RU"/>
              </w:rPr>
            </w:pPr>
            <w:r w:rsidRPr="000923F3">
              <w:rPr>
                <w:rFonts w:eastAsia="Times New Roman"/>
                <w:color w:val="000000"/>
                <w:sz w:val="24"/>
                <w:szCs w:val="24"/>
                <w:lang w:eastAsia="ru-RU"/>
              </w:rPr>
              <w:t>Дети 7-15 лет</w:t>
            </w:r>
          </w:p>
        </w:tc>
        <w:tc>
          <w:tcPr>
            <w:tcW w:w="3240" w:type="dxa"/>
            <w:tcBorders>
              <w:top w:val="nil"/>
              <w:left w:val="nil"/>
              <w:bottom w:val="single" w:sz="4" w:space="0" w:color="auto"/>
              <w:right w:val="single" w:sz="4" w:space="0" w:color="auto"/>
            </w:tcBorders>
            <w:shd w:val="clear" w:color="auto" w:fill="auto"/>
            <w:noWrap/>
            <w:hideMark/>
          </w:tcPr>
          <w:p w14:paraId="0B821FE1"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человек</w:t>
            </w:r>
          </w:p>
        </w:tc>
        <w:tc>
          <w:tcPr>
            <w:tcW w:w="756" w:type="dxa"/>
            <w:tcBorders>
              <w:top w:val="nil"/>
              <w:left w:val="nil"/>
              <w:bottom w:val="single" w:sz="4" w:space="0" w:color="auto"/>
              <w:right w:val="single" w:sz="4" w:space="0" w:color="auto"/>
            </w:tcBorders>
            <w:shd w:val="clear" w:color="000000" w:fill="FFFFFF"/>
            <w:vAlign w:val="bottom"/>
            <w:hideMark/>
          </w:tcPr>
          <w:p w14:paraId="1A0DC0E0"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68</w:t>
            </w:r>
          </w:p>
        </w:tc>
        <w:tc>
          <w:tcPr>
            <w:tcW w:w="784" w:type="dxa"/>
            <w:tcBorders>
              <w:top w:val="nil"/>
              <w:left w:val="nil"/>
              <w:bottom w:val="single" w:sz="4" w:space="0" w:color="auto"/>
              <w:right w:val="single" w:sz="4" w:space="0" w:color="auto"/>
            </w:tcBorders>
            <w:shd w:val="clear" w:color="000000" w:fill="FFFFFF"/>
            <w:vAlign w:val="bottom"/>
            <w:hideMark/>
          </w:tcPr>
          <w:p w14:paraId="1CAD1C72"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38290C28"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640" w:type="dxa"/>
            <w:tcBorders>
              <w:top w:val="nil"/>
              <w:left w:val="nil"/>
              <w:bottom w:val="single" w:sz="4" w:space="0" w:color="auto"/>
              <w:right w:val="single" w:sz="4" w:space="0" w:color="auto"/>
            </w:tcBorders>
            <w:shd w:val="clear" w:color="000000" w:fill="FFFFFF"/>
            <w:vAlign w:val="bottom"/>
            <w:hideMark/>
          </w:tcPr>
          <w:p w14:paraId="19C42859"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52</w:t>
            </w:r>
          </w:p>
        </w:tc>
        <w:tc>
          <w:tcPr>
            <w:tcW w:w="784" w:type="dxa"/>
            <w:tcBorders>
              <w:top w:val="nil"/>
              <w:left w:val="nil"/>
              <w:bottom w:val="single" w:sz="4" w:space="0" w:color="auto"/>
              <w:right w:val="single" w:sz="4" w:space="0" w:color="auto"/>
            </w:tcBorders>
            <w:shd w:val="clear" w:color="000000" w:fill="FFFFFF"/>
            <w:vAlign w:val="bottom"/>
            <w:hideMark/>
          </w:tcPr>
          <w:p w14:paraId="154C96FB"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3648DAF3"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700" w:type="dxa"/>
            <w:tcBorders>
              <w:top w:val="nil"/>
              <w:left w:val="nil"/>
              <w:bottom w:val="single" w:sz="4" w:space="0" w:color="auto"/>
              <w:right w:val="single" w:sz="4" w:space="0" w:color="auto"/>
            </w:tcBorders>
            <w:shd w:val="clear" w:color="000000" w:fill="FFFFFF"/>
            <w:vAlign w:val="bottom"/>
            <w:hideMark/>
          </w:tcPr>
          <w:p w14:paraId="240465DC"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27</w:t>
            </w:r>
          </w:p>
        </w:tc>
        <w:tc>
          <w:tcPr>
            <w:tcW w:w="784" w:type="dxa"/>
            <w:tcBorders>
              <w:top w:val="nil"/>
              <w:left w:val="nil"/>
              <w:bottom w:val="single" w:sz="4" w:space="0" w:color="auto"/>
              <w:right w:val="single" w:sz="4" w:space="0" w:color="auto"/>
            </w:tcBorders>
            <w:shd w:val="clear" w:color="000000" w:fill="FFFFFF"/>
            <w:vAlign w:val="bottom"/>
            <w:hideMark/>
          </w:tcPr>
          <w:p w14:paraId="57C46AA2"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253BAE28"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700" w:type="dxa"/>
            <w:tcBorders>
              <w:top w:val="nil"/>
              <w:left w:val="nil"/>
              <w:bottom w:val="single" w:sz="4" w:space="0" w:color="auto"/>
              <w:right w:val="single" w:sz="4" w:space="0" w:color="auto"/>
            </w:tcBorders>
            <w:shd w:val="clear" w:color="000000" w:fill="FFFFFF"/>
            <w:vAlign w:val="bottom"/>
            <w:hideMark/>
          </w:tcPr>
          <w:p w14:paraId="7D94FE2F"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8</w:t>
            </w:r>
          </w:p>
        </w:tc>
        <w:tc>
          <w:tcPr>
            <w:tcW w:w="784" w:type="dxa"/>
            <w:tcBorders>
              <w:top w:val="nil"/>
              <w:left w:val="nil"/>
              <w:bottom w:val="single" w:sz="4" w:space="0" w:color="auto"/>
              <w:right w:val="single" w:sz="4" w:space="0" w:color="auto"/>
            </w:tcBorders>
            <w:shd w:val="clear" w:color="000000" w:fill="FFFFFF"/>
            <w:vAlign w:val="bottom"/>
            <w:hideMark/>
          </w:tcPr>
          <w:p w14:paraId="57E8401E"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03F0A03C"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720" w:type="dxa"/>
            <w:tcBorders>
              <w:top w:val="nil"/>
              <w:left w:val="nil"/>
              <w:bottom w:val="single" w:sz="4" w:space="0" w:color="auto"/>
              <w:right w:val="single" w:sz="4" w:space="0" w:color="auto"/>
            </w:tcBorders>
            <w:shd w:val="clear" w:color="000000" w:fill="FFFFFF"/>
            <w:vAlign w:val="bottom"/>
            <w:hideMark/>
          </w:tcPr>
          <w:p w14:paraId="413FCF66"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7</w:t>
            </w:r>
          </w:p>
        </w:tc>
        <w:tc>
          <w:tcPr>
            <w:tcW w:w="784" w:type="dxa"/>
            <w:tcBorders>
              <w:top w:val="nil"/>
              <w:left w:val="nil"/>
              <w:bottom w:val="single" w:sz="4" w:space="0" w:color="auto"/>
              <w:right w:val="single" w:sz="4" w:space="0" w:color="auto"/>
            </w:tcBorders>
            <w:shd w:val="clear" w:color="000000" w:fill="FFFFFF"/>
            <w:vAlign w:val="bottom"/>
            <w:hideMark/>
          </w:tcPr>
          <w:p w14:paraId="48045F56"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6ACA3391"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756" w:type="dxa"/>
            <w:tcBorders>
              <w:top w:val="nil"/>
              <w:left w:val="nil"/>
              <w:bottom w:val="single" w:sz="4" w:space="0" w:color="auto"/>
              <w:right w:val="single" w:sz="4" w:space="0" w:color="auto"/>
            </w:tcBorders>
            <w:shd w:val="clear" w:color="000000" w:fill="FFFFFF"/>
            <w:vAlign w:val="bottom"/>
            <w:hideMark/>
          </w:tcPr>
          <w:p w14:paraId="6A292CE5"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162</w:t>
            </w:r>
          </w:p>
        </w:tc>
        <w:tc>
          <w:tcPr>
            <w:tcW w:w="784" w:type="dxa"/>
            <w:tcBorders>
              <w:top w:val="nil"/>
              <w:left w:val="nil"/>
              <w:bottom w:val="single" w:sz="4" w:space="0" w:color="auto"/>
              <w:right w:val="single" w:sz="4" w:space="0" w:color="auto"/>
            </w:tcBorders>
            <w:shd w:val="clear" w:color="000000" w:fill="FFFFFF"/>
            <w:vAlign w:val="bottom"/>
            <w:hideMark/>
          </w:tcPr>
          <w:p w14:paraId="48AC4AB2" w14:textId="77777777" w:rsidR="000923F3" w:rsidRPr="000923F3" w:rsidRDefault="000923F3" w:rsidP="000923F3">
            <w:pPr>
              <w:ind w:firstLine="0"/>
              <w:jc w:val="center"/>
              <w:rPr>
                <w:rFonts w:eastAsia="Times New Roman"/>
                <w:color w:val="000000"/>
                <w:sz w:val="22"/>
                <w:szCs w:val="22"/>
                <w:lang w:eastAsia="ru-RU"/>
              </w:rPr>
            </w:pPr>
            <w:r w:rsidRPr="000923F3">
              <w:rPr>
                <w:rFonts w:eastAsia="Times New Roman"/>
                <w:color w:val="000000"/>
                <w:sz w:val="22"/>
                <w:szCs w:val="22"/>
                <w:lang w:eastAsia="ru-RU"/>
              </w:rPr>
              <w:t> </w:t>
            </w:r>
          </w:p>
        </w:tc>
        <w:tc>
          <w:tcPr>
            <w:tcW w:w="945" w:type="dxa"/>
            <w:tcBorders>
              <w:top w:val="nil"/>
              <w:left w:val="nil"/>
              <w:bottom w:val="single" w:sz="4" w:space="0" w:color="auto"/>
              <w:right w:val="single" w:sz="4" w:space="0" w:color="auto"/>
            </w:tcBorders>
            <w:shd w:val="clear" w:color="000000" w:fill="FFFFFF"/>
            <w:vAlign w:val="bottom"/>
            <w:hideMark/>
          </w:tcPr>
          <w:p w14:paraId="14BA7206" w14:textId="77777777" w:rsidR="000923F3" w:rsidRPr="000923F3" w:rsidRDefault="000923F3" w:rsidP="000923F3">
            <w:pPr>
              <w:ind w:firstLine="0"/>
              <w:jc w:val="center"/>
              <w:rPr>
                <w:rFonts w:eastAsia="Times New Roman"/>
                <w:color w:val="000000"/>
                <w:sz w:val="22"/>
                <w:szCs w:val="22"/>
                <w:lang w:eastAsia="ru-RU"/>
              </w:rPr>
            </w:pPr>
            <w:r w:rsidRPr="000923F3">
              <w:rPr>
                <w:rFonts w:eastAsia="Times New Roman"/>
                <w:color w:val="000000"/>
                <w:sz w:val="22"/>
                <w:szCs w:val="22"/>
                <w:lang w:eastAsia="ru-RU"/>
              </w:rPr>
              <w:t> </w:t>
            </w:r>
          </w:p>
        </w:tc>
      </w:tr>
      <w:tr w:rsidR="000923F3" w:rsidRPr="000923F3" w14:paraId="7A1BF556" w14:textId="77777777" w:rsidTr="000923F3">
        <w:trPr>
          <w:trHeight w:val="330"/>
          <w:jc w:val="center"/>
        </w:trPr>
        <w:tc>
          <w:tcPr>
            <w:tcW w:w="3252" w:type="dxa"/>
            <w:tcBorders>
              <w:top w:val="nil"/>
              <w:left w:val="single" w:sz="4" w:space="0" w:color="auto"/>
              <w:bottom w:val="single" w:sz="4" w:space="0" w:color="auto"/>
              <w:right w:val="single" w:sz="4" w:space="0" w:color="auto"/>
            </w:tcBorders>
            <w:shd w:val="clear" w:color="auto" w:fill="auto"/>
            <w:vAlign w:val="bottom"/>
            <w:hideMark/>
          </w:tcPr>
          <w:p w14:paraId="6D855F45" w14:textId="77777777" w:rsidR="000923F3" w:rsidRPr="000923F3" w:rsidRDefault="000923F3" w:rsidP="000923F3">
            <w:pPr>
              <w:ind w:left="306" w:firstLine="0"/>
              <w:jc w:val="left"/>
              <w:rPr>
                <w:rFonts w:eastAsia="Times New Roman"/>
                <w:color w:val="000000"/>
                <w:sz w:val="24"/>
                <w:szCs w:val="24"/>
                <w:lang w:eastAsia="ru-RU"/>
              </w:rPr>
            </w:pPr>
            <w:r w:rsidRPr="000923F3">
              <w:rPr>
                <w:rFonts w:eastAsia="Times New Roman"/>
                <w:color w:val="000000"/>
                <w:sz w:val="24"/>
                <w:szCs w:val="24"/>
                <w:lang w:eastAsia="ru-RU"/>
              </w:rPr>
              <w:t>Дети 16-17 лет</w:t>
            </w:r>
          </w:p>
        </w:tc>
        <w:tc>
          <w:tcPr>
            <w:tcW w:w="3240" w:type="dxa"/>
            <w:tcBorders>
              <w:top w:val="nil"/>
              <w:left w:val="nil"/>
              <w:bottom w:val="single" w:sz="4" w:space="0" w:color="auto"/>
              <w:right w:val="single" w:sz="4" w:space="0" w:color="auto"/>
            </w:tcBorders>
            <w:shd w:val="clear" w:color="auto" w:fill="auto"/>
            <w:noWrap/>
            <w:hideMark/>
          </w:tcPr>
          <w:p w14:paraId="30A4D7DF"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человек</w:t>
            </w:r>
          </w:p>
        </w:tc>
        <w:tc>
          <w:tcPr>
            <w:tcW w:w="756" w:type="dxa"/>
            <w:tcBorders>
              <w:top w:val="nil"/>
              <w:left w:val="nil"/>
              <w:bottom w:val="single" w:sz="4" w:space="0" w:color="auto"/>
              <w:right w:val="single" w:sz="4" w:space="0" w:color="auto"/>
            </w:tcBorders>
            <w:shd w:val="clear" w:color="000000" w:fill="FFFFFF"/>
            <w:vAlign w:val="bottom"/>
            <w:hideMark/>
          </w:tcPr>
          <w:p w14:paraId="3EFA5EF4"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14</w:t>
            </w:r>
          </w:p>
        </w:tc>
        <w:tc>
          <w:tcPr>
            <w:tcW w:w="784" w:type="dxa"/>
            <w:tcBorders>
              <w:top w:val="nil"/>
              <w:left w:val="nil"/>
              <w:bottom w:val="single" w:sz="4" w:space="0" w:color="auto"/>
              <w:right w:val="single" w:sz="4" w:space="0" w:color="auto"/>
            </w:tcBorders>
            <w:shd w:val="clear" w:color="000000" w:fill="FFFFFF"/>
            <w:vAlign w:val="bottom"/>
            <w:hideMark/>
          </w:tcPr>
          <w:p w14:paraId="2619816C"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3B86CA5A"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640" w:type="dxa"/>
            <w:tcBorders>
              <w:top w:val="nil"/>
              <w:left w:val="nil"/>
              <w:bottom w:val="single" w:sz="4" w:space="0" w:color="auto"/>
              <w:right w:val="single" w:sz="4" w:space="0" w:color="auto"/>
            </w:tcBorders>
            <w:shd w:val="clear" w:color="000000" w:fill="FFFFFF"/>
            <w:vAlign w:val="bottom"/>
            <w:hideMark/>
          </w:tcPr>
          <w:p w14:paraId="3D0DA86D"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11</w:t>
            </w:r>
          </w:p>
        </w:tc>
        <w:tc>
          <w:tcPr>
            <w:tcW w:w="784" w:type="dxa"/>
            <w:tcBorders>
              <w:top w:val="nil"/>
              <w:left w:val="nil"/>
              <w:bottom w:val="single" w:sz="4" w:space="0" w:color="auto"/>
              <w:right w:val="single" w:sz="4" w:space="0" w:color="auto"/>
            </w:tcBorders>
            <w:shd w:val="clear" w:color="000000" w:fill="FFFFFF"/>
            <w:vAlign w:val="bottom"/>
            <w:hideMark/>
          </w:tcPr>
          <w:p w14:paraId="50032D3F"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24EBA6F3"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700" w:type="dxa"/>
            <w:tcBorders>
              <w:top w:val="nil"/>
              <w:left w:val="nil"/>
              <w:bottom w:val="single" w:sz="4" w:space="0" w:color="auto"/>
              <w:right w:val="single" w:sz="4" w:space="0" w:color="auto"/>
            </w:tcBorders>
            <w:shd w:val="clear" w:color="000000" w:fill="FFFFFF"/>
            <w:vAlign w:val="bottom"/>
            <w:hideMark/>
          </w:tcPr>
          <w:p w14:paraId="7F7082AD"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5</w:t>
            </w:r>
          </w:p>
        </w:tc>
        <w:tc>
          <w:tcPr>
            <w:tcW w:w="784" w:type="dxa"/>
            <w:tcBorders>
              <w:top w:val="nil"/>
              <w:left w:val="nil"/>
              <w:bottom w:val="single" w:sz="4" w:space="0" w:color="auto"/>
              <w:right w:val="single" w:sz="4" w:space="0" w:color="auto"/>
            </w:tcBorders>
            <w:shd w:val="clear" w:color="000000" w:fill="FFFFFF"/>
            <w:vAlign w:val="bottom"/>
            <w:hideMark/>
          </w:tcPr>
          <w:p w14:paraId="1A523537"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5ED036F3"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700" w:type="dxa"/>
            <w:tcBorders>
              <w:top w:val="nil"/>
              <w:left w:val="nil"/>
              <w:bottom w:val="single" w:sz="4" w:space="0" w:color="auto"/>
              <w:right w:val="single" w:sz="4" w:space="0" w:color="auto"/>
            </w:tcBorders>
            <w:shd w:val="clear" w:color="000000" w:fill="FFFFFF"/>
            <w:vAlign w:val="bottom"/>
            <w:hideMark/>
          </w:tcPr>
          <w:p w14:paraId="74D8FC6A"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1</w:t>
            </w:r>
          </w:p>
        </w:tc>
        <w:tc>
          <w:tcPr>
            <w:tcW w:w="784" w:type="dxa"/>
            <w:tcBorders>
              <w:top w:val="nil"/>
              <w:left w:val="nil"/>
              <w:bottom w:val="single" w:sz="4" w:space="0" w:color="auto"/>
              <w:right w:val="single" w:sz="4" w:space="0" w:color="auto"/>
            </w:tcBorders>
            <w:shd w:val="clear" w:color="000000" w:fill="FFFFFF"/>
            <w:vAlign w:val="bottom"/>
            <w:hideMark/>
          </w:tcPr>
          <w:p w14:paraId="43585D2D"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2FFB6C21"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720" w:type="dxa"/>
            <w:tcBorders>
              <w:top w:val="nil"/>
              <w:left w:val="nil"/>
              <w:bottom w:val="single" w:sz="4" w:space="0" w:color="auto"/>
              <w:right w:val="single" w:sz="4" w:space="0" w:color="auto"/>
            </w:tcBorders>
            <w:shd w:val="clear" w:color="000000" w:fill="FFFFFF"/>
            <w:vAlign w:val="bottom"/>
            <w:hideMark/>
          </w:tcPr>
          <w:p w14:paraId="5B6FED3A"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1</w:t>
            </w:r>
          </w:p>
        </w:tc>
        <w:tc>
          <w:tcPr>
            <w:tcW w:w="784" w:type="dxa"/>
            <w:tcBorders>
              <w:top w:val="nil"/>
              <w:left w:val="nil"/>
              <w:bottom w:val="single" w:sz="4" w:space="0" w:color="auto"/>
              <w:right w:val="single" w:sz="4" w:space="0" w:color="auto"/>
            </w:tcBorders>
            <w:shd w:val="clear" w:color="000000" w:fill="FFFFFF"/>
            <w:vAlign w:val="bottom"/>
            <w:hideMark/>
          </w:tcPr>
          <w:p w14:paraId="6FECAF98"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66195F24"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756" w:type="dxa"/>
            <w:tcBorders>
              <w:top w:val="nil"/>
              <w:left w:val="nil"/>
              <w:bottom w:val="single" w:sz="4" w:space="0" w:color="auto"/>
              <w:right w:val="single" w:sz="4" w:space="0" w:color="auto"/>
            </w:tcBorders>
            <w:shd w:val="clear" w:color="000000" w:fill="FFFFFF"/>
            <w:vAlign w:val="bottom"/>
            <w:hideMark/>
          </w:tcPr>
          <w:p w14:paraId="7663CAE8"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32</w:t>
            </w:r>
          </w:p>
        </w:tc>
        <w:tc>
          <w:tcPr>
            <w:tcW w:w="784" w:type="dxa"/>
            <w:tcBorders>
              <w:top w:val="nil"/>
              <w:left w:val="nil"/>
              <w:bottom w:val="single" w:sz="4" w:space="0" w:color="auto"/>
              <w:right w:val="single" w:sz="4" w:space="0" w:color="auto"/>
            </w:tcBorders>
            <w:shd w:val="clear" w:color="000000" w:fill="FFFFFF"/>
            <w:vAlign w:val="bottom"/>
            <w:hideMark/>
          </w:tcPr>
          <w:p w14:paraId="6D6C1685" w14:textId="77777777" w:rsidR="000923F3" w:rsidRPr="000923F3" w:rsidRDefault="000923F3" w:rsidP="000923F3">
            <w:pPr>
              <w:ind w:firstLine="0"/>
              <w:jc w:val="center"/>
              <w:rPr>
                <w:rFonts w:eastAsia="Times New Roman"/>
                <w:color w:val="000000"/>
                <w:sz w:val="22"/>
                <w:szCs w:val="22"/>
                <w:lang w:eastAsia="ru-RU"/>
              </w:rPr>
            </w:pPr>
            <w:r w:rsidRPr="000923F3">
              <w:rPr>
                <w:rFonts w:eastAsia="Times New Roman"/>
                <w:color w:val="000000"/>
                <w:sz w:val="22"/>
                <w:szCs w:val="22"/>
                <w:lang w:eastAsia="ru-RU"/>
              </w:rPr>
              <w:t> </w:t>
            </w:r>
          </w:p>
        </w:tc>
        <w:tc>
          <w:tcPr>
            <w:tcW w:w="945" w:type="dxa"/>
            <w:tcBorders>
              <w:top w:val="nil"/>
              <w:left w:val="nil"/>
              <w:bottom w:val="single" w:sz="4" w:space="0" w:color="auto"/>
              <w:right w:val="single" w:sz="4" w:space="0" w:color="auto"/>
            </w:tcBorders>
            <w:shd w:val="clear" w:color="000000" w:fill="FFFFFF"/>
            <w:vAlign w:val="bottom"/>
            <w:hideMark/>
          </w:tcPr>
          <w:p w14:paraId="66A8F06A" w14:textId="77777777" w:rsidR="000923F3" w:rsidRPr="000923F3" w:rsidRDefault="000923F3" w:rsidP="000923F3">
            <w:pPr>
              <w:ind w:firstLine="0"/>
              <w:jc w:val="center"/>
              <w:rPr>
                <w:rFonts w:eastAsia="Times New Roman"/>
                <w:color w:val="000000"/>
                <w:sz w:val="22"/>
                <w:szCs w:val="22"/>
                <w:lang w:eastAsia="ru-RU"/>
              </w:rPr>
            </w:pPr>
            <w:r w:rsidRPr="000923F3">
              <w:rPr>
                <w:rFonts w:eastAsia="Times New Roman"/>
                <w:color w:val="000000"/>
                <w:sz w:val="22"/>
                <w:szCs w:val="22"/>
                <w:lang w:eastAsia="ru-RU"/>
              </w:rPr>
              <w:t> </w:t>
            </w:r>
          </w:p>
        </w:tc>
      </w:tr>
      <w:tr w:rsidR="000923F3" w:rsidRPr="000923F3" w14:paraId="0403EC2D" w14:textId="77777777" w:rsidTr="000923F3">
        <w:trPr>
          <w:trHeight w:val="345"/>
          <w:jc w:val="center"/>
        </w:trPr>
        <w:tc>
          <w:tcPr>
            <w:tcW w:w="3252" w:type="dxa"/>
            <w:tcBorders>
              <w:top w:val="nil"/>
              <w:left w:val="single" w:sz="4" w:space="0" w:color="auto"/>
              <w:bottom w:val="single" w:sz="4" w:space="0" w:color="auto"/>
              <w:right w:val="single" w:sz="4" w:space="0" w:color="auto"/>
            </w:tcBorders>
            <w:shd w:val="clear" w:color="auto" w:fill="auto"/>
            <w:vAlign w:val="bottom"/>
            <w:hideMark/>
          </w:tcPr>
          <w:p w14:paraId="1D9FD47D" w14:textId="77777777" w:rsidR="000923F3" w:rsidRPr="000923F3" w:rsidRDefault="000923F3" w:rsidP="000923F3">
            <w:pPr>
              <w:ind w:left="306" w:firstLine="0"/>
              <w:jc w:val="left"/>
              <w:rPr>
                <w:rFonts w:eastAsia="Times New Roman"/>
                <w:color w:val="000000"/>
                <w:sz w:val="24"/>
                <w:szCs w:val="24"/>
                <w:lang w:eastAsia="ru-RU"/>
              </w:rPr>
            </w:pPr>
            <w:r w:rsidRPr="000923F3">
              <w:rPr>
                <w:rFonts w:eastAsia="Times New Roman"/>
                <w:color w:val="000000"/>
                <w:sz w:val="24"/>
                <w:szCs w:val="24"/>
                <w:lang w:eastAsia="ru-RU"/>
              </w:rPr>
              <w:t>Дети 5-18 лет</w:t>
            </w:r>
          </w:p>
        </w:tc>
        <w:tc>
          <w:tcPr>
            <w:tcW w:w="3240" w:type="dxa"/>
            <w:tcBorders>
              <w:top w:val="nil"/>
              <w:left w:val="nil"/>
              <w:bottom w:val="single" w:sz="4" w:space="0" w:color="auto"/>
              <w:right w:val="single" w:sz="4" w:space="0" w:color="auto"/>
            </w:tcBorders>
            <w:shd w:val="clear" w:color="auto" w:fill="auto"/>
            <w:noWrap/>
            <w:hideMark/>
          </w:tcPr>
          <w:p w14:paraId="17A776C9"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человек</w:t>
            </w:r>
          </w:p>
        </w:tc>
        <w:tc>
          <w:tcPr>
            <w:tcW w:w="756" w:type="dxa"/>
            <w:tcBorders>
              <w:top w:val="nil"/>
              <w:left w:val="nil"/>
              <w:bottom w:val="single" w:sz="4" w:space="0" w:color="auto"/>
              <w:right w:val="single" w:sz="4" w:space="0" w:color="auto"/>
            </w:tcBorders>
            <w:shd w:val="clear" w:color="000000" w:fill="FFFFFF"/>
            <w:vAlign w:val="bottom"/>
            <w:hideMark/>
          </w:tcPr>
          <w:p w14:paraId="0E84B96A"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98</w:t>
            </w:r>
          </w:p>
        </w:tc>
        <w:tc>
          <w:tcPr>
            <w:tcW w:w="784" w:type="dxa"/>
            <w:tcBorders>
              <w:top w:val="nil"/>
              <w:left w:val="nil"/>
              <w:bottom w:val="single" w:sz="4" w:space="0" w:color="auto"/>
              <w:right w:val="single" w:sz="4" w:space="0" w:color="auto"/>
            </w:tcBorders>
            <w:shd w:val="clear" w:color="000000" w:fill="FFFFFF"/>
            <w:vAlign w:val="bottom"/>
            <w:hideMark/>
          </w:tcPr>
          <w:p w14:paraId="14C9DA6C"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1ECD1C94"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640" w:type="dxa"/>
            <w:tcBorders>
              <w:top w:val="nil"/>
              <w:left w:val="nil"/>
              <w:bottom w:val="single" w:sz="4" w:space="0" w:color="auto"/>
              <w:right w:val="single" w:sz="4" w:space="0" w:color="auto"/>
            </w:tcBorders>
            <w:shd w:val="clear" w:color="000000" w:fill="FFFFFF"/>
            <w:vAlign w:val="bottom"/>
            <w:hideMark/>
          </w:tcPr>
          <w:p w14:paraId="3DCE2E36"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75</w:t>
            </w:r>
          </w:p>
        </w:tc>
        <w:tc>
          <w:tcPr>
            <w:tcW w:w="784" w:type="dxa"/>
            <w:tcBorders>
              <w:top w:val="nil"/>
              <w:left w:val="nil"/>
              <w:bottom w:val="single" w:sz="4" w:space="0" w:color="auto"/>
              <w:right w:val="single" w:sz="4" w:space="0" w:color="auto"/>
            </w:tcBorders>
            <w:shd w:val="clear" w:color="000000" w:fill="FFFFFF"/>
            <w:vAlign w:val="bottom"/>
            <w:hideMark/>
          </w:tcPr>
          <w:p w14:paraId="29CF9C4B"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1CABB873"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700" w:type="dxa"/>
            <w:tcBorders>
              <w:top w:val="nil"/>
              <w:left w:val="nil"/>
              <w:bottom w:val="single" w:sz="4" w:space="0" w:color="auto"/>
              <w:right w:val="single" w:sz="4" w:space="0" w:color="auto"/>
            </w:tcBorders>
            <w:shd w:val="clear" w:color="000000" w:fill="FFFFFF"/>
            <w:vAlign w:val="bottom"/>
            <w:hideMark/>
          </w:tcPr>
          <w:p w14:paraId="02CFC708"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38</w:t>
            </w:r>
          </w:p>
        </w:tc>
        <w:tc>
          <w:tcPr>
            <w:tcW w:w="784" w:type="dxa"/>
            <w:tcBorders>
              <w:top w:val="nil"/>
              <w:left w:val="nil"/>
              <w:bottom w:val="single" w:sz="4" w:space="0" w:color="auto"/>
              <w:right w:val="single" w:sz="4" w:space="0" w:color="auto"/>
            </w:tcBorders>
            <w:shd w:val="clear" w:color="000000" w:fill="FFFFFF"/>
            <w:vAlign w:val="bottom"/>
            <w:hideMark/>
          </w:tcPr>
          <w:p w14:paraId="78133AAC"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14BEBE3E"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700" w:type="dxa"/>
            <w:tcBorders>
              <w:top w:val="nil"/>
              <w:left w:val="nil"/>
              <w:bottom w:val="single" w:sz="4" w:space="0" w:color="auto"/>
              <w:right w:val="single" w:sz="4" w:space="0" w:color="auto"/>
            </w:tcBorders>
            <w:shd w:val="clear" w:color="000000" w:fill="FFFFFF"/>
            <w:vAlign w:val="bottom"/>
            <w:hideMark/>
          </w:tcPr>
          <w:p w14:paraId="74950E56"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11</w:t>
            </w:r>
          </w:p>
        </w:tc>
        <w:tc>
          <w:tcPr>
            <w:tcW w:w="784" w:type="dxa"/>
            <w:tcBorders>
              <w:top w:val="nil"/>
              <w:left w:val="nil"/>
              <w:bottom w:val="single" w:sz="4" w:space="0" w:color="auto"/>
              <w:right w:val="single" w:sz="4" w:space="0" w:color="auto"/>
            </w:tcBorders>
            <w:shd w:val="clear" w:color="000000" w:fill="FFFFFF"/>
            <w:vAlign w:val="bottom"/>
            <w:hideMark/>
          </w:tcPr>
          <w:p w14:paraId="1553F3D4"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50BDC5C9"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720" w:type="dxa"/>
            <w:tcBorders>
              <w:top w:val="nil"/>
              <w:left w:val="nil"/>
              <w:bottom w:val="single" w:sz="4" w:space="0" w:color="auto"/>
              <w:right w:val="single" w:sz="4" w:space="0" w:color="auto"/>
            </w:tcBorders>
            <w:shd w:val="clear" w:color="000000" w:fill="FFFFFF"/>
            <w:vAlign w:val="bottom"/>
            <w:hideMark/>
          </w:tcPr>
          <w:p w14:paraId="1B598B96"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9</w:t>
            </w:r>
          </w:p>
        </w:tc>
        <w:tc>
          <w:tcPr>
            <w:tcW w:w="784" w:type="dxa"/>
            <w:tcBorders>
              <w:top w:val="nil"/>
              <w:left w:val="nil"/>
              <w:bottom w:val="single" w:sz="4" w:space="0" w:color="auto"/>
              <w:right w:val="single" w:sz="4" w:space="0" w:color="auto"/>
            </w:tcBorders>
            <w:shd w:val="clear" w:color="000000" w:fill="FFFFFF"/>
            <w:vAlign w:val="bottom"/>
            <w:hideMark/>
          </w:tcPr>
          <w:p w14:paraId="554CAB9E"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945" w:type="dxa"/>
            <w:tcBorders>
              <w:top w:val="nil"/>
              <w:left w:val="nil"/>
              <w:bottom w:val="single" w:sz="4" w:space="0" w:color="auto"/>
              <w:right w:val="single" w:sz="4" w:space="0" w:color="auto"/>
            </w:tcBorders>
            <w:shd w:val="clear" w:color="000000" w:fill="FFFFFF"/>
            <w:vAlign w:val="bottom"/>
            <w:hideMark/>
          </w:tcPr>
          <w:p w14:paraId="7960BA17"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 </w:t>
            </w:r>
          </w:p>
        </w:tc>
        <w:tc>
          <w:tcPr>
            <w:tcW w:w="756" w:type="dxa"/>
            <w:tcBorders>
              <w:top w:val="nil"/>
              <w:left w:val="nil"/>
              <w:bottom w:val="single" w:sz="4" w:space="0" w:color="auto"/>
              <w:right w:val="single" w:sz="4" w:space="0" w:color="auto"/>
            </w:tcBorders>
            <w:shd w:val="clear" w:color="000000" w:fill="FFFFFF"/>
            <w:vAlign w:val="bottom"/>
            <w:hideMark/>
          </w:tcPr>
          <w:p w14:paraId="0ED00190" w14:textId="77777777" w:rsidR="000923F3" w:rsidRPr="000923F3" w:rsidRDefault="000923F3" w:rsidP="000923F3">
            <w:pPr>
              <w:ind w:firstLine="0"/>
              <w:jc w:val="center"/>
              <w:rPr>
                <w:rFonts w:eastAsia="Times New Roman"/>
                <w:color w:val="000000"/>
                <w:sz w:val="22"/>
                <w:szCs w:val="22"/>
                <w:lang w:eastAsia="ru-RU"/>
              </w:rPr>
            </w:pPr>
            <w:r w:rsidRPr="000923F3">
              <w:rPr>
                <w:rFonts w:eastAsia="Calibri"/>
                <w:color w:val="000000"/>
                <w:sz w:val="22"/>
                <w:szCs w:val="22"/>
              </w:rPr>
              <w:t>231</w:t>
            </w:r>
          </w:p>
        </w:tc>
        <w:tc>
          <w:tcPr>
            <w:tcW w:w="784" w:type="dxa"/>
            <w:tcBorders>
              <w:top w:val="nil"/>
              <w:left w:val="nil"/>
              <w:bottom w:val="single" w:sz="4" w:space="0" w:color="auto"/>
              <w:right w:val="single" w:sz="4" w:space="0" w:color="auto"/>
            </w:tcBorders>
            <w:shd w:val="clear" w:color="000000" w:fill="FFFFFF"/>
            <w:vAlign w:val="bottom"/>
            <w:hideMark/>
          </w:tcPr>
          <w:p w14:paraId="5CD8B8DE" w14:textId="77777777" w:rsidR="000923F3" w:rsidRPr="000923F3" w:rsidRDefault="000923F3" w:rsidP="000923F3">
            <w:pPr>
              <w:ind w:firstLine="0"/>
              <w:jc w:val="center"/>
              <w:rPr>
                <w:rFonts w:eastAsia="Times New Roman"/>
                <w:color w:val="000000"/>
                <w:sz w:val="22"/>
                <w:szCs w:val="22"/>
                <w:lang w:eastAsia="ru-RU"/>
              </w:rPr>
            </w:pPr>
            <w:r w:rsidRPr="000923F3">
              <w:rPr>
                <w:rFonts w:eastAsia="Times New Roman"/>
                <w:color w:val="000000"/>
                <w:sz w:val="22"/>
                <w:szCs w:val="22"/>
                <w:lang w:eastAsia="ru-RU"/>
              </w:rPr>
              <w:t> </w:t>
            </w:r>
          </w:p>
        </w:tc>
        <w:tc>
          <w:tcPr>
            <w:tcW w:w="945" w:type="dxa"/>
            <w:tcBorders>
              <w:top w:val="nil"/>
              <w:left w:val="nil"/>
              <w:bottom w:val="single" w:sz="4" w:space="0" w:color="auto"/>
              <w:right w:val="single" w:sz="4" w:space="0" w:color="auto"/>
            </w:tcBorders>
            <w:shd w:val="clear" w:color="000000" w:fill="FFFFFF"/>
            <w:vAlign w:val="bottom"/>
            <w:hideMark/>
          </w:tcPr>
          <w:p w14:paraId="01390866" w14:textId="77777777" w:rsidR="000923F3" w:rsidRPr="000923F3" w:rsidRDefault="000923F3" w:rsidP="000923F3">
            <w:pPr>
              <w:ind w:firstLine="0"/>
              <w:jc w:val="center"/>
              <w:rPr>
                <w:rFonts w:eastAsia="Times New Roman"/>
                <w:color w:val="000000"/>
                <w:sz w:val="22"/>
                <w:szCs w:val="22"/>
                <w:lang w:eastAsia="ru-RU"/>
              </w:rPr>
            </w:pPr>
            <w:r w:rsidRPr="000923F3">
              <w:rPr>
                <w:rFonts w:eastAsia="Times New Roman"/>
                <w:color w:val="000000"/>
                <w:sz w:val="22"/>
                <w:szCs w:val="22"/>
                <w:lang w:eastAsia="ru-RU"/>
              </w:rPr>
              <w:t> </w:t>
            </w:r>
          </w:p>
        </w:tc>
      </w:tr>
      <w:tr w:rsidR="000923F3" w:rsidRPr="000923F3" w14:paraId="76219FFF" w14:textId="77777777" w:rsidTr="000923F3">
        <w:trPr>
          <w:trHeight w:val="180"/>
          <w:jc w:val="center"/>
        </w:trPr>
        <w:tc>
          <w:tcPr>
            <w:tcW w:w="21138" w:type="dxa"/>
            <w:gridSpan w:val="20"/>
            <w:tcBorders>
              <w:top w:val="nil"/>
              <w:left w:val="nil"/>
              <w:bottom w:val="single" w:sz="4" w:space="0" w:color="auto"/>
              <w:right w:val="nil"/>
            </w:tcBorders>
            <w:shd w:val="clear" w:color="auto" w:fill="auto"/>
            <w:vAlign w:val="bottom"/>
          </w:tcPr>
          <w:p w14:paraId="258839E4" w14:textId="77777777" w:rsidR="000923F3" w:rsidRPr="000923F3" w:rsidRDefault="000923F3" w:rsidP="000923F3">
            <w:pPr>
              <w:ind w:firstLine="0"/>
              <w:jc w:val="center"/>
              <w:rPr>
                <w:rFonts w:eastAsia="Times New Roman"/>
                <w:color w:val="000000"/>
                <w:sz w:val="22"/>
                <w:szCs w:val="22"/>
                <w:lang w:eastAsia="ru-RU"/>
              </w:rPr>
            </w:pPr>
          </w:p>
        </w:tc>
      </w:tr>
      <w:tr w:rsidR="000923F3" w:rsidRPr="000923F3" w14:paraId="588D9BEF" w14:textId="77777777" w:rsidTr="000923F3">
        <w:trPr>
          <w:trHeight w:val="960"/>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3F516"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Дошкольные образовательные организации</w:t>
            </w:r>
          </w:p>
        </w:tc>
        <w:tc>
          <w:tcPr>
            <w:tcW w:w="3240" w:type="dxa"/>
            <w:tcBorders>
              <w:top w:val="single" w:sz="4" w:space="0" w:color="auto"/>
              <w:left w:val="single" w:sz="4" w:space="0" w:color="auto"/>
              <w:bottom w:val="single" w:sz="4" w:space="0" w:color="auto"/>
              <w:right w:val="single" w:sz="4" w:space="0" w:color="auto"/>
            </w:tcBorders>
            <w:shd w:val="clear" w:color="000000" w:fill="FEE8FC"/>
            <w:vAlign w:val="center"/>
            <w:hideMark/>
          </w:tcPr>
          <w:p w14:paraId="49DDF707"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Уровень обеспеченности детей в возрасте 1-7 лет - 70 %, место</w:t>
            </w:r>
          </w:p>
        </w:tc>
        <w:tc>
          <w:tcPr>
            <w:tcW w:w="75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35A9D90"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22</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65B7BE0"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26</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EABFCB2"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4</w:t>
            </w:r>
          </w:p>
        </w:tc>
        <w:tc>
          <w:tcPr>
            <w:tcW w:w="64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709F49B"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22</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3F9C422"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FE646C8"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0365F37"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15</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0EFA4DD"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11</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4946AA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-5</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CCB931B"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8D7585F"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4</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865FBC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4</w:t>
            </w:r>
          </w:p>
        </w:tc>
        <w:tc>
          <w:tcPr>
            <w:tcW w:w="7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B78847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97DAEA8"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5A2211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7DB98A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59</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E7C858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62</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A1B68B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w:t>
            </w:r>
          </w:p>
        </w:tc>
      </w:tr>
      <w:tr w:rsidR="00CB4785" w:rsidRPr="000923F3" w14:paraId="419B1FF7" w14:textId="77777777" w:rsidTr="00CB4785">
        <w:trPr>
          <w:trHeight w:val="990"/>
          <w:jc w:val="center"/>
        </w:trPr>
        <w:tc>
          <w:tcPr>
            <w:tcW w:w="3252" w:type="dxa"/>
            <w:vMerge w:val="restart"/>
            <w:tcBorders>
              <w:top w:val="single" w:sz="4" w:space="0" w:color="auto"/>
              <w:left w:val="single" w:sz="4" w:space="0" w:color="auto"/>
              <w:right w:val="single" w:sz="4" w:space="0" w:color="auto"/>
            </w:tcBorders>
            <w:shd w:val="clear" w:color="auto" w:fill="auto"/>
            <w:vAlign w:val="center"/>
            <w:hideMark/>
          </w:tcPr>
          <w:p w14:paraId="4BA3FD09" w14:textId="77777777" w:rsidR="00CB4785" w:rsidRPr="000923F3" w:rsidRDefault="00CB4785"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Общеобразовательные организации</w:t>
            </w:r>
          </w:p>
          <w:p w14:paraId="6D2F1A9C" w14:textId="77777777" w:rsidR="00CB4785" w:rsidRPr="000923F3" w:rsidRDefault="00CB4785" w:rsidP="000923F3">
            <w:pPr>
              <w:jc w:val="left"/>
              <w:rPr>
                <w:rFonts w:eastAsia="Times New Roman"/>
                <w:color w:val="000000"/>
                <w:sz w:val="24"/>
                <w:szCs w:val="24"/>
                <w:lang w:eastAsia="ru-RU"/>
              </w:rPr>
            </w:pPr>
            <w:r w:rsidRPr="000923F3">
              <w:rPr>
                <w:rFonts w:eastAsia="Times New Roman"/>
                <w:color w:val="000000"/>
                <w:sz w:val="24"/>
                <w:szCs w:val="24"/>
                <w:lang w:eastAsia="ru-RU"/>
              </w:rPr>
              <w:t> </w:t>
            </w:r>
          </w:p>
        </w:tc>
        <w:tc>
          <w:tcPr>
            <w:tcW w:w="3240" w:type="dxa"/>
            <w:tcBorders>
              <w:top w:val="single" w:sz="4" w:space="0" w:color="auto"/>
              <w:left w:val="single" w:sz="4" w:space="0" w:color="auto"/>
              <w:bottom w:val="single" w:sz="4" w:space="0" w:color="auto"/>
              <w:right w:val="single" w:sz="4" w:space="0" w:color="auto"/>
            </w:tcBorders>
            <w:shd w:val="clear" w:color="000000" w:fill="FEE8FC"/>
            <w:vAlign w:val="bottom"/>
            <w:hideMark/>
          </w:tcPr>
          <w:p w14:paraId="431CB26E" w14:textId="77777777" w:rsidR="00CB4785" w:rsidRPr="000923F3" w:rsidRDefault="00CB4785"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Уровень обеспеченности – 90% (среднее общее) 16-18 лет, место</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EF60532"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20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F3223D4"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13</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19585F5"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-7</w:t>
            </w:r>
          </w:p>
        </w:tc>
        <w:tc>
          <w:tcPr>
            <w:tcW w:w="64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040F148"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20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675127F"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10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4538CF3"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-10</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452EEAB"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C9AC5ED"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5</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8A7EA97"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5</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CDF865D"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63259A6"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4A63A88"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8202561"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447005D"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2E5A8A8"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F8409B4"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40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774FB9B"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29</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DE55282"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-11</w:t>
            </w:r>
          </w:p>
        </w:tc>
      </w:tr>
      <w:tr w:rsidR="00CB4785" w:rsidRPr="000923F3" w14:paraId="6AF690E0" w14:textId="77777777" w:rsidTr="00CB4785">
        <w:trPr>
          <w:trHeight w:val="645"/>
          <w:jc w:val="center"/>
        </w:trPr>
        <w:tc>
          <w:tcPr>
            <w:tcW w:w="3252" w:type="dxa"/>
            <w:vMerge/>
            <w:tcBorders>
              <w:left w:val="single" w:sz="4" w:space="0" w:color="auto"/>
              <w:bottom w:val="single" w:sz="4" w:space="0" w:color="auto"/>
              <w:right w:val="single" w:sz="4" w:space="0" w:color="auto"/>
            </w:tcBorders>
            <w:shd w:val="clear" w:color="auto" w:fill="auto"/>
            <w:vAlign w:val="center"/>
            <w:hideMark/>
          </w:tcPr>
          <w:p w14:paraId="77261F4B" w14:textId="77777777" w:rsidR="00CB4785" w:rsidRPr="000923F3" w:rsidRDefault="00CB4785" w:rsidP="000923F3">
            <w:pPr>
              <w:ind w:firstLine="0"/>
              <w:jc w:val="left"/>
              <w:rPr>
                <w:rFonts w:eastAsia="Times New Roman"/>
                <w:color w:val="000000"/>
                <w:sz w:val="24"/>
                <w:szCs w:val="24"/>
                <w:lang w:eastAsia="ru-RU"/>
              </w:rPr>
            </w:pPr>
          </w:p>
        </w:tc>
        <w:tc>
          <w:tcPr>
            <w:tcW w:w="3240" w:type="dxa"/>
            <w:tcBorders>
              <w:top w:val="single" w:sz="4" w:space="0" w:color="auto"/>
              <w:left w:val="single" w:sz="4" w:space="0" w:color="auto"/>
              <w:bottom w:val="single" w:sz="4" w:space="0" w:color="auto"/>
              <w:right w:val="single" w:sz="4" w:space="0" w:color="auto"/>
            </w:tcBorders>
            <w:shd w:val="clear" w:color="000000" w:fill="FEE8FC"/>
            <w:vAlign w:val="bottom"/>
            <w:hideMark/>
          </w:tcPr>
          <w:p w14:paraId="0C8B74EA" w14:textId="77777777" w:rsidR="00CB4785" w:rsidRPr="000923F3" w:rsidRDefault="00CB4785"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Уровень обеспеченности – 100% (основное общее) 7-16 лет, место</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D10E170"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180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BA57ADF"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68</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667C083"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-112</w:t>
            </w:r>
          </w:p>
        </w:tc>
        <w:tc>
          <w:tcPr>
            <w:tcW w:w="64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551330A"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230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71FCB1D"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52</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9C0187D"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-178</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9783E09"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55</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4F0DC2D"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27</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73B7C51"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-28</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01D24B0"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915580B"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8</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2DF6B40"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8</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0223424"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B372443"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7</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D7720B8"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7</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E2EE86B"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465</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89725D7"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162</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9938232" w14:textId="77777777" w:rsidR="00CB4785" w:rsidRPr="000923F3" w:rsidRDefault="00CB4785" w:rsidP="000923F3">
            <w:pPr>
              <w:ind w:firstLine="0"/>
              <w:jc w:val="center"/>
              <w:rPr>
                <w:rFonts w:eastAsia="Times New Roman"/>
                <w:color w:val="000000"/>
                <w:sz w:val="24"/>
                <w:szCs w:val="24"/>
                <w:lang w:eastAsia="ru-RU"/>
              </w:rPr>
            </w:pPr>
            <w:r w:rsidRPr="000923F3">
              <w:rPr>
                <w:rFonts w:eastAsia="Calibri"/>
                <w:color w:val="000000"/>
                <w:sz w:val="22"/>
                <w:szCs w:val="22"/>
              </w:rPr>
              <w:t>-303</w:t>
            </w:r>
          </w:p>
        </w:tc>
      </w:tr>
      <w:tr w:rsidR="000923F3" w:rsidRPr="000923F3" w14:paraId="547973BC" w14:textId="77777777" w:rsidTr="000923F3">
        <w:trPr>
          <w:trHeight w:val="675"/>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20E3FA"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Дополнительное образование</w:t>
            </w:r>
          </w:p>
        </w:tc>
        <w:tc>
          <w:tcPr>
            <w:tcW w:w="3240" w:type="dxa"/>
            <w:tcBorders>
              <w:top w:val="single" w:sz="4" w:space="0" w:color="auto"/>
              <w:left w:val="single" w:sz="4" w:space="0" w:color="auto"/>
              <w:bottom w:val="single" w:sz="4" w:space="0" w:color="auto"/>
              <w:right w:val="single" w:sz="4" w:space="0" w:color="auto"/>
            </w:tcBorders>
            <w:shd w:val="clear" w:color="000000" w:fill="FEE8FC"/>
            <w:vAlign w:val="center"/>
            <w:hideMark/>
          </w:tcPr>
          <w:p w14:paraId="58D6B85F"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80 % от числа детей 5-18 лет, место</w:t>
            </w:r>
          </w:p>
        </w:tc>
        <w:tc>
          <w:tcPr>
            <w:tcW w:w="75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06C0A7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BD9B3E0"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78</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9D6408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78</w:t>
            </w:r>
          </w:p>
        </w:tc>
        <w:tc>
          <w:tcPr>
            <w:tcW w:w="64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B76AF6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333978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60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D49B864"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60</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033A8B4"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8DBA2B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CFED99D"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30</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7EF6A0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6C34A1D"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9</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CFEFD8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9</w:t>
            </w:r>
          </w:p>
        </w:tc>
        <w:tc>
          <w:tcPr>
            <w:tcW w:w="7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D50BFF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DE24398"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7</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C4813A2"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7</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425F988"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FE29B6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185</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3711682"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185</w:t>
            </w:r>
          </w:p>
        </w:tc>
      </w:tr>
      <w:tr w:rsidR="000923F3" w:rsidRPr="000923F3" w14:paraId="5A088A6C" w14:textId="77777777" w:rsidTr="000923F3">
        <w:trPr>
          <w:trHeight w:val="165"/>
          <w:jc w:val="center"/>
        </w:trPr>
        <w:tc>
          <w:tcPr>
            <w:tcW w:w="21138" w:type="dxa"/>
            <w:gridSpan w:val="20"/>
            <w:tcBorders>
              <w:top w:val="single" w:sz="4" w:space="0" w:color="auto"/>
              <w:left w:val="nil"/>
              <w:bottom w:val="single" w:sz="4" w:space="0" w:color="auto"/>
              <w:right w:val="single" w:sz="4" w:space="0" w:color="auto"/>
            </w:tcBorders>
            <w:shd w:val="clear" w:color="auto" w:fill="auto"/>
            <w:noWrap/>
            <w:vAlign w:val="bottom"/>
          </w:tcPr>
          <w:p w14:paraId="5259CC89" w14:textId="77777777" w:rsidR="000923F3" w:rsidRPr="000923F3" w:rsidRDefault="000923F3" w:rsidP="000923F3">
            <w:pPr>
              <w:ind w:firstLine="0"/>
              <w:jc w:val="center"/>
              <w:rPr>
                <w:rFonts w:eastAsia="Times New Roman"/>
                <w:color w:val="000000"/>
                <w:sz w:val="22"/>
                <w:szCs w:val="22"/>
                <w:lang w:eastAsia="ru-RU"/>
              </w:rPr>
            </w:pPr>
          </w:p>
        </w:tc>
      </w:tr>
      <w:tr w:rsidR="000923F3" w:rsidRPr="000923F3" w14:paraId="62656D46" w14:textId="77777777" w:rsidTr="000923F3">
        <w:trPr>
          <w:trHeight w:val="960"/>
          <w:jc w:val="center"/>
        </w:trPr>
        <w:tc>
          <w:tcPr>
            <w:tcW w:w="3252" w:type="dxa"/>
            <w:tcBorders>
              <w:top w:val="nil"/>
              <w:left w:val="single" w:sz="4" w:space="0" w:color="auto"/>
              <w:bottom w:val="single" w:sz="4" w:space="0" w:color="auto"/>
              <w:right w:val="single" w:sz="4" w:space="0" w:color="auto"/>
            </w:tcBorders>
            <w:shd w:val="clear" w:color="auto" w:fill="auto"/>
            <w:vAlign w:val="center"/>
            <w:hideMark/>
          </w:tcPr>
          <w:p w14:paraId="14B3253B"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 xml:space="preserve">Врачебные амбулатории, </w:t>
            </w:r>
            <w:proofErr w:type="spellStart"/>
            <w:r w:rsidRPr="000923F3">
              <w:rPr>
                <w:rFonts w:eastAsia="Times New Roman"/>
                <w:color w:val="000000"/>
                <w:sz w:val="24"/>
                <w:szCs w:val="24"/>
                <w:lang w:eastAsia="ru-RU"/>
              </w:rPr>
              <w:t>ФАПы</w:t>
            </w:r>
            <w:proofErr w:type="spellEnd"/>
          </w:p>
        </w:tc>
        <w:tc>
          <w:tcPr>
            <w:tcW w:w="3240" w:type="dxa"/>
            <w:tcBorders>
              <w:top w:val="nil"/>
              <w:left w:val="nil"/>
              <w:bottom w:val="single" w:sz="4" w:space="0" w:color="auto"/>
              <w:right w:val="single" w:sz="4" w:space="0" w:color="auto"/>
            </w:tcBorders>
            <w:shd w:val="clear" w:color="000000" w:fill="FEE8FC"/>
            <w:vAlign w:val="bottom"/>
            <w:hideMark/>
          </w:tcPr>
          <w:p w14:paraId="37A813AA"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 xml:space="preserve">181,5 посещений в смену на 10000 жителей, </w:t>
            </w:r>
            <w:proofErr w:type="spellStart"/>
            <w:r w:rsidRPr="000923F3">
              <w:rPr>
                <w:rFonts w:eastAsia="Times New Roman"/>
                <w:color w:val="000000"/>
                <w:sz w:val="24"/>
                <w:szCs w:val="24"/>
                <w:lang w:eastAsia="ru-RU"/>
              </w:rPr>
              <w:t>посещ</w:t>
            </w:r>
            <w:proofErr w:type="spellEnd"/>
            <w:r w:rsidRPr="000923F3">
              <w:rPr>
                <w:rFonts w:eastAsia="Times New Roman"/>
                <w:color w:val="000000"/>
                <w:sz w:val="24"/>
                <w:szCs w:val="24"/>
                <w:lang w:eastAsia="ru-RU"/>
              </w:rPr>
              <w:t>. в смену</w:t>
            </w:r>
          </w:p>
        </w:tc>
        <w:tc>
          <w:tcPr>
            <w:tcW w:w="756" w:type="dxa"/>
            <w:tcBorders>
              <w:top w:val="nil"/>
              <w:left w:val="nil"/>
              <w:bottom w:val="single" w:sz="4" w:space="0" w:color="auto"/>
              <w:right w:val="single" w:sz="4" w:space="0" w:color="auto"/>
            </w:tcBorders>
            <w:shd w:val="clear" w:color="000000" w:fill="FFFFFF"/>
            <w:vAlign w:val="bottom"/>
            <w:hideMark/>
          </w:tcPr>
          <w:p w14:paraId="46072252"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36</w:t>
            </w:r>
          </w:p>
        </w:tc>
        <w:tc>
          <w:tcPr>
            <w:tcW w:w="784" w:type="dxa"/>
            <w:tcBorders>
              <w:top w:val="nil"/>
              <w:left w:val="nil"/>
              <w:bottom w:val="single" w:sz="4" w:space="0" w:color="auto"/>
              <w:right w:val="single" w:sz="4" w:space="0" w:color="auto"/>
            </w:tcBorders>
            <w:shd w:val="clear" w:color="auto" w:fill="auto"/>
            <w:vAlign w:val="bottom"/>
            <w:hideMark/>
          </w:tcPr>
          <w:p w14:paraId="1ABC7B28"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11</w:t>
            </w:r>
          </w:p>
        </w:tc>
        <w:tc>
          <w:tcPr>
            <w:tcW w:w="945" w:type="dxa"/>
            <w:tcBorders>
              <w:top w:val="nil"/>
              <w:left w:val="nil"/>
              <w:bottom w:val="single" w:sz="4" w:space="0" w:color="auto"/>
              <w:right w:val="single" w:sz="4" w:space="0" w:color="auto"/>
            </w:tcBorders>
            <w:shd w:val="clear" w:color="000000" w:fill="FFFFFF"/>
            <w:vAlign w:val="bottom"/>
            <w:hideMark/>
          </w:tcPr>
          <w:p w14:paraId="4BCD7F6D"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-25</w:t>
            </w:r>
          </w:p>
        </w:tc>
        <w:tc>
          <w:tcPr>
            <w:tcW w:w="640" w:type="dxa"/>
            <w:tcBorders>
              <w:top w:val="nil"/>
              <w:left w:val="nil"/>
              <w:bottom w:val="single" w:sz="4" w:space="0" w:color="auto"/>
              <w:right w:val="single" w:sz="4" w:space="0" w:color="auto"/>
            </w:tcBorders>
            <w:shd w:val="clear" w:color="000000" w:fill="FFFFFF"/>
            <w:vAlign w:val="bottom"/>
            <w:hideMark/>
          </w:tcPr>
          <w:p w14:paraId="259E66E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15</w:t>
            </w:r>
          </w:p>
        </w:tc>
        <w:tc>
          <w:tcPr>
            <w:tcW w:w="784" w:type="dxa"/>
            <w:tcBorders>
              <w:top w:val="nil"/>
              <w:left w:val="nil"/>
              <w:bottom w:val="single" w:sz="4" w:space="0" w:color="auto"/>
              <w:right w:val="single" w:sz="4" w:space="0" w:color="auto"/>
            </w:tcBorders>
            <w:shd w:val="clear" w:color="auto" w:fill="auto"/>
            <w:vAlign w:val="bottom"/>
            <w:hideMark/>
          </w:tcPr>
          <w:p w14:paraId="48DE210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9</w:t>
            </w:r>
          </w:p>
        </w:tc>
        <w:tc>
          <w:tcPr>
            <w:tcW w:w="945" w:type="dxa"/>
            <w:tcBorders>
              <w:top w:val="nil"/>
              <w:left w:val="nil"/>
              <w:bottom w:val="single" w:sz="4" w:space="0" w:color="auto"/>
              <w:right w:val="single" w:sz="4" w:space="0" w:color="auto"/>
            </w:tcBorders>
            <w:shd w:val="clear" w:color="000000" w:fill="FFFFFF"/>
            <w:vAlign w:val="bottom"/>
            <w:hideMark/>
          </w:tcPr>
          <w:p w14:paraId="0CA6E2F7"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-6</w:t>
            </w:r>
          </w:p>
        </w:tc>
        <w:tc>
          <w:tcPr>
            <w:tcW w:w="700" w:type="dxa"/>
            <w:tcBorders>
              <w:top w:val="nil"/>
              <w:left w:val="nil"/>
              <w:bottom w:val="single" w:sz="4" w:space="0" w:color="auto"/>
              <w:right w:val="single" w:sz="4" w:space="0" w:color="auto"/>
            </w:tcBorders>
            <w:shd w:val="clear" w:color="000000" w:fill="FFFFFF"/>
            <w:vAlign w:val="bottom"/>
            <w:hideMark/>
          </w:tcPr>
          <w:p w14:paraId="795DDF24"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15</w:t>
            </w:r>
          </w:p>
        </w:tc>
        <w:tc>
          <w:tcPr>
            <w:tcW w:w="784" w:type="dxa"/>
            <w:tcBorders>
              <w:top w:val="nil"/>
              <w:left w:val="nil"/>
              <w:bottom w:val="single" w:sz="4" w:space="0" w:color="auto"/>
              <w:right w:val="single" w:sz="4" w:space="0" w:color="auto"/>
            </w:tcBorders>
            <w:shd w:val="clear" w:color="auto" w:fill="auto"/>
            <w:vAlign w:val="bottom"/>
            <w:hideMark/>
          </w:tcPr>
          <w:p w14:paraId="214657E0"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5</w:t>
            </w:r>
          </w:p>
        </w:tc>
        <w:tc>
          <w:tcPr>
            <w:tcW w:w="945" w:type="dxa"/>
            <w:tcBorders>
              <w:top w:val="nil"/>
              <w:left w:val="nil"/>
              <w:bottom w:val="single" w:sz="4" w:space="0" w:color="auto"/>
              <w:right w:val="single" w:sz="4" w:space="0" w:color="auto"/>
            </w:tcBorders>
            <w:shd w:val="clear" w:color="000000" w:fill="FFFFFF"/>
            <w:vAlign w:val="bottom"/>
            <w:hideMark/>
          </w:tcPr>
          <w:p w14:paraId="22A5E027"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-10</w:t>
            </w:r>
          </w:p>
        </w:tc>
        <w:tc>
          <w:tcPr>
            <w:tcW w:w="700" w:type="dxa"/>
            <w:tcBorders>
              <w:top w:val="nil"/>
              <w:left w:val="nil"/>
              <w:bottom w:val="single" w:sz="4" w:space="0" w:color="auto"/>
              <w:right w:val="single" w:sz="4" w:space="0" w:color="auto"/>
            </w:tcBorders>
            <w:shd w:val="clear" w:color="000000" w:fill="FFFFFF"/>
            <w:vAlign w:val="bottom"/>
            <w:hideMark/>
          </w:tcPr>
          <w:p w14:paraId="5094FF59"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auto" w:fill="auto"/>
            <w:vAlign w:val="bottom"/>
            <w:hideMark/>
          </w:tcPr>
          <w:p w14:paraId="7F14E899"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945" w:type="dxa"/>
            <w:tcBorders>
              <w:top w:val="nil"/>
              <w:left w:val="nil"/>
              <w:bottom w:val="single" w:sz="4" w:space="0" w:color="auto"/>
              <w:right w:val="single" w:sz="4" w:space="0" w:color="auto"/>
            </w:tcBorders>
            <w:shd w:val="clear" w:color="000000" w:fill="FFFFFF"/>
            <w:vAlign w:val="bottom"/>
            <w:hideMark/>
          </w:tcPr>
          <w:p w14:paraId="602C2BAB"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720" w:type="dxa"/>
            <w:tcBorders>
              <w:top w:val="nil"/>
              <w:left w:val="nil"/>
              <w:bottom w:val="single" w:sz="4" w:space="0" w:color="auto"/>
              <w:right w:val="single" w:sz="4" w:space="0" w:color="auto"/>
            </w:tcBorders>
            <w:shd w:val="clear" w:color="000000" w:fill="FFFFFF"/>
            <w:vAlign w:val="bottom"/>
            <w:hideMark/>
          </w:tcPr>
          <w:p w14:paraId="19942327"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auto" w:fill="auto"/>
            <w:vAlign w:val="bottom"/>
            <w:hideMark/>
          </w:tcPr>
          <w:p w14:paraId="6315557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945" w:type="dxa"/>
            <w:tcBorders>
              <w:top w:val="nil"/>
              <w:left w:val="nil"/>
              <w:bottom w:val="single" w:sz="4" w:space="0" w:color="auto"/>
              <w:right w:val="single" w:sz="4" w:space="0" w:color="auto"/>
            </w:tcBorders>
            <w:shd w:val="clear" w:color="000000" w:fill="FFFFFF"/>
            <w:vAlign w:val="bottom"/>
            <w:hideMark/>
          </w:tcPr>
          <w:p w14:paraId="447C0527"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756" w:type="dxa"/>
            <w:tcBorders>
              <w:top w:val="nil"/>
              <w:left w:val="nil"/>
              <w:bottom w:val="single" w:sz="4" w:space="0" w:color="auto"/>
              <w:right w:val="single" w:sz="4" w:space="0" w:color="auto"/>
            </w:tcBorders>
            <w:shd w:val="clear" w:color="000000" w:fill="FFFFFF"/>
            <w:vAlign w:val="bottom"/>
            <w:hideMark/>
          </w:tcPr>
          <w:p w14:paraId="64DE83FB"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66</w:t>
            </w:r>
          </w:p>
        </w:tc>
        <w:tc>
          <w:tcPr>
            <w:tcW w:w="784" w:type="dxa"/>
            <w:tcBorders>
              <w:top w:val="nil"/>
              <w:left w:val="nil"/>
              <w:bottom w:val="single" w:sz="4" w:space="0" w:color="auto"/>
              <w:right w:val="single" w:sz="4" w:space="0" w:color="auto"/>
            </w:tcBorders>
            <w:shd w:val="clear" w:color="000000" w:fill="FFFFFF"/>
            <w:vAlign w:val="bottom"/>
            <w:hideMark/>
          </w:tcPr>
          <w:p w14:paraId="477A13B8"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27</w:t>
            </w:r>
          </w:p>
        </w:tc>
        <w:tc>
          <w:tcPr>
            <w:tcW w:w="945" w:type="dxa"/>
            <w:tcBorders>
              <w:top w:val="nil"/>
              <w:left w:val="nil"/>
              <w:bottom w:val="single" w:sz="4" w:space="0" w:color="auto"/>
              <w:right w:val="single" w:sz="4" w:space="0" w:color="auto"/>
            </w:tcBorders>
            <w:shd w:val="clear" w:color="000000" w:fill="FFFFFF"/>
            <w:vAlign w:val="bottom"/>
            <w:hideMark/>
          </w:tcPr>
          <w:p w14:paraId="3153440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-39</w:t>
            </w:r>
          </w:p>
        </w:tc>
      </w:tr>
      <w:tr w:rsidR="000923F3" w:rsidRPr="000923F3" w14:paraId="2CCFC740" w14:textId="77777777" w:rsidTr="000923F3">
        <w:trPr>
          <w:trHeight w:val="630"/>
          <w:jc w:val="center"/>
        </w:trPr>
        <w:tc>
          <w:tcPr>
            <w:tcW w:w="3252" w:type="dxa"/>
            <w:tcBorders>
              <w:top w:val="nil"/>
              <w:left w:val="single" w:sz="4" w:space="0" w:color="auto"/>
              <w:bottom w:val="single" w:sz="4" w:space="0" w:color="auto"/>
              <w:right w:val="single" w:sz="4" w:space="0" w:color="auto"/>
            </w:tcBorders>
            <w:shd w:val="clear" w:color="auto" w:fill="auto"/>
            <w:vAlign w:val="center"/>
            <w:hideMark/>
          </w:tcPr>
          <w:p w14:paraId="681E0120"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Стационары всех типов</w:t>
            </w:r>
          </w:p>
        </w:tc>
        <w:tc>
          <w:tcPr>
            <w:tcW w:w="3240" w:type="dxa"/>
            <w:tcBorders>
              <w:top w:val="nil"/>
              <w:left w:val="nil"/>
              <w:bottom w:val="single" w:sz="4" w:space="0" w:color="auto"/>
              <w:right w:val="single" w:sz="4" w:space="0" w:color="auto"/>
            </w:tcBorders>
            <w:shd w:val="clear" w:color="000000" w:fill="FEE8FC"/>
            <w:vAlign w:val="center"/>
            <w:hideMark/>
          </w:tcPr>
          <w:p w14:paraId="621E1BA3"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134,7 коек на 10000 жителей, койка</w:t>
            </w:r>
          </w:p>
        </w:tc>
        <w:tc>
          <w:tcPr>
            <w:tcW w:w="756" w:type="dxa"/>
            <w:tcBorders>
              <w:top w:val="nil"/>
              <w:left w:val="nil"/>
              <w:bottom w:val="single" w:sz="4" w:space="0" w:color="auto"/>
              <w:right w:val="single" w:sz="4" w:space="0" w:color="auto"/>
            </w:tcBorders>
            <w:shd w:val="clear" w:color="000000" w:fill="FFFFFF"/>
            <w:vAlign w:val="bottom"/>
            <w:hideMark/>
          </w:tcPr>
          <w:p w14:paraId="3817357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7</w:t>
            </w:r>
          </w:p>
        </w:tc>
        <w:tc>
          <w:tcPr>
            <w:tcW w:w="784" w:type="dxa"/>
            <w:tcBorders>
              <w:top w:val="nil"/>
              <w:left w:val="nil"/>
              <w:bottom w:val="single" w:sz="4" w:space="0" w:color="auto"/>
              <w:right w:val="single" w:sz="4" w:space="0" w:color="auto"/>
            </w:tcBorders>
            <w:shd w:val="clear" w:color="auto" w:fill="auto"/>
            <w:vAlign w:val="bottom"/>
            <w:hideMark/>
          </w:tcPr>
          <w:p w14:paraId="6D6A529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8</w:t>
            </w:r>
          </w:p>
        </w:tc>
        <w:tc>
          <w:tcPr>
            <w:tcW w:w="945" w:type="dxa"/>
            <w:tcBorders>
              <w:top w:val="nil"/>
              <w:left w:val="nil"/>
              <w:bottom w:val="single" w:sz="4" w:space="0" w:color="auto"/>
              <w:right w:val="single" w:sz="4" w:space="0" w:color="auto"/>
            </w:tcBorders>
            <w:shd w:val="clear" w:color="000000" w:fill="FFFFFF"/>
            <w:vAlign w:val="bottom"/>
            <w:hideMark/>
          </w:tcPr>
          <w:p w14:paraId="22EE840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640" w:type="dxa"/>
            <w:tcBorders>
              <w:top w:val="nil"/>
              <w:left w:val="nil"/>
              <w:bottom w:val="single" w:sz="4" w:space="0" w:color="auto"/>
              <w:right w:val="single" w:sz="4" w:space="0" w:color="auto"/>
            </w:tcBorders>
            <w:shd w:val="clear" w:color="000000" w:fill="FFFFFF"/>
            <w:vAlign w:val="bottom"/>
            <w:hideMark/>
          </w:tcPr>
          <w:p w14:paraId="334CDED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auto" w:fill="auto"/>
            <w:vAlign w:val="bottom"/>
            <w:hideMark/>
          </w:tcPr>
          <w:p w14:paraId="270D71BD"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6</w:t>
            </w:r>
          </w:p>
        </w:tc>
        <w:tc>
          <w:tcPr>
            <w:tcW w:w="945" w:type="dxa"/>
            <w:tcBorders>
              <w:top w:val="nil"/>
              <w:left w:val="nil"/>
              <w:bottom w:val="single" w:sz="4" w:space="0" w:color="auto"/>
              <w:right w:val="single" w:sz="4" w:space="0" w:color="auto"/>
            </w:tcBorders>
            <w:shd w:val="clear" w:color="000000" w:fill="FFFFFF"/>
            <w:vAlign w:val="bottom"/>
            <w:hideMark/>
          </w:tcPr>
          <w:p w14:paraId="49D129C4"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6</w:t>
            </w:r>
          </w:p>
        </w:tc>
        <w:tc>
          <w:tcPr>
            <w:tcW w:w="700" w:type="dxa"/>
            <w:tcBorders>
              <w:top w:val="nil"/>
              <w:left w:val="nil"/>
              <w:bottom w:val="single" w:sz="4" w:space="0" w:color="auto"/>
              <w:right w:val="single" w:sz="4" w:space="0" w:color="auto"/>
            </w:tcBorders>
            <w:shd w:val="clear" w:color="000000" w:fill="FFFFFF"/>
            <w:vAlign w:val="bottom"/>
            <w:hideMark/>
          </w:tcPr>
          <w:p w14:paraId="783C1054"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auto" w:fill="auto"/>
            <w:vAlign w:val="bottom"/>
            <w:hideMark/>
          </w:tcPr>
          <w:p w14:paraId="334B555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w:t>
            </w:r>
          </w:p>
        </w:tc>
        <w:tc>
          <w:tcPr>
            <w:tcW w:w="945" w:type="dxa"/>
            <w:tcBorders>
              <w:top w:val="nil"/>
              <w:left w:val="nil"/>
              <w:bottom w:val="single" w:sz="4" w:space="0" w:color="auto"/>
              <w:right w:val="single" w:sz="4" w:space="0" w:color="auto"/>
            </w:tcBorders>
            <w:shd w:val="clear" w:color="000000" w:fill="FFFFFF"/>
            <w:vAlign w:val="bottom"/>
            <w:hideMark/>
          </w:tcPr>
          <w:p w14:paraId="6C159097"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w:t>
            </w:r>
          </w:p>
        </w:tc>
        <w:tc>
          <w:tcPr>
            <w:tcW w:w="700" w:type="dxa"/>
            <w:tcBorders>
              <w:top w:val="nil"/>
              <w:left w:val="nil"/>
              <w:bottom w:val="single" w:sz="4" w:space="0" w:color="auto"/>
              <w:right w:val="single" w:sz="4" w:space="0" w:color="auto"/>
            </w:tcBorders>
            <w:shd w:val="clear" w:color="000000" w:fill="FFFFFF"/>
            <w:vAlign w:val="bottom"/>
            <w:hideMark/>
          </w:tcPr>
          <w:p w14:paraId="1258F49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auto" w:fill="auto"/>
            <w:vAlign w:val="bottom"/>
            <w:hideMark/>
          </w:tcPr>
          <w:p w14:paraId="79ABB830"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945" w:type="dxa"/>
            <w:tcBorders>
              <w:top w:val="nil"/>
              <w:left w:val="nil"/>
              <w:bottom w:val="single" w:sz="4" w:space="0" w:color="auto"/>
              <w:right w:val="single" w:sz="4" w:space="0" w:color="auto"/>
            </w:tcBorders>
            <w:shd w:val="clear" w:color="000000" w:fill="FFFFFF"/>
            <w:vAlign w:val="bottom"/>
            <w:hideMark/>
          </w:tcPr>
          <w:p w14:paraId="4BC6154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720" w:type="dxa"/>
            <w:tcBorders>
              <w:top w:val="nil"/>
              <w:left w:val="nil"/>
              <w:bottom w:val="single" w:sz="4" w:space="0" w:color="auto"/>
              <w:right w:val="single" w:sz="4" w:space="0" w:color="auto"/>
            </w:tcBorders>
            <w:shd w:val="clear" w:color="000000" w:fill="FFFFFF"/>
            <w:vAlign w:val="bottom"/>
            <w:hideMark/>
          </w:tcPr>
          <w:p w14:paraId="092A365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auto" w:fill="auto"/>
            <w:vAlign w:val="bottom"/>
            <w:hideMark/>
          </w:tcPr>
          <w:p w14:paraId="33740F6F"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945" w:type="dxa"/>
            <w:tcBorders>
              <w:top w:val="nil"/>
              <w:left w:val="nil"/>
              <w:bottom w:val="single" w:sz="4" w:space="0" w:color="auto"/>
              <w:right w:val="single" w:sz="4" w:space="0" w:color="auto"/>
            </w:tcBorders>
            <w:shd w:val="clear" w:color="000000" w:fill="FFFFFF"/>
            <w:vAlign w:val="bottom"/>
            <w:hideMark/>
          </w:tcPr>
          <w:p w14:paraId="0680EF04"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756" w:type="dxa"/>
            <w:tcBorders>
              <w:top w:val="nil"/>
              <w:left w:val="nil"/>
              <w:bottom w:val="single" w:sz="4" w:space="0" w:color="auto"/>
              <w:right w:val="single" w:sz="4" w:space="0" w:color="auto"/>
            </w:tcBorders>
            <w:shd w:val="clear" w:color="000000" w:fill="FFFFFF"/>
            <w:vAlign w:val="bottom"/>
            <w:hideMark/>
          </w:tcPr>
          <w:p w14:paraId="1B5E303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7</w:t>
            </w:r>
          </w:p>
        </w:tc>
        <w:tc>
          <w:tcPr>
            <w:tcW w:w="784" w:type="dxa"/>
            <w:tcBorders>
              <w:top w:val="nil"/>
              <w:left w:val="nil"/>
              <w:bottom w:val="single" w:sz="4" w:space="0" w:color="auto"/>
              <w:right w:val="single" w:sz="4" w:space="0" w:color="auto"/>
            </w:tcBorders>
            <w:shd w:val="clear" w:color="000000" w:fill="FFFFFF"/>
            <w:vAlign w:val="bottom"/>
            <w:hideMark/>
          </w:tcPr>
          <w:p w14:paraId="076B831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20</w:t>
            </w:r>
          </w:p>
        </w:tc>
        <w:tc>
          <w:tcPr>
            <w:tcW w:w="945" w:type="dxa"/>
            <w:tcBorders>
              <w:top w:val="nil"/>
              <w:left w:val="nil"/>
              <w:bottom w:val="single" w:sz="4" w:space="0" w:color="auto"/>
              <w:right w:val="single" w:sz="4" w:space="0" w:color="auto"/>
            </w:tcBorders>
            <w:shd w:val="clear" w:color="000000" w:fill="FFFFFF"/>
            <w:vAlign w:val="bottom"/>
            <w:hideMark/>
          </w:tcPr>
          <w:p w14:paraId="42901704"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13</w:t>
            </w:r>
          </w:p>
        </w:tc>
      </w:tr>
      <w:tr w:rsidR="000923F3" w:rsidRPr="000923F3" w14:paraId="7044BADD" w14:textId="77777777" w:rsidTr="000923F3">
        <w:trPr>
          <w:trHeight w:val="630"/>
          <w:jc w:val="center"/>
        </w:trPr>
        <w:tc>
          <w:tcPr>
            <w:tcW w:w="3252" w:type="dxa"/>
            <w:tcBorders>
              <w:top w:val="nil"/>
              <w:left w:val="single" w:sz="4" w:space="0" w:color="auto"/>
              <w:bottom w:val="single" w:sz="4" w:space="0" w:color="auto"/>
              <w:right w:val="single" w:sz="4" w:space="0" w:color="auto"/>
            </w:tcBorders>
            <w:shd w:val="clear" w:color="auto" w:fill="auto"/>
            <w:vAlign w:val="center"/>
            <w:hideMark/>
          </w:tcPr>
          <w:p w14:paraId="3A1BB113"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Аптеки</w:t>
            </w:r>
          </w:p>
        </w:tc>
        <w:tc>
          <w:tcPr>
            <w:tcW w:w="3240" w:type="dxa"/>
            <w:tcBorders>
              <w:top w:val="nil"/>
              <w:left w:val="nil"/>
              <w:bottom w:val="single" w:sz="4" w:space="0" w:color="auto"/>
              <w:right w:val="single" w:sz="4" w:space="0" w:color="auto"/>
            </w:tcBorders>
            <w:shd w:val="clear" w:color="000000" w:fill="FEE8FC"/>
            <w:vAlign w:val="bottom"/>
            <w:hideMark/>
          </w:tcPr>
          <w:p w14:paraId="5365030A"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1 объект на 6,2 тыс. жителей, объект</w:t>
            </w:r>
          </w:p>
        </w:tc>
        <w:tc>
          <w:tcPr>
            <w:tcW w:w="756" w:type="dxa"/>
            <w:tcBorders>
              <w:top w:val="nil"/>
              <w:left w:val="nil"/>
              <w:bottom w:val="single" w:sz="4" w:space="0" w:color="auto"/>
              <w:right w:val="single" w:sz="4" w:space="0" w:color="auto"/>
            </w:tcBorders>
            <w:shd w:val="clear" w:color="auto" w:fill="auto"/>
            <w:vAlign w:val="bottom"/>
            <w:hideMark/>
          </w:tcPr>
          <w:p w14:paraId="6532680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784" w:type="dxa"/>
            <w:tcBorders>
              <w:top w:val="nil"/>
              <w:left w:val="nil"/>
              <w:bottom w:val="single" w:sz="4" w:space="0" w:color="auto"/>
              <w:right w:val="single" w:sz="4" w:space="0" w:color="auto"/>
            </w:tcBorders>
            <w:shd w:val="clear" w:color="auto" w:fill="auto"/>
            <w:vAlign w:val="bottom"/>
            <w:hideMark/>
          </w:tcPr>
          <w:p w14:paraId="59CCD23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21AA733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640" w:type="dxa"/>
            <w:tcBorders>
              <w:top w:val="nil"/>
              <w:left w:val="nil"/>
              <w:bottom w:val="single" w:sz="4" w:space="0" w:color="auto"/>
              <w:right w:val="single" w:sz="4" w:space="0" w:color="auto"/>
            </w:tcBorders>
            <w:shd w:val="clear" w:color="auto" w:fill="auto"/>
            <w:vAlign w:val="bottom"/>
            <w:hideMark/>
          </w:tcPr>
          <w:p w14:paraId="23138F0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auto" w:fill="auto"/>
            <w:vAlign w:val="bottom"/>
            <w:hideMark/>
          </w:tcPr>
          <w:p w14:paraId="4063BFC9"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4DC16899"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00" w:type="dxa"/>
            <w:tcBorders>
              <w:top w:val="nil"/>
              <w:left w:val="nil"/>
              <w:bottom w:val="single" w:sz="4" w:space="0" w:color="auto"/>
              <w:right w:val="single" w:sz="4" w:space="0" w:color="auto"/>
            </w:tcBorders>
            <w:shd w:val="clear" w:color="auto" w:fill="auto"/>
            <w:vAlign w:val="bottom"/>
            <w:hideMark/>
          </w:tcPr>
          <w:p w14:paraId="0FD6829D"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auto" w:fill="auto"/>
            <w:vAlign w:val="bottom"/>
            <w:hideMark/>
          </w:tcPr>
          <w:p w14:paraId="335D6A0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21B9295F"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00" w:type="dxa"/>
            <w:tcBorders>
              <w:top w:val="nil"/>
              <w:left w:val="nil"/>
              <w:bottom w:val="single" w:sz="4" w:space="0" w:color="auto"/>
              <w:right w:val="single" w:sz="4" w:space="0" w:color="auto"/>
            </w:tcBorders>
            <w:shd w:val="clear" w:color="auto" w:fill="auto"/>
            <w:vAlign w:val="bottom"/>
            <w:hideMark/>
          </w:tcPr>
          <w:p w14:paraId="5774D609"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auto" w:fill="auto"/>
            <w:vAlign w:val="bottom"/>
            <w:hideMark/>
          </w:tcPr>
          <w:p w14:paraId="3843FDC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236B5AFD"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20" w:type="dxa"/>
            <w:tcBorders>
              <w:top w:val="nil"/>
              <w:left w:val="nil"/>
              <w:bottom w:val="single" w:sz="4" w:space="0" w:color="auto"/>
              <w:right w:val="single" w:sz="4" w:space="0" w:color="auto"/>
            </w:tcBorders>
            <w:shd w:val="clear" w:color="auto" w:fill="auto"/>
            <w:vAlign w:val="bottom"/>
            <w:hideMark/>
          </w:tcPr>
          <w:p w14:paraId="688E6F6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auto" w:fill="auto"/>
            <w:vAlign w:val="bottom"/>
            <w:hideMark/>
          </w:tcPr>
          <w:p w14:paraId="3B53C36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177C97E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56" w:type="dxa"/>
            <w:tcBorders>
              <w:top w:val="nil"/>
              <w:left w:val="nil"/>
              <w:bottom w:val="single" w:sz="4" w:space="0" w:color="auto"/>
              <w:right w:val="single" w:sz="4" w:space="0" w:color="auto"/>
            </w:tcBorders>
            <w:shd w:val="clear" w:color="000000" w:fill="FFFFFF"/>
            <w:vAlign w:val="bottom"/>
            <w:hideMark/>
          </w:tcPr>
          <w:p w14:paraId="21DCE71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784" w:type="dxa"/>
            <w:tcBorders>
              <w:top w:val="nil"/>
              <w:left w:val="nil"/>
              <w:bottom w:val="single" w:sz="4" w:space="0" w:color="auto"/>
              <w:right w:val="single" w:sz="4" w:space="0" w:color="auto"/>
            </w:tcBorders>
            <w:shd w:val="clear" w:color="000000" w:fill="FFFFFF"/>
            <w:vAlign w:val="bottom"/>
            <w:hideMark/>
          </w:tcPr>
          <w:p w14:paraId="329B2E1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0643C0B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r>
      <w:tr w:rsidR="000923F3" w:rsidRPr="000923F3" w14:paraId="7BE4856E" w14:textId="77777777" w:rsidTr="000923F3">
        <w:trPr>
          <w:trHeight w:val="150"/>
          <w:jc w:val="center"/>
        </w:trPr>
        <w:tc>
          <w:tcPr>
            <w:tcW w:w="21138" w:type="dxa"/>
            <w:gridSpan w:val="20"/>
            <w:tcBorders>
              <w:top w:val="nil"/>
              <w:left w:val="nil"/>
              <w:bottom w:val="single" w:sz="4" w:space="0" w:color="auto"/>
              <w:right w:val="single" w:sz="4" w:space="0" w:color="auto"/>
            </w:tcBorders>
            <w:shd w:val="clear" w:color="auto" w:fill="auto"/>
            <w:noWrap/>
            <w:vAlign w:val="bottom"/>
          </w:tcPr>
          <w:p w14:paraId="17C1ABB2" w14:textId="77777777" w:rsidR="000923F3" w:rsidRPr="000923F3" w:rsidRDefault="000923F3" w:rsidP="000923F3">
            <w:pPr>
              <w:ind w:firstLine="0"/>
              <w:jc w:val="left"/>
              <w:rPr>
                <w:rFonts w:eastAsia="Times New Roman"/>
                <w:color w:val="000000"/>
                <w:sz w:val="22"/>
                <w:szCs w:val="22"/>
                <w:lang w:eastAsia="ru-RU"/>
              </w:rPr>
            </w:pPr>
          </w:p>
        </w:tc>
      </w:tr>
      <w:tr w:rsidR="000923F3" w:rsidRPr="000923F3" w14:paraId="1CD18DED" w14:textId="77777777" w:rsidTr="000923F3">
        <w:trPr>
          <w:trHeight w:val="540"/>
          <w:jc w:val="center"/>
        </w:trPr>
        <w:tc>
          <w:tcPr>
            <w:tcW w:w="3252" w:type="dxa"/>
            <w:tcBorders>
              <w:top w:val="nil"/>
              <w:left w:val="single" w:sz="4" w:space="0" w:color="auto"/>
              <w:bottom w:val="single" w:sz="4" w:space="0" w:color="auto"/>
              <w:right w:val="single" w:sz="4" w:space="0" w:color="auto"/>
            </w:tcBorders>
            <w:shd w:val="clear" w:color="auto" w:fill="auto"/>
            <w:vAlign w:val="center"/>
            <w:hideMark/>
          </w:tcPr>
          <w:p w14:paraId="08DFCEE4"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Клубы</w:t>
            </w:r>
          </w:p>
        </w:tc>
        <w:tc>
          <w:tcPr>
            <w:tcW w:w="3240" w:type="dxa"/>
            <w:tcBorders>
              <w:top w:val="nil"/>
              <w:left w:val="nil"/>
              <w:bottom w:val="single" w:sz="4" w:space="0" w:color="auto"/>
              <w:right w:val="single" w:sz="4" w:space="0" w:color="auto"/>
            </w:tcBorders>
            <w:shd w:val="clear" w:color="000000" w:fill="FEE8FC"/>
            <w:vAlign w:val="center"/>
            <w:hideMark/>
          </w:tcPr>
          <w:p w14:paraId="0D10B31C"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1 объект на поселение</w:t>
            </w:r>
          </w:p>
        </w:tc>
        <w:tc>
          <w:tcPr>
            <w:tcW w:w="756" w:type="dxa"/>
            <w:tcBorders>
              <w:top w:val="nil"/>
              <w:left w:val="nil"/>
              <w:bottom w:val="single" w:sz="4" w:space="0" w:color="auto"/>
              <w:right w:val="single" w:sz="4" w:space="0" w:color="auto"/>
            </w:tcBorders>
            <w:shd w:val="clear" w:color="000000" w:fill="FFFFFF"/>
            <w:vAlign w:val="bottom"/>
            <w:hideMark/>
          </w:tcPr>
          <w:p w14:paraId="54B3E81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784" w:type="dxa"/>
            <w:tcBorders>
              <w:top w:val="nil"/>
              <w:left w:val="nil"/>
              <w:bottom w:val="single" w:sz="4" w:space="0" w:color="auto"/>
              <w:right w:val="single" w:sz="4" w:space="0" w:color="auto"/>
            </w:tcBorders>
            <w:shd w:val="clear" w:color="000000" w:fill="FFFFFF"/>
            <w:vAlign w:val="bottom"/>
            <w:hideMark/>
          </w:tcPr>
          <w:p w14:paraId="14DB15D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945" w:type="dxa"/>
            <w:tcBorders>
              <w:top w:val="nil"/>
              <w:left w:val="nil"/>
              <w:bottom w:val="single" w:sz="4" w:space="0" w:color="auto"/>
              <w:right w:val="single" w:sz="4" w:space="0" w:color="auto"/>
            </w:tcBorders>
            <w:shd w:val="clear" w:color="000000" w:fill="FFFFFF"/>
            <w:vAlign w:val="bottom"/>
            <w:hideMark/>
          </w:tcPr>
          <w:p w14:paraId="33E2ADE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640" w:type="dxa"/>
            <w:tcBorders>
              <w:top w:val="nil"/>
              <w:left w:val="nil"/>
              <w:bottom w:val="single" w:sz="4" w:space="0" w:color="auto"/>
              <w:right w:val="single" w:sz="4" w:space="0" w:color="auto"/>
            </w:tcBorders>
            <w:shd w:val="clear" w:color="000000" w:fill="FFFFFF"/>
            <w:vAlign w:val="bottom"/>
            <w:hideMark/>
          </w:tcPr>
          <w:p w14:paraId="1A356E7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784" w:type="dxa"/>
            <w:tcBorders>
              <w:top w:val="nil"/>
              <w:left w:val="nil"/>
              <w:bottom w:val="single" w:sz="4" w:space="0" w:color="auto"/>
              <w:right w:val="single" w:sz="4" w:space="0" w:color="auto"/>
            </w:tcBorders>
            <w:shd w:val="clear" w:color="000000" w:fill="FFFFFF"/>
            <w:vAlign w:val="bottom"/>
            <w:hideMark/>
          </w:tcPr>
          <w:p w14:paraId="0EDBFAB7"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282E016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700" w:type="dxa"/>
            <w:tcBorders>
              <w:top w:val="nil"/>
              <w:left w:val="nil"/>
              <w:bottom w:val="single" w:sz="4" w:space="0" w:color="auto"/>
              <w:right w:val="single" w:sz="4" w:space="0" w:color="auto"/>
            </w:tcBorders>
            <w:shd w:val="clear" w:color="000000" w:fill="FFFFFF"/>
            <w:vAlign w:val="bottom"/>
            <w:hideMark/>
          </w:tcPr>
          <w:p w14:paraId="07F83B0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784" w:type="dxa"/>
            <w:tcBorders>
              <w:top w:val="nil"/>
              <w:left w:val="nil"/>
              <w:bottom w:val="single" w:sz="4" w:space="0" w:color="auto"/>
              <w:right w:val="single" w:sz="4" w:space="0" w:color="auto"/>
            </w:tcBorders>
            <w:shd w:val="clear" w:color="000000" w:fill="FFFFFF"/>
            <w:vAlign w:val="bottom"/>
            <w:hideMark/>
          </w:tcPr>
          <w:p w14:paraId="58FD9CB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1471E728"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700" w:type="dxa"/>
            <w:tcBorders>
              <w:top w:val="nil"/>
              <w:left w:val="nil"/>
              <w:bottom w:val="single" w:sz="4" w:space="0" w:color="auto"/>
              <w:right w:val="single" w:sz="4" w:space="0" w:color="auto"/>
            </w:tcBorders>
            <w:shd w:val="clear" w:color="000000" w:fill="FFFFFF"/>
            <w:vAlign w:val="bottom"/>
            <w:hideMark/>
          </w:tcPr>
          <w:p w14:paraId="70BDB8B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3964B78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67E258FD"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20" w:type="dxa"/>
            <w:tcBorders>
              <w:top w:val="nil"/>
              <w:left w:val="nil"/>
              <w:bottom w:val="single" w:sz="4" w:space="0" w:color="auto"/>
              <w:right w:val="single" w:sz="4" w:space="0" w:color="auto"/>
            </w:tcBorders>
            <w:shd w:val="clear" w:color="000000" w:fill="FFFFFF"/>
            <w:vAlign w:val="bottom"/>
            <w:hideMark/>
          </w:tcPr>
          <w:p w14:paraId="717CC7A9"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5B0491D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595C7B50"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56" w:type="dxa"/>
            <w:tcBorders>
              <w:top w:val="nil"/>
              <w:left w:val="nil"/>
              <w:bottom w:val="single" w:sz="4" w:space="0" w:color="auto"/>
              <w:right w:val="single" w:sz="4" w:space="0" w:color="auto"/>
            </w:tcBorders>
            <w:shd w:val="clear" w:color="000000" w:fill="FFFFFF"/>
            <w:vAlign w:val="bottom"/>
            <w:hideMark/>
          </w:tcPr>
          <w:p w14:paraId="4BF3967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w:t>
            </w:r>
          </w:p>
        </w:tc>
        <w:tc>
          <w:tcPr>
            <w:tcW w:w="784" w:type="dxa"/>
            <w:tcBorders>
              <w:top w:val="nil"/>
              <w:left w:val="nil"/>
              <w:bottom w:val="single" w:sz="4" w:space="0" w:color="auto"/>
              <w:right w:val="single" w:sz="4" w:space="0" w:color="auto"/>
            </w:tcBorders>
            <w:shd w:val="clear" w:color="000000" w:fill="FFFFFF"/>
            <w:vAlign w:val="bottom"/>
            <w:hideMark/>
          </w:tcPr>
          <w:p w14:paraId="5AE00402"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945" w:type="dxa"/>
            <w:tcBorders>
              <w:top w:val="nil"/>
              <w:left w:val="nil"/>
              <w:bottom w:val="single" w:sz="4" w:space="0" w:color="auto"/>
              <w:right w:val="single" w:sz="4" w:space="0" w:color="auto"/>
            </w:tcBorders>
            <w:shd w:val="clear" w:color="000000" w:fill="FFFFFF"/>
            <w:vAlign w:val="bottom"/>
            <w:hideMark/>
          </w:tcPr>
          <w:p w14:paraId="5F06A414"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w:t>
            </w:r>
          </w:p>
        </w:tc>
      </w:tr>
      <w:tr w:rsidR="000923F3" w:rsidRPr="000923F3" w14:paraId="1734DCEC" w14:textId="77777777" w:rsidTr="000923F3">
        <w:trPr>
          <w:trHeight w:val="795"/>
          <w:jc w:val="center"/>
        </w:trPr>
        <w:tc>
          <w:tcPr>
            <w:tcW w:w="3252" w:type="dxa"/>
            <w:tcBorders>
              <w:top w:val="nil"/>
              <w:left w:val="single" w:sz="4" w:space="0" w:color="auto"/>
              <w:bottom w:val="single" w:sz="4" w:space="0" w:color="auto"/>
              <w:right w:val="single" w:sz="4" w:space="0" w:color="auto"/>
            </w:tcBorders>
            <w:shd w:val="clear" w:color="auto" w:fill="auto"/>
            <w:vAlign w:val="center"/>
            <w:hideMark/>
          </w:tcPr>
          <w:p w14:paraId="2E3E7DD6"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Помещения культурно-массовой работы</w:t>
            </w:r>
          </w:p>
        </w:tc>
        <w:tc>
          <w:tcPr>
            <w:tcW w:w="3240" w:type="dxa"/>
            <w:tcBorders>
              <w:top w:val="nil"/>
              <w:left w:val="nil"/>
              <w:bottom w:val="single" w:sz="4" w:space="0" w:color="auto"/>
              <w:right w:val="single" w:sz="4" w:space="0" w:color="auto"/>
            </w:tcBorders>
            <w:shd w:val="clear" w:color="auto" w:fill="auto"/>
            <w:vAlign w:val="center"/>
            <w:hideMark/>
          </w:tcPr>
          <w:p w14:paraId="2E6E522F"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 xml:space="preserve">50 м2 общ. площади на 1000 человек, м2 </w:t>
            </w:r>
            <w:proofErr w:type="spellStart"/>
            <w:r w:rsidRPr="000923F3">
              <w:rPr>
                <w:rFonts w:eastAsia="Times New Roman"/>
                <w:color w:val="000000"/>
                <w:sz w:val="24"/>
                <w:szCs w:val="24"/>
                <w:lang w:eastAsia="ru-RU"/>
              </w:rPr>
              <w:t>общ.площади</w:t>
            </w:r>
            <w:proofErr w:type="spellEnd"/>
          </w:p>
        </w:tc>
        <w:tc>
          <w:tcPr>
            <w:tcW w:w="756" w:type="dxa"/>
            <w:tcBorders>
              <w:top w:val="nil"/>
              <w:left w:val="nil"/>
              <w:bottom w:val="single" w:sz="4" w:space="0" w:color="auto"/>
              <w:right w:val="single" w:sz="4" w:space="0" w:color="auto"/>
            </w:tcBorders>
            <w:shd w:val="clear" w:color="000000" w:fill="FFFFFF"/>
            <w:vAlign w:val="bottom"/>
            <w:hideMark/>
          </w:tcPr>
          <w:p w14:paraId="5953ADF0"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50</w:t>
            </w:r>
          </w:p>
        </w:tc>
        <w:tc>
          <w:tcPr>
            <w:tcW w:w="784" w:type="dxa"/>
            <w:tcBorders>
              <w:top w:val="nil"/>
              <w:left w:val="nil"/>
              <w:bottom w:val="single" w:sz="4" w:space="0" w:color="auto"/>
              <w:right w:val="single" w:sz="4" w:space="0" w:color="auto"/>
            </w:tcBorders>
            <w:shd w:val="clear" w:color="000000" w:fill="FFFFFF"/>
            <w:vAlign w:val="bottom"/>
            <w:hideMark/>
          </w:tcPr>
          <w:p w14:paraId="7A44BA5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31,5</w:t>
            </w:r>
          </w:p>
        </w:tc>
        <w:tc>
          <w:tcPr>
            <w:tcW w:w="945" w:type="dxa"/>
            <w:tcBorders>
              <w:top w:val="nil"/>
              <w:left w:val="nil"/>
              <w:bottom w:val="single" w:sz="4" w:space="0" w:color="auto"/>
              <w:right w:val="single" w:sz="4" w:space="0" w:color="auto"/>
            </w:tcBorders>
            <w:shd w:val="clear" w:color="000000" w:fill="FFFFFF"/>
            <w:vAlign w:val="bottom"/>
            <w:hideMark/>
          </w:tcPr>
          <w:p w14:paraId="39AE440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-18,5</w:t>
            </w:r>
          </w:p>
        </w:tc>
        <w:tc>
          <w:tcPr>
            <w:tcW w:w="640" w:type="dxa"/>
            <w:tcBorders>
              <w:top w:val="nil"/>
              <w:left w:val="nil"/>
              <w:bottom w:val="single" w:sz="4" w:space="0" w:color="auto"/>
              <w:right w:val="single" w:sz="4" w:space="0" w:color="auto"/>
            </w:tcBorders>
            <w:shd w:val="clear" w:color="000000" w:fill="FFFFFF"/>
            <w:vAlign w:val="bottom"/>
            <w:hideMark/>
          </w:tcPr>
          <w:p w14:paraId="6D746388"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40</w:t>
            </w:r>
          </w:p>
        </w:tc>
        <w:tc>
          <w:tcPr>
            <w:tcW w:w="784" w:type="dxa"/>
            <w:tcBorders>
              <w:top w:val="nil"/>
              <w:left w:val="nil"/>
              <w:bottom w:val="single" w:sz="4" w:space="0" w:color="auto"/>
              <w:right w:val="single" w:sz="4" w:space="0" w:color="auto"/>
            </w:tcBorders>
            <w:shd w:val="clear" w:color="000000" w:fill="FFFFFF"/>
            <w:vAlign w:val="bottom"/>
            <w:hideMark/>
          </w:tcPr>
          <w:p w14:paraId="251B51F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23,8</w:t>
            </w:r>
          </w:p>
        </w:tc>
        <w:tc>
          <w:tcPr>
            <w:tcW w:w="945" w:type="dxa"/>
            <w:tcBorders>
              <w:top w:val="nil"/>
              <w:left w:val="nil"/>
              <w:bottom w:val="single" w:sz="4" w:space="0" w:color="auto"/>
              <w:right w:val="single" w:sz="4" w:space="0" w:color="auto"/>
            </w:tcBorders>
            <w:shd w:val="clear" w:color="000000" w:fill="FFFFFF"/>
            <w:vAlign w:val="bottom"/>
            <w:hideMark/>
          </w:tcPr>
          <w:p w14:paraId="2423560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-16,3</w:t>
            </w:r>
          </w:p>
        </w:tc>
        <w:tc>
          <w:tcPr>
            <w:tcW w:w="700" w:type="dxa"/>
            <w:tcBorders>
              <w:top w:val="nil"/>
              <w:left w:val="nil"/>
              <w:bottom w:val="single" w:sz="4" w:space="0" w:color="auto"/>
              <w:right w:val="single" w:sz="4" w:space="0" w:color="auto"/>
            </w:tcBorders>
            <w:shd w:val="clear" w:color="000000" w:fill="FFFFFF"/>
            <w:vAlign w:val="bottom"/>
            <w:hideMark/>
          </w:tcPr>
          <w:p w14:paraId="7AA73AD4"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25</w:t>
            </w:r>
          </w:p>
        </w:tc>
        <w:tc>
          <w:tcPr>
            <w:tcW w:w="784" w:type="dxa"/>
            <w:tcBorders>
              <w:top w:val="nil"/>
              <w:left w:val="nil"/>
              <w:bottom w:val="single" w:sz="4" w:space="0" w:color="auto"/>
              <w:right w:val="single" w:sz="4" w:space="0" w:color="auto"/>
            </w:tcBorders>
            <w:shd w:val="clear" w:color="000000" w:fill="FFFFFF"/>
            <w:vAlign w:val="bottom"/>
            <w:hideMark/>
          </w:tcPr>
          <w:p w14:paraId="7C88C86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12,8</w:t>
            </w:r>
          </w:p>
        </w:tc>
        <w:tc>
          <w:tcPr>
            <w:tcW w:w="945" w:type="dxa"/>
            <w:tcBorders>
              <w:top w:val="nil"/>
              <w:left w:val="nil"/>
              <w:bottom w:val="single" w:sz="4" w:space="0" w:color="auto"/>
              <w:right w:val="single" w:sz="4" w:space="0" w:color="auto"/>
            </w:tcBorders>
            <w:shd w:val="clear" w:color="000000" w:fill="FFFFFF"/>
            <w:vAlign w:val="bottom"/>
            <w:hideMark/>
          </w:tcPr>
          <w:p w14:paraId="267C2AB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-12,3</w:t>
            </w:r>
          </w:p>
        </w:tc>
        <w:tc>
          <w:tcPr>
            <w:tcW w:w="700" w:type="dxa"/>
            <w:tcBorders>
              <w:top w:val="nil"/>
              <w:left w:val="nil"/>
              <w:bottom w:val="single" w:sz="4" w:space="0" w:color="auto"/>
              <w:right w:val="single" w:sz="4" w:space="0" w:color="auto"/>
            </w:tcBorders>
            <w:shd w:val="clear" w:color="000000" w:fill="FFFFFF"/>
            <w:vAlign w:val="bottom"/>
            <w:hideMark/>
          </w:tcPr>
          <w:p w14:paraId="047ED97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11687150"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3,9</w:t>
            </w:r>
          </w:p>
        </w:tc>
        <w:tc>
          <w:tcPr>
            <w:tcW w:w="945" w:type="dxa"/>
            <w:tcBorders>
              <w:top w:val="nil"/>
              <w:left w:val="nil"/>
              <w:bottom w:val="single" w:sz="4" w:space="0" w:color="auto"/>
              <w:right w:val="single" w:sz="4" w:space="0" w:color="auto"/>
            </w:tcBorders>
            <w:shd w:val="clear" w:color="000000" w:fill="FFFFFF"/>
            <w:vAlign w:val="bottom"/>
            <w:hideMark/>
          </w:tcPr>
          <w:p w14:paraId="6ECFB272"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3,9</w:t>
            </w:r>
          </w:p>
        </w:tc>
        <w:tc>
          <w:tcPr>
            <w:tcW w:w="720" w:type="dxa"/>
            <w:tcBorders>
              <w:top w:val="nil"/>
              <w:left w:val="nil"/>
              <w:bottom w:val="single" w:sz="4" w:space="0" w:color="auto"/>
              <w:right w:val="single" w:sz="4" w:space="0" w:color="auto"/>
            </w:tcBorders>
            <w:shd w:val="clear" w:color="000000" w:fill="FFFFFF"/>
            <w:vAlign w:val="bottom"/>
            <w:hideMark/>
          </w:tcPr>
          <w:p w14:paraId="30FDBBF2"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1120088F"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3,2</w:t>
            </w:r>
          </w:p>
        </w:tc>
        <w:tc>
          <w:tcPr>
            <w:tcW w:w="945" w:type="dxa"/>
            <w:tcBorders>
              <w:top w:val="nil"/>
              <w:left w:val="nil"/>
              <w:bottom w:val="single" w:sz="4" w:space="0" w:color="auto"/>
              <w:right w:val="single" w:sz="4" w:space="0" w:color="auto"/>
            </w:tcBorders>
            <w:shd w:val="clear" w:color="000000" w:fill="FFFFFF"/>
            <w:vAlign w:val="bottom"/>
            <w:hideMark/>
          </w:tcPr>
          <w:p w14:paraId="14F52108"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3,2</w:t>
            </w:r>
          </w:p>
        </w:tc>
        <w:tc>
          <w:tcPr>
            <w:tcW w:w="756" w:type="dxa"/>
            <w:tcBorders>
              <w:top w:val="nil"/>
              <w:left w:val="nil"/>
              <w:bottom w:val="single" w:sz="4" w:space="0" w:color="auto"/>
              <w:right w:val="single" w:sz="4" w:space="0" w:color="auto"/>
            </w:tcBorders>
            <w:shd w:val="clear" w:color="000000" w:fill="FFFFFF"/>
            <w:vAlign w:val="bottom"/>
            <w:hideMark/>
          </w:tcPr>
          <w:p w14:paraId="1B00E389"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115,0</w:t>
            </w:r>
          </w:p>
        </w:tc>
        <w:tc>
          <w:tcPr>
            <w:tcW w:w="784" w:type="dxa"/>
            <w:tcBorders>
              <w:top w:val="nil"/>
              <w:left w:val="nil"/>
              <w:bottom w:val="single" w:sz="4" w:space="0" w:color="auto"/>
              <w:right w:val="single" w:sz="4" w:space="0" w:color="auto"/>
            </w:tcBorders>
            <w:shd w:val="clear" w:color="000000" w:fill="FFFFFF"/>
            <w:vAlign w:val="bottom"/>
            <w:hideMark/>
          </w:tcPr>
          <w:p w14:paraId="0C25B80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75,1</w:t>
            </w:r>
          </w:p>
        </w:tc>
        <w:tc>
          <w:tcPr>
            <w:tcW w:w="945" w:type="dxa"/>
            <w:tcBorders>
              <w:top w:val="nil"/>
              <w:left w:val="nil"/>
              <w:bottom w:val="single" w:sz="4" w:space="0" w:color="auto"/>
              <w:right w:val="single" w:sz="4" w:space="0" w:color="auto"/>
            </w:tcBorders>
            <w:shd w:val="clear" w:color="000000" w:fill="FFFFFF"/>
            <w:vAlign w:val="bottom"/>
            <w:hideMark/>
          </w:tcPr>
          <w:p w14:paraId="1E11429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-39,9</w:t>
            </w:r>
          </w:p>
        </w:tc>
      </w:tr>
      <w:tr w:rsidR="000923F3" w:rsidRPr="000923F3" w14:paraId="09962028" w14:textId="77777777" w:rsidTr="000923F3">
        <w:trPr>
          <w:trHeight w:val="735"/>
          <w:jc w:val="center"/>
        </w:trPr>
        <w:tc>
          <w:tcPr>
            <w:tcW w:w="3252" w:type="dxa"/>
            <w:tcBorders>
              <w:top w:val="nil"/>
              <w:left w:val="single" w:sz="4" w:space="0" w:color="auto"/>
              <w:bottom w:val="nil"/>
              <w:right w:val="single" w:sz="4" w:space="0" w:color="auto"/>
            </w:tcBorders>
            <w:shd w:val="clear" w:color="auto" w:fill="auto"/>
            <w:vAlign w:val="center"/>
            <w:hideMark/>
          </w:tcPr>
          <w:p w14:paraId="620C0E71"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Сельские массовые библиотеки</w:t>
            </w:r>
          </w:p>
        </w:tc>
        <w:tc>
          <w:tcPr>
            <w:tcW w:w="3240" w:type="dxa"/>
            <w:tcBorders>
              <w:top w:val="nil"/>
              <w:left w:val="nil"/>
              <w:bottom w:val="single" w:sz="4" w:space="0" w:color="auto"/>
              <w:right w:val="single" w:sz="4" w:space="0" w:color="auto"/>
            </w:tcBorders>
            <w:shd w:val="clear" w:color="000000" w:fill="FEE8FC"/>
            <w:vAlign w:val="center"/>
            <w:hideMark/>
          </w:tcPr>
          <w:p w14:paraId="0392F48C"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1 объект на поселение</w:t>
            </w:r>
          </w:p>
        </w:tc>
        <w:tc>
          <w:tcPr>
            <w:tcW w:w="756" w:type="dxa"/>
            <w:tcBorders>
              <w:top w:val="nil"/>
              <w:left w:val="nil"/>
              <w:bottom w:val="single" w:sz="4" w:space="0" w:color="auto"/>
              <w:right w:val="single" w:sz="4" w:space="0" w:color="auto"/>
            </w:tcBorders>
            <w:shd w:val="clear" w:color="000000" w:fill="FFFFFF"/>
            <w:vAlign w:val="bottom"/>
            <w:hideMark/>
          </w:tcPr>
          <w:p w14:paraId="37BC5D20"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784" w:type="dxa"/>
            <w:tcBorders>
              <w:top w:val="nil"/>
              <w:left w:val="nil"/>
              <w:bottom w:val="nil"/>
              <w:right w:val="single" w:sz="4" w:space="0" w:color="auto"/>
            </w:tcBorders>
            <w:shd w:val="clear" w:color="000000" w:fill="FFFFFF"/>
            <w:vAlign w:val="bottom"/>
            <w:hideMark/>
          </w:tcPr>
          <w:p w14:paraId="504D6C4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945" w:type="dxa"/>
            <w:tcBorders>
              <w:top w:val="nil"/>
              <w:left w:val="nil"/>
              <w:bottom w:val="single" w:sz="4" w:space="0" w:color="auto"/>
              <w:right w:val="single" w:sz="4" w:space="0" w:color="auto"/>
            </w:tcBorders>
            <w:shd w:val="clear" w:color="000000" w:fill="FFFFFF"/>
            <w:vAlign w:val="bottom"/>
            <w:hideMark/>
          </w:tcPr>
          <w:p w14:paraId="454040A7"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640" w:type="dxa"/>
            <w:tcBorders>
              <w:top w:val="nil"/>
              <w:left w:val="nil"/>
              <w:bottom w:val="single" w:sz="4" w:space="0" w:color="auto"/>
              <w:right w:val="single" w:sz="4" w:space="0" w:color="auto"/>
            </w:tcBorders>
            <w:shd w:val="clear" w:color="000000" w:fill="FFFFFF"/>
            <w:vAlign w:val="bottom"/>
            <w:hideMark/>
          </w:tcPr>
          <w:p w14:paraId="4CFD247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784" w:type="dxa"/>
            <w:tcBorders>
              <w:top w:val="nil"/>
              <w:left w:val="nil"/>
              <w:bottom w:val="nil"/>
              <w:right w:val="single" w:sz="4" w:space="0" w:color="auto"/>
            </w:tcBorders>
            <w:shd w:val="clear" w:color="000000" w:fill="FFFFFF"/>
            <w:vAlign w:val="bottom"/>
            <w:hideMark/>
          </w:tcPr>
          <w:p w14:paraId="266D460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4924F92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700" w:type="dxa"/>
            <w:tcBorders>
              <w:top w:val="nil"/>
              <w:left w:val="nil"/>
              <w:bottom w:val="single" w:sz="4" w:space="0" w:color="auto"/>
              <w:right w:val="single" w:sz="4" w:space="0" w:color="auto"/>
            </w:tcBorders>
            <w:shd w:val="clear" w:color="000000" w:fill="FFFFFF"/>
            <w:vAlign w:val="bottom"/>
            <w:hideMark/>
          </w:tcPr>
          <w:p w14:paraId="2A7708E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784" w:type="dxa"/>
            <w:tcBorders>
              <w:top w:val="nil"/>
              <w:left w:val="nil"/>
              <w:bottom w:val="nil"/>
              <w:right w:val="single" w:sz="4" w:space="0" w:color="auto"/>
            </w:tcBorders>
            <w:shd w:val="clear" w:color="000000" w:fill="FFFFFF"/>
            <w:vAlign w:val="bottom"/>
            <w:hideMark/>
          </w:tcPr>
          <w:p w14:paraId="339CBD6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1F1A5F6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700" w:type="dxa"/>
            <w:tcBorders>
              <w:top w:val="nil"/>
              <w:left w:val="nil"/>
              <w:bottom w:val="single" w:sz="4" w:space="0" w:color="auto"/>
              <w:right w:val="single" w:sz="4" w:space="0" w:color="auto"/>
            </w:tcBorders>
            <w:shd w:val="clear" w:color="000000" w:fill="FFFFFF"/>
            <w:vAlign w:val="bottom"/>
            <w:hideMark/>
          </w:tcPr>
          <w:p w14:paraId="51CA9D20"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nil"/>
              <w:right w:val="single" w:sz="4" w:space="0" w:color="auto"/>
            </w:tcBorders>
            <w:shd w:val="clear" w:color="000000" w:fill="FFFFFF"/>
            <w:vAlign w:val="bottom"/>
            <w:hideMark/>
          </w:tcPr>
          <w:p w14:paraId="64FAC2F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03177979"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20" w:type="dxa"/>
            <w:tcBorders>
              <w:top w:val="nil"/>
              <w:left w:val="nil"/>
              <w:bottom w:val="single" w:sz="4" w:space="0" w:color="auto"/>
              <w:right w:val="single" w:sz="4" w:space="0" w:color="auto"/>
            </w:tcBorders>
            <w:shd w:val="clear" w:color="000000" w:fill="FFFFFF"/>
            <w:vAlign w:val="bottom"/>
            <w:hideMark/>
          </w:tcPr>
          <w:p w14:paraId="369BB95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nil"/>
              <w:right w:val="single" w:sz="4" w:space="0" w:color="auto"/>
            </w:tcBorders>
            <w:shd w:val="clear" w:color="000000" w:fill="FFFFFF"/>
            <w:vAlign w:val="bottom"/>
            <w:hideMark/>
          </w:tcPr>
          <w:p w14:paraId="0F22737D"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37B538F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56" w:type="dxa"/>
            <w:tcBorders>
              <w:top w:val="nil"/>
              <w:left w:val="nil"/>
              <w:bottom w:val="single" w:sz="4" w:space="0" w:color="auto"/>
              <w:right w:val="single" w:sz="4" w:space="0" w:color="auto"/>
            </w:tcBorders>
            <w:shd w:val="clear" w:color="000000" w:fill="FFFFFF"/>
            <w:vAlign w:val="bottom"/>
            <w:hideMark/>
          </w:tcPr>
          <w:p w14:paraId="3E56F1D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w:t>
            </w:r>
          </w:p>
        </w:tc>
        <w:tc>
          <w:tcPr>
            <w:tcW w:w="784" w:type="dxa"/>
            <w:tcBorders>
              <w:top w:val="nil"/>
              <w:left w:val="nil"/>
              <w:bottom w:val="single" w:sz="4" w:space="0" w:color="auto"/>
              <w:right w:val="single" w:sz="4" w:space="0" w:color="auto"/>
            </w:tcBorders>
            <w:shd w:val="clear" w:color="000000" w:fill="FFFFFF"/>
            <w:vAlign w:val="bottom"/>
            <w:hideMark/>
          </w:tcPr>
          <w:p w14:paraId="288868A0"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945" w:type="dxa"/>
            <w:tcBorders>
              <w:top w:val="nil"/>
              <w:left w:val="nil"/>
              <w:bottom w:val="single" w:sz="4" w:space="0" w:color="auto"/>
              <w:right w:val="single" w:sz="4" w:space="0" w:color="auto"/>
            </w:tcBorders>
            <w:shd w:val="clear" w:color="000000" w:fill="FFFFFF"/>
            <w:vAlign w:val="bottom"/>
            <w:hideMark/>
          </w:tcPr>
          <w:p w14:paraId="1422795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w:t>
            </w:r>
          </w:p>
        </w:tc>
      </w:tr>
      <w:tr w:rsidR="000923F3" w:rsidRPr="000923F3" w14:paraId="718F81BE" w14:textId="77777777" w:rsidTr="000923F3">
        <w:trPr>
          <w:trHeight w:val="165"/>
          <w:jc w:val="center"/>
        </w:trPr>
        <w:tc>
          <w:tcPr>
            <w:tcW w:w="21138" w:type="dxa"/>
            <w:gridSpan w:val="20"/>
            <w:tcBorders>
              <w:top w:val="single" w:sz="4" w:space="0" w:color="auto"/>
              <w:left w:val="nil"/>
              <w:bottom w:val="single" w:sz="4" w:space="0" w:color="auto"/>
              <w:right w:val="single" w:sz="4" w:space="0" w:color="auto"/>
            </w:tcBorders>
            <w:shd w:val="clear" w:color="auto" w:fill="auto"/>
            <w:noWrap/>
            <w:vAlign w:val="bottom"/>
          </w:tcPr>
          <w:p w14:paraId="5F5C4352" w14:textId="77777777" w:rsidR="000923F3" w:rsidRPr="000923F3" w:rsidRDefault="000923F3" w:rsidP="000923F3">
            <w:pPr>
              <w:ind w:firstLine="0"/>
              <w:jc w:val="center"/>
              <w:rPr>
                <w:rFonts w:eastAsia="Times New Roman"/>
                <w:color w:val="000000"/>
                <w:sz w:val="22"/>
                <w:szCs w:val="22"/>
                <w:lang w:eastAsia="ru-RU"/>
              </w:rPr>
            </w:pPr>
          </w:p>
        </w:tc>
      </w:tr>
      <w:tr w:rsidR="000923F3" w:rsidRPr="000923F3" w14:paraId="0453EE47" w14:textId="77777777" w:rsidTr="000923F3">
        <w:trPr>
          <w:trHeight w:val="765"/>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7157E0"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Спортивные залы</w:t>
            </w:r>
          </w:p>
        </w:tc>
        <w:tc>
          <w:tcPr>
            <w:tcW w:w="3240" w:type="dxa"/>
            <w:tcBorders>
              <w:top w:val="single" w:sz="4" w:space="0" w:color="auto"/>
              <w:left w:val="single" w:sz="4" w:space="0" w:color="auto"/>
              <w:bottom w:val="single" w:sz="4" w:space="0" w:color="auto"/>
              <w:right w:val="single" w:sz="4" w:space="0" w:color="auto"/>
            </w:tcBorders>
            <w:shd w:val="clear" w:color="000000" w:fill="FEE8FC"/>
            <w:vAlign w:val="center"/>
            <w:hideMark/>
          </w:tcPr>
          <w:p w14:paraId="7C44FDF8"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350 м2 площади зала на 1000 человек, м2</w:t>
            </w:r>
          </w:p>
        </w:tc>
        <w:tc>
          <w:tcPr>
            <w:tcW w:w="75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DD00BE0"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186,0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164891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220,5</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8EBDC7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34,5</w:t>
            </w:r>
          </w:p>
        </w:tc>
        <w:tc>
          <w:tcPr>
            <w:tcW w:w="64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B74D7E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147</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C8AC442"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166,3</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297D29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19,3</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576068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60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BE53A90"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89,3</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404982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29,3</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F4D0087"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81A336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27,3</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031DF24"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27,3</w:t>
            </w:r>
          </w:p>
        </w:tc>
        <w:tc>
          <w:tcPr>
            <w:tcW w:w="7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44A25D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B99B68B"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22,4</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2FCB064"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22,4</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307A127"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393,0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6BE312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525,7</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9718DA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132,7</w:t>
            </w:r>
          </w:p>
        </w:tc>
      </w:tr>
      <w:tr w:rsidR="000923F3" w:rsidRPr="000923F3" w14:paraId="40E140B7" w14:textId="77777777" w:rsidTr="000923F3">
        <w:trPr>
          <w:trHeight w:val="705"/>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8CC86"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Бассейны (открытого и закрытого типа)</w:t>
            </w:r>
          </w:p>
        </w:tc>
        <w:tc>
          <w:tcPr>
            <w:tcW w:w="3240" w:type="dxa"/>
            <w:tcBorders>
              <w:top w:val="single" w:sz="4" w:space="0" w:color="auto"/>
              <w:left w:val="single" w:sz="4" w:space="0" w:color="auto"/>
              <w:bottom w:val="single" w:sz="4" w:space="0" w:color="auto"/>
              <w:right w:val="single" w:sz="4" w:space="0" w:color="auto"/>
            </w:tcBorders>
            <w:shd w:val="clear" w:color="000000" w:fill="FEE8FC"/>
            <w:vAlign w:val="center"/>
            <w:hideMark/>
          </w:tcPr>
          <w:p w14:paraId="57FAE308"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 xml:space="preserve">20 м2 на 1000 человек, м2 зеркала </w:t>
            </w:r>
            <w:proofErr w:type="spellStart"/>
            <w:r w:rsidRPr="000923F3">
              <w:rPr>
                <w:rFonts w:eastAsia="Times New Roman"/>
                <w:color w:val="000000"/>
                <w:sz w:val="24"/>
                <w:szCs w:val="24"/>
                <w:lang w:eastAsia="ru-RU"/>
              </w:rPr>
              <w:t>вощды</w:t>
            </w:r>
            <w:proofErr w:type="spellEnd"/>
          </w:p>
        </w:tc>
        <w:tc>
          <w:tcPr>
            <w:tcW w:w="75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EE48624"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FFB03E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12,6</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BD23D57"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12,6</w:t>
            </w:r>
          </w:p>
        </w:tc>
        <w:tc>
          <w:tcPr>
            <w:tcW w:w="64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B880CD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D60A27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9,5</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F448DD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9,5</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4021AD8"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FCC8A9D"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5,1</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4EE811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5,1</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CDAA02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A3EC15F"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1,6</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48D451B"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1,6</w:t>
            </w:r>
          </w:p>
        </w:tc>
        <w:tc>
          <w:tcPr>
            <w:tcW w:w="7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AA116B8"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0F158A0"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1,3</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5E1CC6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1,3</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26BD3A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DA2882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30,0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F4E10A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30,0</w:t>
            </w:r>
          </w:p>
        </w:tc>
      </w:tr>
      <w:tr w:rsidR="000923F3" w:rsidRPr="000923F3" w14:paraId="3DDDF723" w14:textId="77777777" w:rsidTr="000923F3">
        <w:trPr>
          <w:trHeight w:val="945"/>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C7DDB"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Плоскостные спортивные сооружения (стадионы, площадки)</w:t>
            </w:r>
          </w:p>
        </w:tc>
        <w:tc>
          <w:tcPr>
            <w:tcW w:w="3240" w:type="dxa"/>
            <w:tcBorders>
              <w:top w:val="single" w:sz="4" w:space="0" w:color="auto"/>
              <w:left w:val="single" w:sz="4" w:space="0" w:color="auto"/>
              <w:bottom w:val="single" w:sz="4" w:space="0" w:color="auto"/>
              <w:right w:val="single" w:sz="4" w:space="0" w:color="auto"/>
            </w:tcBorders>
            <w:shd w:val="clear" w:color="000000" w:fill="FEE8FC"/>
            <w:vAlign w:val="center"/>
            <w:hideMark/>
          </w:tcPr>
          <w:p w14:paraId="6EF4F812"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1950 м2 на 1000 человек, м2</w:t>
            </w:r>
          </w:p>
        </w:tc>
        <w:tc>
          <w:tcPr>
            <w:tcW w:w="75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6DDCF9D"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900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672844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1229</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249E4F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329</w:t>
            </w:r>
          </w:p>
        </w:tc>
        <w:tc>
          <w:tcPr>
            <w:tcW w:w="64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7E0FE7D"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750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D8FF4C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926</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6AF2BD2"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176</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930FEE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7B038D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497</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E8258AB"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497</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9905EA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28B1D68"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152</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DF3ED3B"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152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1E0D118"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8C2455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125</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FEAAFE2"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125</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96A616B"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1650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1282A6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2929</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CF0684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1279</w:t>
            </w:r>
          </w:p>
        </w:tc>
      </w:tr>
      <w:tr w:rsidR="00CB4785" w:rsidRPr="000923F3" w14:paraId="2DD847D5" w14:textId="77777777" w:rsidTr="000923F3">
        <w:trPr>
          <w:trHeight w:val="390"/>
          <w:jc w:val="center"/>
        </w:trPr>
        <w:tc>
          <w:tcPr>
            <w:tcW w:w="3252" w:type="dxa"/>
            <w:vMerge w:val="restart"/>
            <w:tcBorders>
              <w:top w:val="single" w:sz="4" w:space="0" w:color="auto"/>
              <w:left w:val="single" w:sz="4" w:space="0" w:color="auto"/>
              <w:right w:val="nil"/>
            </w:tcBorders>
            <w:shd w:val="clear" w:color="auto" w:fill="auto"/>
            <w:noWrap/>
            <w:vAlign w:val="center"/>
            <w:hideMark/>
          </w:tcPr>
          <w:p w14:paraId="075ED727" w14:textId="77777777" w:rsidR="00CB4785" w:rsidRPr="000923F3" w:rsidRDefault="00CB4785" w:rsidP="000923F3">
            <w:pPr>
              <w:ind w:firstLine="0"/>
              <w:rPr>
                <w:rFonts w:eastAsia="Times New Roman"/>
                <w:color w:val="000000"/>
                <w:sz w:val="24"/>
                <w:szCs w:val="24"/>
                <w:lang w:eastAsia="ru-RU"/>
              </w:rPr>
            </w:pPr>
            <w:r w:rsidRPr="000923F3">
              <w:rPr>
                <w:rFonts w:eastAsia="Times New Roman"/>
                <w:color w:val="000000"/>
                <w:sz w:val="24"/>
                <w:szCs w:val="24"/>
                <w:lang w:eastAsia="ru-RU"/>
              </w:rPr>
              <w:lastRenderedPageBreak/>
              <w:t>Наименование объекта</w:t>
            </w:r>
          </w:p>
        </w:tc>
        <w:tc>
          <w:tcPr>
            <w:tcW w:w="3240" w:type="dxa"/>
            <w:vMerge w:val="restart"/>
            <w:tcBorders>
              <w:top w:val="single" w:sz="4" w:space="0" w:color="auto"/>
              <w:left w:val="single" w:sz="4" w:space="0" w:color="auto"/>
              <w:right w:val="single" w:sz="4" w:space="0" w:color="auto"/>
            </w:tcBorders>
            <w:shd w:val="clear" w:color="auto" w:fill="auto"/>
            <w:noWrap/>
            <w:vAlign w:val="bottom"/>
            <w:hideMark/>
          </w:tcPr>
          <w:p w14:paraId="5C70BA0C" w14:textId="77777777" w:rsidR="00CB4785" w:rsidRPr="000923F3" w:rsidRDefault="00CB4785" w:rsidP="000923F3">
            <w:pPr>
              <w:ind w:firstLine="0"/>
              <w:jc w:val="center"/>
              <w:rPr>
                <w:rFonts w:eastAsia="Times New Roman"/>
                <w:color w:val="000000"/>
                <w:sz w:val="22"/>
                <w:szCs w:val="22"/>
                <w:lang w:eastAsia="ru-RU"/>
              </w:rPr>
            </w:pPr>
            <w:r w:rsidRPr="000923F3">
              <w:rPr>
                <w:rFonts w:eastAsia="Times New Roman"/>
                <w:color w:val="000000"/>
                <w:sz w:val="22"/>
                <w:szCs w:val="22"/>
                <w:lang w:eastAsia="ru-RU"/>
              </w:rPr>
              <w:t xml:space="preserve">Минимальная норма </w:t>
            </w:r>
          </w:p>
          <w:p w14:paraId="6B9E581E" w14:textId="77777777" w:rsidR="00CB4785" w:rsidRPr="000923F3" w:rsidRDefault="00CB4785" w:rsidP="000923F3">
            <w:pPr>
              <w:ind w:firstLine="0"/>
              <w:jc w:val="center"/>
              <w:rPr>
                <w:rFonts w:eastAsia="Times New Roman"/>
                <w:color w:val="000000"/>
                <w:sz w:val="22"/>
                <w:szCs w:val="22"/>
                <w:lang w:eastAsia="ru-RU"/>
              </w:rPr>
            </w:pPr>
            <w:r w:rsidRPr="000923F3">
              <w:rPr>
                <w:rFonts w:eastAsia="Times New Roman"/>
                <w:color w:val="000000"/>
                <w:sz w:val="22"/>
                <w:szCs w:val="22"/>
                <w:lang w:eastAsia="ru-RU"/>
              </w:rPr>
              <w:t>СП 42.13330.2016 или по МНГП</w:t>
            </w:r>
          </w:p>
        </w:tc>
        <w:tc>
          <w:tcPr>
            <w:tcW w:w="2485" w:type="dxa"/>
            <w:gridSpan w:val="3"/>
            <w:tcBorders>
              <w:top w:val="single" w:sz="4" w:space="0" w:color="auto"/>
              <w:left w:val="single" w:sz="4" w:space="0" w:color="auto"/>
              <w:bottom w:val="single" w:sz="4" w:space="0" w:color="auto"/>
              <w:right w:val="single" w:sz="4" w:space="0" w:color="000000"/>
            </w:tcBorders>
            <w:shd w:val="clear" w:color="000000" w:fill="DAEEF3"/>
            <w:vAlign w:val="center"/>
            <w:hideMark/>
          </w:tcPr>
          <w:p w14:paraId="34A7571B" w14:textId="77777777" w:rsidR="00CB4785" w:rsidRPr="000923F3" w:rsidRDefault="00CB4785" w:rsidP="00CB4785">
            <w:pPr>
              <w:ind w:firstLine="0"/>
              <w:jc w:val="center"/>
              <w:rPr>
                <w:rFonts w:eastAsia="Times New Roman"/>
                <w:color w:val="000000"/>
                <w:szCs w:val="26"/>
                <w:lang w:eastAsia="ru-RU"/>
              </w:rPr>
            </w:pPr>
            <w:r w:rsidRPr="000923F3">
              <w:rPr>
                <w:rFonts w:eastAsia="Calibri"/>
                <w:color w:val="000000"/>
                <w:szCs w:val="26"/>
              </w:rPr>
              <w:t xml:space="preserve">с. </w:t>
            </w:r>
            <w:proofErr w:type="spellStart"/>
            <w:r w:rsidRPr="000923F3">
              <w:rPr>
                <w:rFonts w:eastAsia="Calibri"/>
                <w:color w:val="000000"/>
                <w:szCs w:val="26"/>
              </w:rPr>
              <w:t>Коурак</w:t>
            </w:r>
            <w:proofErr w:type="spellEnd"/>
          </w:p>
        </w:tc>
        <w:tc>
          <w:tcPr>
            <w:tcW w:w="2369" w:type="dxa"/>
            <w:gridSpan w:val="3"/>
            <w:tcBorders>
              <w:top w:val="single" w:sz="4" w:space="0" w:color="auto"/>
              <w:left w:val="single" w:sz="4" w:space="0" w:color="auto"/>
              <w:bottom w:val="single" w:sz="4" w:space="0" w:color="auto"/>
              <w:right w:val="single" w:sz="4" w:space="0" w:color="000000"/>
            </w:tcBorders>
            <w:shd w:val="clear" w:color="000000" w:fill="CCFFCC"/>
            <w:noWrap/>
            <w:vAlign w:val="center"/>
            <w:hideMark/>
          </w:tcPr>
          <w:p w14:paraId="12C58958" w14:textId="77777777" w:rsidR="00CB4785" w:rsidRPr="000923F3" w:rsidRDefault="00CB4785" w:rsidP="00CB4785">
            <w:pPr>
              <w:ind w:firstLine="0"/>
              <w:jc w:val="center"/>
              <w:rPr>
                <w:rFonts w:eastAsia="Times New Roman"/>
                <w:color w:val="000000"/>
                <w:szCs w:val="26"/>
                <w:lang w:eastAsia="ru-RU"/>
              </w:rPr>
            </w:pPr>
            <w:r w:rsidRPr="000923F3">
              <w:rPr>
                <w:rFonts w:eastAsia="Calibri"/>
                <w:color w:val="000000"/>
                <w:szCs w:val="26"/>
              </w:rPr>
              <w:t>с. Юрты</w:t>
            </w:r>
          </w:p>
        </w:tc>
        <w:tc>
          <w:tcPr>
            <w:tcW w:w="2429" w:type="dxa"/>
            <w:gridSpan w:val="3"/>
            <w:tcBorders>
              <w:top w:val="single" w:sz="4" w:space="0" w:color="auto"/>
              <w:left w:val="single" w:sz="4" w:space="0" w:color="auto"/>
              <w:bottom w:val="single" w:sz="4" w:space="0" w:color="auto"/>
              <w:right w:val="single" w:sz="4" w:space="0" w:color="000000"/>
            </w:tcBorders>
            <w:shd w:val="clear" w:color="000000" w:fill="FFFFCC"/>
            <w:noWrap/>
            <w:vAlign w:val="center"/>
            <w:hideMark/>
          </w:tcPr>
          <w:p w14:paraId="3F32A2FA" w14:textId="77777777" w:rsidR="00CB4785" w:rsidRPr="000923F3" w:rsidRDefault="00CB4785" w:rsidP="00CB4785">
            <w:pPr>
              <w:ind w:firstLine="0"/>
              <w:jc w:val="center"/>
              <w:rPr>
                <w:rFonts w:eastAsia="Times New Roman"/>
                <w:color w:val="000000"/>
                <w:szCs w:val="26"/>
                <w:lang w:eastAsia="ru-RU"/>
              </w:rPr>
            </w:pPr>
            <w:r w:rsidRPr="000923F3">
              <w:rPr>
                <w:rFonts w:eastAsia="Calibri"/>
                <w:color w:val="000000"/>
                <w:szCs w:val="26"/>
              </w:rPr>
              <w:t>п. Мирный</w:t>
            </w:r>
          </w:p>
        </w:tc>
        <w:tc>
          <w:tcPr>
            <w:tcW w:w="2429" w:type="dxa"/>
            <w:gridSpan w:val="3"/>
            <w:tcBorders>
              <w:top w:val="single" w:sz="4" w:space="0" w:color="auto"/>
              <w:left w:val="single" w:sz="4" w:space="0" w:color="auto"/>
              <w:bottom w:val="single" w:sz="4" w:space="0" w:color="auto"/>
              <w:right w:val="single" w:sz="4" w:space="0" w:color="000000"/>
            </w:tcBorders>
            <w:shd w:val="clear" w:color="000000" w:fill="FDCBD6"/>
            <w:noWrap/>
            <w:vAlign w:val="center"/>
            <w:hideMark/>
          </w:tcPr>
          <w:p w14:paraId="14A31888" w14:textId="77777777" w:rsidR="00CB4785" w:rsidRPr="000923F3" w:rsidRDefault="00CB4785" w:rsidP="00CB4785">
            <w:pPr>
              <w:ind w:firstLine="0"/>
              <w:jc w:val="center"/>
              <w:rPr>
                <w:rFonts w:eastAsia="Times New Roman"/>
                <w:color w:val="000000"/>
                <w:szCs w:val="26"/>
                <w:lang w:eastAsia="ru-RU"/>
              </w:rPr>
            </w:pPr>
            <w:r w:rsidRPr="000923F3">
              <w:rPr>
                <w:rFonts w:eastAsia="Calibri"/>
                <w:color w:val="000000"/>
                <w:szCs w:val="26"/>
              </w:rPr>
              <w:t xml:space="preserve">д. </w:t>
            </w:r>
            <w:proofErr w:type="spellStart"/>
            <w:r w:rsidRPr="000923F3">
              <w:rPr>
                <w:rFonts w:eastAsia="Calibri"/>
                <w:color w:val="000000"/>
                <w:szCs w:val="26"/>
              </w:rPr>
              <w:t>Конёво</w:t>
            </w:r>
            <w:proofErr w:type="spellEnd"/>
          </w:p>
        </w:tc>
        <w:tc>
          <w:tcPr>
            <w:tcW w:w="2449" w:type="dxa"/>
            <w:gridSpan w:val="3"/>
            <w:tcBorders>
              <w:top w:val="single" w:sz="4" w:space="0" w:color="auto"/>
              <w:left w:val="single" w:sz="4" w:space="0" w:color="auto"/>
              <w:bottom w:val="single" w:sz="4" w:space="0" w:color="auto"/>
              <w:right w:val="single" w:sz="4" w:space="0" w:color="000000"/>
            </w:tcBorders>
            <w:shd w:val="clear" w:color="000000" w:fill="CCECFF"/>
            <w:noWrap/>
            <w:vAlign w:val="center"/>
            <w:hideMark/>
          </w:tcPr>
          <w:p w14:paraId="4FF0C65D" w14:textId="77777777" w:rsidR="00CB4785" w:rsidRPr="000923F3" w:rsidRDefault="00CB4785" w:rsidP="00CB4785">
            <w:pPr>
              <w:ind w:firstLine="0"/>
              <w:jc w:val="center"/>
              <w:rPr>
                <w:rFonts w:eastAsia="Times New Roman"/>
                <w:color w:val="000000"/>
                <w:szCs w:val="26"/>
                <w:lang w:eastAsia="ru-RU"/>
              </w:rPr>
            </w:pPr>
            <w:r w:rsidRPr="000923F3">
              <w:rPr>
                <w:rFonts w:eastAsia="Calibri"/>
                <w:color w:val="000000"/>
                <w:szCs w:val="26"/>
              </w:rPr>
              <w:t xml:space="preserve">д. </w:t>
            </w:r>
            <w:proofErr w:type="spellStart"/>
            <w:r w:rsidRPr="000923F3">
              <w:rPr>
                <w:rFonts w:eastAsia="Calibri"/>
                <w:color w:val="000000"/>
                <w:szCs w:val="26"/>
              </w:rPr>
              <w:t>Старогутово</w:t>
            </w:r>
            <w:proofErr w:type="spellEnd"/>
          </w:p>
        </w:tc>
        <w:tc>
          <w:tcPr>
            <w:tcW w:w="2485" w:type="dxa"/>
            <w:gridSpan w:val="3"/>
            <w:tcBorders>
              <w:top w:val="single" w:sz="4" w:space="0" w:color="auto"/>
              <w:left w:val="single" w:sz="4" w:space="0" w:color="auto"/>
              <w:bottom w:val="single" w:sz="4" w:space="0" w:color="auto"/>
              <w:right w:val="single" w:sz="4" w:space="0" w:color="000000"/>
            </w:tcBorders>
            <w:shd w:val="clear" w:color="000000" w:fill="F2DCDB"/>
            <w:vAlign w:val="center"/>
            <w:hideMark/>
          </w:tcPr>
          <w:p w14:paraId="62F6B706" w14:textId="77777777" w:rsidR="00CB4785" w:rsidRPr="000923F3" w:rsidRDefault="00CB4785" w:rsidP="000923F3">
            <w:pPr>
              <w:ind w:firstLine="0"/>
              <w:jc w:val="center"/>
              <w:rPr>
                <w:rFonts w:eastAsia="Times New Roman"/>
                <w:b/>
                <w:bCs/>
                <w:color w:val="000000"/>
                <w:sz w:val="22"/>
                <w:szCs w:val="22"/>
                <w:lang w:eastAsia="ru-RU"/>
              </w:rPr>
            </w:pPr>
            <w:r w:rsidRPr="000923F3">
              <w:rPr>
                <w:rFonts w:eastAsia="Times New Roman"/>
                <w:b/>
                <w:bCs/>
                <w:color w:val="000000"/>
                <w:sz w:val="22"/>
                <w:szCs w:val="22"/>
                <w:lang w:eastAsia="ru-RU"/>
              </w:rPr>
              <w:t>ПОСЕЛЕНИЕ</w:t>
            </w:r>
          </w:p>
        </w:tc>
      </w:tr>
      <w:tr w:rsidR="000923F3" w:rsidRPr="000923F3" w14:paraId="3AE8C9BC" w14:textId="77777777" w:rsidTr="000923F3">
        <w:trPr>
          <w:trHeight w:val="390"/>
          <w:jc w:val="center"/>
        </w:trPr>
        <w:tc>
          <w:tcPr>
            <w:tcW w:w="3252" w:type="dxa"/>
            <w:vMerge/>
            <w:tcBorders>
              <w:left w:val="single" w:sz="4" w:space="0" w:color="auto"/>
              <w:bottom w:val="single" w:sz="4" w:space="0" w:color="auto"/>
              <w:right w:val="nil"/>
            </w:tcBorders>
            <w:shd w:val="clear" w:color="auto" w:fill="auto"/>
            <w:noWrap/>
            <w:hideMark/>
          </w:tcPr>
          <w:p w14:paraId="5D488A5F" w14:textId="77777777" w:rsidR="000923F3" w:rsidRPr="000923F3" w:rsidRDefault="000923F3" w:rsidP="000923F3">
            <w:pPr>
              <w:ind w:firstLine="0"/>
              <w:jc w:val="center"/>
              <w:rPr>
                <w:rFonts w:eastAsia="Times New Roman"/>
                <w:color w:val="000000"/>
                <w:sz w:val="24"/>
                <w:szCs w:val="24"/>
                <w:lang w:eastAsia="ru-RU"/>
              </w:rPr>
            </w:pPr>
          </w:p>
        </w:tc>
        <w:tc>
          <w:tcPr>
            <w:tcW w:w="3240" w:type="dxa"/>
            <w:vMerge/>
            <w:tcBorders>
              <w:left w:val="single" w:sz="4" w:space="0" w:color="auto"/>
              <w:bottom w:val="single" w:sz="4" w:space="0" w:color="auto"/>
              <w:right w:val="single" w:sz="4" w:space="0" w:color="auto"/>
            </w:tcBorders>
            <w:shd w:val="clear" w:color="auto" w:fill="auto"/>
            <w:noWrap/>
            <w:hideMark/>
          </w:tcPr>
          <w:p w14:paraId="42F1501A" w14:textId="77777777" w:rsidR="000923F3" w:rsidRPr="000923F3" w:rsidRDefault="000923F3" w:rsidP="000923F3">
            <w:pPr>
              <w:ind w:firstLine="0"/>
              <w:jc w:val="center"/>
              <w:rPr>
                <w:rFonts w:eastAsia="Times New Roman"/>
                <w:color w:val="000000"/>
                <w:sz w:val="22"/>
                <w:szCs w:val="22"/>
                <w:lang w:eastAsia="ru-RU"/>
              </w:rPr>
            </w:pPr>
          </w:p>
        </w:tc>
        <w:tc>
          <w:tcPr>
            <w:tcW w:w="756" w:type="dxa"/>
            <w:tcBorders>
              <w:top w:val="nil"/>
              <w:left w:val="nil"/>
              <w:bottom w:val="single" w:sz="4" w:space="0" w:color="auto"/>
              <w:right w:val="single" w:sz="4" w:space="0" w:color="auto"/>
            </w:tcBorders>
            <w:shd w:val="clear" w:color="auto" w:fill="auto"/>
            <w:vAlign w:val="center"/>
            <w:hideMark/>
          </w:tcPr>
          <w:p w14:paraId="3E9ADD5F"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 xml:space="preserve">факт </w:t>
            </w:r>
          </w:p>
        </w:tc>
        <w:tc>
          <w:tcPr>
            <w:tcW w:w="784" w:type="dxa"/>
            <w:tcBorders>
              <w:top w:val="nil"/>
              <w:left w:val="nil"/>
              <w:bottom w:val="single" w:sz="4" w:space="0" w:color="auto"/>
              <w:right w:val="single" w:sz="4" w:space="0" w:color="auto"/>
            </w:tcBorders>
            <w:shd w:val="clear" w:color="auto" w:fill="auto"/>
            <w:vAlign w:val="center"/>
            <w:hideMark/>
          </w:tcPr>
          <w:p w14:paraId="562B5CE1"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нормы</w:t>
            </w:r>
          </w:p>
        </w:tc>
        <w:tc>
          <w:tcPr>
            <w:tcW w:w="945" w:type="dxa"/>
            <w:tcBorders>
              <w:top w:val="nil"/>
              <w:left w:val="nil"/>
              <w:bottom w:val="single" w:sz="4" w:space="0" w:color="auto"/>
              <w:right w:val="single" w:sz="4" w:space="0" w:color="auto"/>
            </w:tcBorders>
            <w:shd w:val="clear" w:color="auto" w:fill="auto"/>
            <w:vAlign w:val="center"/>
            <w:hideMark/>
          </w:tcPr>
          <w:p w14:paraId="5896F5A2"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дефицит</w:t>
            </w:r>
          </w:p>
        </w:tc>
        <w:tc>
          <w:tcPr>
            <w:tcW w:w="640" w:type="dxa"/>
            <w:tcBorders>
              <w:top w:val="nil"/>
              <w:left w:val="nil"/>
              <w:bottom w:val="single" w:sz="4" w:space="0" w:color="auto"/>
              <w:right w:val="single" w:sz="4" w:space="0" w:color="auto"/>
            </w:tcBorders>
            <w:shd w:val="clear" w:color="auto" w:fill="auto"/>
            <w:vAlign w:val="center"/>
            <w:hideMark/>
          </w:tcPr>
          <w:p w14:paraId="325A3626"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 xml:space="preserve">факт </w:t>
            </w:r>
          </w:p>
        </w:tc>
        <w:tc>
          <w:tcPr>
            <w:tcW w:w="784" w:type="dxa"/>
            <w:tcBorders>
              <w:top w:val="nil"/>
              <w:left w:val="nil"/>
              <w:bottom w:val="single" w:sz="4" w:space="0" w:color="auto"/>
              <w:right w:val="single" w:sz="4" w:space="0" w:color="auto"/>
            </w:tcBorders>
            <w:shd w:val="clear" w:color="auto" w:fill="auto"/>
            <w:vAlign w:val="center"/>
            <w:hideMark/>
          </w:tcPr>
          <w:p w14:paraId="49DC11AB"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нормы</w:t>
            </w:r>
          </w:p>
        </w:tc>
        <w:tc>
          <w:tcPr>
            <w:tcW w:w="945" w:type="dxa"/>
            <w:tcBorders>
              <w:top w:val="nil"/>
              <w:left w:val="nil"/>
              <w:bottom w:val="single" w:sz="4" w:space="0" w:color="auto"/>
              <w:right w:val="single" w:sz="4" w:space="0" w:color="auto"/>
            </w:tcBorders>
            <w:shd w:val="clear" w:color="auto" w:fill="auto"/>
            <w:vAlign w:val="center"/>
            <w:hideMark/>
          </w:tcPr>
          <w:p w14:paraId="1A9E9A00"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дефицит</w:t>
            </w:r>
          </w:p>
        </w:tc>
        <w:tc>
          <w:tcPr>
            <w:tcW w:w="700" w:type="dxa"/>
            <w:tcBorders>
              <w:top w:val="nil"/>
              <w:left w:val="nil"/>
              <w:bottom w:val="single" w:sz="4" w:space="0" w:color="auto"/>
              <w:right w:val="single" w:sz="4" w:space="0" w:color="auto"/>
            </w:tcBorders>
            <w:shd w:val="clear" w:color="auto" w:fill="auto"/>
            <w:vAlign w:val="center"/>
            <w:hideMark/>
          </w:tcPr>
          <w:p w14:paraId="5186B369"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 xml:space="preserve">факт </w:t>
            </w:r>
          </w:p>
        </w:tc>
        <w:tc>
          <w:tcPr>
            <w:tcW w:w="784" w:type="dxa"/>
            <w:tcBorders>
              <w:top w:val="nil"/>
              <w:left w:val="nil"/>
              <w:bottom w:val="single" w:sz="4" w:space="0" w:color="auto"/>
              <w:right w:val="single" w:sz="4" w:space="0" w:color="auto"/>
            </w:tcBorders>
            <w:shd w:val="clear" w:color="auto" w:fill="auto"/>
            <w:vAlign w:val="center"/>
            <w:hideMark/>
          </w:tcPr>
          <w:p w14:paraId="379DB2F0"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нормы</w:t>
            </w:r>
          </w:p>
        </w:tc>
        <w:tc>
          <w:tcPr>
            <w:tcW w:w="945" w:type="dxa"/>
            <w:tcBorders>
              <w:top w:val="nil"/>
              <w:left w:val="nil"/>
              <w:bottom w:val="single" w:sz="4" w:space="0" w:color="auto"/>
              <w:right w:val="single" w:sz="4" w:space="0" w:color="auto"/>
            </w:tcBorders>
            <w:shd w:val="clear" w:color="auto" w:fill="auto"/>
            <w:vAlign w:val="center"/>
            <w:hideMark/>
          </w:tcPr>
          <w:p w14:paraId="37E67B54"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дефицит</w:t>
            </w:r>
          </w:p>
        </w:tc>
        <w:tc>
          <w:tcPr>
            <w:tcW w:w="700" w:type="dxa"/>
            <w:tcBorders>
              <w:top w:val="nil"/>
              <w:left w:val="nil"/>
              <w:bottom w:val="single" w:sz="4" w:space="0" w:color="auto"/>
              <w:right w:val="single" w:sz="4" w:space="0" w:color="auto"/>
            </w:tcBorders>
            <w:shd w:val="clear" w:color="auto" w:fill="auto"/>
            <w:vAlign w:val="center"/>
            <w:hideMark/>
          </w:tcPr>
          <w:p w14:paraId="20160CB3"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 xml:space="preserve">факт </w:t>
            </w:r>
          </w:p>
        </w:tc>
        <w:tc>
          <w:tcPr>
            <w:tcW w:w="784" w:type="dxa"/>
            <w:tcBorders>
              <w:top w:val="nil"/>
              <w:left w:val="nil"/>
              <w:bottom w:val="single" w:sz="4" w:space="0" w:color="auto"/>
              <w:right w:val="single" w:sz="4" w:space="0" w:color="auto"/>
            </w:tcBorders>
            <w:shd w:val="clear" w:color="auto" w:fill="auto"/>
            <w:vAlign w:val="center"/>
            <w:hideMark/>
          </w:tcPr>
          <w:p w14:paraId="08F1F7F0"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нормы</w:t>
            </w:r>
          </w:p>
        </w:tc>
        <w:tc>
          <w:tcPr>
            <w:tcW w:w="945" w:type="dxa"/>
            <w:tcBorders>
              <w:top w:val="nil"/>
              <w:left w:val="nil"/>
              <w:bottom w:val="single" w:sz="4" w:space="0" w:color="auto"/>
              <w:right w:val="single" w:sz="4" w:space="0" w:color="auto"/>
            </w:tcBorders>
            <w:shd w:val="clear" w:color="auto" w:fill="auto"/>
            <w:vAlign w:val="center"/>
            <w:hideMark/>
          </w:tcPr>
          <w:p w14:paraId="45C15B8C"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дефицит</w:t>
            </w:r>
          </w:p>
        </w:tc>
        <w:tc>
          <w:tcPr>
            <w:tcW w:w="720" w:type="dxa"/>
            <w:tcBorders>
              <w:top w:val="nil"/>
              <w:left w:val="nil"/>
              <w:bottom w:val="single" w:sz="4" w:space="0" w:color="auto"/>
              <w:right w:val="single" w:sz="4" w:space="0" w:color="auto"/>
            </w:tcBorders>
            <w:shd w:val="clear" w:color="auto" w:fill="auto"/>
            <w:vAlign w:val="center"/>
            <w:hideMark/>
          </w:tcPr>
          <w:p w14:paraId="25E1EDE4"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 xml:space="preserve">факт </w:t>
            </w:r>
          </w:p>
        </w:tc>
        <w:tc>
          <w:tcPr>
            <w:tcW w:w="784" w:type="dxa"/>
            <w:tcBorders>
              <w:top w:val="nil"/>
              <w:left w:val="nil"/>
              <w:bottom w:val="single" w:sz="4" w:space="0" w:color="auto"/>
              <w:right w:val="single" w:sz="4" w:space="0" w:color="auto"/>
            </w:tcBorders>
            <w:shd w:val="clear" w:color="auto" w:fill="auto"/>
            <w:vAlign w:val="center"/>
            <w:hideMark/>
          </w:tcPr>
          <w:p w14:paraId="67700A1C"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нормы</w:t>
            </w:r>
          </w:p>
        </w:tc>
        <w:tc>
          <w:tcPr>
            <w:tcW w:w="945" w:type="dxa"/>
            <w:tcBorders>
              <w:top w:val="nil"/>
              <w:left w:val="nil"/>
              <w:bottom w:val="single" w:sz="4" w:space="0" w:color="auto"/>
              <w:right w:val="single" w:sz="4" w:space="0" w:color="auto"/>
            </w:tcBorders>
            <w:shd w:val="clear" w:color="auto" w:fill="auto"/>
            <w:vAlign w:val="center"/>
            <w:hideMark/>
          </w:tcPr>
          <w:p w14:paraId="5040BC8C"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дефицит</w:t>
            </w:r>
          </w:p>
        </w:tc>
        <w:tc>
          <w:tcPr>
            <w:tcW w:w="756" w:type="dxa"/>
            <w:tcBorders>
              <w:top w:val="nil"/>
              <w:left w:val="nil"/>
              <w:bottom w:val="single" w:sz="4" w:space="0" w:color="auto"/>
              <w:right w:val="single" w:sz="4" w:space="0" w:color="auto"/>
            </w:tcBorders>
            <w:shd w:val="clear" w:color="auto" w:fill="auto"/>
            <w:vAlign w:val="center"/>
            <w:hideMark/>
          </w:tcPr>
          <w:p w14:paraId="5E8E21AC"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 xml:space="preserve">факт </w:t>
            </w:r>
          </w:p>
        </w:tc>
        <w:tc>
          <w:tcPr>
            <w:tcW w:w="784" w:type="dxa"/>
            <w:tcBorders>
              <w:top w:val="nil"/>
              <w:left w:val="nil"/>
              <w:bottom w:val="single" w:sz="4" w:space="0" w:color="auto"/>
              <w:right w:val="single" w:sz="4" w:space="0" w:color="auto"/>
            </w:tcBorders>
            <w:shd w:val="clear" w:color="auto" w:fill="auto"/>
            <w:vAlign w:val="center"/>
            <w:hideMark/>
          </w:tcPr>
          <w:p w14:paraId="0DAEA305"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нормы</w:t>
            </w:r>
          </w:p>
        </w:tc>
        <w:tc>
          <w:tcPr>
            <w:tcW w:w="945" w:type="dxa"/>
            <w:tcBorders>
              <w:top w:val="nil"/>
              <w:left w:val="nil"/>
              <w:bottom w:val="single" w:sz="4" w:space="0" w:color="auto"/>
              <w:right w:val="single" w:sz="4" w:space="0" w:color="auto"/>
            </w:tcBorders>
            <w:shd w:val="clear" w:color="auto" w:fill="auto"/>
            <w:vAlign w:val="center"/>
            <w:hideMark/>
          </w:tcPr>
          <w:p w14:paraId="7FB0C0FE" w14:textId="77777777" w:rsidR="000923F3" w:rsidRPr="000923F3" w:rsidRDefault="000923F3" w:rsidP="000923F3">
            <w:pPr>
              <w:ind w:firstLine="0"/>
              <w:jc w:val="center"/>
              <w:rPr>
                <w:rFonts w:eastAsia="Times New Roman"/>
                <w:color w:val="000000"/>
                <w:sz w:val="20"/>
                <w:szCs w:val="20"/>
                <w:lang w:eastAsia="ru-RU"/>
              </w:rPr>
            </w:pPr>
            <w:r w:rsidRPr="000923F3">
              <w:rPr>
                <w:rFonts w:eastAsia="Times New Roman"/>
                <w:color w:val="000000"/>
                <w:sz w:val="20"/>
                <w:szCs w:val="20"/>
                <w:lang w:eastAsia="ru-RU"/>
              </w:rPr>
              <w:t>дефицит</w:t>
            </w:r>
          </w:p>
        </w:tc>
      </w:tr>
      <w:tr w:rsidR="000923F3" w:rsidRPr="000923F3" w14:paraId="3FBA1E84" w14:textId="77777777" w:rsidTr="000923F3">
        <w:trPr>
          <w:trHeight w:val="735"/>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FF5B6"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Объекты торговли (магазины, павильоны)</w:t>
            </w:r>
          </w:p>
        </w:tc>
        <w:tc>
          <w:tcPr>
            <w:tcW w:w="3240" w:type="dxa"/>
            <w:tcBorders>
              <w:top w:val="single" w:sz="4" w:space="0" w:color="auto"/>
              <w:left w:val="single" w:sz="4" w:space="0" w:color="auto"/>
              <w:bottom w:val="single" w:sz="4" w:space="0" w:color="auto"/>
              <w:right w:val="single" w:sz="4" w:space="0" w:color="auto"/>
            </w:tcBorders>
            <w:shd w:val="clear" w:color="000000" w:fill="DAEEF3"/>
            <w:vAlign w:val="center"/>
            <w:hideMark/>
          </w:tcPr>
          <w:p w14:paraId="20D1F460"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481,6 м2 торговой площади на 1000 человек,   м2 торг. пл.</w:t>
            </w:r>
          </w:p>
        </w:tc>
        <w:tc>
          <w:tcPr>
            <w:tcW w:w="75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198D5A0"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117</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F48314B"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303</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F97DFB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186</w:t>
            </w:r>
          </w:p>
        </w:tc>
        <w:tc>
          <w:tcPr>
            <w:tcW w:w="64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06F392B"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115</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5F0E27D"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229</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52DB444"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114</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5699342"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161</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E431CC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123</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FB4A56F"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-38</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03B7FAB"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13</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59DB5F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38</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E5B6FD7"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25</w:t>
            </w:r>
          </w:p>
        </w:tc>
        <w:tc>
          <w:tcPr>
            <w:tcW w:w="7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4DE8F8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15</w:t>
            </w:r>
          </w:p>
        </w:tc>
        <w:tc>
          <w:tcPr>
            <w:tcW w:w="78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934203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31</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FC44AA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16</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870A164"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421</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3EC400F"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723</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9626B4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302</w:t>
            </w:r>
          </w:p>
        </w:tc>
      </w:tr>
      <w:tr w:rsidR="000923F3" w:rsidRPr="000923F3" w14:paraId="0AF717A6" w14:textId="77777777" w:rsidTr="000923F3">
        <w:trPr>
          <w:trHeight w:val="690"/>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18FBC"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Предприятия общественного питания</w:t>
            </w:r>
          </w:p>
        </w:tc>
        <w:tc>
          <w:tcPr>
            <w:tcW w:w="3240" w:type="dxa"/>
            <w:tcBorders>
              <w:top w:val="single" w:sz="4" w:space="0" w:color="auto"/>
              <w:left w:val="nil"/>
              <w:bottom w:val="single" w:sz="4" w:space="0" w:color="auto"/>
              <w:right w:val="single" w:sz="4" w:space="0" w:color="auto"/>
            </w:tcBorders>
            <w:shd w:val="clear" w:color="000000" w:fill="FEE8FC"/>
            <w:vAlign w:val="center"/>
            <w:hideMark/>
          </w:tcPr>
          <w:p w14:paraId="2263FAB6"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23 места на 1000 человек, место</w:t>
            </w:r>
          </w:p>
        </w:tc>
        <w:tc>
          <w:tcPr>
            <w:tcW w:w="756" w:type="dxa"/>
            <w:tcBorders>
              <w:top w:val="single" w:sz="4" w:space="0" w:color="auto"/>
              <w:left w:val="nil"/>
              <w:bottom w:val="single" w:sz="4" w:space="0" w:color="auto"/>
              <w:right w:val="single" w:sz="4" w:space="0" w:color="auto"/>
            </w:tcBorders>
            <w:shd w:val="clear" w:color="auto" w:fill="auto"/>
            <w:vAlign w:val="bottom"/>
            <w:hideMark/>
          </w:tcPr>
          <w:p w14:paraId="7095E2AB"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nil"/>
              <w:bottom w:val="single" w:sz="4" w:space="0" w:color="auto"/>
              <w:right w:val="single" w:sz="4" w:space="0" w:color="auto"/>
            </w:tcBorders>
            <w:shd w:val="clear" w:color="auto" w:fill="auto"/>
            <w:vAlign w:val="bottom"/>
            <w:hideMark/>
          </w:tcPr>
          <w:p w14:paraId="4125B00F"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14</w:t>
            </w:r>
          </w:p>
        </w:tc>
        <w:tc>
          <w:tcPr>
            <w:tcW w:w="945" w:type="dxa"/>
            <w:tcBorders>
              <w:top w:val="single" w:sz="4" w:space="0" w:color="auto"/>
              <w:left w:val="nil"/>
              <w:bottom w:val="single" w:sz="4" w:space="0" w:color="auto"/>
              <w:right w:val="single" w:sz="4" w:space="0" w:color="auto"/>
            </w:tcBorders>
            <w:shd w:val="clear" w:color="auto" w:fill="auto"/>
            <w:vAlign w:val="bottom"/>
            <w:hideMark/>
          </w:tcPr>
          <w:p w14:paraId="5DE005B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14</w:t>
            </w:r>
          </w:p>
        </w:tc>
        <w:tc>
          <w:tcPr>
            <w:tcW w:w="640" w:type="dxa"/>
            <w:tcBorders>
              <w:top w:val="single" w:sz="4" w:space="0" w:color="auto"/>
              <w:left w:val="nil"/>
              <w:bottom w:val="single" w:sz="4" w:space="0" w:color="auto"/>
              <w:right w:val="single" w:sz="4" w:space="0" w:color="auto"/>
            </w:tcBorders>
            <w:shd w:val="clear" w:color="auto" w:fill="auto"/>
            <w:vAlign w:val="bottom"/>
            <w:hideMark/>
          </w:tcPr>
          <w:p w14:paraId="764733C2"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nil"/>
              <w:bottom w:val="single" w:sz="4" w:space="0" w:color="auto"/>
              <w:right w:val="single" w:sz="4" w:space="0" w:color="auto"/>
            </w:tcBorders>
            <w:shd w:val="clear" w:color="auto" w:fill="auto"/>
            <w:vAlign w:val="bottom"/>
            <w:hideMark/>
          </w:tcPr>
          <w:p w14:paraId="24999F3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11</w:t>
            </w:r>
          </w:p>
        </w:tc>
        <w:tc>
          <w:tcPr>
            <w:tcW w:w="945" w:type="dxa"/>
            <w:tcBorders>
              <w:top w:val="single" w:sz="4" w:space="0" w:color="auto"/>
              <w:left w:val="nil"/>
              <w:bottom w:val="single" w:sz="4" w:space="0" w:color="auto"/>
              <w:right w:val="single" w:sz="4" w:space="0" w:color="auto"/>
            </w:tcBorders>
            <w:shd w:val="clear" w:color="auto" w:fill="auto"/>
            <w:vAlign w:val="bottom"/>
            <w:hideMark/>
          </w:tcPr>
          <w:p w14:paraId="347E306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11</w:t>
            </w:r>
          </w:p>
        </w:tc>
        <w:tc>
          <w:tcPr>
            <w:tcW w:w="700" w:type="dxa"/>
            <w:tcBorders>
              <w:top w:val="single" w:sz="4" w:space="0" w:color="auto"/>
              <w:left w:val="nil"/>
              <w:bottom w:val="single" w:sz="4" w:space="0" w:color="auto"/>
              <w:right w:val="single" w:sz="4" w:space="0" w:color="auto"/>
            </w:tcBorders>
            <w:shd w:val="clear" w:color="auto" w:fill="auto"/>
            <w:vAlign w:val="bottom"/>
            <w:hideMark/>
          </w:tcPr>
          <w:p w14:paraId="6813284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nil"/>
              <w:bottom w:val="single" w:sz="4" w:space="0" w:color="auto"/>
              <w:right w:val="single" w:sz="4" w:space="0" w:color="auto"/>
            </w:tcBorders>
            <w:shd w:val="clear" w:color="auto" w:fill="auto"/>
            <w:vAlign w:val="bottom"/>
            <w:hideMark/>
          </w:tcPr>
          <w:p w14:paraId="41FCC4E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6</w:t>
            </w:r>
          </w:p>
        </w:tc>
        <w:tc>
          <w:tcPr>
            <w:tcW w:w="945" w:type="dxa"/>
            <w:tcBorders>
              <w:top w:val="single" w:sz="4" w:space="0" w:color="auto"/>
              <w:left w:val="nil"/>
              <w:bottom w:val="single" w:sz="4" w:space="0" w:color="auto"/>
              <w:right w:val="single" w:sz="4" w:space="0" w:color="auto"/>
            </w:tcBorders>
            <w:shd w:val="clear" w:color="auto" w:fill="auto"/>
            <w:vAlign w:val="bottom"/>
            <w:hideMark/>
          </w:tcPr>
          <w:p w14:paraId="191A594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6</w:t>
            </w:r>
          </w:p>
        </w:tc>
        <w:tc>
          <w:tcPr>
            <w:tcW w:w="700" w:type="dxa"/>
            <w:tcBorders>
              <w:top w:val="single" w:sz="4" w:space="0" w:color="auto"/>
              <w:left w:val="nil"/>
              <w:bottom w:val="single" w:sz="4" w:space="0" w:color="auto"/>
              <w:right w:val="single" w:sz="4" w:space="0" w:color="auto"/>
            </w:tcBorders>
            <w:shd w:val="clear" w:color="auto" w:fill="auto"/>
            <w:vAlign w:val="bottom"/>
            <w:hideMark/>
          </w:tcPr>
          <w:p w14:paraId="22DF318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nil"/>
              <w:bottom w:val="single" w:sz="4" w:space="0" w:color="auto"/>
              <w:right w:val="single" w:sz="4" w:space="0" w:color="auto"/>
            </w:tcBorders>
            <w:shd w:val="clear" w:color="auto" w:fill="auto"/>
            <w:vAlign w:val="bottom"/>
            <w:hideMark/>
          </w:tcPr>
          <w:p w14:paraId="677C3892"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w:t>
            </w:r>
          </w:p>
        </w:tc>
        <w:tc>
          <w:tcPr>
            <w:tcW w:w="945" w:type="dxa"/>
            <w:tcBorders>
              <w:top w:val="single" w:sz="4" w:space="0" w:color="auto"/>
              <w:left w:val="nil"/>
              <w:bottom w:val="single" w:sz="4" w:space="0" w:color="auto"/>
              <w:right w:val="single" w:sz="4" w:space="0" w:color="auto"/>
            </w:tcBorders>
            <w:shd w:val="clear" w:color="auto" w:fill="auto"/>
            <w:vAlign w:val="bottom"/>
            <w:hideMark/>
          </w:tcPr>
          <w:p w14:paraId="2393372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w:t>
            </w:r>
          </w:p>
        </w:tc>
        <w:tc>
          <w:tcPr>
            <w:tcW w:w="720" w:type="dxa"/>
            <w:tcBorders>
              <w:top w:val="single" w:sz="4" w:space="0" w:color="auto"/>
              <w:left w:val="nil"/>
              <w:bottom w:val="single" w:sz="4" w:space="0" w:color="auto"/>
              <w:right w:val="single" w:sz="4" w:space="0" w:color="auto"/>
            </w:tcBorders>
            <w:shd w:val="clear" w:color="auto" w:fill="auto"/>
            <w:vAlign w:val="bottom"/>
            <w:hideMark/>
          </w:tcPr>
          <w:p w14:paraId="61B754D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nil"/>
              <w:bottom w:val="single" w:sz="4" w:space="0" w:color="auto"/>
              <w:right w:val="single" w:sz="4" w:space="0" w:color="auto"/>
            </w:tcBorders>
            <w:shd w:val="clear" w:color="auto" w:fill="auto"/>
            <w:vAlign w:val="bottom"/>
            <w:hideMark/>
          </w:tcPr>
          <w:p w14:paraId="513DAF9D"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945" w:type="dxa"/>
            <w:tcBorders>
              <w:top w:val="single" w:sz="4" w:space="0" w:color="auto"/>
              <w:left w:val="nil"/>
              <w:bottom w:val="single" w:sz="4" w:space="0" w:color="auto"/>
              <w:right w:val="single" w:sz="4" w:space="0" w:color="auto"/>
            </w:tcBorders>
            <w:shd w:val="clear" w:color="auto" w:fill="auto"/>
            <w:vAlign w:val="bottom"/>
            <w:hideMark/>
          </w:tcPr>
          <w:p w14:paraId="46870422"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756" w:type="dxa"/>
            <w:tcBorders>
              <w:top w:val="single" w:sz="4" w:space="0" w:color="auto"/>
              <w:left w:val="nil"/>
              <w:bottom w:val="single" w:sz="4" w:space="0" w:color="auto"/>
              <w:right w:val="single" w:sz="4" w:space="0" w:color="auto"/>
            </w:tcBorders>
            <w:shd w:val="clear" w:color="000000" w:fill="FFFFFF"/>
            <w:vAlign w:val="bottom"/>
            <w:hideMark/>
          </w:tcPr>
          <w:p w14:paraId="44B66DF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nil"/>
              <w:bottom w:val="single" w:sz="4" w:space="0" w:color="auto"/>
              <w:right w:val="single" w:sz="4" w:space="0" w:color="auto"/>
            </w:tcBorders>
            <w:shd w:val="clear" w:color="000000" w:fill="FFFFFF"/>
            <w:vAlign w:val="bottom"/>
            <w:hideMark/>
          </w:tcPr>
          <w:p w14:paraId="25A62A0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35</w:t>
            </w:r>
          </w:p>
        </w:tc>
        <w:tc>
          <w:tcPr>
            <w:tcW w:w="945" w:type="dxa"/>
            <w:tcBorders>
              <w:top w:val="single" w:sz="4" w:space="0" w:color="auto"/>
              <w:left w:val="nil"/>
              <w:bottom w:val="single" w:sz="4" w:space="0" w:color="auto"/>
              <w:right w:val="single" w:sz="4" w:space="0" w:color="auto"/>
            </w:tcBorders>
            <w:shd w:val="clear" w:color="auto" w:fill="auto"/>
            <w:vAlign w:val="bottom"/>
            <w:hideMark/>
          </w:tcPr>
          <w:p w14:paraId="72A6FAF9"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35</w:t>
            </w:r>
          </w:p>
        </w:tc>
      </w:tr>
      <w:tr w:rsidR="000923F3" w:rsidRPr="000923F3" w14:paraId="5AA8D843" w14:textId="77777777" w:rsidTr="000923F3">
        <w:trPr>
          <w:trHeight w:val="660"/>
          <w:jc w:val="center"/>
        </w:trPr>
        <w:tc>
          <w:tcPr>
            <w:tcW w:w="3252" w:type="dxa"/>
            <w:tcBorders>
              <w:top w:val="nil"/>
              <w:left w:val="single" w:sz="4" w:space="0" w:color="auto"/>
              <w:bottom w:val="single" w:sz="4" w:space="0" w:color="auto"/>
              <w:right w:val="single" w:sz="4" w:space="0" w:color="auto"/>
            </w:tcBorders>
            <w:shd w:val="clear" w:color="auto" w:fill="auto"/>
            <w:vAlign w:val="center"/>
            <w:hideMark/>
          </w:tcPr>
          <w:p w14:paraId="4452F214"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Предприятия бытового обслуживания</w:t>
            </w:r>
          </w:p>
        </w:tc>
        <w:tc>
          <w:tcPr>
            <w:tcW w:w="3240" w:type="dxa"/>
            <w:tcBorders>
              <w:top w:val="nil"/>
              <w:left w:val="nil"/>
              <w:bottom w:val="single" w:sz="4" w:space="0" w:color="auto"/>
              <w:right w:val="single" w:sz="4" w:space="0" w:color="auto"/>
            </w:tcBorders>
            <w:shd w:val="clear" w:color="000000" w:fill="FEE8FC"/>
            <w:vAlign w:val="center"/>
            <w:hideMark/>
          </w:tcPr>
          <w:p w14:paraId="3D1DBAA3"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 xml:space="preserve">7 рабочих мест на 1000 человек, рабочее место </w:t>
            </w:r>
          </w:p>
        </w:tc>
        <w:tc>
          <w:tcPr>
            <w:tcW w:w="756" w:type="dxa"/>
            <w:tcBorders>
              <w:top w:val="nil"/>
              <w:left w:val="nil"/>
              <w:bottom w:val="single" w:sz="4" w:space="0" w:color="auto"/>
              <w:right w:val="single" w:sz="4" w:space="0" w:color="auto"/>
            </w:tcBorders>
            <w:shd w:val="clear" w:color="auto" w:fill="auto"/>
            <w:vAlign w:val="bottom"/>
            <w:hideMark/>
          </w:tcPr>
          <w:p w14:paraId="388DE318"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364DEE6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4</w:t>
            </w:r>
          </w:p>
        </w:tc>
        <w:tc>
          <w:tcPr>
            <w:tcW w:w="945" w:type="dxa"/>
            <w:tcBorders>
              <w:top w:val="nil"/>
              <w:left w:val="nil"/>
              <w:bottom w:val="single" w:sz="4" w:space="0" w:color="auto"/>
              <w:right w:val="single" w:sz="4" w:space="0" w:color="auto"/>
            </w:tcBorders>
            <w:shd w:val="clear" w:color="000000" w:fill="FFFFFF"/>
            <w:vAlign w:val="bottom"/>
            <w:hideMark/>
          </w:tcPr>
          <w:p w14:paraId="66C0BC3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4</w:t>
            </w:r>
          </w:p>
        </w:tc>
        <w:tc>
          <w:tcPr>
            <w:tcW w:w="640" w:type="dxa"/>
            <w:tcBorders>
              <w:top w:val="nil"/>
              <w:left w:val="nil"/>
              <w:bottom w:val="single" w:sz="4" w:space="0" w:color="auto"/>
              <w:right w:val="single" w:sz="4" w:space="0" w:color="auto"/>
            </w:tcBorders>
            <w:shd w:val="clear" w:color="auto" w:fill="auto"/>
            <w:vAlign w:val="bottom"/>
            <w:hideMark/>
          </w:tcPr>
          <w:p w14:paraId="0B01640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4F67E09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w:t>
            </w:r>
          </w:p>
        </w:tc>
        <w:tc>
          <w:tcPr>
            <w:tcW w:w="945" w:type="dxa"/>
            <w:tcBorders>
              <w:top w:val="nil"/>
              <w:left w:val="nil"/>
              <w:bottom w:val="single" w:sz="4" w:space="0" w:color="auto"/>
              <w:right w:val="single" w:sz="4" w:space="0" w:color="auto"/>
            </w:tcBorders>
            <w:shd w:val="clear" w:color="000000" w:fill="FFFFFF"/>
            <w:vAlign w:val="bottom"/>
            <w:hideMark/>
          </w:tcPr>
          <w:p w14:paraId="5F1F346D"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w:t>
            </w:r>
          </w:p>
        </w:tc>
        <w:tc>
          <w:tcPr>
            <w:tcW w:w="700" w:type="dxa"/>
            <w:tcBorders>
              <w:top w:val="nil"/>
              <w:left w:val="nil"/>
              <w:bottom w:val="single" w:sz="4" w:space="0" w:color="auto"/>
              <w:right w:val="single" w:sz="4" w:space="0" w:color="auto"/>
            </w:tcBorders>
            <w:shd w:val="clear" w:color="auto" w:fill="auto"/>
            <w:vAlign w:val="bottom"/>
            <w:hideMark/>
          </w:tcPr>
          <w:p w14:paraId="4B2B2F4F"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52C2D140"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w:t>
            </w:r>
          </w:p>
        </w:tc>
        <w:tc>
          <w:tcPr>
            <w:tcW w:w="945" w:type="dxa"/>
            <w:tcBorders>
              <w:top w:val="nil"/>
              <w:left w:val="nil"/>
              <w:bottom w:val="single" w:sz="4" w:space="0" w:color="auto"/>
              <w:right w:val="single" w:sz="4" w:space="0" w:color="auto"/>
            </w:tcBorders>
            <w:shd w:val="clear" w:color="000000" w:fill="FFFFFF"/>
            <w:vAlign w:val="bottom"/>
            <w:hideMark/>
          </w:tcPr>
          <w:p w14:paraId="16E25F24"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w:t>
            </w:r>
          </w:p>
        </w:tc>
        <w:tc>
          <w:tcPr>
            <w:tcW w:w="700" w:type="dxa"/>
            <w:tcBorders>
              <w:top w:val="nil"/>
              <w:left w:val="nil"/>
              <w:bottom w:val="single" w:sz="4" w:space="0" w:color="auto"/>
              <w:right w:val="single" w:sz="4" w:space="0" w:color="auto"/>
            </w:tcBorders>
            <w:shd w:val="clear" w:color="auto" w:fill="auto"/>
            <w:vAlign w:val="bottom"/>
            <w:hideMark/>
          </w:tcPr>
          <w:p w14:paraId="0568A838"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1B0A3267"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945" w:type="dxa"/>
            <w:tcBorders>
              <w:top w:val="nil"/>
              <w:left w:val="nil"/>
              <w:bottom w:val="single" w:sz="4" w:space="0" w:color="auto"/>
              <w:right w:val="single" w:sz="4" w:space="0" w:color="auto"/>
            </w:tcBorders>
            <w:shd w:val="clear" w:color="000000" w:fill="FFFFFF"/>
            <w:vAlign w:val="bottom"/>
            <w:hideMark/>
          </w:tcPr>
          <w:p w14:paraId="713C6CE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720" w:type="dxa"/>
            <w:tcBorders>
              <w:top w:val="nil"/>
              <w:left w:val="nil"/>
              <w:bottom w:val="single" w:sz="4" w:space="0" w:color="auto"/>
              <w:right w:val="single" w:sz="4" w:space="0" w:color="auto"/>
            </w:tcBorders>
            <w:shd w:val="clear" w:color="auto" w:fill="auto"/>
            <w:vAlign w:val="bottom"/>
            <w:hideMark/>
          </w:tcPr>
          <w:p w14:paraId="362A27A4"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0A3F9D1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45794A8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56" w:type="dxa"/>
            <w:tcBorders>
              <w:top w:val="nil"/>
              <w:left w:val="nil"/>
              <w:bottom w:val="single" w:sz="4" w:space="0" w:color="auto"/>
              <w:right w:val="single" w:sz="4" w:space="0" w:color="auto"/>
            </w:tcBorders>
            <w:shd w:val="clear" w:color="000000" w:fill="FFFFFF"/>
            <w:vAlign w:val="bottom"/>
            <w:hideMark/>
          </w:tcPr>
          <w:p w14:paraId="592CDD1B"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292B3A4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11</w:t>
            </w:r>
          </w:p>
        </w:tc>
        <w:tc>
          <w:tcPr>
            <w:tcW w:w="945" w:type="dxa"/>
            <w:tcBorders>
              <w:top w:val="nil"/>
              <w:left w:val="nil"/>
              <w:bottom w:val="single" w:sz="4" w:space="0" w:color="auto"/>
              <w:right w:val="single" w:sz="4" w:space="0" w:color="auto"/>
            </w:tcBorders>
            <w:shd w:val="clear" w:color="auto" w:fill="auto"/>
            <w:vAlign w:val="bottom"/>
            <w:hideMark/>
          </w:tcPr>
          <w:p w14:paraId="7A66F3E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11</w:t>
            </w:r>
          </w:p>
        </w:tc>
      </w:tr>
      <w:tr w:rsidR="000923F3" w:rsidRPr="000923F3" w14:paraId="577C946A" w14:textId="77777777" w:rsidTr="000923F3">
        <w:trPr>
          <w:trHeight w:val="180"/>
          <w:jc w:val="center"/>
        </w:trPr>
        <w:tc>
          <w:tcPr>
            <w:tcW w:w="21138" w:type="dxa"/>
            <w:gridSpan w:val="20"/>
            <w:tcBorders>
              <w:top w:val="nil"/>
              <w:left w:val="nil"/>
              <w:bottom w:val="single" w:sz="4" w:space="0" w:color="auto"/>
              <w:right w:val="single" w:sz="4" w:space="0" w:color="auto"/>
            </w:tcBorders>
            <w:shd w:val="clear" w:color="auto" w:fill="auto"/>
            <w:noWrap/>
            <w:vAlign w:val="bottom"/>
          </w:tcPr>
          <w:p w14:paraId="1A7D6446" w14:textId="77777777" w:rsidR="000923F3" w:rsidRPr="000923F3" w:rsidRDefault="000923F3" w:rsidP="000923F3">
            <w:pPr>
              <w:ind w:firstLine="0"/>
              <w:jc w:val="left"/>
              <w:rPr>
                <w:rFonts w:eastAsia="Times New Roman"/>
                <w:color w:val="000000"/>
                <w:sz w:val="22"/>
                <w:szCs w:val="22"/>
                <w:lang w:eastAsia="ru-RU"/>
              </w:rPr>
            </w:pPr>
          </w:p>
        </w:tc>
      </w:tr>
      <w:tr w:rsidR="000923F3" w:rsidRPr="000923F3" w14:paraId="783438A8" w14:textId="77777777" w:rsidTr="000923F3">
        <w:trPr>
          <w:trHeight w:val="660"/>
          <w:jc w:val="center"/>
        </w:trPr>
        <w:tc>
          <w:tcPr>
            <w:tcW w:w="3252" w:type="dxa"/>
            <w:tcBorders>
              <w:top w:val="nil"/>
              <w:left w:val="single" w:sz="4" w:space="0" w:color="auto"/>
              <w:bottom w:val="single" w:sz="4" w:space="0" w:color="auto"/>
              <w:right w:val="single" w:sz="4" w:space="0" w:color="auto"/>
            </w:tcBorders>
            <w:shd w:val="clear" w:color="auto" w:fill="auto"/>
            <w:noWrap/>
            <w:vAlign w:val="center"/>
            <w:hideMark/>
          </w:tcPr>
          <w:p w14:paraId="61568F2E"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Прачечные</w:t>
            </w:r>
          </w:p>
        </w:tc>
        <w:tc>
          <w:tcPr>
            <w:tcW w:w="3240" w:type="dxa"/>
            <w:tcBorders>
              <w:top w:val="nil"/>
              <w:left w:val="nil"/>
              <w:bottom w:val="single" w:sz="4" w:space="0" w:color="auto"/>
              <w:right w:val="single" w:sz="4" w:space="0" w:color="auto"/>
            </w:tcBorders>
            <w:shd w:val="clear" w:color="000000" w:fill="FEE8FC"/>
            <w:vAlign w:val="center"/>
            <w:hideMark/>
          </w:tcPr>
          <w:p w14:paraId="50BFCE66"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60 кг. белья в смену на 1000 человек, кг</w:t>
            </w:r>
          </w:p>
        </w:tc>
        <w:tc>
          <w:tcPr>
            <w:tcW w:w="756" w:type="dxa"/>
            <w:tcBorders>
              <w:top w:val="nil"/>
              <w:left w:val="nil"/>
              <w:bottom w:val="single" w:sz="4" w:space="0" w:color="auto"/>
              <w:right w:val="single" w:sz="4" w:space="0" w:color="auto"/>
            </w:tcBorders>
            <w:shd w:val="clear" w:color="000000" w:fill="FFFFFF"/>
            <w:vAlign w:val="bottom"/>
            <w:hideMark/>
          </w:tcPr>
          <w:p w14:paraId="695DEE1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53844D7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37,8</w:t>
            </w:r>
          </w:p>
        </w:tc>
        <w:tc>
          <w:tcPr>
            <w:tcW w:w="945" w:type="dxa"/>
            <w:tcBorders>
              <w:top w:val="nil"/>
              <w:left w:val="nil"/>
              <w:bottom w:val="single" w:sz="4" w:space="0" w:color="auto"/>
              <w:right w:val="single" w:sz="4" w:space="0" w:color="auto"/>
            </w:tcBorders>
            <w:shd w:val="clear" w:color="000000" w:fill="FFFFFF"/>
            <w:vAlign w:val="bottom"/>
            <w:hideMark/>
          </w:tcPr>
          <w:p w14:paraId="159D796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37,8</w:t>
            </w:r>
          </w:p>
        </w:tc>
        <w:tc>
          <w:tcPr>
            <w:tcW w:w="640" w:type="dxa"/>
            <w:tcBorders>
              <w:top w:val="nil"/>
              <w:left w:val="nil"/>
              <w:bottom w:val="single" w:sz="4" w:space="0" w:color="auto"/>
              <w:right w:val="single" w:sz="4" w:space="0" w:color="auto"/>
            </w:tcBorders>
            <w:shd w:val="clear" w:color="000000" w:fill="FFFFFF"/>
            <w:vAlign w:val="bottom"/>
            <w:hideMark/>
          </w:tcPr>
          <w:p w14:paraId="5547E2E0"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41D77F8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28,5</w:t>
            </w:r>
          </w:p>
        </w:tc>
        <w:tc>
          <w:tcPr>
            <w:tcW w:w="945" w:type="dxa"/>
            <w:tcBorders>
              <w:top w:val="nil"/>
              <w:left w:val="nil"/>
              <w:bottom w:val="single" w:sz="4" w:space="0" w:color="auto"/>
              <w:right w:val="single" w:sz="4" w:space="0" w:color="auto"/>
            </w:tcBorders>
            <w:shd w:val="clear" w:color="000000" w:fill="FFFFFF"/>
            <w:vAlign w:val="bottom"/>
            <w:hideMark/>
          </w:tcPr>
          <w:p w14:paraId="0343EA7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28,5</w:t>
            </w:r>
          </w:p>
        </w:tc>
        <w:tc>
          <w:tcPr>
            <w:tcW w:w="700" w:type="dxa"/>
            <w:tcBorders>
              <w:top w:val="nil"/>
              <w:left w:val="nil"/>
              <w:bottom w:val="single" w:sz="4" w:space="0" w:color="auto"/>
              <w:right w:val="single" w:sz="4" w:space="0" w:color="auto"/>
            </w:tcBorders>
            <w:shd w:val="clear" w:color="000000" w:fill="FFFFFF"/>
            <w:vAlign w:val="bottom"/>
            <w:hideMark/>
          </w:tcPr>
          <w:p w14:paraId="5F87505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6522FE44"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15,3</w:t>
            </w:r>
          </w:p>
        </w:tc>
        <w:tc>
          <w:tcPr>
            <w:tcW w:w="945" w:type="dxa"/>
            <w:tcBorders>
              <w:top w:val="nil"/>
              <w:left w:val="nil"/>
              <w:bottom w:val="single" w:sz="4" w:space="0" w:color="auto"/>
              <w:right w:val="single" w:sz="4" w:space="0" w:color="auto"/>
            </w:tcBorders>
            <w:shd w:val="clear" w:color="000000" w:fill="FFFFFF"/>
            <w:vAlign w:val="bottom"/>
            <w:hideMark/>
          </w:tcPr>
          <w:p w14:paraId="0A815890"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15,3</w:t>
            </w:r>
          </w:p>
        </w:tc>
        <w:tc>
          <w:tcPr>
            <w:tcW w:w="700" w:type="dxa"/>
            <w:tcBorders>
              <w:top w:val="nil"/>
              <w:left w:val="nil"/>
              <w:bottom w:val="single" w:sz="4" w:space="0" w:color="auto"/>
              <w:right w:val="single" w:sz="4" w:space="0" w:color="auto"/>
            </w:tcBorders>
            <w:shd w:val="clear" w:color="000000" w:fill="FFFFFF"/>
            <w:vAlign w:val="bottom"/>
            <w:hideMark/>
          </w:tcPr>
          <w:p w14:paraId="1F2F485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73F6AB4F"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4,7</w:t>
            </w:r>
          </w:p>
        </w:tc>
        <w:tc>
          <w:tcPr>
            <w:tcW w:w="945" w:type="dxa"/>
            <w:tcBorders>
              <w:top w:val="nil"/>
              <w:left w:val="nil"/>
              <w:bottom w:val="single" w:sz="4" w:space="0" w:color="auto"/>
              <w:right w:val="single" w:sz="4" w:space="0" w:color="auto"/>
            </w:tcBorders>
            <w:shd w:val="clear" w:color="000000" w:fill="FFFFFF"/>
            <w:vAlign w:val="bottom"/>
            <w:hideMark/>
          </w:tcPr>
          <w:p w14:paraId="5916EC0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4,7</w:t>
            </w:r>
          </w:p>
        </w:tc>
        <w:tc>
          <w:tcPr>
            <w:tcW w:w="720" w:type="dxa"/>
            <w:tcBorders>
              <w:top w:val="nil"/>
              <w:left w:val="nil"/>
              <w:bottom w:val="single" w:sz="4" w:space="0" w:color="auto"/>
              <w:right w:val="single" w:sz="4" w:space="0" w:color="auto"/>
            </w:tcBorders>
            <w:shd w:val="clear" w:color="000000" w:fill="FFFFFF"/>
            <w:vAlign w:val="bottom"/>
            <w:hideMark/>
          </w:tcPr>
          <w:p w14:paraId="5F6901B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5A74708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3,8</w:t>
            </w:r>
          </w:p>
        </w:tc>
        <w:tc>
          <w:tcPr>
            <w:tcW w:w="945" w:type="dxa"/>
            <w:tcBorders>
              <w:top w:val="nil"/>
              <w:left w:val="nil"/>
              <w:bottom w:val="single" w:sz="4" w:space="0" w:color="auto"/>
              <w:right w:val="single" w:sz="4" w:space="0" w:color="auto"/>
            </w:tcBorders>
            <w:shd w:val="clear" w:color="000000" w:fill="FFFFFF"/>
            <w:vAlign w:val="bottom"/>
            <w:hideMark/>
          </w:tcPr>
          <w:p w14:paraId="400E903D"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3,8</w:t>
            </w:r>
          </w:p>
        </w:tc>
        <w:tc>
          <w:tcPr>
            <w:tcW w:w="756" w:type="dxa"/>
            <w:tcBorders>
              <w:top w:val="nil"/>
              <w:left w:val="nil"/>
              <w:bottom w:val="single" w:sz="4" w:space="0" w:color="auto"/>
              <w:right w:val="single" w:sz="4" w:space="0" w:color="auto"/>
            </w:tcBorders>
            <w:shd w:val="clear" w:color="000000" w:fill="FFFFFF"/>
            <w:vAlign w:val="bottom"/>
            <w:hideMark/>
          </w:tcPr>
          <w:p w14:paraId="09C044C9"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301B979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90,1</w:t>
            </w:r>
          </w:p>
        </w:tc>
        <w:tc>
          <w:tcPr>
            <w:tcW w:w="945" w:type="dxa"/>
            <w:tcBorders>
              <w:top w:val="nil"/>
              <w:left w:val="nil"/>
              <w:bottom w:val="single" w:sz="4" w:space="0" w:color="auto"/>
              <w:right w:val="single" w:sz="4" w:space="0" w:color="auto"/>
            </w:tcBorders>
            <w:shd w:val="clear" w:color="auto" w:fill="auto"/>
            <w:vAlign w:val="bottom"/>
            <w:hideMark/>
          </w:tcPr>
          <w:p w14:paraId="2D92EA5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90,1</w:t>
            </w:r>
          </w:p>
        </w:tc>
      </w:tr>
      <w:tr w:rsidR="000923F3" w:rsidRPr="000923F3" w14:paraId="398B2480" w14:textId="77777777" w:rsidTr="000923F3">
        <w:trPr>
          <w:trHeight w:val="705"/>
          <w:jc w:val="center"/>
        </w:trPr>
        <w:tc>
          <w:tcPr>
            <w:tcW w:w="3252" w:type="dxa"/>
            <w:tcBorders>
              <w:top w:val="nil"/>
              <w:left w:val="single" w:sz="4" w:space="0" w:color="auto"/>
              <w:bottom w:val="single" w:sz="4" w:space="0" w:color="auto"/>
              <w:right w:val="single" w:sz="4" w:space="0" w:color="auto"/>
            </w:tcBorders>
            <w:shd w:val="clear" w:color="auto" w:fill="auto"/>
            <w:vAlign w:val="center"/>
            <w:hideMark/>
          </w:tcPr>
          <w:p w14:paraId="066E8251"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Химчистки (приемный пункт)</w:t>
            </w:r>
          </w:p>
        </w:tc>
        <w:tc>
          <w:tcPr>
            <w:tcW w:w="3240" w:type="dxa"/>
            <w:tcBorders>
              <w:top w:val="nil"/>
              <w:left w:val="nil"/>
              <w:bottom w:val="single" w:sz="4" w:space="0" w:color="auto"/>
              <w:right w:val="single" w:sz="4" w:space="0" w:color="auto"/>
            </w:tcBorders>
            <w:shd w:val="clear" w:color="000000" w:fill="FEE8FC"/>
            <w:vAlign w:val="center"/>
            <w:hideMark/>
          </w:tcPr>
          <w:p w14:paraId="588A0583"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3,5 кг. белья в смену на 1000 человек, кг</w:t>
            </w:r>
          </w:p>
        </w:tc>
        <w:tc>
          <w:tcPr>
            <w:tcW w:w="756" w:type="dxa"/>
            <w:tcBorders>
              <w:top w:val="nil"/>
              <w:left w:val="nil"/>
              <w:bottom w:val="single" w:sz="4" w:space="0" w:color="auto"/>
              <w:right w:val="single" w:sz="4" w:space="0" w:color="auto"/>
            </w:tcBorders>
            <w:shd w:val="clear" w:color="000000" w:fill="FFFFFF"/>
            <w:vAlign w:val="bottom"/>
            <w:hideMark/>
          </w:tcPr>
          <w:p w14:paraId="4202533F"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6E407DDD"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2,2</w:t>
            </w:r>
          </w:p>
        </w:tc>
        <w:tc>
          <w:tcPr>
            <w:tcW w:w="945" w:type="dxa"/>
            <w:tcBorders>
              <w:top w:val="nil"/>
              <w:left w:val="nil"/>
              <w:bottom w:val="single" w:sz="4" w:space="0" w:color="auto"/>
              <w:right w:val="single" w:sz="4" w:space="0" w:color="auto"/>
            </w:tcBorders>
            <w:shd w:val="clear" w:color="000000" w:fill="FFFFFF"/>
            <w:vAlign w:val="bottom"/>
            <w:hideMark/>
          </w:tcPr>
          <w:p w14:paraId="3B29694B"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2,2</w:t>
            </w:r>
          </w:p>
        </w:tc>
        <w:tc>
          <w:tcPr>
            <w:tcW w:w="640" w:type="dxa"/>
            <w:tcBorders>
              <w:top w:val="nil"/>
              <w:left w:val="nil"/>
              <w:bottom w:val="single" w:sz="4" w:space="0" w:color="auto"/>
              <w:right w:val="single" w:sz="4" w:space="0" w:color="auto"/>
            </w:tcBorders>
            <w:shd w:val="clear" w:color="000000" w:fill="FFFFFF"/>
            <w:vAlign w:val="bottom"/>
            <w:hideMark/>
          </w:tcPr>
          <w:p w14:paraId="3EB92C3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60E18514"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1,7</w:t>
            </w:r>
          </w:p>
        </w:tc>
        <w:tc>
          <w:tcPr>
            <w:tcW w:w="945" w:type="dxa"/>
            <w:tcBorders>
              <w:top w:val="nil"/>
              <w:left w:val="nil"/>
              <w:bottom w:val="single" w:sz="4" w:space="0" w:color="auto"/>
              <w:right w:val="single" w:sz="4" w:space="0" w:color="auto"/>
            </w:tcBorders>
            <w:shd w:val="clear" w:color="000000" w:fill="FFFFFF"/>
            <w:vAlign w:val="bottom"/>
            <w:hideMark/>
          </w:tcPr>
          <w:p w14:paraId="46BB4754"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1,7</w:t>
            </w:r>
          </w:p>
        </w:tc>
        <w:tc>
          <w:tcPr>
            <w:tcW w:w="700" w:type="dxa"/>
            <w:tcBorders>
              <w:top w:val="nil"/>
              <w:left w:val="nil"/>
              <w:bottom w:val="single" w:sz="4" w:space="0" w:color="auto"/>
              <w:right w:val="single" w:sz="4" w:space="0" w:color="auto"/>
            </w:tcBorders>
            <w:shd w:val="clear" w:color="000000" w:fill="FFFFFF"/>
            <w:vAlign w:val="bottom"/>
            <w:hideMark/>
          </w:tcPr>
          <w:p w14:paraId="19AC2D0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7D48DC6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0,9</w:t>
            </w:r>
          </w:p>
        </w:tc>
        <w:tc>
          <w:tcPr>
            <w:tcW w:w="945" w:type="dxa"/>
            <w:tcBorders>
              <w:top w:val="nil"/>
              <w:left w:val="nil"/>
              <w:bottom w:val="single" w:sz="4" w:space="0" w:color="auto"/>
              <w:right w:val="single" w:sz="4" w:space="0" w:color="auto"/>
            </w:tcBorders>
            <w:shd w:val="clear" w:color="000000" w:fill="FFFFFF"/>
            <w:vAlign w:val="bottom"/>
            <w:hideMark/>
          </w:tcPr>
          <w:p w14:paraId="6F3D5534"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0,9</w:t>
            </w:r>
          </w:p>
        </w:tc>
        <w:tc>
          <w:tcPr>
            <w:tcW w:w="700" w:type="dxa"/>
            <w:tcBorders>
              <w:top w:val="nil"/>
              <w:left w:val="nil"/>
              <w:bottom w:val="single" w:sz="4" w:space="0" w:color="auto"/>
              <w:right w:val="single" w:sz="4" w:space="0" w:color="auto"/>
            </w:tcBorders>
            <w:shd w:val="clear" w:color="000000" w:fill="FFFFFF"/>
            <w:vAlign w:val="bottom"/>
            <w:hideMark/>
          </w:tcPr>
          <w:p w14:paraId="1EFAA5CD"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10B7715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0,3</w:t>
            </w:r>
          </w:p>
        </w:tc>
        <w:tc>
          <w:tcPr>
            <w:tcW w:w="945" w:type="dxa"/>
            <w:tcBorders>
              <w:top w:val="nil"/>
              <w:left w:val="nil"/>
              <w:bottom w:val="single" w:sz="4" w:space="0" w:color="auto"/>
              <w:right w:val="single" w:sz="4" w:space="0" w:color="auto"/>
            </w:tcBorders>
            <w:shd w:val="clear" w:color="000000" w:fill="FFFFFF"/>
            <w:vAlign w:val="bottom"/>
            <w:hideMark/>
          </w:tcPr>
          <w:p w14:paraId="688384C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0,3</w:t>
            </w:r>
          </w:p>
        </w:tc>
        <w:tc>
          <w:tcPr>
            <w:tcW w:w="720" w:type="dxa"/>
            <w:tcBorders>
              <w:top w:val="nil"/>
              <w:left w:val="nil"/>
              <w:bottom w:val="single" w:sz="4" w:space="0" w:color="auto"/>
              <w:right w:val="single" w:sz="4" w:space="0" w:color="auto"/>
            </w:tcBorders>
            <w:shd w:val="clear" w:color="000000" w:fill="FFFFFF"/>
            <w:vAlign w:val="bottom"/>
            <w:hideMark/>
          </w:tcPr>
          <w:p w14:paraId="188970E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6BBE1B7F"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0,2</w:t>
            </w:r>
          </w:p>
        </w:tc>
        <w:tc>
          <w:tcPr>
            <w:tcW w:w="945" w:type="dxa"/>
            <w:tcBorders>
              <w:top w:val="nil"/>
              <w:left w:val="nil"/>
              <w:bottom w:val="single" w:sz="4" w:space="0" w:color="auto"/>
              <w:right w:val="single" w:sz="4" w:space="0" w:color="auto"/>
            </w:tcBorders>
            <w:shd w:val="clear" w:color="000000" w:fill="FFFFFF"/>
            <w:vAlign w:val="bottom"/>
            <w:hideMark/>
          </w:tcPr>
          <w:p w14:paraId="7731CA7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0,2</w:t>
            </w:r>
          </w:p>
        </w:tc>
        <w:tc>
          <w:tcPr>
            <w:tcW w:w="756" w:type="dxa"/>
            <w:tcBorders>
              <w:top w:val="nil"/>
              <w:left w:val="nil"/>
              <w:bottom w:val="single" w:sz="4" w:space="0" w:color="auto"/>
              <w:right w:val="single" w:sz="4" w:space="0" w:color="auto"/>
            </w:tcBorders>
            <w:shd w:val="clear" w:color="000000" w:fill="FFFFFF"/>
            <w:vAlign w:val="bottom"/>
            <w:hideMark/>
          </w:tcPr>
          <w:p w14:paraId="4C308C99"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7D8E95E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5,3</w:t>
            </w:r>
          </w:p>
        </w:tc>
        <w:tc>
          <w:tcPr>
            <w:tcW w:w="945" w:type="dxa"/>
            <w:tcBorders>
              <w:top w:val="nil"/>
              <w:left w:val="nil"/>
              <w:bottom w:val="single" w:sz="4" w:space="0" w:color="auto"/>
              <w:right w:val="single" w:sz="4" w:space="0" w:color="auto"/>
            </w:tcBorders>
            <w:shd w:val="clear" w:color="auto" w:fill="auto"/>
            <w:vAlign w:val="bottom"/>
            <w:hideMark/>
          </w:tcPr>
          <w:p w14:paraId="621ACF2F"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5,3</w:t>
            </w:r>
          </w:p>
        </w:tc>
      </w:tr>
      <w:tr w:rsidR="000923F3" w:rsidRPr="000923F3" w14:paraId="58F372C1" w14:textId="77777777" w:rsidTr="000923F3">
        <w:trPr>
          <w:trHeight w:val="450"/>
          <w:jc w:val="center"/>
        </w:trPr>
        <w:tc>
          <w:tcPr>
            <w:tcW w:w="3252" w:type="dxa"/>
            <w:tcBorders>
              <w:top w:val="nil"/>
              <w:left w:val="single" w:sz="4" w:space="0" w:color="auto"/>
              <w:bottom w:val="single" w:sz="4" w:space="0" w:color="auto"/>
              <w:right w:val="single" w:sz="4" w:space="0" w:color="auto"/>
            </w:tcBorders>
            <w:shd w:val="clear" w:color="auto" w:fill="auto"/>
            <w:vAlign w:val="center"/>
            <w:hideMark/>
          </w:tcPr>
          <w:p w14:paraId="2A0427F4"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Бани</w:t>
            </w:r>
          </w:p>
        </w:tc>
        <w:tc>
          <w:tcPr>
            <w:tcW w:w="3240" w:type="dxa"/>
            <w:tcBorders>
              <w:top w:val="nil"/>
              <w:left w:val="nil"/>
              <w:bottom w:val="single" w:sz="4" w:space="0" w:color="auto"/>
              <w:right w:val="single" w:sz="4" w:space="0" w:color="auto"/>
            </w:tcBorders>
            <w:shd w:val="clear" w:color="000000" w:fill="FEE8FC"/>
            <w:vAlign w:val="center"/>
            <w:hideMark/>
          </w:tcPr>
          <w:p w14:paraId="7C7D933A"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7 мест на 1000 человек, место</w:t>
            </w:r>
          </w:p>
        </w:tc>
        <w:tc>
          <w:tcPr>
            <w:tcW w:w="756" w:type="dxa"/>
            <w:tcBorders>
              <w:top w:val="nil"/>
              <w:left w:val="nil"/>
              <w:bottom w:val="single" w:sz="4" w:space="0" w:color="auto"/>
              <w:right w:val="single" w:sz="4" w:space="0" w:color="auto"/>
            </w:tcBorders>
            <w:shd w:val="clear" w:color="auto" w:fill="auto"/>
            <w:vAlign w:val="bottom"/>
            <w:hideMark/>
          </w:tcPr>
          <w:p w14:paraId="7886253B"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4D4F50B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4</w:t>
            </w:r>
          </w:p>
        </w:tc>
        <w:tc>
          <w:tcPr>
            <w:tcW w:w="945" w:type="dxa"/>
            <w:tcBorders>
              <w:top w:val="nil"/>
              <w:left w:val="nil"/>
              <w:bottom w:val="single" w:sz="4" w:space="0" w:color="auto"/>
              <w:right w:val="single" w:sz="4" w:space="0" w:color="auto"/>
            </w:tcBorders>
            <w:shd w:val="clear" w:color="000000" w:fill="FFFFFF"/>
            <w:vAlign w:val="bottom"/>
            <w:hideMark/>
          </w:tcPr>
          <w:p w14:paraId="76D8D8F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4</w:t>
            </w:r>
          </w:p>
        </w:tc>
        <w:tc>
          <w:tcPr>
            <w:tcW w:w="640" w:type="dxa"/>
            <w:tcBorders>
              <w:top w:val="nil"/>
              <w:left w:val="nil"/>
              <w:bottom w:val="single" w:sz="4" w:space="0" w:color="auto"/>
              <w:right w:val="single" w:sz="4" w:space="0" w:color="auto"/>
            </w:tcBorders>
            <w:shd w:val="clear" w:color="auto" w:fill="auto"/>
            <w:vAlign w:val="bottom"/>
            <w:hideMark/>
          </w:tcPr>
          <w:p w14:paraId="780977E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1E4A3EB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w:t>
            </w:r>
          </w:p>
        </w:tc>
        <w:tc>
          <w:tcPr>
            <w:tcW w:w="945" w:type="dxa"/>
            <w:tcBorders>
              <w:top w:val="nil"/>
              <w:left w:val="nil"/>
              <w:bottom w:val="single" w:sz="4" w:space="0" w:color="auto"/>
              <w:right w:val="single" w:sz="4" w:space="0" w:color="auto"/>
            </w:tcBorders>
            <w:shd w:val="clear" w:color="000000" w:fill="FFFFFF"/>
            <w:vAlign w:val="bottom"/>
            <w:hideMark/>
          </w:tcPr>
          <w:p w14:paraId="21551CA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w:t>
            </w:r>
          </w:p>
        </w:tc>
        <w:tc>
          <w:tcPr>
            <w:tcW w:w="700" w:type="dxa"/>
            <w:tcBorders>
              <w:top w:val="nil"/>
              <w:left w:val="nil"/>
              <w:bottom w:val="single" w:sz="4" w:space="0" w:color="auto"/>
              <w:right w:val="single" w:sz="4" w:space="0" w:color="auto"/>
            </w:tcBorders>
            <w:shd w:val="clear" w:color="auto" w:fill="auto"/>
            <w:vAlign w:val="bottom"/>
            <w:hideMark/>
          </w:tcPr>
          <w:p w14:paraId="5938ACD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6E4AEE0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w:t>
            </w:r>
          </w:p>
        </w:tc>
        <w:tc>
          <w:tcPr>
            <w:tcW w:w="945" w:type="dxa"/>
            <w:tcBorders>
              <w:top w:val="nil"/>
              <w:left w:val="nil"/>
              <w:bottom w:val="single" w:sz="4" w:space="0" w:color="auto"/>
              <w:right w:val="single" w:sz="4" w:space="0" w:color="auto"/>
            </w:tcBorders>
            <w:shd w:val="clear" w:color="000000" w:fill="FFFFFF"/>
            <w:vAlign w:val="bottom"/>
            <w:hideMark/>
          </w:tcPr>
          <w:p w14:paraId="4B9B229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w:t>
            </w:r>
          </w:p>
        </w:tc>
        <w:tc>
          <w:tcPr>
            <w:tcW w:w="700" w:type="dxa"/>
            <w:tcBorders>
              <w:top w:val="nil"/>
              <w:left w:val="nil"/>
              <w:bottom w:val="single" w:sz="4" w:space="0" w:color="auto"/>
              <w:right w:val="single" w:sz="4" w:space="0" w:color="auto"/>
            </w:tcBorders>
            <w:shd w:val="clear" w:color="auto" w:fill="auto"/>
            <w:vAlign w:val="bottom"/>
            <w:hideMark/>
          </w:tcPr>
          <w:p w14:paraId="1989F73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5CDD809F"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945" w:type="dxa"/>
            <w:tcBorders>
              <w:top w:val="nil"/>
              <w:left w:val="nil"/>
              <w:bottom w:val="single" w:sz="4" w:space="0" w:color="auto"/>
              <w:right w:val="single" w:sz="4" w:space="0" w:color="auto"/>
            </w:tcBorders>
            <w:shd w:val="clear" w:color="000000" w:fill="FFFFFF"/>
            <w:vAlign w:val="bottom"/>
            <w:hideMark/>
          </w:tcPr>
          <w:p w14:paraId="389C41D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720" w:type="dxa"/>
            <w:tcBorders>
              <w:top w:val="nil"/>
              <w:left w:val="nil"/>
              <w:bottom w:val="single" w:sz="4" w:space="0" w:color="auto"/>
              <w:right w:val="single" w:sz="4" w:space="0" w:color="auto"/>
            </w:tcBorders>
            <w:shd w:val="clear" w:color="auto" w:fill="auto"/>
            <w:vAlign w:val="bottom"/>
            <w:hideMark/>
          </w:tcPr>
          <w:p w14:paraId="5D965BB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noWrap/>
            <w:vAlign w:val="bottom"/>
            <w:hideMark/>
          </w:tcPr>
          <w:p w14:paraId="6C48BB44"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3D45065B"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56" w:type="dxa"/>
            <w:tcBorders>
              <w:top w:val="nil"/>
              <w:left w:val="nil"/>
              <w:bottom w:val="single" w:sz="4" w:space="0" w:color="auto"/>
              <w:right w:val="single" w:sz="4" w:space="0" w:color="auto"/>
            </w:tcBorders>
            <w:shd w:val="clear" w:color="000000" w:fill="FFFFFF"/>
            <w:vAlign w:val="bottom"/>
            <w:hideMark/>
          </w:tcPr>
          <w:p w14:paraId="1C11A53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6BFB950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11</w:t>
            </w:r>
          </w:p>
        </w:tc>
        <w:tc>
          <w:tcPr>
            <w:tcW w:w="945" w:type="dxa"/>
            <w:tcBorders>
              <w:top w:val="nil"/>
              <w:left w:val="nil"/>
              <w:bottom w:val="single" w:sz="4" w:space="0" w:color="auto"/>
              <w:right w:val="single" w:sz="4" w:space="0" w:color="auto"/>
            </w:tcBorders>
            <w:shd w:val="clear" w:color="auto" w:fill="auto"/>
            <w:vAlign w:val="bottom"/>
            <w:hideMark/>
          </w:tcPr>
          <w:p w14:paraId="2D9219C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11</w:t>
            </w:r>
          </w:p>
        </w:tc>
      </w:tr>
      <w:tr w:rsidR="000923F3" w:rsidRPr="000923F3" w14:paraId="5176A0EF" w14:textId="77777777" w:rsidTr="000923F3">
        <w:trPr>
          <w:trHeight w:val="120"/>
          <w:jc w:val="center"/>
        </w:trPr>
        <w:tc>
          <w:tcPr>
            <w:tcW w:w="21138" w:type="dxa"/>
            <w:gridSpan w:val="20"/>
            <w:tcBorders>
              <w:top w:val="nil"/>
              <w:left w:val="nil"/>
              <w:bottom w:val="single" w:sz="4" w:space="0" w:color="auto"/>
              <w:right w:val="single" w:sz="4" w:space="0" w:color="auto"/>
            </w:tcBorders>
            <w:shd w:val="clear" w:color="auto" w:fill="auto"/>
            <w:noWrap/>
            <w:vAlign w:val="bottom"/>
          </w:tcPr>
          <w:p w14:paraId="0E864E4D" w14:textId="77777777" w:rsidR="000923F3" w:rsidRPr="000923F3" w:rsidRDefault="000923F3" w:rsidP="000923F3">
            <w:pPr>
              <w:ind w:firstLine="0"/>
              <w:jc w:val="center"/>
              <w:rPr>
                <w:rFonts w:eastAsia="Times New Roman"/>
                <w:color w:val="000000"/>
                <w:sz w:val="22"/>
                <w:szCs w:val="22"/>
                <w:lang w:eastAsia="ru-RU"/>
              </w:rPr>
            </w:pPr>
          </w:p>
        </w:tc>
      </w:tr>
      <w:tr w:rsidR="000923F3" w:rsidRPr="000923F3" w14:paraId="4E1CD5B0" w14:textId="77777777" w:rsidTr="000923F3">
        <w:trPr>
          <w:trHeight w:val="645"/>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8DD2C"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Отделения и филиалы банка</w:t>
            </w:r>
          </w:p>
        </w:tc>
        <w:tc>
          <w:tcPr>
            <w:tcW w:w="3240" w:type="dxa"/>
            <w:tcBorders>
              <w:top w:val="single" w:sz="4" w:space="0" w:color="auto"/>
              <w:left w:val="single" w:sz="4" w:space="0" w:color="auto"/>
              <w:bottom w:val="single" w:sz="4" w:space="0" w:color="auto"/>
              <w:right w:val="single" w:sz="4" w:space="0" w:color="auto"/>
            </w:tcBorders>
            <w:shd w:val="clear" w:color="000000" w:fill="FEE8FC"/>
            <w:vAlign w:val="bottom"/>
            <w:hideMark/>
          </w:tcPr>
          <w:p w14:paraId="2219AD7D"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 xml:space="preserve">0,3-0,5 объекта на 1 </w:t>
            </w:r>
            <w:proofErr w:type="spellStart"/>
            <w:r w:rsidRPr="000923F3">
              <w:rPr>
                <w:rFonts w:eastAsia="Times New Roman"/>
                <w:color w:val="000000"/>
                <w:sz w:val="24"/>
                <w:szCs w:val="24"/>
                <w:lang w:eastAsia="ru-RU"/>
              </w:rPr>
              <w:t>тыс</w:t>
            </w:r>
            <w:proofErr w:type="spellEnd"/>
            <w:r w:rsidRPr="000923F3">
              <w:rPr>
                <w:rFonts w:eastAsia="Times New Roman"/>
                <w:color w:val="000000"/>
                <w:sz w:val="24"/>
                <w:szCs w:val="24"/>
                <w:lang w:eastAsia="ru-RU"/>
              </w:rPr>
              <w:t xml:space="preserve"> человек, объект</w:t>
            </w:r>
          </w:p>
        </w:tc>
        <w:tc>
          <w:tcPr>
            <w:tcW w:w="756"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E215958"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06D6300"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F7BF5A1"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64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18AFA6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BB618B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3DFEF2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0E601CF"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2E031D9"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DE52EE4"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0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C44D199"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7299C38"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25AEEAD"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58356F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AACF038"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78852A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3D8E23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26AF4F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C44FFF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r>
      <w:tr w:rsidR="000923F3" w:rsidRPr="000923F3" w14:paraId="5CAB9D84" w14:textId="77777777" w:rsidTr="000923F3">
        <w:trPr>
          <w:trHeight w:val="645"/>
          <w:jc w:val="center"/>
        </w:trPr>
        <w:tc>
          <w:tcPr>
            <w:tcW w:w="325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3E9FCC"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Отделение связи</w:t>
            </w:r>
          </w:p>
        </w:tc>
        <w:tc>
          <w:tcPr>
            <w:tcW w:w="324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4852D4D"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объект на жилую группу, объект</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427B4C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24FB712"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72F19E2"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64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500E5F7"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E832007"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7708A9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53812808"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CE993B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7D3F6D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9B28F5F"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232F87E"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873D077"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2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E11452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7963CBD"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9A4DD27"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5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4C4E760"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78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0ED2F49"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1</w:t>
            </w:r>
          </w:p>
        </w:tc>
        <w:tc>
          <w:tcPr>
            <w:tcW w:w="945"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63BBC18"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r>
      <w:tr w:rsidR="000923F3" w:rsidRPr="000923F3" w14:paraId="667A908D" w14:textId="77777777" w:rsidTr="000923F3">
        <w:trPr>
          <w:trHeight w:val="120"/>
          <w:jc w:val="center"/>
        </w:trPr>
        <w:tc>
          <w:tcPr>
            <w:tcW w:w="21138" w:type="dxa"/>
            <w:gridSpan w:val="20"/>
            <w:tcBorders>
              <w:top w:val="single" w:sz="4" w:space="0" w:color="auto"/>
              <w:left w:val="single" w:sz="4" w:space="0" w:color="auto"/>
              <w:bottom w:val="single" w:sz="4" w:space="0" w:color="auto"/>
              <w:right w:val="single" w:sz="4" w:space="0" w:color="auto"/>
            </w:tcBorders>
            <w:shd w:val="clear" w:color="auto" w:fill="auto"/>
            <w:noWrap/>
            <w:vAlign w:val="bottom"/>
          </w:tcPr>
          <w:p w14:paraId="3EC6AA28" w14:textId="77777777" w:rsidR="000923F3" w:rsidRPr="000923F3" w:rsidRDefault="000923F3" w:rsidP="000923F3">
            <w:pPr>
              <w:ind w:firstLine="0"/>
              <w:jc w:val="left"/>
              <w:rPr>
                <w:rFonts w:eastAsia="Times New Roman"/>
                <w:color w:val="000000"/>
                <w:sz w:val="24"/>
                <w:szCs w:val="24"/>
                <w:lang w:eastAsia="ru-RU"/>
              </w:rPr>
            </w:pPr>
          </w:p>
        </w:tc>
      </w:tr>
      <w:tr w:rsidR="000923F3" w:rsidRPr="000923F3" w14:paraId="08EB09F4" w14:textId="77777777" w:rsidTr="000923F3">
        <w:trPr>
          <w:trHeight w:val="645"/>
          <w:jc w:val="center"/>
        </w:trPr>
        <w:tc>
          <w:tcPr>
            <w:tcW w:w="3252" w:type="dxa"/>
            <w:tcBorders>
              <w:top w:val="nil"/>
              <w:left w:val="single" w:sz="4" w:space="0" w:color="auto"/>
              <w:bottom w:val="single" w:sz="4" w:space="0" w:color="auto"/>
              <w:right w:val="single" w:sz="4" w:space="0" w:color="auto"/>
            </w:tcBorders>
            <w:shd w:val="clear" w:color="auto" w:fill="auto"/>
            <w:vAlign w:val="center"/>
            <w:hideMark/>
          </w:tcPr>
          <w:p w14:paraId="07087121"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Гостиницы (кемпинги, мотели)</w:t>
            </w:r>
          </w:p>
        </w:tc>
        <w:tc>
          <w:tcPr>
            <w:tcW w:w="3240" w:type="dxa"/>
            <w:tcBorders>
              <w:top w:val="nil"/>
              <w:left w:val="nil"/>
              <w:bottom w:val="single" w:sz="4" w:space="0" w:color="auto"/>
              <w:right w:val="single" w:sz="4" w:space="0" w:color="auto"/>
            </w:tcBorders>
            <w:shd w:val="clear" w:color="000000" w:fill="FEE8FC"/>
            <w:vAlign w:val="bottom"/>
            <w:hideMark/>
          </w:tcPr>
          <w:p w14:paraId="69E8B4C9" w14:textId="77777777" w:rsidR="000923F3" w:rsidRPr="000923F3" w:rsidRDefault="000923F3" w:rsidP="000923F3">
            <w:pPr>
              <w:ind w:firstLine="0"/>
              <w:jc w:val="left"/>
              <w:rPr>
                <w:rFonts w:eastAsia="Times New Roman"/>
                <w:color w:val="000000"/>
                <w:sz w:val="24"/>
                <w:szCs w:val="24"/>
                <w:lang w:eastAsia="ru-RU"/>
              </w:rPr>
            </w:pPr>
            <w:r w:rsidRPr="000923F3">
              <w:rPr>
                <w:rFonts w:eastAsia="Times New Roman"/>
                <w:color w:val="000000"/>
                <w:sz w:val="24"/>
                <w:szCs w:val="24"/>
                <w:lang w:eastAsia="ru-RU"/>
              </w:rPr>
              <w:t>6 мест на 1000 человек, место</w:t>
            </w:r>
          </w:p>
        </w:tc>
        <w:tc>
          <w:tcPr>
            <w:tcW w:w="756" w:type="dxa"/>
            <w:tcBorders>
              <w:top w:val="nil"/>
              <w:left w:val="nil"/>
              <w:bottom w:val="single" w:sz="4" w:space="0" w:color="auto"/>
              <w:right w:val="single" w:sz="4" w:space="0" w:color="auto"/>
            </w:tcBorders>
            <w:shd w:val="clear" w:color="000000" w:fill="FFFFFF"/>
            <w:vAlign w:val="bottom"/>
            <w:hideMark/>
          </w:tcPr>
          <w:p w14:paraId="1F6C6CE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1D9A59EC"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4</w:t>
            </w:r>
          </w:p>
        </w:tc>
        <w:tc>
          <w:tcPr>
            <w:tcW w:w="945" w:type="dxa"/>
            <w:tcBorders>
              <w:top w:val="nil"/>
              <w:left w:val="nil"/>
              <w:bottom w:val="single" w:sz="4" w:space="0" w:color="auto"/>
              <w:right w:val="single" w:sz="4" w:space="0" w:color="auto"/>
            </w:tcBorders>
            <w:shd w:val="clear" w:color="000000" w:fill="FFFFFF"/>
            <w:vAlign w:val="bottom"/>
            <w:hideMark/>
          </w:tcPr>
          <w:p w14:paraId="4578663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4</w:t>
            </w:r>
          </w:p>
        </w:tc>
        <w:tc>
          <w:tcPr>
            <w:tcW w:w="640" w:type="dxa"/>
            <w:tcBorders>
              <w:top w:val="nil"/>
              <w:left w:val="nil"/>
              <w:bottom w:val="single" w:sz="4" w:space="0" w:color="auto"/>
              <w:right w:val="single" w:sz="4" w:space="0" w:color="auto"/>
            </w:tcBorders>
            <w:shd w:val="clear" w:color="000000" w:fill="FFFFFF"/>
            <w:vAlign w:val="bottom"/>
            <w:hideMark/>
          </w:tcPr>
          <w:p w14:paraId="36F5F74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151CAB4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w:t>
            </w:r>
          </w:p>
        </w:tc>
        <w:tc>
          <w:tcPr>
            <w:tcW w:w="945" w:type="dxa"/>
            <w:tcBorders>
              <w:top w:val="nil"/>
              <w:left w:val="nil"/>
              <w:bottom w:val="single" w:sz="4" w:space="0" w:color="auto"/>
              <w:right w:val="single" w:sz="4" w:space="0" w:color="auto"/>
            </w:tcBorders>
            <w:shd w:val="clear" w:color="000000" w:fill="FFFFFF"/>
            <w:vAlign w:val="bottom"/>
            <w:hideMark/>
          </w:tcPr>
          <w:p w14:paraId="07E36AA9"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3</w:t>
            </w:r>
          </w:p>
        </w:tc>
        <w:tc>
          <w:tcPr>
            <w:tcW w:w="700" w:type="dxa"/>
            <w:tcBorders>
              <w:top w:val="nil"/>
              <w:left w:val="nil"/>
              <w:bottom w:val="single" w:sz="4" w:space="0" w:color="auto"/>
              <w:right w:val="single" w:sz="4" w:space="0" w:color="auto"/>
            </w:tcBorders>
            <w:shd w:val="clear" w:color="000000" w:fill="FFFFFF"/>
            <w:vAlign w:val="bottom"/>
            <w:hideMark/>
          </w:tcPr>
          <w:p w14:paraId="3A7F7AC9"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47963CFF"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w:t>
            </w:r>
          </w:p>
        </w:tc>
        <w:tc>
          <w:tcPr>
            <w:tcW w:w="945" w:type="dxa"/>
            <w:tcBorders>
              <w:top w:val="nil"/>
              <w:left w:val="nil"/>
              <w:bottom w:val="single" w:sz="4" w:space="0" w:color="auto"/>
              <w:right w:val="single" w:sz="4" w:space="0" w:color="auto"/>
            </w:tcBorders>
            <w:shd w:val="clear" w:color="000000" w:fill="FFFFFF"/>
            <w:vAlign w:val="bottom"/>
            <w:hideMark/>
          </w:tcPr>
          <w:p w14:paraId="69AEE384"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2</w:t>
            </w:r>
          </w:p>
        </w:tc>
        <w:tc>
          <w:tcPr>
            <w:tcW w:w="700" w:type="dxa"/>
            <w:tcBorders>
              <w:top w:val="nil"/>
              <w:left w:val="nil"/>
              <w:bottom w:val="single" w:sz="4" w:space="0" w:color="auto"/>
              <w:right w:val="single" w:sz="4" w:space="0" w:color="auto"/>
            </w:tcBorders>
            <w:shd w:val="clear" w:color="000000" w:fill="FFFFFF"/>
            <w:vAlign w:val="bottom"/>
            <w:hideMark/>
          </w:tcPr>
          <w:p w14:paraId="755B39D5"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47C69C63"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296A4D1F"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20" w:type="dxa"/>
            <w:tcBorders>
              <w:top w:val="nil"/>
              <w:left w:val="nil"/>
              <w:bottom w:val="single" w:sz="4" w:space="0" w:color="auto"/>
              <w:right w:val="single" w:sz="4" w:space="0" w:color="auto"/>
            </w:tcBorders>
            <w:shd w:val="clear" w:color="000000" w:fill="FFFFFF"/>
            <w:vAlign w:val="bottom"/>
            <w:hideMark/>
          </w:tcPr>
          <w:p w14:paraId="6E1D58DA"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76E6A50B"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945" w:type="dxa"/>
            <w:tcBorders>
              <w:top w:val="nil"/>
              <w:left w:val="nil"/>
              <w:bottom w:val="single" w:sz="4" w:space="0" w:color="auto"/>
              <w:right w:val="single" w:sz="4" w:space="0" w:color="auto"/>
            </w:tcBorders>
            <w:shd w:val="clear" w:color="000000" w:fill="FFFFFF"/>
            <w:vAlign w:val="bottom"/>
            <w:hideMark/>
          </w:tcPr>
          <w:p w14:paraId="09568EF6"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56" w:type="dxa"/>
            <w:tcBorders>
              <w:top w:val="nil"/>
              <w:left w:val="nil"/>
              <w:bottom w:val="single" w:sz="4" w:space="0" w:color="auto"/>
              <w:right w:val="single" w:sz="4" w:space="0" w:color="auto"/>
            </w:tcBorders>
            <w:shd w:val="clear" w:color="000000" w:fill="FFFFFF"/>
            <w:vAlign w:val="bottom"/>
            <w:hideMark/>
          </w:tcPr>
          <w:p w14:paraId="58B71F80"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0</w:t>
            </w:r>
          </w:p>
        </w:tc>
        <w:tc>
          <w:tcPr>
            <w:tcW w:w="784" w:type="dxa"/>
            <w:tcBorders>
              <w:top w:val="nil"/>
              <w:left w:val="nil"/>
              <w:bottom w:val="single" w:sz="4" w:space="0" w:color="auto"/>
              <w:right w:val="single" w:sz="4" w:space="0" w:color="auto"/>
            </w:tcBorders>
            <w:shd w:val="clear" w:color="000000" w:fill="FFFFFF"/>
            <w:vAlign w:val="bottom"/>
            <w:hideMark/>
          </w:tcPr>
          <w:p w14:paraId="04404AD2"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9</w:t>
            </w:r>
          </w:p>
        </w:tc>
        <w:tc>
          <w:tcPr>
            <w:tcW w:w="945" w:type="dxa"/>
            <w:tcBorders>
              <w:top w:val="nil"/>
              <w:left w:val="nil"/>
              <w:bottom w:val="single" w:sz="4" w:space="0" w:color="auto"/>
              <w:right w:val="single" w:sz="4" w:space="0" w:color="auto"/>
            </w:tcBorders>
            <w:shd w:val="clear" w:color="auto" w:fill="auto"/>
            <w:vAlign w:val="bottom"/>
            <w:hideMark/>
          </w:tcPr>
          <w:p w14:paraId="3182FB2F" w14:textId="77777777" w:rsidR="000923F3" w:rsidRPr="000923F3" w:rsidRDefault="000923F3" w:rsidP="000923F3">
            <w:pPr>
              <w:ind w:firstLine="0"/>
              <w:jc w:val="center"/>
              <w:rPr>
                <w:rFonts w:eastAsia="Times New Roman"/>
                <w:color w:val="000000"/>
                <w:sz w:val="24"/>
                <w:szCs w:val="24"/>
                <w:lang w:eastAsia="ru-RU"/>
              </w:rPr>
            </w:pPr>
            <w:r w:rsidRPr="000923F3">
              <w:rPr>
                <w:rFonts w:eastAsia="Calibri"/>
                <w:color w:val="000000"/>
                <w:sz w:val="22"/>
                <w:szCs w:val="22"/>
              </w:rPr>
              <w:t>9</w:t>
            </w:r>
          </w:p>
        </w:tc>
      </w:tr>
    </w:tbl>
    <w:p w14:paraId="3BE97AE1" w14:textId="77777777" w:rsidR="00D84946" w:rsidRPr="00AC449D" w:rsidRDefault="00D84946" w:rsidP="00D84946">
      <w:pPr>
        <w:ind w:firstLine="0"/>
        <w:jc w:val="left"/>
        <w:rPr>
          <w:rFonts w:eastAsia="Calibri"/>
          <w:szCs w:val="26"/>
          <w:highlight w:val="yellow"/>
        </w:rPr>
      </w:pPr>
    </w:p>
    <w:p w14:paraId="071BEE25" w14:textId="77777777" w:rsidR="00D84946" w:rsidRPr="00AC449D" w:rsidRDefault="00D84946" w:rsidP="00D84946">
      <w:pPr>
        <w:ind w:firstLine="0"/>
        <w:jc w:val="left"/>
        <w:rPr>
          <w:rFonts w:eastAsia="Calibri"/>
          <w:szCs w:val="26"/>
          <w:highlight w:val="yellow"/>
        </w:rPr>
      </w:pPr>
    </w:p>
    <w:p w14:paraId="558BC434" w14:textId="77777777" w:rsidR="002A397A" w:rsidRPr="00AC449D" w:rsidRDefault="002A397A" w:rsidP="002A397A">
      <w:pPr>
        <w:widowControl w:val="0"/>
        <w:autoSpaceDE w:val="0"/>
        <w:autoSpaceDN w:val="0"/>
        <w:adjustRightInd w:val="0"/>
        <w:ind w:firstLine="0"/>
        <w:rPr>
          <w:szCs w:val="26"/>
          <w:highlight w:val="yellow"/>
        </w:rPr>
      </w:pPr>
    </w:p>
    <w:p w14:paraId="6DF2D2A8" w14:textId="77777777" w:rsidR="002A397A" w:rsidRPr="00AC449D" w:rsidRDefault="002A397A" w:rsidP="002A397A">
      <w:pPr>
        <w:ind w:firstLine="0"/>
        <w:rPr>
          <w:szCs w:val="26"/>
          <w:highlight w:val="yellow"/>
        </w:rPr>
        <w:sectPr w:rsidR="002A397A" w:rsidRPr="00AC449D" w:rsidSect="00CB4785">
          <w:pgSz w:w="23814" w:h="16840" w:orient="landscape" w:code="8"/>
          <w:pgMar w:top="1134" w:right="1134" w:bottom="567" w:left="1134" w:header="709" w:footer="709" w:gutter="0"/>
          <w:cols w:space="720"/>
        </w:sectPr>
      </w:pPr>
    </w:p>
    <w:p w14:paraId="17887A15" w14:textId="77777777" w:rsidR="006515F3" w:rsidRPr="005E7516" w:rsidRDefault="006515F3" w:rsidP="006515F3">
      <w:pPr>
        <w:pStyle w:val="114"/>
      </w:pPr>
      <w:bookmarkStart w:id="185" w:name="_Toc465156903"/>
      <w:bookmarkStart w:id="186" w:name="_Toc436143688"/>
      <w:bookmarkStart w:id="187" w:name="_Toc421271661"/>
      <w:bookmarkStart w:id="188" w:name="_Toc519087663"/>
      <w:bookmarkStart w:id="189" w:name="_Toc108080793"/>
      <w:r w:rsidRPr="005E7516">
        <w:lastRenderedPageBreak/>
        <w:t>14.</w:t>
      </w:r>
      <w:r>
        <w:t>4</w:t>
      </w:r>
      <w:r w:rsidRPr="005E7516">
        <w:t>. Жилищная сфера</w:t>
      </w:r>
      <w:bookmarkEnd w:id="185"/>
      <w:bookmarkEnd w:id="186"/>
      <w:bookmarkEnd w:id="187"/>
      <w:bookmarkEnd w:id="188"/>
      <w:bookmarkEnd w:id="189"/>
    </w:p>
    <w:p w14:paraId="69C045A1" w14:textId="77777777" w:rsidR="006515F3" w:rsidRPr="002F567D" w:rsidRDefault="006515F3" w:rsidP="009865F4">
      <w:pPr>
        <w:pStyle w:val="S3"/>
      </w:pPr>
      <w:bookmarkStart w:id="190" w:name="_Toc465156904"/>
      <w:bookmarkStart w:id="191" w:name="_Toc436143689"/>
      <w:bookmarkStart w:id="192" w:name="_Toc519087664"/>
      <w:r w:rsidRPr="009865F4">
        <w:t xml:space="preserve">«Прогноз социально-экономического развития Тогучинского района Новосибирской области на долгосрочный период на 2019 - 2030 годы» установил целевой показатель общей площади жилых помещений, </w:t>
      </w:r>
      <w:r w:rsidRPr="002F567D">
        <w:t>приходящейся в среднем на 1 жителя, в размере 24,5 кв. метра жилых помещений. Учитывая, что расчетный срок генерального плана 2042 год, по темпам роста обеспеченности населения жилыми помещениями в вышеуказанном Прогнозе можно запланировать для расчетов генерального плана целевой показатель до 27,0 кв. м</w:t>
      </w:r>
      <w:r w:rsidR="000923F3" w:rsidRPr="002F567D">
        <w:t xml:space="preserve"> общей площади жилых помещений на человека</w:t>
      </w:r>
    </w:p>
    <w:p w14:paraId="103C0EB4" w14:textId="77777777" w:rsidR="006515F3" w:rsidRPr="009865F4" w:rsidRDefault="006515F3" w:rsidP="009865F4">
      <w:pPr>
        <w:pStyle w:val="S3"/>
      </w:pPr>
      <w:r w:rsidRPr="002F567D">
        <w:t>Следует отметить, что реализация жилищной задачи, намеченной генеральным</w:t>
      </w:r>
      <w:r w:rsidRPr="009865F4">
        <w:t xml:space="preserve"> планом, предусматривает сочетание нового жилищного строительства с реконструктивными мероприятиями, исходя из расчетной численности населения и указанной жилищной обеспеченности. Кроме того, основной объем жилищного фонда находится в частной собственности и население вправе самостоятельно распоряжаться им.</w:t>
      </w:r>
    </w:p>
    <w:p w14:paraId="6B0CC15E" w14:textId="77777777" w:rsidR="006515F3" w:rsidRPr="002F567D" w:rsidRDefault="006515F3" w:rsidP="009865F4">
      <w:pPr>
        <w:pStyle w:val="S3"/>
      </w:pPr>
      <w:r w:rsidRPr="002F567D">
        <w:t xml:space="preserve">В течение расчетного срока генерального плана жилищный фонд поселения планируется увеличить до </w:t>
      </w:r>
      <w:r w:rsidR="00CB4785" w:rsidRPr="002F567D">
        <w:t>40,554</w:t>
      </w:r>
      <w:r w:rsidR="00617AD8" w:rsidRPr="002F567D">
        <w:t> </w:t>
      </w:r>
      <w:r w:rsidRPr="002F567D">
        <w:t>тыс.</w:t>
      </w:r>
      <w:r w:rsidR="00617AD8" w:rsidRPr="002F567D">
        <w:t> </w:t>
      </w:r>
      <w:r w:rsidRPr="002F567D">
        <w:t>кв.</w:t>
      </w:r>
      <w:r w:rsidR="00617AD8" w:rsidRPr="002F567D">
        <w:t> </w:t>
      </w:r>
      <w:r w:rsidRPr="002F567D">
        <w:t>метров, что должно позволить увеличить среднюю жилищную обеспеченность до 27,0 кв. м общей площади на человека.</w:t>
      </w:r>
    </w:p>
    <w:p w14:paraId="636312E8" w14:textId="77777777" w:rsidR="006515F3" w:rsidRPr="002F567D" w:rsidRDefault="006515F3" w:rsidP="009865F4">
      <w:pPr>
        <w:pStyle w:val="S3"/>
      </w:pPr>
      <w:r w:rsidRPr="002F567D">
        <w:t>Таким образом</w:t>
      </w:r>
      <w:r w:rsidR="00AA78E7">
        <w:t>,</w:t>
      </w:r>
      <w:r w:rsidRPr="002F567D">
        <w:t xml:space="preserve"> к расчетному сроку генерального плана необходимо осуществить объем нового жилищного строительства </w:t>
      </w:r>
      <w:r w:rsidR="00CB4785" w:rsidRPr="002F567D">
        <w:t>3,154</w:t>
      </w:r>
      <w:r w:rsidRPr="002F567D">
        <w:t xml:space="preserve"> тыс. кв. метров общей площади с учетом замены изношенного фонда</w:t>
      </w:r>
      <w:r w:rsidR="00617AD8" w:rsidRPr="002F567D">
        <w:t xml:space="preserve">. </w:t>
      </w:r>
    </w:p>
    <w:p w14:paraId="6AD92D83" w14:textId="77777777" w:rsidR="006515F3" w:rsidRPr="009865F4" w:rsidRDefault="006515F3" w:rsidP="009865F4">
      <w:pPr>
        <w:pStyle w:val="S3"/>
      </w:pPr>
      <w:r w:rsidRPr="002F567D">
        <w:t>Проектом рекомендуется</w:t>
      </w:r>
      <w:r w:rsidRPr="009865F4">
        <w:t xml:space="preserve"> строительство на перспективу индивидуальных и блокированных жилых домов с приусадебными земельными участками. Площадь приусадебных участков принята от 15 до 20 соток в зависимости от конкретной планировочной ситуации.</w:t>
      </w:r>
    </w:p>
    <w:p w14:paraId="28B3F5A0" w14:textId="77777777" w:rsidR="006515F3" w:rsidRPr="009865F4" w:rsidRDefault="006515F3" w:rsidP="009865F4">
      <w:pPr>
        <w:pStyle w:val="S3"/>
      </w:pPr>
      <w:r w:rsidRPr="009865F4">
        <w:t>Также предусматривается, что во всех существующих планировочных зонах с малоэтажной усадебной застройкой будет осуществляться реконструкция и капитальный ремонт старого (существующего) жилищного фонда.</w:t>
      </w:r>
    </w:p>
    <w:p w14:paraId="1AE2B87E" w14:textId="77777777" w:rsidR="00240281" w:rsidRDefault="00240281" w:rsidP="00240281">
      <w:pPr>
        <w:pStyle w:val="114"/>
        <w:rPr>
          <w:rFonts w:eastAsia="Calibri"/>
        </w:rPr>
      </w:pPr>
      <w:bookmarkStart w:id="193" w:name="_Toc519087665"/>
      <w:bookmarkEnd w:id="190"/>
      <w:bookmarkEnd w:id="191"/>
      <w:bookmarkEnd w:id="192"/>
    </w:p>
    <w:p w14:paraId="06CC8A8D" w14:textId="77777777" w:rsidR="00101A0A" w:rsidRPr="00B332D0" w:rsidRDefault="00101A0A" w:rsidP="00240281">
      <w:pPr>
        <w:pStyle w:val="114"/>
      </w:pPr>
      <w:bookmarkStart w:id="194" w:name="_Toc108080794"/>
      <w:r w:rsidRPr="00B332D0">
        <w:t>15</w:t>
      </w:r>
      <w:r w:rsidR="0046051D" w:rsidRPr="00B332D0">
        <w:t>.</w:t>
      </w:r>
      <w:r w:rsidRPr="00B332D0">
        <w:t xml:space="preserve"> РАЗВИТИЕ ОБЪЕКТОВ ИНЖЕНЕРНОЙ ИНФРАСТРУКТУРЫ</w:t>
      </w:r>
      <w:bookmarkEnd w:id="179"/>
      <w:bookmarkEnd w:id="193"/>
      <w:bookmarkEnd w:id="194"/>
    </w:p>
    <w:p w14:paraId="6FEBEF5A" w14:textId="77777777" w:rsidR="00781EEB" w:rsidRPr="00B332D0" w:rsidRDefault="00781EEB" w:rsidP="00240281">
      <w:pPr>
        <w:pStyle w:val="114"/>
      </w:pPr>
      <w:bookmarkStart w:id="195" w:name="_Toc519087666"/>
      <w:bookmarkStart w:id="196" w:name="_Toc108080795"/>
      <w:r w:rsidRPr="00B332D0">
        <w:t>15.1</w:t>
      </w:r>
      <w:r w:rsidR="003F13D1" w:rsidRPr="00B332D0">
        <w:t>.</w:t>
      </w:r>
      <w:r w:rsidRPr="00B332D0">
        <w:t xml:space="preserve"> Водоснабжение</w:t>
      </w:r>
      <w:bookmarkEnd w:id="195"/>
      <w:bookmarkEnd w:id="196"/>
    </w:p>
    <w:p w14:paraId="494A4F5F" w14:textId="77777777" w:rsidR="00C059D5" w:rsidRPr="00617AD8" w:rsidRDefault="00C059D5" w:rsidP="003C1D48">
      <w:r w:rsidRPr="00617AD8">
        <w:t>На сегодняшний день для решения проблемы обеспечения гарантированной подачи воды нормативного качества в требуемом объеме требуется реализация государственной политики:</w:t>
      </w:r>
    </w:p>
    <w:p w14:paraId="42D3DD22" w14:textId="77777777" w:rsidR="00C059D5" w:rsidRPr="00617AD8" w:rsidRDefault="00C059D5" w:rsidP="003C1D48">
      <w:pPr>
        <w:pStyle w:val="S1"/>
      </w:pPr>
      <w:r w:rsidRPr="00617AD8">
        <w:t xml:space="preserve">- по развитию и реконструкции систем централизованного водоснабжения; </w:t>
      </w:r>
    </w:p>
    <w:p w14:paraId="54D73139" w14:textId="77777777" w:rsidR="00C059D5" w:rsidRPr="00617AD8" w:rsidRDefault="00C059D5" w:rsidP="003C1D48">
      <w:pPr>
        <w:pStyle w:val="S1"/>
      </w:pPr>
      <w:r w:rsidRPr="00617AD8">
        <w:t xml:space="preserve">- охраны источников питьевого водоснабжения; </w:t>
      </w:r>
    </w:p>
    <w:p w14:paraId="5E8849AC" w14:textId="77777777" w:rsidR="00C059D5" w:rsidRPr="00617AD8" w:rsidRDefault="00C059D5" w:rsidP="003C1D48">
      <w:pPr>
        <w:pStyle w:val="S1"/>
      </w:pPr>
      <w:r w:rsidRPr="00617AD8">
        <w:t xml:space="preserve">- доведение качества питьевой воды до требований российских нормативов; </w:t>
      </w:r>
    </w:p>
    <w:p w14:paraId="2D7F2FE4" w14:textId="77777777" w:rsidR="00C059D5" w:rsidRPr="00617AD8" w:rsidRDefault="00C059D5" w:rsidP="003C1D48">
      <w:pPr>
        <w:pStyle w:val="S1"/>
      </w:pPr>
      <w:r w:rsidRPr="00617AD8">
        <w:t xml:space="preserve">- нормативно-правовое обеспечение в сфере питьевого водоснабжения; </w:t>
      </w:r>
    </w:p>
    <w:p w14:paraId="035D0098" w14:textId="77777777" w:rsidR="00C059D5" w:rsidRPr="00617AD8" w:rsidRDefault="00C059D5" w:rsidP="003C1D48">
      <w:pPr>
        <w:pStyle w:val="S1"/>
      </w:pPr>
      <w:r w:rsidRPr="00617AD8">
        <w:t xml:space="preserve">- разработки и внедрения научно-исследовательских и конструкторских разработок с использованием современных материалов, технологий, оборудования и приборов. </w:t>
      </w:r>
    </w:p>
    <w:p w14:paraId="21EC74A1" w14:textId="77777777" w:rsidR="00C059D5" w:rsidRPr="00617AD8" w:rsidRDefault="00C059D5" w:rsidP="00CB4159">
      <w:r w:rsidRPr="00617AD8">
        <w:t xml:space="preserve">Техническое перевооружение систем водоснабжения позволит: </w:t>
      </w:r>
    </w:p>
    <w:p w14:paraId="0742FAD1" w14:textId="77777777" w:rsidR="00C059D5" w:rsidRPr="00617AD8" w:rsidRDefault="00C059D5" w:rsidP="003C1D48">
      <w:pPr>
        <w:pStyle w:val="S1"/>
      </w:pPr>
      <w:r w:rsidRPr="00617AD8">
        <w:t xml:space="preserve">осуществить реализацию государственной политики в сфере питьевой воды и питьевого водоснабжения; </w:t>
      </w:r>
    </w:p>
    <w:p w14:paraId="2F9CCB7D" w14:textId="77777777" w:rsidR="00C059D5" w:rsidRPr="00617AD8" w:rsidRDefault="00C059D5" w:rsidP="003C1D48">
      <w:pPr>
        <w:pStyle w:val="S1"/>
      </w:pPr>
      <w:r w:rsidRPr="00617AD8">
        <w:t xml:space="preserve">повысить уровень качества услуг по водоснабжению; </w:t>
      </w:r>
    </w:p>
    <w:p w14:paraId="2D3750A7" w14:textId="77777777" w:rsidR="00C059D5" w:rsidRPr="00617AD8" w:rsidRDefault="00C059D5" w:rsidP="003C1D48">
      <w:pPr>
        <w:pStyle w:val="S1"/>
      </w:pPr>
      <w:r w:rsidRPr="00617AD8">
        <w:t xml:space="preserve">обеспечить круглосуточную подачу потребителям воды гарантированного качества; </w:t>
      </w:r>
    </w:p>
    <w:p w14:paraId="3E1DF321" w14:textId="77777777" w:rsidR="00C059D5" w:rsidRPr="00617AD8" w:rsidRDefault="00C059D5" w:rsidP="003C1D48">
      <w:pPr>
        <w:pStyle w:val="S1"/>
      </w:pPr>
      <w:r w:rsidRPr="00617AD8">
        <w:lastRenderedPageBreak/>
        <w:t xml:space="preserve"> увеличить процент охвата населения централизованным водоснабжением; </w:t>
      </w:r>
    </w:p>
    <w:p w14:paraId="1E051860" w14:textId="77777777" w:rsidR="00C059D5" w:rsidRPr="00617AD8" w:rsidRDefault="00C059D5" w:rsidP="003C1D48">
      <w:pPr>
        <w:pStyle w:val="S1"/>
      </w:pPr>
      <w:r w:rsidRPr="00617AD8">
        <w:t xml:space="preserve">ликвидировать дефицит воды; </w:t>
      </w:r>
    </w:p>
    <w:p w14:paraId="4484D71E" w14:textId="77777777" w:rsidR="00C059D5" w:rsidRPr="00617AD8" w:rsidRDefault="00C059D5" w:rsidP="003C1D48">
      <w:pPr>
        <w:pStyle w:val="S1"/>
      </w:pPr>
      <w:r w:rsidRPr="00617AD8">
        <w:t xml:space="preserve"> повысить надежность систем водоснабжения, сократить аварийность на распределительных сетях.</w:t>
      </w:r>
    </w:p>
    <w:p w14:paraId="373D753D" w14:textId="77777777" w:rsidR="00C059D5" w:rsidRPr="00617AD8" w:rsidRDefault="00C059D5" w:rsidP="004A0B0A">
      <w:pPr>
        <w:pStyle w:val="S"/>
      </w:pPr>
      <w:r w:rsidRPr="00617AD8">
        <w:t>Мероприятия по развитию системы водоснабжения:</w:t>
      </w:r>
    </w:p>
    <w:p w14:paraId="4BC768BF" w14:textId="77777777" w:rsidR="00C059D5" w:rsidRPr="00617AD8" w:rsidRDefault="00C059D5" w:rsidP="003C1D48">
      <w:pPr>
        <w:ind w:firstLine="0"/>
      </w:pPr>
      <w:r w:rsidRPr="00617AD8">
        <w:t>1) реконструкция системы водоснабжения;</w:t>
      </w:r>
    </w:p>
    <w:p w14:paraId="3C0A3B15" w14:textId="77777777" w:rsidR="00C059D5" w:rsidRPr="00617AD8" w:rsidRDefault="00C059D5" w:rsidP="003C1D48">
      <w:pPr>
        <w:ind w:firstLine="0"/>
      </w:pPr>
      <w:r w:rsidRPr="00617AD8">
        <w:t>2)</w:t>
      </w:r>
      <w:r w:rsidR="00B94B88" w:rsidRPr="00617AD8">
        <w:t xml:space="preserve"> </w:t>
      </w:r>
      <w:r w:rsidRPr="00617AD8">
        <w:t>создание системы диспетчеризации и автоматического управления;</w:t>
      </w:r>
    </w:p>
    <w:p w14:paraId="6F896A58" w14:textId="77777777" w:rsidR="00C059D5" w:rsidRPr="00617AD8" w:rsidRDefault="00C059D5" w:rsidP="003C1D48">
      <w:pPr>
        <w:ind w:firstLine="0"/>
      </w:pPr>
      <w:r w:rsidRPr="00617AD8">
        <w:t>3)</w:t>
      </w:r>
      <w:r w:rsidR="00B94B88" w:rsidRPr="00617AD8">
        <w:t xml:space="preserve"> </w:t>
      </w:r>
      <w:r w:rsidRPr="00617AD8">
        <w:t>замена ветхих сетей водоснабжения;</w:t>
      </w:r>
    </w:p>
    <w:p w14:paraId="05C1AA62" w14:textId="77777777" w:rsidR="00C059D5" w:rsidRPr="00617AD8" w:rsidRDefault="00C059D5" w:rsidP="003C1D48">
      <w:pPr>
        <w:ind w:firstLine="0"/>
      </w:pPr>
      <w:r w:rsidRPr="00617AD8">
        <w:t>4)</w:t>
      </w:r>
      <w:r w:rsidR="00B94B88" w:rsidRPr="00617AD8">
        <w:t xml:space="preserve"> </w:t>
      </w:r>
      <w:r w:rsidRPr="00617AD8">
        <w:t>замена сетей и оборудования на объектах водоснабжения, отслуживших назначенный срок эксплуатации (выработавших ресурс, определенный заводом-изготовителем);</w:t>
      </w:r>
    </w:p>
    <w:p w14:paraId="71B2212E" w14:textId="77777777" w:rsidR="00C059D5" w:rsidRPr="00617AD8" w:rsidRDefault="00C059D5" w:rsidP="003C1D48">
      <w:pPr>
        <w:ind w:firstLine="0"/>
      </w:pPr>
      <w:r w:rsidRPr="00617AD8">
        <w:t>5) замена аварийных сетей и объектов водоснабжения с использованием современных, надежных, энергоэффективных и экологичных материалов и оборудования;</w:t>
      </w:r>
    </w:p>
    <w:p w14:paraId="59AFC8A9" w14:textId="77777777" w:rsidR="00C059D5" w:rsidRPr="00617AD8" w:rsidRDefault="00C059D5" w:rsidP="003C1D48">
      <w:pPr>
        <w:ind w:firstLine="0"/>
      </w:pPr>
      <w:r w:rsidRPr="00617AD8">
        <w:t>6)</w:t>
      </w:r>
      <w:r w:rsidR="00B94B88" w:rsidRPr="00617AD8">
        <w:t xml:space="preserve"> </w:t>
      </w:r>
      <w:r w:rsidRPr="00617AD8">
        <w:t>регулярная промывка сетей водоснабжения обеззараживающими средствами с выполнением обязательных требований безопасности;</w:t>
      </w:r>
    </w:p>
    <w:p w14:paraId="47B1EB6A" w14:textId="77777777" w:rsidR="00C059D5" w:rsidRPr="00617AD8" w:rsidRDefault="00C059D5" w:rsidP="003C1D48">
      <w:pPr>
        <w:ind w:firstLine="0"/>
      </w:pPr>
      <w:r w:rsidRPr="00617AD8">
        <w:t>7)</w:t>
      </w:r>
      <w:r w:rsidR="00B94B88" w:rsidRPr="00617AD8">
        <w:t xml:space="preserve"> </w:t>
      </w:r>
      <w:r w:rsidRPr="00617AD8">
        <w:t>утепление объектов водоснабжения для уменьшения тепловых потерь современными энергоэффективными изоляционными материалами;</w:t>
      </w:r>
    </w:p>
    <w:p w14:paraId="0FA10A31" w14:textId="77777777" w:rsidR="00C059D5" w:rsidRPr="00617AD8" w:rsidRDefault="00C059D5" w:rsidP="003C1D48">
      <w:pPr>
        <w:ind w:firstLine="0"/>
      </w:pPr>
      <w:r w:rsidRPr="00617AD8">
        <w:t>8)</w:t>
      </w:r>
      <w:r w:rsidR="00B94B88" w:rsidRPr="00617AD8">
        <w:t xml:space="preserve"> </w:t>
      </w:r>
      <w:r w:rsidRPr="00617AD8">
        <w:t>замена неэффективного оборудования на современные энергоэффективные аналоги в том числе замена насосного оборудования на более экономичные аналоги с частотно-регулируемым приводом;</w:t>
      </w:r>
    </w:p>
    <w:p w14:paraId="3010B49F" w14:textId="77777777" w:rsidR="00C059D5" w:rsidRPr="00617AD8" w:rsidRDefault="00C059D5" w:rsidP="003C1D48">
      <w:pPr>
        <w:ind w:firstLine="0"/>
      </w:pPr>
      <w:r w:rsidRPr="00617AD8">
        <w:t>9)</w:t>
      </w:r>
      <w:r w:rsidR="00B94B88" w:rsidRPr="00617AD8">
        <w:t xml:space="preserve"> </w:t>
      </w:r>
      <w:r w:rsidRPr="00617AD8">
        <w:t>выполнение работ по оптимизации конфигурации и характеристик сетей и объектов водоснабжения (кольцевание тупиковых участков, увеличение диаметров трубопроводов для обеспечения потребностей потребителей, установка дополнительных колодцев для обеспечения возможности перекрытия участков магистральных трубопроводов и промывки тупиковых участков и т.п.).</w:t>
      </w:r>
    </w:p>
    <w:p w14:paraId="0BEE01CB" w14:textId="77777777" w:rsidR="00C059D5" w:rsidRPr="00617AD8" w:rsidRDefault="00C059D5" w:rsidP="003C1D48">
      <w:pPr>
        <w:ind w:firstLine="0"/>
      </w:pPr>
      <w:r w:rsidRPr="00617AD8">
        <w:t>10) тампонирование водозаборов, демонтаж водонапорных башен и других объектов водоснабжения при нарушении санитарно-защитных норм;</w:t>
      </w:r>
    </w:p>
    <w:p w14:paraId="44C78DE8" w14:textId="77777777" w:rsidR="00C059D5" w:rsidRPr="00617AD8" w:rsidRDefault="00C059D5" w:rsidP="003C1D48">
      <w:pPr>
        <w:ind w:firstLine="0"/>
      </w:pPr>
      <w:r w:rsidRPr="00617AD8">
        <w:t>11) гидрогеологическ</w:t>
      </w:r>
      <w:r w:rsidR="0037760A" w:rsidRPr="00617AD8">
        <w:t>ая</w:t>
      </w:r>
      <w:r w:rsidRPr="00617AD8">
        <w:t xml:space="preserve"> разведк</w:t>
      </w:r>
      <w:r w:rsidR="0037760A" w:rsidRPr="00617AD8">
        <w:t xml:space="preserve">а </w:t>
      </w:r>
      <w:r w:rsidRPr="00617AD8">
        <w:t>по всем населенным пунктам с последующим уточнением участков под водозаборные сооружения;</w:t>
      </w:r>
    </w:p>
    <w:p w14:paraId="369BC9DC" w14:textId="77777777" w:rsidR="00C059D5" w:rsidRPr="00617AD8" w:rsidRDefault="00C059D5" w:rsidP="003C1D48">
      <w:pPr>
        <w:ind w:firstLine="0"/>
      </w:pPr>
      <w:r w:rsidRPr="00617AD8">
        <w:t>1</w:t>
      </w:r>
      <w:r w:rsidR="0032233D" w:rsidRPr="00617AD8">
        <w:t>2</w:t>
      </w:r>
      <w:r w:rsidRPr="00617AD8">
        <w:t>) реконструкция существующих скважин с установкой блочного водоочистного оборудования и устройством двух артезианских скважин для обеспечения надежности системы водоснабжения.</w:t>
      </w:r>
    </w:p>
    <w:p w14:paraId="119BC8D4" w14:textId="77777777" w:rsidR="00C059D5" w:rsidRPr="00617AD8" w:rsidRDefault="00C059D5" w:rsidP="004A0B0A">
      <w:pPr>
        <w:pStyle w:val="S"/>
      </w:pPr>
      <w:r w:rsidRPr="00617AD8">
        <w:t>Расчет водопотребления</w:t>
      </w:r>
    </w:p>
    <w:p w14:paraId="20742092" w14:textId="77777777" w:rsidR="00C059D5" w:rsidRPr="00617AD8" w:rsidRDefault="00C059D5" w:rsidP="00CB4159">
      <w:r w:rsidRPr="00617AD8">
        <w:t>Централизованная система водоснабжения населенных пунктов должна обеспечивать хозяйственно-питьевое водопотребление в жилых и общественных зданиях, нужды коммунально-бытовых предприятий, нужды местной промышленности, нужды пожаротушения, собственные нужды станций водоподготовки.</w:t>
      </w:r>
    </w:p>
    <w:p w14:paraId="22123351" w14:textId="77777777" w:rsidR="00C059D5" w:rsidRPr="00617AD8" w:rsidRDefault="00C059D5" w:rsidP="00CB4159">
      <w:r w:rsidRPr="00617AD8">
        <w:t>Нормы водопотребления приняты по СП 31.13330.2012 «Водоснабжение. Наружные сети и сооружения» и СП 30.13330.2012 «Внутренний водопровод и канализация зданий», а также согласно рекомендациям местных нормативов градостроительного проектирования.</w:t>
      </w:r>
    </w:p>
    <w:p w14:paraId="2F477FB2" w14:textId="77777777" w:rsidR="00C059D5" w:rsidRPr="00617AD8" w:rsidRDefault="00C059D5" w:rsidP="00CB4159">
      <w:r w:rsidRPr="00617AD8">
        <w:t>В нормах учтены расходы воды на хозяйственно-питьевые  нужды населения, нужды местной промышленности, нерациональный расход.</w:t>
      </w:r>
    </w:p>
    <w:p w14:paraId="64FA9E43" w14:textId="77777777" w:rsidR="00460A2B" w:rsidRPr="00617AD8" w:rsidRDefault="00460A2B" w:rsidP="00460A2B">
      <w:pPr>
        <w:pStyle w:val="140"/>
      </w:pPr>
      <w:r w:rsidRPr="00617AD8">
        <w:t xml:space="preserve">Удельное среднесуточное (за год) водопотребление на хозяйственно-питьевые нужды населения принято в сутки максимального водопотребления </w:t>
      </w:r>
    </w:p>
    <w:p w14:paraId="7D965EEE" w14:textId="77777777" w:rsidR="00460A2B" w:rsidRPr="00617AD8" w:rsidRDefault="00460A2B" w:rsidP="00F568CB">
      <w:pPr>
        <w:pStyle w:val="140"/>
        <w:widowControl w:val="0"/>
        <w:numPr>
          <w:ilvl w:val="0"/>
          <w:numId w:val="7"/>
        </w:numPr>
        <w:tabs>
          <w:tab w:val="left" w:pos="1134"/>
        </w:tabs>
        <w:ind w:left="709" w:hanging="709"/>
        <w:contextualSpacing w:val="0"/>
      </w:pPr>
      <w:r w:rsidRPr="00617AD8">
        <w:lastRenderedPageBreak/>
        <w:t>для городских населенных пунктов - 200 л/сутки на человека.</w:t>
      </w:r>
    </w:p>
    <w:p w14:paraId="0CC4D490" w14:textId="77777777" w:rsidR="00460A2B" w:rsidRPr="00617AD8" w:rsidRDefault="00460A2B" w:rsidP="00F568CB">
      <w:pPr>
        <w:pStyle w:val="140"/>
        <w:widowControl w:val="0"/>
        <w:numPr>
          <w:ilvl w:val="0"/>
          <w:numId w:val="7"/>
        </w:numPr>
        <w:tabs>
          <w:tab w:val="left" w:pos="1134"/>
        </w:tabs>
        <w:ind w:left="709" w:hanging="709"/>
        <w:contextualSpacing w:val="0"/>
      </w:pPr>
      <w:r w:rsidRPr="00617AD8">
        <w:t>для сельских населенных пунктов - 170 л/сутки на человека.</w:t>
      </w:r>
    </w:p>
    <w:p w14:paraId="761B54C7" w14:textId="77777777" w:rsidR="00C059D5" w:rsidRPr="00617AD8" w:rsidRDefault="00C059D5" w:rsidP="00CB4159">
      <w:r w:rsidRPr="00617AD8">
        <w:t xml:space="preserve"> При расчете общего водопотребления населенного пункта, в связи с отсутствием данных и стадией проектирования, учтено примечание 3, таблицы 1, СП 31.13330.2012 - количество воды на неучтенные расходы принято дополнительно в процентном отношении от суммарного расхода воды на хозяйственно-питьевые нужды населенного пункта. </w:t>
      </w:r>
    </w:p>
    <w:p w14:paraId="1190468A" w14:textId="77777777" w:rsidR="00C059D5" w:rsidRPr="00617AD8" w:rsidRDefault="00C059D5" w:rsidP="00CB4159">
      <w:r w:rsidRPr="00617AD8">
        <w:t>В связи с отсутствием данных о площадях по видам благоустройства, учтено примечание 1, таблицы 3, СП 31.13330.2012 - удельное среднесуточное за поливочный с</w:t>
      </w:r>
      <w:bookmarkStart w:id="197" w:name="OCRUncertain028"/>
      <w:r w:rsidRPr="00617AD8">
        <w:t>е</w:t>
      </w:r>
      <w:bookmarkEnd w:id="197"/>
      <w:r w:rsidRPr="00617AD8">
        <w:t xml:space="preserve">зон потребление воды на поливку в расчете на одного жителя принято </w:t>
      </w:r>
      <w:bookmarkStart w:id="198" w:name="OCRUncertain029"/>
      <w:r w:rsidRPr="00617AD8">
        <w:t>50 л/</w:t>
      </w:r>
      <w:proofErr w:type="spellStart"/>
      <w:r w:rsidRPr="00617AD8">
        <w:t>сут</w:t>
      </w:r>
      <w:bookmarkEnd w:id="198"/>
      <w:proofErr w:type="spellEnd"/>
      <w:r w:rsidRPr="00617AD8">
        <w:t xml:space="preserve"> с учетом климатических условий, мощности источника водоснабжения, степени благоустройства населенного пунк</w:t>
      </w:r>
      <w:bookmarkStart w:id="199" w:name="OCRUncertain030"/>
      <w:r w:rsidRPr="00617AD8">
        <w:t>т</w:t>
      </w:r>
      <w:bookmarkEnd w:id="199"/>
      <w:r w:rsidRPr="00617AD8">
        <w:t>а. Количество поливов принято 1 раз в сутки.</w:t>
      </w:r>
    </w:p>
    <w:p w14:paraId="66EED381" w14:textId="77777777" w:rsidR="00C059D5" w:rsidRPr="00617AD8" w:rsidRDefault="00C059D5" w:rsidP="00CB4159">
      <w:r w:rsidRPr="00617AD8">
        <w:t>Расчетный (средний за год) суточный расход воды на хозяйственно-питьевые нужды в населенном пункте определ</w:t>
      </w:r>
      <w:r w:rsidR="008B0390" w:rsidRPr="00617AD8">
        <w:t>яется</w:t>
      </w:r>
      <w:r w:rsidRPr="00617AD8">
        <w:t xml:space="preserve"> в соответствии </w:t>
      </w:r>
      <w:r w:rsidR="00C27869" w:rsidRPr="00617AD8">
        <w:t xml:space="preserve">с п.5.2. </w:t>
      </w:r>
      <w:r w:rsidRPr="00617AD8">
        <w:t>СП 31.13330.2012. Расчетный расход воды в сутки наибольшего водопотребления определ</w:t>
      </w:r>
      <w:r w:rsidR="008B0390" w:rsidRPr="00617AD8">
        <w:t>яется</w:t>
      </w:r>
      <w:r w:rsidRPr="00617AD8">
        <w:t xml:space="preserve"> при коэффициенте суточной неравномерности </w:t>
      </w:r>
      <w:proofErr w:type="spellStart"/>
      <w:r w:rsidRPr="00617AD8">
        <w:t>Ксут.max</w:t>
      </w:r>
      <w:proofErr w:type="spellEnd"/>
      <w:r w:rsidRPr="00617AD8">
        <w:t xml:space="preserve">=1,2. </w:t>
      </w:r>
    </w:p>
    <w:p w14:paraId="7334DE9E" w14:textId="77777777" w:rsidR="00C059D5" w:rsidRPr="00617AD8" w:rsidRDefault="00C059D5" w:rsidP="004A0B0A">
      <w:pPr>
        <w:pStyle w:val="S"/>
      </w:pPr>
      <w:r w:rsidRPr="00617AD8">
        <w:t>Расходы воды на пожаротушение</w:t>
      </w:r>
    </w:p>
    <w:p w14:paraId="4E4D3CAC" w14:textId="77777777" w:rsidR="00460A2B" w:rsidRPr="00617AD8" w:rsidRDefault="00460A2B" w:rsidP="00460A2B">
      <w:r w:rsidRPr="00617AD8">
        <w:t xml:space="preserve">Пожаротушение предусматривается из пожарных гидрантов, установленных на наружных водопроводных сетях. </w:t>
      </w:r>
    </w:p>
    <w:p w14:paraId="041D7445" w14:textId="77777777" w:rsidR="00C059D5" w:rsidRPr="00617AD8" w:rsidRDefault="00C059D5" w:rsidP="00CB4159">
      <w:r w:rsidRPr="00617AD8">
        <w:t>Для организации пожаротушения пре</w:t>
      </w:r>
      <w:r w:rsidR="00C40AF8" w:rsidRPr="00617AD8">
        <w:t>дусматривается пожарный водопро</w:t>
      </w:r>
      <w:r w:rsidRPr="00617AD8">
        <w:t>вод  низкого давления, объединенный с хозяйственно-питьевым водопроводом.</w:t>
      </w:r>
    </w:p>
    <w:p w14:paraId="7902301D" w14:textId="77777777" w:rsidR="00C059D5" w:rsidRPr="00617AD8" w:rsidRDefault="00C059D5" w:rsidP="00CB4159">
      <w:r w:rsidRPr="00617AD8">
        <w:t>Расход воды на наружное пожаротушение (на о</w:t>
      </w:r>
      <w:r w:rsidR="003C1D48" w:rsidRPr="00617AD8">
        <w:t>дин пожар) и количество одновре</w:t>
      </w:r>
      <w:r w:rsidRPr="00617AD8">
        <w:t xml:space="preserve">менных пожаров в населённом пункте принимается в соответствии с СП  8.13130.2009 «Системы противопожарной защиты. Источники наружного противопожарного водоснабжения. Требования пожарной безопасности» [табл. </w:t>
      </w:r>
      <w:r w:rsidR="00632882" w:rsidRPr="00617AD8">
        <w:t xml:space="preserve">№1] и СП </w:t>
      </w:r>
      <w:r w:rsidRPr="00617AD8">
        <w:t xml:space="preserve">10.13130.2009 «Системы противопожарной защиты. Внутренний противопожарный водопровод. Требования пожарной безопасности». </w:t>
      </w:r>
    </w:p>
    <w:p w14:paraId="63FCB973" w14:textId="77777777" w:rsidR="00C059D5" w:rsidRPr="00617AD8" w:rsidRDefault="00C059D5" w:rsidP="00CB4159">
      <w:r w:rsidRPr="00617AD8">
        <w:t>В системе водоснабжения предусмотрена установка пожарных гидрантов. Расстояние между ними определ</w:t>
      </w:r>
      <w:r w:rsidR="003C1D48" w:rsidRPr="00617AD8">
        <w:t>яется расчетом, учитывающим сум</w:t>
      </w:r>
      <w:r w:rsidRPr="00617AD8">
        <w:t>марный расход воды на пожаротушение и п</w:t>
      </w:r>
      <w:r w:rsidR="003C1D48" w:rsidRPr="00617AD8">
        <w:t>ропускную способность устанавли</w:t>
      </w:r>
      <w:r w:rsidRPr="00617AD8">
        <w:t>ваемых гидрантов.</w:t>
      </w:r>
    </w:p>
    <w:p w14:paraId="716366C9" w14:textId="77777777" w:rsidR="00460A2B" w:rsidRPr="00617AD8" w:rsidRDefault="00460A2B" w:rsidP="00460A2B">
      <w:pPr>
        <w:suppressAutoHyphens/>
        <w:rPr>
          <w:rFonts w:eastAsia="Times New Roman"/>
          <w:szCs w:val="26"/>
        </w:rPr>
      </w:pPr>
      <w:r w:rsidRPr="00617AD8">
        <w:rPr>
          <w:rFonts w:eastAsia="Times New Roman"/>
          <w:szCs w:val="26"/>
        </w:rPr>
        <w:t xml:space="preserve">Расчетное число одновременных пожаров принимается равным 1 шт., расчетный расход воды для тушения одного наружного пожара </w:t>
      </w:r>
      <w:r w:rsidR="00567BFC">
        <w:rPr>
          <w:rFonts w:eastAsia="Times New Roman"/>
          <w:szCs w:val="26"/>
        </w:rPr>
        <w:t>–</w:t>
      </w:r>
      <w:r w:rsidRPr="00617AD8">
        <w:rPr>
          <w:rFonts w:eastAsia="Times New Roman"/>
          <w:szCs w:val="26"/>
        </w:rPr>
        <w:t>5 л/с, расчетный расход воды для тушения внутреннего пожара – 1 струя 2,5 л/с.</w:t>
      </w:r>
    </w:p>
    <w:p w14:paraId="0D6B3072" w14:textId="77777777" w:rsidR="00460A2B" w:rsidRPr="00617AD8" w:rsidRDefault="00460A2B" w:rsidP="00460A2B">
      <w:pPr>
        <w:suppressAutoHyphens/>
        <w:rPr>
          <w:rFonts w:eastAsia="Times New Roman"/>
          <w:szCs w:val="26"/>
        </w:rPr>
      </w:pPr>
      <w:r w:rsidRPr="00617AD8">
        <w:rPr>
          <w:rFonts w:eastAsia="Times New Roman"/>
          <w:szCs w:val="26"/>
        </w:rPr>
        <w:t>Общий расход воды, подаваемой дополнительно в водопроводную сеть для тушения пожаров:</w:t>
      </w:r>
    </w:p>
    <w:p w14:paraId="642E4FF7" w14:textId="77777777" w:rsidR="00460A2B" w:rsidRPr="00617AD8" w:rsidRDefault="00460A2B" w:rsidP="00460A2B">
      <w:pPr>
        <w:suppressAutoHyphens/>
        <w:rPr>
          <w:rFonts w:eastAsia="Times New Roman"/>
          <w:szCs w:val="26"/>
        </w:rPr>
      </w:pPr>
      <w:proofErr w:type="spellStart"/>
      <w:r w:rsidRPr="00617AD8">
        <w:rPr>
          <w:rFonts w:eastAsia="Times New Roman"/>
          <w:szCs w:val="26"/>
        </w:rPr>
        <w:t>qпож</w:t>
      </w:r>
      <w:proofErr w:type="spellEnd"/>
      <w:r w:rsidRPr="00617AD8">
        <w:rPr>
          <w:rFonts w:eastAsia="Times New Roman"/>
          <w:szCs w:val="26"/>
        </w:rPr>
        <w:t xml:space="preserve"> = 1</w:t>
      </w:r>
      <w:r w:rsidRPr="00617AD8">
        <w:rPr>
          <w:rFonts w:eastAsia="Times New Roman"/>
          <w:szCs w:val="26"/>
        </w:rPr>
        <w:object w:dxaOrig="200" w:dyaOrig="200" w14:anchorId="064663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2pt" o:ole="">
            <v:imagedata r:id="rId103" o:title=""/>
          </v:shape>
          <o:OLEObject Type="Embed" ProgID="Equation.3" ShapeID="_x0000_i1025" DrawAspect="Content" ObjectID="_1718693699" r:id="rId104"/>
        </w:object>
      </w:r>
      <w:r w:rsidRPr="00617AD8">
        <w:rPr>
          <w:rFonts w:eastAsia="Times New Roman"/>
          <w:szCs w:val="26"/>
        </w:rPr>
        <w:t xml:space="preserve"> 5 +1</w:t>
      </w:r>
      <w:r w:rsidRPr="00617AD8">
        <w:rPr>
          <w:rFonts w:eastAsia="Times New Roman"/>
          <w:szCs w:val="26"/>
        </w:rPr>
        <w:object w:dxaOrig="200" w:dyaOrig="200" w14:anchorId="5551D789">
          <v:shape id="_x0000_i1026" type="#_x0000_t75" style="width:12pt;height:12pt" o:ole="">
            <v:imagedata r:id="rId103" o:title=""/>
          </v:shape>
          <o:OLEObject Type="Embed" ProgID="Equation.3" ShapeID="_x0000_i1026" DrawAspect="Content" ObjectID="_1718693700" r:id="rId105"/>
        </w:object>
      </w:r>
      <w:r w:rsidRPr="00617AD8">
        <w:rPr>
          <w:rFonts w:eastAsia="Times New Roman"/>
          <w:szCs w:val="26"/>
        </w:rPr>
        <w:t>2,5 = 7,5 л/с=81 м</w:t>
      </w:r>
      <w:r w:rsidRPr="00617AD8">
        <w:rPr>
          <w:rFonts w:eastAsia="Times New Roman"/>
          <w:szCs w:val="26"/>
          <w:vertAlign w:val="superscript"/>
        </w:rPr>
        <w:t>3</w:t>
      </w:r>
      <w:r w:rsidRPr="00617AD8">
        <w:rPr>
          <w:rFonts w:eastAsia="Times New Roman"/>
          <w:szCs w:val="26"/>
        </w:rPr>
        <w:t>/</w:t>
      </w:r>
      <w:proofErr w:type="spellStart"/>
      <w:r w:rsidRPr="00617AD8">
        <w:rPr>
          <w:rFonts w:eastAsia="Times New Roman"/>
          <w:szCs w:val="26"/>
        </w:rPr>
        <w:t>сут</w:t>
      </w:r>
      <w:proofErr w:type="spellEnd"/>
      <w:r w:rsidRPr="00617AD8">
        <w:rPr>
          <w:rFonts w:eastAsia="Times New Roman"/>
          <w:szCs w:val="26"/>
        </w:rPr>
        <w:t>.</w:t>
      </w:r>
    </w:p>
    <w:p w14:paraId="5FBEACAA" w14:textId="77777777" w:rsidR="00460A2B" w:rsidRPr="00617AD8" w:rsidRDefault="00460A2B" w:rsidP="00460A2B">
      <w:pPr>
        <w:suppressAutoHyphens/>
        <w:rPr>
          <w:spacing w:val="-1"/>
          <w:szCs w:val="26"/>
        </w:rPr>
      </w:pPr>
      <w:r w:rsidRPr="00617AD8">
        <w:rPr>
          <w:spacing w:val="-1"/>
          <w:szCs w:val="26"/>
        </w:rPr>
        <w:t xml:space="preserve">Пожаротушение предусматривается из пожарных гидрантов, установленных на наружных водопроводных сетях. </w:t>
      </w:r>
    </w:p>
    <w:p w14:paraId="30F2F237" w14:textId="77777777" w:rsidR="00460A2B" w:rsidRPr="00617AD8" w:rsidRDefault="00460A2B" w:rsidP="00460A2B">
      <w:pPr>
        <w:shd w:val="clear" w:color="auto" w:fill="FFFFFF"/>
        <w:suppressAutoHyphens/>
        <w:rPr>
          <w:szCs w:val="26"/>
        </w:rPr>
      </w:pPr>
      <w:r w:rsidRPr="00617AD8">
        <w:rPr>
          <w:spacing w:val="-1"/>
          <w:szCs w:val="26"/>
        </w:rPr>
        <w:t>Расстояние между ними определ</w:t>
      </w:r>
      <w:r w:rsidR="00725948" w:rsidRPr="00617AD8">
        <w:rPr>
          <w:spacing w:val="-1"/>
          <w:szCs w:val="26"/>
        </w:rPr>
        <w:t>яется расчетом, учитывающим сум</w:t>
      </w:r>
      <w:r w:rsidRPr="00617AD8">
        <w:rPr>
          <w:spacing w:val="-1"/>
          <w:szCs w:val="26"/>
        </w:rPr>
        <w:t>марный расход воды на пожаротушение и п</w:t>
      </w:r>
      <w:r w:rsidR="00725948" w:rsidRPr="00617AD8">
        <w:rPr>
          <w:spacing w:val="-1"/>
          <w:szCs w:val="26"/>
        </w:rPr>
        <w:t>ропускную способность устанавли</w:t>
      </w:r>
      <w:r w:rsidRPr="00617AD8">
        <w:rPr>
          <w:szCs w:val="26"/>
        </w:rPr>
        <w:t>ваемых гидрантов.</w:t>
      </w:r>
    </w:p>
    <w:p w14:paraId="7342F681" w14:textId="77777777" w:rsidR="00460A2B" w:rsidRPr="00617AD8" w:rsidRDefault="00460A2B" w:rsidP="00460A2B">
      <w:pPr>
        <w:keepNext/>
        <w:suppressAutoHyphens/>
        <w:rPr>
          <w:spacing w:val="-3"/>
          <w:szCs w:val="26"/>
        </w:rPr>
      </w:pPr>
      <w:r w:rsidRPr="00617AD8">
        <w:rPr>
          <w:spacing w:val="-3"/>
          <w:szCs w:val="26"/>
        </w:rPr>
        <w:t>Пожарный запас воды хранится в резервуарах чистой воды.</w:t>
      </w:r>
    </w:p>
    <w:p w14:paraId="6AF79A7D" w14:textId="77777777" w:rsidR="00C059D5" w:rsidRPr="00B17838" w:rsidRDefault="00C059D5" w:rsidP="004A0B0A">
      <w:pPr>
        <w:pStyle w:val="S"/>
      </w:pPr>
      <w:r w:rsidRPr="00B17838">
        <w:t xml:space="preserve">Зоны санитарной охраны </w:t>
      </w:r>
    </w:p>
    <w:p w14:paraId="37EE8F58" w14:textId="77777777" w:rsidR="00C059D5" w:rsidRPr="00B17838" w:rsidRDefault="00C059D5" w:rsidP="00CB4159">
      <w:r w:rsidRPr="00B17838">
        <w:t>Зона источника водоснабжения в месте забора воды должна состоять из трех поясов: первого - строгого режима, второго и третьего - режимов ограничения.</w:t>
      </w:r>
    </w:p>
    <w:p w14:paraId="55FDE607" w14:textId="77777777" w:rsidR="00C059D5" w:rsidRPr="00B17838" w:rsidRDefault="00C059D5" w:rsidP="00CB4159">
      <w:r w:rsidRPr="00B17838">
        <w:lastRenderedPageBreak/>
        <w:t>Согласно СНиП 2.04.02-84* границы первого пояса зоны подземного источника водоснабжения должны устанавливаться от одиночного водозабора (скважина, шахтный колодец, каптаж) или от крайних водозаборных сооружений группового водозабора на расстояниях:</w:t>
      </w:r>
    </w:p>
    <w:p w14:paraId="086E8A31" w14:textId="77777777" w:rsidR="00C059D5" w:rsidRPr="00B17838" w:rsidRDefault="00C059D5" w:rsidP="003C1D48">
      <w:pPr>
        <w:pStyle w:val="S1"/>
      </w:pPr>
      <w:r w:rsidRPr="00B17838">
        <w:t>30 м при использовании защищенных подземных вод;</w:t>
      </w:r>
    </w:p>
    <w:p w14:paraId="13B81FA5" w14:textId="77777777" w:rsidR="00C059D5" w:rsidRPr="00B17838" w:rsidRDefault="00C059D5" w:rsidP="003C1D48">
      <w:pPr>
        <w:pStyle w:val="S1"/>
      </w:pPr>
      <w:r w:rsidRPr="00B17838">
        <w:t>50 м при использовании недостаточно защищенных подземных вод.</w:t>
      </w:r>
    </w:p>
    <w:p w14:paraId="19A2A601" w14:textId="77777777" w:rsidR="00C059D5" w:rsidRPr="00B17838" w:rsidRDefault="00C059D5" w:rsidP="00CB4159">
      <w:r w:rsidRPr="00B17838">
        <w:t xml:space="preserve">Границы второго пояса зоны подземного источника водоснабжения устанавливаются расчетом, учитывающим время продвижения микробного загрязнения воды до водозабора, принимаемое в зависимости от климатических районов и защищенности подземных вод от 100 до 400 </w:t>
      </w:r>
      <w:proofErr w:type="spellStart"/>
      <w:r w:rsidRPr="00B17838">
        <w:t>сут</w:t>
      </w:r>
      <w:proofErr w:type="spellEnd"/>
      <w:r w:rsidRPr="00B17838">
        <w:t>.</w:t>
      </w:r>
    </w:p>
    <w:p w14:paraId="0FC73C86" w14:textId="77777777" w:rsidR="00C059D5" w:rsidRPr="00B17838" w:rsidRDefault="00C059D5" w:rsidP="00CB4159">
      <w:r w:rsidRPr="00B17838">
        <w:t>Граница третьего пояса зоны подземного источника водоснабжения определяется расчетом, учитывающим время продвижения химического загрязнения воды до водозабора, которое должно быть больше принятой продолжительности эксплуатации водозабора, но не менее 25 лет.</w:t>
      </w:r>
    </w:p>
    <w:p w14:paraId="69699115" w14:textId="77777777" w:rsidR="00C059D5" w:rsidRPr="00B17838" w:rsidRDefault="00C059D5" w:rsidP="00CB4159">
      <w:r w:rsidRPr="00B17838">
        <w:t>Проект зон санитарной охраны источника водоснабжения должен разрабатываться с использованием данных санитарно-топографического обследования территорий, намеченных к включению в зоны и полосы, а также соответствующих гидрологических, гидрогеологических, инженерно-геологических и топографических материалов.</w:t>
      </w:r>
    </w:p>
    <w:p w14:paraId="11EFB982" w14:textId="77777777" w:rsidR="00C059D5" w:rsidRPr="00B17838" w:rsidRDefault="00C059D5" w:rsidP="00CB4159">
      <w:r w:rsidRPr="00B17838">
        <w:t>Проектом зон санитарной охраны источника водоснабжения должны быть определены: границы поясов зоны источника водоснабжения, зоны и полосы водопроводных сооружений и полосы водоводов, перечень инженерных мероприятий по организации зон (объекты строительства, снос строений, благоустройство и т.п.) и описание санитарного режима в зонах и полосах.</w:t>
      </w:r>
    </w:p>
    <w:p w14:paraId="34AC72C4" w14:textId="77777777" w:rsidR="00C059D5" w:rsidRPr="00B17838" w:rsidRDefault="00C059D5" w:rsidP="00CB4159">
      <w:r w:rsidRPr="00B17838">
        <w:t>Проект зон санитарной охраны источника водоснабжения должен согласовываться с органами санитарно-эпидемиологической службы, геологии (при использовании подземных вод), а также с другими заинтересованными министерствами и ведомствами и утверждаться в установленном порядке.</w:t>
      </w:r>
    </w:p>
    <w:p w14:paraId="56BB8811" w14:textId="77777777" w:rsidR="00552099" w:rsidRDefault="00552099" w:rsidP="004A0B0A">
      <w:pPr>
        <w:pStyle w:val="S"/>
      </w:pPr>
    </w:p>
    <w:p w14:paraId="735FDD39" w14:textId="77777777" w:rsidR="00C059D5" w:rsidRPr="00B17838" w:rsidRDefault="00C059D5" w:rsidP="004A0B0A">
      <w:pPr>
        <w:pStyle w:val="S"/>
      </w:pPr>
      <w:r w:rsidRPr="00B17838">
        <w:t>Санитарные мероприятия по первому поясу ЗСО:</w:t>
      </w:r>
    </w:p>
    <w:p w14:paraId="3FB6C6DF" w14:textId="77777777" w:rsidR="00C059D5" w:rsidRPr="00B17838" w:rsidRDefault="00C059D5" w:rsidP="00FE1AE9">
      <w:pPr>
        <w:pStyle w:val="S3"/>
      </w:pPr>
      <w:r w:rsidRPr="00B17838">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14:paraId="61F839E4" w14:textId="77777777" w:rsidR="00C059D5" w:rsidRPr="00B17838" w:rsidRDefault="00C059D5" w:rsidP="00FE1AE9">
      <w:pPr>
        <w:pStyle w:val="S3"/>
      </w:pPr>
      <w:r w:rsidRPr="00B17838">
        <w:t xml:space="preserve">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0AD1DAB7" w14:textId="77777777" w:rsidR="00C059D5" w:rsidRPr="00B17838" w:rsidRDefault="00C059D5" w:rsidP="00FE1AE9">
      <w:pPr>
        <w:pStyle w:val="S3"/>
      </w:pPr>
      <w:r w:rsidRPr="00B17838">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14:paraId="2FC04DC3" w14:textId="77777777" w:rsidR="00C059D5" w:rsidRPr="00B17838" w:rsidRDefault="00C059D5" w:rsidP="00CB4159">
      <w:r w:rsidRPr="00B17838">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14:paraId="7F73FCEA" w14:textId="77777777" w:rsidR="00C059D5" w:rsidRPr="00B17838" w:rsidRDefault="00C059D5" w:rsidP="00FE1AE9">
      <w:pPr>
        <w:pStyle w:val="S3"/>
      </w:pPr>
      <w:r w:rsidRPr="00B17838">
        <w:lastRenderedPageBreak/>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14:paraId="1FBA9D5D" w14:textId="77777777" w:rsidR="00C059D5" w:rsidRPr="00B17838" w:rsidRDefault="00C059D5" w:rsidP="00FE1AE9">
      <w:pPr>
        <w:pStyle w:val="S3"/>
      </w:pPr>
      <w:r w:rsidRPr="00B17838">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14:paraId="5533B21B" w14:textId="77777777" w:rsidR="00C059D5" w:rsidRPr="00B17838" w:rsidRDefault="00C059D5" w:rsidP="004A0B0A">
      <w:pPr>
        <w:pStyle w:val="S"/>
      </w:pPr>
      <w:r w:rsidRPr="00B17838">
        <w:t>Мероприятия по второму и третьему поясам ЗСО:</w:t>
      </w:r>
    </w:p>
    <w:p w14:paraId="3B448DED" w14:textId="77777777" w:rsidR="00C059D5" w:rsidRPr="00B17838" w:rsidRDefault="00C059D5" w:rsidP="003C1D48">
      <w:pPr>
        <w:pStyle w:val="S1"/>
      </w:pPr>
      <w:r w:rsidRPr="00B17838">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14:paraId="500587F3" w14:textId="77777777" w:rsidR="00C059D5" w:rsidRPr="00B17838" w:rsidRDefault="00C059D5" w:rsidP="003C1D48">
      <w:pPr>
        <w:pStyle w:val="S1"/>
      </w:pPr>
      <w:r w:rsidRPr="00B17838">
        <w:t xml:space="preserve">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w:t>
      </w:r>
      <w:proofErr w:type="spellStart"/>
      <w:r w:rsidRPr="00B17838">
        <w:t>санитарно</w:t>
      </w:r>
      <w:proofErr w:type="spellEnd"/>
      <w:r w:rsidRPr="00B17838">
        <w:t xml:space="preserve"> - эпидемиологического надзора.</w:t>
      </w:r>
    </w:p>
    <w:p w14:paraId="7F3D60B9" w14:textId="77777777" w:rsidR="00C059D5" w:rsidRPr="00B17838" w:rsidRDefault="00C059D5" w:rsidP="003C1D48">
      <w:pPr>
        <w:pStyle w:val="S1"/>
      </w:pPr>
      <w:r w:rsidRPr="00B17838">
        <w:t>Запрещение закачки отработанных вод в подземные горизонты, подземного складирования твердых отходов и разработки недр земли.</w:t>
      </w:r>
    </w:p>
    <w:p w14:paraId="70B4852D" w14:textId="77777777" w:rsidR="00C059D5" w:rsidRPr="00B17838" w:rsidRDefault="00C059D5" w:rsidP="003C1D48">
      <w:pPr>
        <w:pStyle w:val="S1"/>
      </w:pPr>
      <w:r w:rsidRPr="00B17838">
        <w:t xml:space="preserve">Запрещение размещения складов горюче - смазочных материалов, ядохимикатов и минеральных удобрений, накопителей </w:t>
      </w:r>
      <w:proofErr w:type="spellStart"/>
      <w:r w:rsidRPr="00B17838">
        <w:t>промстоков</w:t>
      </w:r>
      <w:proofErr w:type="spellEnd"/>
      <w:r w:rsidRPr="00B17838">
        <w:t xml:space="preserve">, </w:t>
      </w:r>
      <w:proofErr w:type="spellStart"/>
      <w:r w:rsidRPr="00B17838">
        <w:t>шламохранилищ</w:t>
      </w:r>
      <w:proofErr w:type="spellEnd"/>
      <w:r w:rsidRPr="00B17838">
        <w:t xml:space="preserve"> и других объектов, обусловливающих опасность химического загрязнения подземных вод.</w:t>
      </w:r>
    </w:p>
    <w:p w14:paraId="586605CF" w14:textId="77777777" w:rsidR="00460A2B" w:rsidRPr="00B17838" w:rsidRDefault="00C059D5" w:rsidP="008E17FD">
      <w:r w:rsidRPr="00B17838">
        <w:t xml:space="preserve">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w:t>
      </w:r>
      <w:proofErr w:type="spellStart"/>
      <w:r w:rsidRPr="00B17838">
        <w:t>санитарно</w:t>
      </w:r>
      <w:proofErr w:type="spellEnd"/>
      <w:r w:rsidRPr="00B17838">
        <w:t xml:space="preserve"> - 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w:t>
      </w:r>
      <w:r w:rsidR="00C27869" w:rsidRPr="00B17838">
        <w:t xml:space="preserve"> </w:t>
      </w:r>
      <w:r w:rsidRPr="00B17838">
        <w:t xml:space="preserve">Своевременное выполнение необходимых мероприятий по санитарной охране поверхностных вод, имеющих непосредственную </w:t>
      </w:r>
    </w:p>
    <w:p w14:paraId="5CF9B6C8" w14:textId="77777777" w:rsidR="008E17FD" w:rsidRPr="00B17838" w:rsidRDefault="008E17FD" w:rsidP="008E17FD">
      <w:pPr>
        <w:ind w:firstLine="0"/>
      </w:pPr>
      <w:r w:rsidRPr="00B17838">
        <w:t>гидрологическую связь с используемым водоносным горизонтом, в соответствии с гигиеническими требованиями к охране поверхностных вод.</w:t>
      </w:r>
    </w:p>
    <w:p w14:paraId="72E5F5AA" w14:textId="77777777" w:rsidR="008E17FD" w:rsidRPr="00B17838" w:rsidRDefault="008E17FD" w:rsidP="004A0B0A">
      <w:pPr>
        <w:pStyle w:val="S"/>
      </w:pPr>
      <w:r w:rsidRPr="00B17838">
        <w:t>Дополнительные мероприятия по второму поясу ЗСО:</w:t>
      </w:r>
    </w:p>
    <w:p w14:paraId="7B0E60E2" w14:textId="77777777" w:rsidR="008E17FD" w:rsidRPr="00B17838" w:rsidRDefault="008E17FD" w:rsidP="008E17FD">
      <w:r w:rsidRPr="00B17838">
        <w:t>Не допускается:</w:t>
      </w:r>
    </w:p>
    <w:p w14:paraId="71A7AE1E" w14:textId="77777777" w:rsidR="008E17FD" w:rsidRPr="00B17838" w:rsidRDefault="008E17FD" w:rsidP="008E17FD">
      <w:pPr>
        <w:pStyle w:val="S1"/>
      </w:pPr>
      <w:r w:rsidRPr="00B17838">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48CFA404" w14:textId="77777777" w:rsidR="008E17FD" w:rsidRPr="00B17838" w:rsidRDefault="008E17FD" w:rsidP="008E17FD">
      <w:pPr>
        <w:pStyle w:val="S1"/>
      </w:pPr>
      <w:r w:rsidRPr="00B17838">
        <w:t>применение удобрений и ядохимикатов;</w:t>
      </w:r>
    </w:p>
    <w:p w14:paraId="60D415AD" w14:textId="77777777" w:rsidR="008E17FD" w:rsidRPr="00B17838" w:rsidRDefault="008E17FD" w:rsidP="008E17FD">
      <w:pPr>
        <w:pStyle w:val="S1"/>
      </w:pPr>
      <w:r w:rsidRPr="00B17838">
        <w:t>рубка леса главного пользования и реконструкции.</w:t>
      </w:r>
    </w:p>
    <w:p w14:paraId="43508116" w14:textId="77777777" w:rsidR="008E17FD" w:rsidRPr="00B17838" w:rsidRDefault="008E17FD" w:rsidP="008E17FD">
      <w:r w:rsidRPr="00B17838">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14:paraId="027510C6" w14:textId="77777777" w:rsidR="008E17FD" w:rsidRPr="00FE1AE9" w:rsidRDefault="008E17FD" w:rsidP="00FE1AE9">
      <w:pPr>
        <w:pStyle w:val="114"/>
      </w:pPr>
      <w:bookmarkStart w:id="200" w:name="_Toc108080796"/>
      <w:r w:rsidRPr="00FE1AE9">
        <w:t>15.2. Водоотведение</w:t>
      </w:r>
      <w:bookmarkEnd w:id="200"/>
    </w:p>
    <w:p w14:paraId="60111EFF" w14:textId="77777777" w:rsidR="008E17FD" w:rsidRPr="00617AD8" w:rsidRDefault="008E17FD" w:rsidP="008E17FD">
      <w:r w:rsidRPr="00617AD8">
        <w:t>Развитие централизованной системы водоотведения муниципального образования</w:t>
      </w:r>
      <w:r w:rsidR="0037760A" w:rsidRPr="00617AD8">
        <w:t xml:space="preserve"> </w:t>
      </w:r>
      <w:r w:rsidRPr="00617AD8">
        <w:t>сельского поселения предусматривается в целях реализации государственной политики в сфере водоотведения, направленной на:</w:t>
      </w:r>
    </w:p>
    <w:p w14:paraId="0BDEF6C8" w14:textId="77777777" w:rsidR="008E17FD" w:rsidRPr="00617AD8" w:rsidRDefault="008E17FD" w:rsidP="008E17FD">
      <w:pPr>
        <w:pStyle w:val="S1"/>
      </w:pPr>
      <w:r w:rsidRPr="00617AD8">
        <w:t xml:space="preserve"> обеспечение охраны здоровья населения и улучшения качества жизни населения путем обеспечения бесперебойного и качественного водоотведения;</w:t>
      </w:r>
    </w:p>
    <w:p w14:paraId="03AE0E7B" w14:textId="77777777" w:rsidR="008E17FD" w:rsidRPr="00617AD8" w:rsidRDefault="008E17FD" w:rsidP="008E17FD">
      <w:pPr>
        <w:pStyle w:val="S1"/>
      </w:pPr>
      <w:r w:rsidRPr="00617AD8">
        <w:lastRenderedPageBreak/>
        <w:t>снижения негативного воздействия на водные объекты путем повышения качества очистки сточных вод;</w:t>
      </w:r>
    </w:p>
    <w:p w14:paraId="476E4486" w14:textId="77777777" w:rsidR="008E17FD" w:rsidRPr="00617AD8" w:rsidRDefault="008E17FD" w:rsidP="008E17FD">
      <w:pPr>
        <w:pStyle w:val="S1"/>
      </w:pPr>
      <w:r w:rsidRPr="00617AD8">
        <w:t xml:space="preserve"> обеспечение доступности услуг водоотведения для абонентов за счет развития централизованной системы водоотведения.</w:t>
      </w:r>
    </w:p>
    <w:p w14:paraId="6C47993A" w14:textId="77777777" w:rsidR="008E17FD" w:rsidRPr="00617AD8" w:rsidRDefault="008E17FD" w:rsidP="008E17FD">
      <w:r w:rsidRPr="00617AD8">
        <w:rPr>
          <w:bCs/>
        </w:rPr>
        <w:t xml:space="preserve">Принципами развития </w:t>
      </w:r>
      <w:r w:rsidRPr="00617AD8">
        <w:t>централизованной системы водоотведения являются:</w:t>
      </w:r>
    </w:p>
    <w:p w14:paraId="11CE2A07" w14:textId="77777777" w:rsidR="008E17FD" w:rsidRPr="00617AD8" w:rsidRDefault="008E17FD" w:rsidP="008E17FD">
      <w:pPr>
        <w:pStyle w:val="S1"/>
      </w:pPr>
      <w:r w:rsidRPr="00617AD8">
        <w:t xml:space="preserve"> приоритетность обеспечения населения услугами по водоотведению;</w:t>
      </w:r>
    </w:p>
    <w:p w14:paraId="2D2F0E02" w14:textId="77777777" w:rsidR="008E17FD" w:rsidRPr="00617AD8" w:rsidRDefault="008E17FD" w:rsidP="008E17FD">
      <w:pPr>
        <w:pStyle w:val="S1"/>
      </w:pPr>
      <w:r w:rsidRPr="00617AD8">
        <w:t xml:space="preserve"> создание условий для привлечения инвестиций в сферу водоотведения, обеспечение гарантий возврата частных инвестиций;</w:t>
      </w:r>
    </w:p>
    <w:p w14:paraId="013936CD" w14:textId="77777777" w:rsidR="008E17FD" w:rsidRPr="00617AD8" w:rsidRDefault="008E17FD" w:rsidP="008E17FD">
      <w:pPr>
        <w:pStyle w:val="S1"/>
      </w:pPr>
      <w:r w:rsidRPr="00617AD8">
        <w:t xml:space="preserve"> обеспечение технологического и организационного единства и целостности централизованных систем горячего водоснабжения, холодного водоснабжения и (или) водоотведения;</w:t>
      </w:r>
    </w:p>
    <w:p w14:paraId="0AF8024F" w14:textId="77777777" w:rsidR="008E17FD" w:rsidRPr="00617AD8" w:rsidRDefault="008E17FD" w:rsidP="008E17FD">
      <w:pPr>
        <w:pStyle w:val="S1"/>
      </w:pPr>
      <w:r w:rsidRPr="00617AD8">
        <w:t xml:space="preserve"> достижение и соблюдение баланса экономических интересов организаций, осуществляющих водоотведение, и их абонентов;</w:t>
      </w:r>
    </w:p>
    <w:p w14:paraId="677D4E24" w14:textId="77777777" w:rsidR="008E17FD" w:rsidRPr="00617AD8" w:rsidRDefault="008E17FD" w:rsidP="008E17FD">
      <w:pPr>
        <w:pStyle w:val="S1"/>
      </w:pPr>
      <w:r w:rsidRPr="00617AD8">
        <w:t xml:space="preserve"> обеспечение равных условий доступа абонентов к водоотведению.</w:t>
      </w:r>
    </w:p>
    <w:p w14:paraId="4D2B9E52" w14:textId="77777777" w:rsidR="008E17FD" w:rsidRPr="00617AD8" w:rsidRDefault="008E17FD" w:rsidP="008E17FD">
      <w:pPr>
        <w:pStyle w:val="140"/>
      </w:pPr>
      <w:r w:rsidRPr="00617AD8">
        <w:t>Основным решением по водоотведению жилого фонда, предлагается использование локальных очистных установок, а также герметичных выгребов, с дальнейшим вывозом стоков специализированным автотранспортом на канализационные очистные сооружения.</w:t>
      </w:r>
    </w:p>
    <w:p w14:paraId="1D658CDA" w14:textId="77777777" w:rsidR="008E17FD" w:rsidRPr="00617AD8" w:rsidRDefault="008E17FD" w:rsidP="008E17FD">
      <w:pPr>
        <w:pStyle w:val="140"/>
        <w:rPr>
          <w:color w:val="000000"/>
          <w:szCs w:val="26"/>
        </w:rPr>
      </w:pPr>
      <w:r w:rsidRPr="00617AD8">
        <w:t>Очищенную воду после локальных очистных установок по нормам, можно сбрасывать на рельеф, либо в водоём. Осадок вывозится специализированным автотранспортом на канализационные сооружения, так же может использоваться в качестве удобрения для неплодоносящих видов деревьев, кустарников.</w:t>
      </w:r>
      <w:r w:rsidRPr="00617AD8">
        <w:rPr>
          <w:color w:val="000000"/>
          <w:szCs w:val="26"/>
        </w:rPr>
        <w:t xml:space="preserve"> </w:t>
      </w:r>
    </w:p>
    <w:p w14:paraId="5BD95199" w14:textId="77777777" w:rsidR="00C059D5" w:rsidRPr="00617AD8" w:rsidRDefault="00C059D5" w:rsidP="003C1D48">
      <w:bookmarkStart w:id="201" w:name="_Toc496880836"/>
      <w:bookmarkStart w:id="202" w:name="_Toc496880837"/>
      <w:r w:rsidRPr="00617AD8">
        <w:rPr>
          <w:bCs/>
        </w:rPr>
        <w:t xml:space="preserve">Основными задачами развития </w:t>
      </w:r>
      <w:r w:rsidRPr="00617AD8">
        <w:t xml:space="preserve">централизованной </w:t>
      </w:r>
      <w:r w:rsidR="00B94B88" w:rsidRPr="00617AD8">
        <w:t>системы водоотведения являются:</w:t>
      </w:r>
    </w:p>
    <w:p w14:paraId="3B1C4295" w14:textId="77777777" w:rsidR="00C059D5" w:rsidRPr="00617AD8" w:rsidRDefault="00C059D5" w:rsidP="003C1D48">
      <w:pPr>
        <w:pStyle w:val="S1"/>
      </w:pPr>
      <w:r w:rsidRPr="00617AD8">
        <w:t xml:space="preserve"> обеспечение эффективной работы очистных сооружений и недопущение сброса неочищенных сточных вод в водные объекты в целях снижения негативного воздействия на окружающую среду и улуч</w:t>
      </w:r>
      <w:r w:rsidR="00B94B88" w:rsidRPr="00617AD8">
        <w:t>шения экологической обстановки;</w:t>
      </w:r>
    </w:p>
    <w:p w14:paraId="46332C77" w14:textId="77777777" w:rsidR="00C059D5" w:rsidRPr="00617AD8" w:rsidRDefault="008B0390" w:rsidP="003C1D48">
      <w:pPr>
        <w:pStyle w:val="S1"/>
      </w:pPr>
      <w:r w:rsidRPr="00617AD8">
        <w:t xml:space="preserve"> </w:t>
      </w:r>
      <w:r w:rsidR="00C059D5" w:rsidRPr="00617AD8">
        <w:t>строительство и реко</w:t>
      </w:r>
      <w:r w:rsidR="00B94B88" w:rsidRPr="00617AD8">
        <w:t>нструкция канализационной сети;</w:t>
      </w:r>
    </w:p>
    <w:p w14:paraId="343D9F02" w14:textId="77777777" w:rsidR="00C059D5" w:rsidRPr="00617AD8" w:rsidRDefault="00C059D5" w:rsidP="003C1D48">
      <w:pPr>
        <w:pStyle w:val="S1"/>
      </w:pPr>
      <w:r w:rsidRPr="00617AD8">
        <w:t xml:space="preserve"> создание системы управления канализацией в целях повышения качества предоставления услуги водоотведения за счет оперативного выявления и устранения технологических нарушений в работе системы, а также обеспечения энергетической эффектив</w:t>
      </w:r>
      <w:r w:rsidR="00B94B88" w:rsidRPr="00617AD8">
        <w:t>ности функционирования системы;</w:t>
      </w:r>
    </w:p>
    <w:p w14:paraId="3B09D808" w14:textId="77777777" w:rsidR="00C059D5" w:rsidRPr="00617AD8" w:rsidRDefault="00C059D5" w:rsidP="003C1D48">
      <w:pPr>
        <w:pStyle w:val="S1"/>
      </w:pPr>
      <w:r w:rsidRPr="00617AD8">
        <w:t xml:space="preserve"> повышение энергетической эффек</w:t>
      </w:r>
      <w:r w:rsidR="00B94B88" w:rsidRPr="00617AD8">
        <w:t>тивности системы водоотведения;</w:t>
      </w:r>
    </w:p>
    <w:p w14:paraId="03B18F9D" w14:textId="77777777" w:rsidR="00C059D5" w:rsidRPr="00617AD8" w:rsidRDefault="00C059D5" w:rsidP="003C1D48">
      <w:pPr>
        <w:pStyle w:val="S1"/>
      </w:pPr>
      <w:r w:rsidRPr="00617AD8">
        <w:t xml:space="preserve"> строительство сетей и сооружений для отведения сточных вод с территорий, не имеющих централизованного водоотведения, и территорий перспективной комплексной застройки в целях</w:t>
      </w:r>
      <w:r w:rsidR="00B94B88" w:rsidRPr="00617AD8">
        <w:t xml:space="preserve"> обеспечения доступности услуг.</w:t>
      </w:r>
    </w:p>
    <w:p w14:paraId="4DDF324E" w14:textId="77777777" w:rsidR="00240281" w:rsidRDefault="00240281" w:rsidP="00FE1AE9">
      <w:pPr>
        <w:pStyle w:val="114"/>
      </w:pPr>
      <w:bookmarkStart w:id="203" w:name="_Toc519087668"/>
    </w:p>
    <w:p w14:paraId="0699C3FD" w14:textId="77777777" w:rsidR="00AA6329" w:rsidRPr="00FE1AE9" w:rsidRDefault="003D007D" w:rsidP="00FE1AE9">
      <w:pPr>
        <w:pStyle w:val="114"/>
      </w:pPr>
      <w:bookmarkStart w:id="204" w:name="_Toc108080797"/>
      <w:r w:rsidRPr="00617AD8">
        <w:t>1</w:t>
      </w:r>
      <w:r w:rsidR="00AA6329" w:rsidRPr="00617AD8">
        <w:t>5.3</w:t>
      </w:r>
      <w:r w:rsidR="009A6E29" w:rsidRPr="00617AD8">
        <w:t>.</w:t>
      </w:r>
      <w:r w:rsidR="00AA6329" w:rsidRPr="00617AD8">
        <w:t xml:space="preserve"> Теплоснабжение</w:t>
      </w:r>
      <w:bookmarkEnd w:id="201"/>
      <w:bookmarkEnd w:id="203"/>
      <w:bookmarkEnd w:id="204"/>
    </w:p>
    <w:p w14:paraId="540078BB" w14:textId="77777777" w:rsidR="00973494" w:rsidRPr="00FE1AE9" w:rsidRDefault="001C1F0B" w:rsidP="00983435">
      <w:bookmarkStart w:id="205" w:name="_Toc496880838"/>
      <w:bookmarkEnd w:id="202"/>
      <w:r w:rsidRPr="00FE1AE9">
        <w:t xml:space="preserve">В государственной стратегии Российской Федерации четко определена рациональная область применения централизованных и децентрализованных систем теплоснабжения. </w:t>
      </w:r>
    </w:p>
    <w:p w14:paraId="31248423" w14:textId="77777777" w:rsidR="00983435" w:rsidRPr="00FE1AE9" w:rsidRDefault="00983435" w:rsidP="00983435">
      <w:r w:rsidRPr="00FE1AE9">
        <w:t xml:space="preserve">Современное централизованное теплоснабжение представляет собой сложное энергетическое хозяйство, связанное с выработкой тепла и его реализацией. Эксплуатирующая организация обязана проводить технический надзор за строительством, пуском и наладкой систем теплоснабжения, разрабатывать и контролировать режимы отпуска тепла, обеспечивать </w:t>
      </w:r>
      <w:r w:rsidRPr="00FE1AE9">
        <w:lastRenderedPageBreak/>
        <w:t xml:space="preserve">профилактический ремонт оборудования и сетей, постепенно совершенствовать технико-экономические показатели всех звеньев хозяйства.  </w:t>
      </w:r>
    </w:p>
    <w:p w14:paraId="60EE0343" w14:textId="77777777" w:rsidR="00983435" w:rsidRPr="00FE1AE9" w:rsidRDefault="00983435" w:rsidP="00983435">
      <w:r w:rsidRPr="00FE1AE9">
        <w:t>Перед каждым отопительным сезоном эксплуатирующая организация проводит подготовку наружных и внутридомовых тепловых сетей к новому отопительному сезону, в соответствии с графиками, составляемых ПТО ресурсоснабжающей организации. Все тепловые сети проходят пусковые и эксплуатационные испытания. Во время подготовки к очередному отопительному сезону тепловые сети подвергаются промывке, опрессовке и гидравлическим испытаниям с составлением соответствующих актов.</w:t>
      </w:r>
    </w:p>
    <w:p w14:paraId="2600054C" w14:textId="77777777" w:rsidR="00983435" w:rsidRPr="00617AD8" w:rsidRDefault="00983435" w:rsidP="00983435">
      <w:r w:rsidRPr="00617AD8">
        <w:t>Основным показателем работы теплоснабжающих предприятий является бесперебойное и качественное обеспечение тепловой энергией потребителей, которое достигается за счет повышения надежности теплового хозяйства. Для этого необходимо выполнять следующие мероприятия:</w:t>
      </w:r>
    </w:p>
    <w:p w14:paraId="69D7F3EC" w14:textId="77777777" w:rsidR="00983435" w:rsidRPr="00617AD8" w:rsidRDefault="00983435" w:rsidP="00983435">
      <w:pPr>
        <w:pStyle w:val="140"/>
        <w:numPr>
          <w:ilvl w:val="0"/>
          <w:numId w:val="22"/>
        </w:numPr>
        <w:ind w:left="567" w:hanging="567"/>
      </w:pPr>
      <w:r w:rsidRPr="00617AD8">
        <w:t>обеспечение соответствия технических характеристик оборудования источников тепла и тепловых сетей условиям их работы;</w:t>
      </w:r>
    </w:p>
    <w:p w14:paraId="1CB5913C" w14:textId="77777777" w:rsidR="00983435" w:rsidRPr="00617AD8" w:rsidRDefault="00983435" w:rsidP="00983435">
      <w:pPr>
        <w:pStyle w:val="140"/>
        <w:numPr>
          <w:ilvl w:val="0"/>
          <w:numId w:val="22"/>
        </w:numPr>
        <w:ind w:left="567" w:hanging="567"/>
      </w:pPr>
      <w:r w:rsidRPr="00617AD8">
        <w:t>резервирование наиболее ответственных элементов систем теплоснабжения и оборудования;</w:t>
      </w:r>
    </w:p>
    <w:p w14:paraId="7C915EDE" w14:textId="77777777" w:rsidR="00983435" w:rsidRPr="00617AD8" w:rsidRDefault="00983435" w:rsidP="00983435">
      <w:pPr>
        <w:pStyle w:val="140"/>
        <w:numPr>
          <w:ilvl w:val="0"/>
          <w:numId w:val="22"/>
        </w:numPr>
        <w:ind w:left="567" w:hanging="567"/>
      </w:pPr>
      <w:r w:rsidRPr="00617AD8">
        <w:t>выбор схемных решений как для системы теплоснабжения в целом, так и по конфигурации тепловых сетей, повышающих надежность их функционирования;</w:t>
      </w:r>
    </w:p>
    <w:p w14:paraId="6FF17410" w14:textId="77777777" w:rsidR="00983435" w:rsidRPr="00617AD8" w:rsidRDefault="00983435" w:rsidP="00983435">
      <w:pPr>
        <w:pStyle w:val="140"/>
        <w:numPr>
          <w:ilvl w:val="0"/>
          <w:numId w:val="22"/>
        </w:numPr>
        <w:ind w:left="567" w:hanging="567"/>
      </w:pPr>
      <w:r w:rsidRPr="00617AD8">
        <w:t>контроль теплоносителя по всем показателям качества воды, что обеспечит отсутствие внутренней коррозии и увеличение срока службы оборудования и трубопроводов;</w:t>
      </w:r>
    </w:p>
    <w:p w14:paraId="1CFE8F1D" w14:textId="77777777" w:rsidR="00983435" w:rsidRPr="00617AD8" w:rsidRDefault="00983435" w:rsidP="00983435">
      <w:pPr>
        <w:pStyle w:val="140"/>
        <w:numPr>
          <w:ilvl w:val="0"/>
          <w:numId w:val="22"/>
        </w:numPr>
        <w:ind w:left="567" w:hanging="567"/>
      </w:pPr>
      <w:r w:rsidRPr="00617AD8">
        <w:t xml:space="preserve">комплексный учет энергоносителей (электроэнергия, вода, теплота в системе отопления, теплота в системе горячего водоснабжения); </w:t>
      </w:r>
    </w:p>
    <w:p w14:paraId="6CC50467" w14:textId="77777777" w:rsidR="00983435" w:rsidRPr="00617AD8" w:rsidRDefault="00983435" w:rsidP="00983435">
      <w:pPr>
        <w:pStyle w:val="140"/>
        <w:numPr>
          <w:ilvl w:val="0"/>
          <w:numId w:val="22"/>
        </w:numPr>
        <w:ind w:left="567" w:hanging="567"/>
      </w:pPr>
      <w:r w:rsidRPr="00617AD8">
        <w:t>АСУ ТП котлов с центральной диспетчеризацией функций управления эксплуатационными режимами;</w:t>
      </w:r>
    </w:p>
    <w:p w14:paraId="5D46DE73" w14:textId="77777777" w:rsidR="00983435" w:rsidRPr="00617AD8" w:rsidRDefault="00983435" w:rsidP="00983435">
      <w:pPr>
        <w:pStyle w:val="140"/>
        <w:numPr>
          <w:ilvl w:val="0"/>
          <w:numId w:val="22"/>
        </w:numPr>
        <w:ind w:left="567" w:hanging="567"/>
      </w:pPr>
      <w:r w:rsidRPr="00617AD8">
        <w:t>постоянный контроль над соблюдением температурных графиков тепловых сетей в зависимости от температуры наружного воздуха, удельных норм на выработку 1 Гкал по топливу, воде, химических реагентов и качественной подготовки источников теплоснабжения и объектов теплопотребления.</w:t>
      </w:r>
    </w:p>
    <w:p w14:paraId="02D0C583" w14:textId="77777777" w:rsidR="00983435" w:rsidRPr="00617AD8" w:rsidRDefault="00983435" w:rsidP="00983435"/>
    <w:p w14:paraId="1E35DD00" w14:textId="77777777" w:rsidR="003F13D1" w:rsidRPr="00B332D0" w:rsidRDefault="003F13D1" w:rsidP="00B332D0">
      <w:pPr>
        <w:pStyle w:val="114"/>
      </w:pPr>
      <w:bookmarkStart w:id="206" w:name="_Toc519087670"/>
      <w:bookmarkStart w:id="207" w:name="_Toc108080798"/>
      <w:r w:rsidRPr="00B332D0">
        <w:t>15.5</w:t>
      </w:r>
      <w:r w:rsidR="009A6E29" w:rsidRPr="00B332D0">
        <w:t>.</w:t>
      </w:r>
      <w:r w:rsidRPr="00B332D0">
        <w:t xml:space="preserve"> </w:t>
      </w:r>
      <w:bookmarkEnd w:id="205"/>
      <w:r w:rsidRPr="00B332D0">
        <w:t>Электро</w:t>
      </w:r>
      <w:r w:rsidR="00F940B0" w:rsidRPr="00B332D0">
        <w:t>снабжение</w:t>
      </w:r>
      <w:bookmarkEnd w:id="206"/>
      <w:bookmarkEnd w:id="207"/>
    </w:p>
    <w:p w14:paraId="136C1B80" w14:textId="77777777" w:rsidR="00C059D5" w:rsidRPr="00FE1AE9" w:rsidRDefault="00C059D5" w:rsidP="00CB4159">
      <w:r w:rsidRPr="00FE1AE9">
        <w:t>Электрическая сеть должна обладать достаточной гибкостью, позволяющей осуществлять ее поэтапное развитие, обеспечивающее приспособляемость сети к росту потребителей и развитию энергоисточников. Это может быть обеспечено при опережающем развитии электрической сети, с применением новых технологий управляемых систем электропередачи переменного тока, содержащих современные многофункциональные устройства регулирования напряжения (СТК, СК, УШР), а также устройства FACTS.</w:t>
      </w:r>
    </w:p>
    <w:p w14:paraId="3567C775" w14:textId="77777777" w:rsidR="00C059D5" w:rsidRPr="00617AD8" w:rsidRDefault="00C059D5" w:rsidP="00CB4159">
      <w:r w:rsidRPr="00617AD8">
        <w:t>Схемы выдачи мощности электростанций в нормальных режимах в полной схеме и при отключении любой из линий должны обеспечивать выдачу полной мощности электростанции на любом этапе ее строительства.</w:t>
      </w:r>
    </w:p>
    <w:p w14:paraId="695B91B1" w14:textId="77777777" w:rsidR="00C059D5" w:rsidRPr="00617AD8" w:rsidRDefault="00C059D5" w:rsidP="00CB4159">
      <w:r w:rsidRPr="00617AD8">
        <w:t>Схема и параметры сети должны обеспечивать надежность электроснабжения потребителей в полной схеме и при отключении одной из ВЛ или трансформатора без ограничения потребителя и с соблюдением нормативных требований к качеству электроэнергии.</w:t>
      </w:r>
    </w:p>
    <w:p w14:paraId="78F12A5C" w14:textId="77777777" w:rsidR="00C059D5" w:rsidRPr="00617AD8" w:rsidRDefault="00C059D5" w:rsidP="00CB4159">
      <w:r w:rsidRPr="00617AD8">
        <w:lastRenderedPageBreak/>
        <w:t>Схема основной электрической сети должна соответствовать требованиям охраны окружающей среды.</w:t>
      </w:r>
    </w:p>
    <w:p w14:paraId="56F2FD50" w14:textId="77777777" w:rsidR="00C059D5" w:rsidRPr="00617AD8" w:rsidRDefault="00C059D5" w:rsidP="00CB4159">
      <w:r w:rsidRPr="00617AD8">
        <w:t xml:space="preserve">Для электроснабжения населенных пунктов принимается напряжение 10 и 0,4 </w:t>
      </w:r>
      <w:proofErr w:type="spellStart"/>
      <w:r w:rsidRPr="00617AD8">
        <w:t>кВ.</w:t>
      </w:r>
      <w:proofErr w:type="spellEnd"/>
      <w:r w:rsidRPr="00617AD8">
        <w:t xml:space="preserve"> Распределение электроэнергии на напряжении 0,4 </w:t>
      </w:r>
      <w:proofErr w:type="spellStart"/>
      <w:r w:rsidRPr="00617AD8">
        <w:t>кВ</w:t>
      </w:r>
      <w:proofErr w:type="spellEnd"/>
      <w:r w:rsidRPr="00617AD8">
        <w:t xml:space="preserve"> выполнено по воздушным и кабельным ЛЭП. </w:t>
      </w:r>
    </w:p>
    <w:p w14:paraId="42ECC380" w14:textId="77777777" w:rsidR="00C059D5" w:rsidRPr="00617AD8" w:rsidRDefault="00C059D5" w:rsidP="00CB4159">
      <w:r w:rsidRPr="00617AD8">
        <w:t xml:space="preserve">Расчетные электрические нагрузки выполнены согласно РД 34.20.185-94 [табл. 2.4.4”] и СП 42.13330.2016, по укрупненным показателям энергопотребления в год на одного жителя: </w:t>
      </w:r>
    </w:p>
    <w:p w14:paraId="1014CC63" w14:textId="77777777" w:rsidR="00090FCD" w:rsidRPr="00617AD8" w:rsidRDefault="00090FCD" w:rsidP="002D0477">
      <w:pPr>
        <w:pStyle w:val="S1"/>
      </w:pPr>
      <w:r w:rsidRPr="00617AD8">
        <w:t>для поселков и сельских населенных пунктов данный показатель принят в размере 2170 кВт*ч/чел в год, годовое число часов использования максимума электрической нагрузки – 5300 для населенных пунктов, оборудованных электрическими плитами.</w:t>
      </w:r>
    </w:p>
    <w:p w14:paraId="08F19F00" w14:textId="77777777" w:rsidR="003217DA" w:rsidRDefault="00090FCD" w:rsidP="003217DA">
      <w:pPr>
        <w:widowControl w:val="0"/>
        <w:rPr>
          <w:szCs w:val="26"/>
        </w:rPr>
      </w:pPr>
      <w:r w:rsidRPr="00617AD8">
        <w:rPr>
          <w:szCs w:val="26"/>
        </w:rPr>
        <w:t>Приведенные укрупненные нормативы включают в себя энергопотребление жилых и общественных зданий, предприятий культурно-бытового обслуживания, внешнего освещения, водоснабжения, водоотведения и теплоснабжения.</w:t>
      </w:r>
      <w:bookmarkStart w:id="208" w:name="_Toc519087671"/>
    </w:p>
    <w:p w14:paraId="386D7CD8" w14:textId="77777777" w:rsidR="00240281" w:rsidRDefault="00240281" w:rsidP="003217DA">
      <w:pPr>
        <w:widowControl w:val="0"/>
        <w:jc w:val="center"/>
        <w:rPr>
          <w:rStyle w:val="aff1"/>
        </w:rPr>
      </w:pPr>
    </w:p>
    <w:p w14:paraId="5B5B4D00" w14:textId="77777777" w:rsidR="003217DA" w:rsidRPr="003217DA" w:rsidRDefault="003217DA" w:rsidP="003217DA">
      <w:pPr>
        <w:widowControl w:val="0"/>
        <w:jc w:val="center"/>
        <w:rPr>
          <w:rStyle w:val="aff1"/>
        </w:rPr>
      </w:pPr>
      <w:r w:rsidRPr="003217DA">
        <w:rPr>
          <w:rStyle w:val="aff1"/>
        </w:rPr>
        <w:t>15.6</w:t>
      </w:r>
      <w:r>
        <w:rPr>
          <w:rStyle w:val="aff1"/>
        </w:rPr>
        <w:t xml:space="preserve"> Газоснабжение</w:t>
      </w:r>
    </w:p>
    <w:p w14:paraId="58A5CD5E" w14:textId="77777777" w:rsidR="003217DA" w:rsidRPr="003217DA" w:rsidRDefault="003217DA" w:rsidP="003217DA">
      <w:pPr>
        <w:pStyle w:val="S3"/>
        <w:rPr>
          <w:rStyle w:val="aff1"/>
          <w:b w:val="0"/>
          <w:bCs w:val="0"/>
        </w:rPr>
      </w:pPr>
      <w:r w:rsidRPr="003217DA">
        <w:rPr>
          <w:rStyle w:val="aff1"/>
          <w:b w:val="0"/>
          <w:bCs w:val="0"/>
        </w:rPr>
        <w:t>В перспективе планируется использование природного газа всеми потребителями на</w:t>
      </w:r>
      <w:r>
        <w:rPr>
          <w:rStyle w:val="aff1"/>
          <w:b w:val="0"/>
          <w:bCs w:val="0"/>
        </w:rPr>
        <w:t xml:space="preserve"> </w:t>
      </w:r>
      <w:r w:rsidRPr="003217DA">
        <w:rPr>
          <w:rStyle w:val="aff1"/>
          <w:b w:val="0"/>
          <w:bCs w:val="0"/>
        </w:rPr>
        <w:t>индивидуально-бытовые нужды населения: приготовления пищи и горячей воды, подогрева воды и приготовления кормов для животных</w:t>
      </w:r>
      <w:r>
        <w:rPr>
          <w:rStyle w:val="aff1"/>
          <w:b w:val="0"/>
          <w:bCs w:val="0"/>
        </w:rPr>
        <w:t xml:space="preserve">, а также для отопления </w:t>
      </w:r>
      <w:r w:rsidRPr="003217DA">
        <w:rPr>
          <w:rStyle w:val="aff1"/>
          <w:b w:val="0"/>
          <w:bCs w:val="0"/>
        </w:rPr>
        <w:t>жилых домов.</w:t>
      </w:r>
      <w:r w:rsidRPr="003217DA">
        <w:t xml:space="preserve"> </w:t>
      </w:r>
      <w:r w:rsidRPr="003217DA">
        <w:rPr>
          <w:rStyle w:val="aff1"/>
          <w:b w:val="0"/>
          <w:bCs w:val="0"/>
        </w:rPr>
        <w:t>Проект «Схемы газоснабжения Тогучинского района» разработан институтом «</w:t>
      </w:r>
      <w:proofErr w:type="spellStart"/>
      <w:r w:rsidRPr="003217DA">
        <w:rPr>
          <w:rStyle w:val="aff1"/>
          <w:b w:val="0"/>
          <w:bCs w:val="0"/>
        </w:rPr>
        <w:t>ГиПРОНИИгаз</w:t>
      </w:r>
      <w:proofErr w:type="spellEnd"/>
      <w:r w:rsidRPr="003217DA">
        <w:rPr>
          <w:rStyle w:val="aff1"/>
          <w:b w:val="0"/>
          <w:bCs w:val="0"/>
        </w:rPr>
        <w:t xml:space="preserve">» </w:t>
      </w:r>
      <w:proofErr w:type="spellStart"/>
      <w:r w:rsidRPr="003217DA">
        <w:rPr>
          <w:rStyle w:val="aff1"/>
          <w:b w:val="0"/>
          <w:bCs w:val="0"/>
        </w:rPr>
        <w:t>г.Новосибирск</w:t>
      </w:r>
      <w:proofErr w:type="spellEnd"/>
      <w:r>
        <w:rPr>
          <w:rStyle w:val="aff1"/>
          <w:b w:val="0"/>
          <w:bCs w:val="0"/>
        </w:rPr>
        <w:t>.</w:t>
      </w:r>
    </w:p>
    <w:p w14:paraId="6BC47D37" w14:textId="77777777" w:rsidR="00240281" w:rsidRDefault="00240281" w:rsidP="003217DA">
      <w:pPr>
        <w:widowControl w:val="0"/>
        <w:jc w:val="center"/>
        <w:rPr>
          <w:rStyle w:val="aff1"/>
        </w:rPr>
      </w:pPr>
    </w:p>
    <w:p w14:paraId="6C04A0A9" w14:textId="77777777" w:rsidR="009932F7" w:rsidRPr="003217DA" w:rsidRDefault="009932F7" w:rsidP="003217DA">
      <w:pPr>
        <w:widowControl w:val="0"/>
        <w:jc w:val="center"/>
        <w:rPr>
          <w:rStyle w:val="aff1"/>
        </w:rPr>
      </w:pPr>
      <w:r w:rsidRPr="003217DA">
        <w:rPr>
          <w:rStyle w:val="aff1"/>
        </w:rPr>
        <w:t>15.</w:t>
      </w:r>
      <w:r w:rsidR="003217DA" w:rsidRPr="003217DA">
        <w:rPr>
          <w:rStyle w:val="aff1"/>
        </w:rPr>
        <w:t>7</w:t>
      </w:r>
      <w:r w:rsidR="009A6E29" w:rsidRPr="003217DA">
        <w:rPr>
          <w:rStyle w:val="aff1"/>
        </w:rPr>
        <w:t>.</w:t>
      </w:r>
      <w:r w:rsidRPr="003217DA">
        <w:rPr>
          <w:rStyle w:val="aff1"/>
        </w:rPr>
        <w:t xml:space="preserve"> Связь и информация</w:t>
      </w:r>
      <w:bookmarkEnd w:id="208"/>
    </w:p>
    <w:p w14:paraId="08947300" w14:textId="77777777" w:rsidR="00090FCD" w:rsidRPr="00FE1AE9" w:rsidRDefault="00090FCD" w:rsidP="00090FCD">
      <w:pPr>
        <w:pStyle w:val="140"/>
      </w:pPr>
      <w:bookmarkStart w:id="209" w:name="_Toc436143696"/>
      <w:bookmarkStart w:id="210" w:name="_Toc519087672"/>
      <w:r w:rsidRPr="00FE1AE9">
        <w:t>Основные направления развития услуг связи на расчетный срок:</w:t>
      </w:r>
    </w:p>
    <w:p w14:paraId="420C875D" w14:textId="77777777" w:rsidR="00090FCD" w:rsidRPr="00FE1AE9" w:rsidRDefault="00090FCD" w:rsidP="00552099">
      <w:pPr>
        <w:pStyle w:val="S1"/>
      </w:pPr>
      <w:r w:rsidRPr="00FE1AE9">
        <w:t>создание условий для приема государственных радиопрограмм по эфиру взамен проводных линий связи;</w:t>
      </w:r>
    </w:p>
    <w:p w14:paraId="75B1D5BF" w14:textId="77777777" w:rsidR="00090FCD" w:rsidRPr="00FE1AE9" w:rsidRDefault="00090FCD" w:rsidP="00552099">
      <w:pPr>
        <w:pStyle w:val="S1"/>
      </w:pPr>
      <w:r w:rsidRPr="00FE1AE9">
        <w:t>создание сетей сотовой связи третьего поколения, на основе существующей инфраструктуры базовых станций и коммутаторов;</w:t>
      </w:r>
    </w:p>
    <w:p w14:paraId="4261EDDB" w14:textId="77777777" w:rsidR="00090FCD" w:rsidRPr="00FE1AE9" w:rsidRDefault="00090FCD" w:rsidP="00552099">
      <w:pPr>
        <w:pStyle w:val="S1"/>
      </w:pPr>
      <w:r w:rsidRPr="00FE1AE9">
        <w:t>строительство новых базовых станций и расширение зоны охвата;</w:t>
      </w:r>
    </w:p>
    <w:p w14:paraId="41EED2EF" w14:textId="77777777" w:rsidR="00090FCD" w:rsidRPr="00FE1AE9" w:rsidRDefault="00090FCD" w:rsidP="00552099">
      <w:pPr>
        <w:pStyle w:val="S1"/>
      </w:pPr>
      <w:r w:rsidRPr="00FE1AE9">
        <w:t>снижение тарифов и дальнейшее расширение дополнительных мобильных сервисов;</w:t>
      </w:r>
    </w:p>
    <w:p w14:paraId="021EF5A4" w14:textId="77777777" w:rsidR="00090FCD" w:rsidRPr="00FE1AE9" w:rsidRDefault="00090FCD" w:rsidP="00552099">
      <w:pPr>
        <w:pStyle w:val="S1"/>
      </w:pPr>
      <w:r w:rsidRPr="00FE1AE9">
        <w:t>переход на цифровое вещание.</w:t>
      </w:r>
    </w:p>
    <w:p w14:paraId="78C24DBF" w14:textId="77777777" w:rsidR="00090FCD" w:rsidRPr="00FE1AE9" w:rsidRDefault="00090FCD" w:rsidP="00090FCD">
      <w:pPr>
        <w:pStyle w:val="S3"/>
        <w:rPr>
          <w:szCs w:val="26"/>
        </w:rPr>
      </w:pPr>
      <w:r w:rsidRPr="00FE1AE9">
        <w:rPr>
          <w:szCs w:val="26"/>
        </w:rPr>
        <w:t xml:space="preserve">Необходимо создать благоприятные условия для развития ускоренными темпами системы подвижной радиотелефонной связи на базе стандартов GSM, UMTS, LTE. Дальнейшее увеличение количества базовых станций по мере заполнения объемов существующих, будет составлять существенную конкуренцию проводным сетям телефонии общего пользования и должно идти по пути увеличения площади покрытия зонами устойчивого доступа мобильной связи на всей территории населенных пунктов и вдоль автодорог. </w:t>
      </w:r>
    </w:p>
    <w:p w14:paraId="512D88EE" w14:textId="77777777" w:rsidR="00090FCD" w:rsidRPr="00FE1AE9" w:rsidRDefault="00090FCD" w:rsidP="00090FCD">
      <w:pPr>
        <w:pStyle w:val="140"/>
      </w:pPr>
      <w:r w:rsidRPr="00FE1AE9">
        <w:t>Для определения необходимой номерной емкости принята норма телефонного насыщения из расчета одного телефонного аппарата на каждую семью в соответствии с «Пособием по проектированию городских (местных сетей и сетей проводного вещания городских и сельских поселений. Диспетчеризация систем инженерного оборудования (к СП 42.13330.2010)».</w:t>
      </w:r>
    </w:p>
    <w:p w14:paraId="5AEAFCA2" w14:textId="77777777" w:rsidR="00101A0A" w:rsidRPr="00B332D0" w:rsidRDefault="00D02FC2" w:rsidP="00B332D0">
      <w:pPr>
        <w:pStyle w:val="114"/>
      </w:pPr>
      <w:bookmarkStart w:id="211" w:name="_Toc108080799"/>
      <w:r w:rsidRPr="00B332D0">
        <w:t>16</w:t>
      </w:r>
      <w:r w:rsidR="003B2CCB" w:rsidRPr="00B332D0">
        <w:t>.</w:t>
      </w:r>
      <w:r w:rsidRPr="00B332D0">
        <w:t xml:space="preserve"> РАЗВИТИЕ ОБЪЕКТОВ ТРАНСПОРТНОЙ ИНФРАСТРУКТУРЫ</w:t>
      </w:r>
      <w:bookmarkEnd w:id="209"/>
      <w:bookmarkEnd w:id="210"/>
      <w:bookmarkEnd w:id="211"/>
    </w:p>
    <w:p w14:paraId="03EABB75" w14:textId="77777777" w:rsidR="00D02FC2" w:rsidRPr="00B332D0" w:rsidRDefault="00D02FC2" w:rsidP="00B332D0">
      <w:pPr>
        <w:pStyle w:val="114"/>
      </w:pPr>
      <w:bookmarkStart w:id="212" w:name="_Toc519087673"/>
      <w:bookmarkStart w:id="213" w:name="_Toc108080800"/>
      <w:r w:rsidRPr="00B332D0">
        <w:t>16.</w:t>
      </w:r>
      <w:r w:rsidR="009035B2" w:rsidRPr="00B332D0">
        <w:t>1</w:t>
      </w:r>
      <w:r w:rsidR="00875CFC" w:rsidRPr="00B332D0">
        <w:t>.</w:t>
      </w:r>
      <w:r w:rsidRPr="00B332D0">
        <w:t xml:space="preserve"> Объекты транспортной инфраструктуры</w:t>
      </w:r>
      <w:bookmarkEnd w:id="212"/>
      <w:bookmarkEnd w:id="213"/>
    </w:p>
    <w:p w14:paraId="5F261A7E" w14:textId="77777777" w:rsidR="00E408AF" w:rsidRPr="00B332D0" w:rsidRDefault="00E408AF" w:rsidP="00E408AF">
      <w:pPr>
        <w:pStyle w:val="S3"/>
      </w:pPr>
      <w:r w:rsidRPr="00B332D0">
        <w:rPr>
          <w:rFonts w:eastAsiaTheme="minorHAnsi"/>
        </w:rPr>
        <w:lastRenderedPageBreak/>
        <w:t>Муниципальной программой «Комплексное развитие транспортной инфраструктуры</w:t>
      </w:r>
      <w:r w:rsidR="00725948" w:rsidRPr="00B332D0">
        <w:rPr>
          <w:rFonts w:eastAsiaTheme="minorHAnsi"/>
        </w:rPr>
        <w:t xml:space="preserve"> </w:t>
      </w:r>
      <w:proofErr w:type="spellStart"/>
      <w:r w:rsidR="00B332D0" w:rsidRPr="00B332D0">
        <w:rPr>
          <w:rFonts w:eastAsiaTheme="minorHAnsi"/>
        </w:rPr>
        <w:t>Коура</w:t>
      </w:r>
      <w:r w:rsidR="00725948" w:rsidRPr="00B332D0">
        <w:rPr>
          <w:rFonts w:eastAsiaTheme="minorHAnsi"/>
        </w:rPr>
        <w:t>к</w:t>
      </w:r>
      <w:r w:rsidR="00B332D0" w:rsidRPr="00B332D0">
        <w:rPr>
          <w:rFonts w:eastAsiaTheme="minorHAnsi"/>
        </w:rPr>
        <w:t>ск</w:t>
      </w:r>
      <w:r w:rsidR="00725948" w:rsidRPr="00B332D0">
        <w:rPr>
          <w:rFonts w:eastAsiaTheme="minorHAnsi"/>
        </w:rPr>
        <w:t>ого</w:t>
      </w:r>
      <w:proofErr w:type="spellEnd"/>
      <w:r w:rsidRPr="00B332D0">
        <w:rPr>
          <w:rFonts w:eastAsiaTheme="minorHAnsi"/>
        </w:rPr>
        <w:t xml:space="preserve"> сельсовета </w:t>
      </w:r>
      <w:r w:rsidR="00AE27D6" w:rsidRPr="00B332D0">
        <w:rPr>
          <w:rFonts w:eastAsiaTheme="minorHAnsi"/>
        </w:rPr>
        <w:t>Тогучин</w:t>
      </w:r>
      <w:r w:rsidRPr="00B332D0">
        <w:rPr>
          <w:rFonts w:eastAsiaTheme="minorHAnsi"/>
        </w:rPr>
        <w:t>ского района Новосибирской области на период с 2016 -2020 гг. и с перспективой до 2032 года»</w:t>
      </w:r>
      <w:r w:rsidRPr="00B332D0">
        <w:t xml:space="preserve"> </w:t>
      </w:r>
      <w:r w:rsidRPr="00B332D0">
        <w:rPr>
          <w:rFonts w:eastAsiaTheme="minorHAnsi"/>
        </w:rPr>
        <w:t>предусмотрено финансирование</w:t>
      </w:r>
      <w:r w:rsidRPr="00B332D0">
        <w:t xml:space="preserve"> мероприятий по обеспечение сохранности автомобильных дорог местного значения путем выполнения эксплуатационных и ремонтных мероприятий, в том числе </w:t>
      </w:r>
      <w:r w:rsidR="003217DA">
        <w:t>:</w:t>
      </w:r>
    </w:p>
    <w:p w14:paraId="53D34D4E" w14:textId="77777777" w:rsidR="00E408AF" w:rsidRPr="00B332D0" w:rsidRDefault="00E408AF" w:rsidP="00E408AF">
      <w:pPr>
        <w:pStyle w:val="S1"/>
      </w:pPr>
      <w:r w:rsidRPr="00B332D0">
        <w:t>капитальный, текущий ремонт улиц и дорог местного значения;</w:t>
      </w:r>
    </w:p>
    <w:p w14:paraId="6C499B00" w14:textId="77777777" w:rsidR="00E408AF" w:rsidRPr="00B332D0" w:rsidRDefault="00E408AF" w:rsidP="00E408AF">
      <w:pPr>
        <w:pStyle w:val="S1"/>
      </w:pPr>
      <w:r w:rsidRPr="00B332D0">
        <w:t>устройство пешеходных тротуаров</w:t>
      </w:r>
      <w:r w:rsidR="00B332D0">
        <w:t>;</w:t>
      </w:r>
    </w:p>
    <w:p w14:paraId="5ECC3DE4" w14:textId="77777777" w:rsidR="00E408AF" w:rsidRPr="00B332D0" w:rsidRDefault="00E408AF" w:rsidP="00B332D0">
      <w:pPr>
        <w:pStyle w:val="S1"/>
      </w:pPr>
      <w:r w:rsidRPr="00B332D0">
        <w:t xml:space="preserve">содержание дорог, с регулярным </w:t>
      </w:r>
      <w:proofErr w:type="spellStart"/>
      <w:r w:rsidRPr="00B332D0">
        <w:t>грейдерованием</w:t>
      </w:r>
      <w:proofErr w:type="spellEnd"/>
      <w:r w:rsidRPr="00B332D0">
        <w:t>, ямочным ремонтом</w:t>
      </w:r>
      <w:r w:rsidR="00B332D0">
        <w:t>;</w:t>
      </w:r>
    </w:p>
    <w:p w14:paraId="5C6F4D6F" w14:textId="77777777" w:rsidR="00E408AF" w:rsidRPr="00B332D0" w:rsidRDefault="00E408AF" w:rsidP="00E408AF">
      <w:pPr>
        <w:pStyle w:val="S1"/>
      </w:pPr>
      <w:r w:rsidRPr="00B332D0">
        <w:t>установка светодиодных прожекторов для уличного дорожного освещения</w:t>
      </w:r>
    </w:p>
    <w:p w14:paraId="34FA93F6" w14:textId="77777777" w:rsidR="00E408AF" w:rsidRPr="00B17838" w:rsidRDefault="00E408AF" w:rsidP="00E408AF">
      <w:pPr>
        <w:pStyle w:val="S3"/>
      </w:pPr>
      <w:r w:rsidRPr="00B17838">
        <w:t xml:space="preserve">Программа определяет основные направления развития транспортной инфраструктуры </w:t>
      </w:r>
      <w:proofErr w:type="spellStart"/>
      <w:r w:rsidR="00B17838" w:rsidRPr="00B17838">
        <w:t>Коуракского</w:t>
      </w:r>
      <w:proofErr w:type="spellEnd"/>
      <w:r w:rsidR="00B17838" w:rsidRPr="00B17838">
        <w:t xml:space="preserve"> </w:t>
      </w:r>
      <w:r w:rsidRPr="00B17838">
        <w:t xml:space="preserve"> сельсовета, в том числе, социально- экономического и градостроительного характера, транспортного спроса, объемов и характера передвижения населения и перевоза грузов по видам транспорта, уровня автомобилизации, параметров дорожного движения, показатели безопасности дорожного движения, негативного воздействия транспортной инфраструктуры на окружающую среду и здоровье населения.</w:t>
      </w:r>
    </w:p>
    <w:p w14:paraId="0C0B08C8" w14:textId="77777777" w:rsidR="00B43FAD" w:rsidRPr="00B17838" w:rsidRDefault="00B43FAD" w:rsidP="005D2F10">
      <w:r w:rsidRPr="00B17838">
        <w:t>При сохранившейся тенденции к увеличению уровня автомобилизации населения, с учетом прогнозируемого увеличения количества транспортных средств, без изменения пропускной способности дорог, предполагается повышение интенсивности движения по основным направлениям к объектам тяготения.</w:t>
      </w:r>
    </w:p>
    <w:p w14:paraId="1E5C8DEA" w14:textId="77777777" w:rsidR="0004474B" w:rsidRPr="00B332D0" w:rsidRDefault="004B73C2" w:rsidP="005D2F10">
      <w:r w:rsidRPr="00B332D0">
        <w:t xml:space="preserve"> </w:t>
      </w:r>
      <w:r w:rsidR="0004474B" w:rsidRPr="00B332D0">
        <w:t>В период реализации решений генерального плана транспортная инфрастр</w:t>
      </w:r>
      <w:r w:rsidR="00B332D0" w:rsidRPr="00B332D0">
        <w:t>уктура по видам транспорта не п</w:t>
      </w:r>
      <w:r w:rsidR="0004474B" w:rsidRPr="00B332D0">
        <w:t>ретерпит существенных изменений. Основным видом транспорта останется автомобильный. Транспортная связь с районным и областным центром, с населенными пунктами поселения будет осуществляться общественным транспортом (автобусное сообщение, такси), внутри населенных пунктов – личным транспортом. Для обслуживания действующих производственных объектов сохраняется использование грузового транспорта.</w:t>
      </w:r>
    </w:p>
    <w:p w14:paraId="5FBD18C1" w14:textId="77777777" w:rsidR="008B10E9" w:rsidRPr="00AF2D68" w:rsidRDefault="00A313F2" w:rsidP="005D2F10">
      <w:r w:rsidRPr="00AF2D68">
        <w:t xml:space="preserve"> </w:t>
      </w:r>
      <w:r w:rsidR="008B10E9" w:rsidRPr="00AF2D68">
        <w:t xml:space="preserve">Основными направлениями развития дорожной сети поселения в период реализации генерального плана будет являться сохранение протяженности и </w:t>
      </w:r>
      <w:r w:rsidR="0004474B" w:rsidRPr="00AF2D68">
        <w:t xml:space="preserve">состояния автомобильных дорог общего пользования в </w:t>
      </w:r>
      <w:r w:rsidR="008B10E9" w:rsidRPr="00AF2D68">
        <w:t>соответств</w:t>
      </w:r>
      <w:r w:rsidR="0004474B" w:rsidRPr="00AF2D68">
        <w:t xml:space="preserve">ии с  </w:t>
      </w:r>
      <w:r w:rsidR="008B10E9" w:rsidRPr="00AF2D68">
        <w:t xml:space="preserve"> нормативным</w:t>
      </w:r>
      <w:r w:rsidR="0004474B" w:rsidRPr="00AF2D68">
        <w:t>и</w:t>
      </w:r>
      <w:r w:rsidR="008B10E9" w:rsidRPr="00AF2D68">
        <w:t xml:space="preserve"> требованиям</w:t>
      </w:r>
      <w:r w:rsidR="0004474B" w:rsidRPr="00AF2D68">
        <w:t xml:space="preserve">и. Обеспечивать нормативное состояние дорог и поддерживать их на уровне соответствующей категории необходимо за счет </w:t>
      </w:r>
      <w:r w:rsidR="00B07E59" w:rsidRPr="00AF2D68">
        <w:t>текущих</w:t>
      </w:r>
      <w:r w:rsidR="0004474B" w:rsidRPr="00AF2D68">
        <w:t xml:space="preserve"> </w:t>
      </w:r>
      <w:r w:rsidR="008B10E9" w:rsidRPr="00AF2D68">
        <w:t>и капитальн</w:t>
      </w:r>
      <w:r w:rsidR="00B07E59" w:rsidRPr="00AF2D68">
        <w:t>ых</w:t>
      </w:r>
      <w:r w:rsidR="008B10E9" w:rsidRPr="00AF2D68">
        <w:t xml:space="preserve"> ремонт</w:t>
      </w:r>
      <w:r w:rsidR="00B07E59" w:rsidRPr="00AF2D68">
        <w:t>ов</w:t>
      </w:r>
      <w:r w:rsidR="0004474B" w:rsidRPr="00AF2D68">
        <w:t>.</w:t>
      </w:r>
      <w:r w:rsidR="00B43FAD" w:rsidRPr="00AF2D68">
        <w:t xml:space="preserve"> Состояние сети дорог определяется своевременностью, полнотой и качеством выполнения работ по содержанию, ремонту капитальному ремонту и зависит напрямую от объемов финансирования.</w:t>
      </w:r>
    </w:p>
    <w:p w14:paraId="746BA0A4" w14:textId="77777777" w:rsidR="002F0B65" w:rsidRPr="00AF2D68" w:rsidRDefault="002F0B65" w:rsidP="002F0B65">
      <w:proofErr w:type="spellStart"/>
      <w:r w:rsidRPr="00AF2D68">
        <w:t>Межпоселенческие</w:t>
      </w:r>
      <w:proofErr w:type="spellEnd"/>
      <w:r w:rsidRPr="00AF2D68">
        <w:t xml:space="preserve"> автодороги во многих случаях формировались в результате стихийно сложившихся транспортных путей. Они не всегда организованы оптимальным образом, имеют сложные и опасные участки и требуют усовершенствования, включающие улучшение качества покрытия, сглаживание «острых кривых», расширение узких плеч и обустройство придорожной инфраструктуры (кюветов, стояночных площадок и т.п.).</w:t>
      </w:r>
    </w:p>
    <w:p w14:paraId="5FFEAF6F" w14:textId="77777777" w:rsidR="004E65B6" w:rsidRPr="00AF2D68" w:rsidRDefault="004B73C2" w:rsidP="005D2F10">
      <w:pPr>
        <w:rPr>
          <w:rFonts w:ascii="Arial" w:hAnsi="Arial" w:cs="Arial"/>
          <w:b/>
          <w:bCs/>
          <w:color w:val="000000"/>
          <w:sz w:val="14"/>
          <w:szCs w:val="14"/>
          <w:shd w:val="clear" w:color="auto" w:fill="FFFFFF"/>
        </w:rPr>
      </w:pPr>
      <w:r w:rsidRPr="00AF2D68">
        <w:t>Мероприятия по развитию транспортной инфраструктуры для легкового,  грузового автомобильного транспорта и транспортных средств коммунальных и дорожных служб, включая развитие единого парковочного пространства, а также мероприятия по созданию транспортно-пересадочных узлов</w:t>
      </w:r>
      <w:r w:rsidR="000C4962" w:rsidRPr="00AF2D68">
        <w:t xml:space="preserve"> и</w:t>
      </w:r>
      <w:r w:rsidRPr="00AF2D68">
        <w:t xml:space="preserve"> развитию  </w:t>
      </w:r>
      <w:r w:rsidRPr="00AF2D68">
        <w:lastRenderedPageBreak/>
        <w:t>инфраструктуры пешеходног</w:t>
      </w:r>
      <w:r w:rsidR="00FD04BA" w:rsidRPr="00AF2D68">
        <w:t xml:space="preserve">о и велосипедного передвижения </w:t>
      </w:r>
      <w:r w:rsidRPr="00AF2D68">
        <w:t xml:space="preserve">на территории </w:t>
      </w:r>
      <w:r w:rsidR="00B43FAD" w:rsidRPr="00AF2D68">
        <w:t xml:space="preserve"> </w:t>
      </w:r>
      <w:r w:rsidRPr="00AF2D68">
        <w:t>сельского поселения в период реализации генерального плана не предусматриваются.</w:t>
      </w:r>
    </w:p>
    <w:p w14:paraId="489D18E7" w14:textId="77777777" w:rsidR="00FA1BD8" w:rsidRPr="00B332D0" w:rsidRDefault="00FA1BD8" w:rsidP="00FA1BD8">
      <w:r w:rsidRPr="00B332D0">
        <w:t xml:space="preserve">В целях решения проблемы низкой обеспеченности общественным транспортом населения внутри поселения, в среднесрочном периоде планируются следующие мероприятия: </w:t>
      </w:r>
    </w:p>
    <w:p w14:paraId="4DD13F1E" w14:textId="77777777" w:rsidR="00FA1BD8" w:rsidRPr="00B332D0" w:rsidRDefault="00FA1BD8" w:rsidP="00FA1BD8">
      <w:pPr>
        <w:pStyle w:val="S1"/>
      </w:pPr>
      <w:r w:rsidRPr="00B332D0">
        <w:t>проведение мероприятий по организации дорожного движения;</w:t>
      </w:r>
    </w:p>
    <w:p w14:paraId="6F6F3CA2" w14:textId="77777777" w:rsidR="00FA1BD8" w:rsidRPr="00B332D0" w:rsidRDefault="00FA1BD8" w:rsidP="00FA1BD8">
      <w:pPr>
        <w:pStyle w:val="S1"/>
      </w:pPr>
      <w:r w:rsidRPr="00B332D0">
        <w:t>содействие созданию условий для предоставления транспортных услуг населению и транспортного обслуживания населения;</w:t>
      </w:r>
    </w:p>
    <w:p w14:paraId="197611C8" w14:textId="77777777" w:rsidR="00FA1BD8" w:rsidRPr="00B332D0" w:rsidRDefault="00FA1BD8" w:rsidP="00FA1BD8">
      <w:pPr>
        <w:pStyle w:val="S1"/>
      </w:pPr>
      <w:r w:rsidRPr="00B332D0">
        <w:t>осуществление контроля за качеством предоставления услуг по перевозке пассажиров перевозчиками путем проведения комплексных проверок;</w:t>
      </w:r>
    </w:p>
    <w:p w14:paraId="6194F41B" w14:textId="77777777" w:rsidR="00FA1BD8" w:rsidRPr="00B332D0" w:rsidRDefault="00FA1BD8" w:rsidP="00FA1BD8">
      <w:pPr>
        <w:pStyle w:val="S1"/>
      </w:pPr>
      <w:r w:rsidRPr="00B332D0">
        <w:t>формирование муниципального заказа по организации транспортного обслуживания населения в границах поселения;</w:t>
      </w:r>
    </w:p>
    <w:p w14:paraId="2A659078" w14:textId="77777777" w:rsidR="00FA1BD8" w:rsidRPr="00B332D0" w:rsidRDefault="00FA1BD8" w:rsidP="00FA1BD8">
      <w:pPr>
        <w:pStyle w:val="S1"/>
      </w:pPr>
      <w:r w:rsidRPr="00B332D0">
        <w:t>разработка схем движения пассажирского транспорта, изучение состояния улично-дорожной сети, безопасности дорожного движения;</w:t>
      </w:r>
    </w:p>
    <w:p w14:paraId="15640B36" w14:textId="77777777" w:rsidR="00FA1BD8" w:rsidRPr="00B332D0" w:rsidRDefault="00FA1BD8" w:rsidP="00FA1BD8">
      <w:pPr>
        <w:pStyle w:val="S1"/>
      </w:pPr>
      <w:r w:rsidRPr="00B332D0">
        <w:t>организация своевременного рассмотрения предложений и жалоб граждан, а также принятия мер к устранению выявленных недостатков в транспортном обслуживании населения.</w:t>
      </w:r>
    </w:p>
    <w:p w14:paraId="3A0ED243" w14:textId="77777777" w:rsidR="00D02FC2" w:rsidRPr="00B332D0" w:rsidRDefault="00845DCD" w:rsidP="006763A2">
      <w:pPr>
        <w:pStyle w:val="114"/>
        <w:rPr>
          <w:rStyle w:val="2a"/>
        </w:rPr>
      </w:pPr>
      <w:r w:rsidRPr="006763A2">
        <w:t xml:space="preserve"> </w:t>
      </w:r>
      <w:bookmarkStart w:id="214" w:name="_Toc519087675"/>
      <w:bookmarkStart w:id="215" w:name="_Toc108080801"/>
      <w:r w:rsidR="00D02FC2" w:rsidRPr="006763A2">
        <w:rPr>
          <w:rStyle w:val="2a"/>
        </w:rPr>
        <w:t>16</w:t>
      </w:r>
      <w:r w:rsidR="00D02FC2" w:rsidRPr="00B332D0">
        <w:rPr>
          <w:rStyle w:val="2a"/>
        </w:rPr>
        <w:t>.</w:t>
      </w:r>
      <w:r w:rsidR="008A5E4A" w:rsidRPr="00B332D0">
        <w:rPr>
          <w:rStyle w:val="2a"/>
        </w:rPr>
        <w:t>2</w:t>
      </w:r>
      <w:r w:rsidR="00875CFC" w:rsidRPr="00B332D0">
        <w:rPr>
          <w:rStyle w:val="2a"/>
        </w:rPr>
        <w:t>.</w:t>
      </w:r>
      <w:r w:rsidR="00D02FC2" w:rsidRPr="00B332D0">
        <w:rPr>
          <w:rStyle w:val="2a"/>
        </w:rPr>
        <w:t xml:space="preserve"> Улично-дорожная сеть</w:t>
      </w:r>
      <w:bookmarkEnd w:id="214"/>
      <w:bookmarkEnd w:id="215"/>
    </w:p>
    <w:p w14:paraId="65A51E4B" w14:textId="77777777" w:rsidR="009A7840" w:rsidRPr="00B332D0" w:rsidRDefault="009A7840" w:rsidP="005D2F10">
      <w:r w:rsidRPr="00B332D0">
        <w:t>В генерально</w:t>
      </w:r>
      <w:r w:rsidR="008C2183" w:rsidRPr="00B332D0">
        <w:t>м</w:t>
      </w:r>
      <w:r w:rsidRPr="00B332D0">
        <w:t xml:space="preserve"> план</w:t>
      </w:r>
      <w:r w:rsidR="008C2183" w:rsidRPr="00B332D0">
        <w:t>е</w:t>
      </w:r>
      <w:r w:rsidRPr="00B332D0">
        <w:t xml:space="preserve"> категории улиц и дорог населенных пунктов </w:t>
      </w:r>
      <w:r w:rsidR="00B27AAD" w:rsidRPr="00B332D0">
        <w:t>сельского</w:t>
      </w:r>
      <w:r w:rsidRPr="00B332D0">
        <w:t xml:space="preserve"> поселения назначены в соответствии с классификацией, приведенной в Нормативах градостроительного проектирования:</w:t>
      </w:r>
    </w:p>
    <w:p w14:paraId="0A8807CE" w14:textId="77777777" w:rsidR="00822A4C" w:rsidRPr="00B332D0" w:rsidRDefault="00822A4C" w:rsidP="00822A4C">
      <w:pPr>
        <w:pStyle w:val="S1"/>
      </w:pPr>
      <w:r w:rsidRPr="00B332D0">
        <w:t>Поселковая дорога</w:t>
      </w:r>
    </w:p>
    <w:p w14:paraId="1FA0142C" w14:textId="77777777" w:rsidR="00822A4C" w:rsidRPr="00B332D0" w:rsidRDefault="00822A4C" w:rsidP="00822A4C">
      <w:pPr>
        <w:pStyle w:val="S1"/>
      </w:pPr>
      <w:r w:rsidRPr="00B332D0">
        <w:t>Главная улица</w:t>
      </w:r>
    </w:p>
    <w:p w14:paraId="5B32A783" w14:textId="77777777" w:rsidR="00822A4C" w:rsidRPr="00B332D0" w:rsidRDefault="00822A4C" w:rsidP="00822A4C">
      <w:pPr>
        <w:pStyle w:val="S1"/>
      </w:pPr>
      <w:r w:rsidRPr="00B332D0">
        <w:t>Улица в жилой застройке</w:t>
      </w:r>
    </w:p>
    <w:p w14:paraId="41512A07" w14:textId="77777777" w:rsidR="00822A4C" w:rsidRPr="00B332D0" w:rsidRDefault="00822A4C" w:rsidP="00822A4C">
      <w:pPr>
        <w:pStyle w:val="S1"/>
      </w:pPr>
      <w:r w:rsidRPr="00B332D0">
        <w:t>Хозяйственный проезд, скотопрогон</w:t>
      </w:r>
    </w:p>
    <w:p w14:paraId="61C6156C" w14:textId="77777777" w:rsidR="009F448C" w:rsidRPr="00B332D0" w:rsidRDefault="009F448C" w:rsidP="00822A4C">
      <w:r w:rsidRPr="00B332D0">
        <w:t>Ширину проезжей части основных улиц сельского поселения рекомендуется установить 7 м, местных улиц и дорог – 6 м, проездов – 4,5 м. Для движения пешеходов в состав улиц рекомендуется включить тротуары с шириной пешеходной части равной 1,0 – 2,25 м, варьирующейся в зависимости от категории улицы.</w:t>
      </w:r>
    </w:p>
    <w:p w14:paraId="0730C9FF" w14:textId="77777777" w:rsidR="000C4962" w:rsidRDefault="00B43FAD" w:rsidP="00CB4159">
      <w:r w:rsidRPr="00B332D0">
        <w:t xml:space="preserve">В целях </w:t>
      </w:r>
      <w:r w:rsidR="000C4962" w:rsidRPr="00B332D0">
        <w:t>повышения качес</w:t>
      </w:r>
      <w:r w:rsidRPr="00B332D0">
        <w:t xml:space="preserve">твенного уровня дорожной сети, </w:t>
      </w:r>
      <w:r w:rsidR="000C4962" w:rsidRPr="00B332D0">
        <w:t xml:space="preserve">снижения уровня аварийности, связанной с состоянием дорожного покрытия, а также для    улучшения доступности к центрам тяготения и территориям перспективной застройки </w:t>
      </w:r>
      <w:r w:rsidR="009A7840" w:rsidRPr="00B332D0">
        <w:t>генеральн</w:t>
      </w:r>
      <w:r w:rsidR="008C2183" w:rsidRPr="00B332D0">
        <w:t>ым</w:t>
      </w:r>
      <w:r w:rsidR="009A7840" w:rsidRPr="00B332D0">
        <w:t xml:space="preserve"> план</w:t>
      </w:r>
      <w:r w:rsidR="008C2183" w:rsidRPr="00B332D0">
        <w:t>ом</w:t>
      </w:r>
      <w:r w:rsidR="009A7840" w:rsidRPr="00B332D0">
        <w:t xml:space="preserve"> предлагается совершенствование улично-дорожной сети населенных пунктов</w:t>
      </w:r>
      <w:r w:rsidR="00F01626" w:rsidRPr="00B332D0">
        <w:t xml:space="preserve"> </w:t>
      </w:r>
      <w:r w:rsidR="008A5B27" w:rsidRPr="00B332D0">
        <w:t>сельсовета</w:t>
      </w:r>
      <w:r w:rsidR="009C0E0C" w:rsidRPr="00B332D0">
        <w:t>.</w:t>
      </w:r>
      <w:r w:rsidR="009A7840" w:rsidRPr="00B332D0">
        <w:t xml:space="preserve"> </w:t>
      </w:r>
      <w:r w:rsidR="009C0E0C" w:rsidRPr="00B332D0">
        <w:t>М</w:t>
      </w:r>
      <w:r w:rsidR="009A7840" w:rsidRPr="00B332D0">
        <w:t>ероприяти</w:t>
      </w:r>
      <w:r w:rsidR="009C0E0C" w:rsidRPr="00B332D0">
        <w:t xml:space="preserve">я </w:t>
      </w:r>
      <w:r w:rsidR="009A7840" w:rsidRPr="00B332D0">
        <w:t xml:space="preserve">по </w:t>
      </w:r>
      <w:r w:rsidR="000C4962" w:rsidRPr="00B332D0">
        <w:t>развитию дорог поселения</w:t>
      </w:r>
      <w:r w:rsidR="009C0E0C" w:rsidRPr="00B332D0">
        <w:t xml:space="preserve"> </w:t>
      </w:r>
      <w:r w:rsidR="000C4962" w:rsidRPr="00B332D0">
        <w:t>заключаются в ежегодно</w:t>
      </w:r>
      <w:r w:rsidRPr="00B332D0">
        <w:t xml:space="preserve">м ремонте и </w:t>
      </w:r>
      <w:r w:rsidR="009C0E0C" w:rsidRPr="00B332D0">
        <w:t>совершенствовании содержани</w:t>
      </w:r>
      <w:r w:rsidRPr="00B332D0">
        <w:t>я автодорог</w:t>
      </w:r>
      <w:r w:rsidR="00FD04BA" w:rsidRPr="00B332D0">
        <w:t xml:space="preserve"> </w:t>
      </w:r>
    </w:p>
    <w:p w14:paraId="75C1F57A" w14:textId="77777777" w:rsidR="00DF44BC" w:rsidRDefault="00DF44BC" w:rsidP="00FD04BA">
      <w:pPr>
        <w:jc w:val="center"/>
      </w:pPr>
      <w:r w:rsidRPr="00B332D0">
        <w:t>Таблица 16.1 – Основные показатели проектируемой улично-дорожной сети</w:t>
      </w:r>
      <w:r w:rsidR="00F01626" w:rsidRPr="00B332D0">
        <w:t xml:space="preserve"> </w:t>
      </w:r>
      <w:proofErr w:type="spellStart"/>
      <w:r w:rsidR="00B332D0" w:rsidRPr="00B332D0">
        <w:t>Коуракского</w:t>
      </w:r>
      <w:proofErr w:type="spellEnd"/>
      <w:r w:rsidR="00F01626" w:rsidRPr="00B332D0">
        <w:t xml:space="preserve"> сельсовета</w:t>
      </w:r>
    </w:p>
    <w:p w14:paraId="2CF35237" w14:textId="77777777" w:rsidR="006763A2" w:rsidRDefault="006763A2" w:rsidP="00FD04BA">
      <w:pPr>
        <w:jc w:val="cente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5352"/>
        <w:gridCol w:w="1445"/>
        <w:gridCol w:w="1826"/>
      </w:tblGrid>
      <w:tr w:rsidR="006763A2" w:rsidRPr="009C238B" w14:paraId="78A09693" w14:textId="77777777" w:rsidTr="006763A2">
        <w:trPr>
          <w:trHeight w:val="537"/>
          <w:jc w:val="center"/>
        </w:trPr>
        <w:tc>
          <w:tcPr>
            <w:tcW w:w="495" w:type="pct"/>
            <w:tcBorders>
              <w:top w:val="single" w:sz="4" w:space="0" w:color="auto"/>
              <w:left w:val="single" w:sz="4" w:space="0" w:color="auto"/>
              <w:bottom w:val="single" w:sz="4" w:space="0" w:color="auto"/>
              <w:right w:val="single" w:sz="4" w:space="0" w:color="auto"/>
            </w:tcBorders>
            <w:hideMark/>
          </w:tcPr>
          <w:p w14:paraId="0DA5DC6E" w14:textId="77777777" w:rsidR="006763A2" w:rsidRPr="005A2691" w:rsidRDefault="006763A2" w:rsidP="006763A2">
            <w:pPr>
              <w:pStyle w:val="ConsPlusNormal"/>
            </w:pPr>
            <w:r w:rsidRPr="005A2691">
              <w:t>№ п/п</w:t>
            </w:r>
          </w:p>
        </w:tc>
        <w:tc>
          <w:tcPr>
            <w:tcW w:w="2796" w:type="pct"/>
            <w:tcBorders>
              <w:top w:val="single" w:sz="4" w:space="0" w:color="auto"/>
              <w:left w:val="single" w:sz="4" w:space="0" w:color="auto"/>
              <w:bottom w:val="single" w:sz="4" w:space="0" w:color="auto"/>
              <w:right w:val="single" w:sz="4" w:space="0" w:color="auto"/>
            </w:tcBorders>
            <w:vAlign w:val="center"/>
            <w:hideMark/>
          </w:tcPr>
          <w:p w14:paraId="2F061046" w14:textId="77777777" w:rsidR="006763A2" w:rsidRPr="005A2691" w:rsidRDefault="006763A2" w:rsidP="006763A2">
            <w:pPr>
              <w:pStyle w:val="ConsPlusNormal"/>
            </w:pPr>
            <w:r w:rsidRPr="005A2691">
              <w:t>Показатели</w:t>
            </w:r>
          </w:p>
        </w:tc>
        <w:tc>
          <w:tcPr>
            <w:tcW w:w="755" w:type="pct"/>
            <w:tcBorders>
              <w:top w:val="single" w:sz="4" w:space="0" w:color="auto"/>
              <w:left w:val="single" w:sz="4" w:space="0" w:color="auto"/>
              <w:bottom w:val="single" w:sz="4" w:space="0" w:color="auto"/>
              <w:right w:val="single" w:sz="4" w:space="0" w:color="auto"/>
            </w:tcBorders>
            <w:vAlign w:val="center"/>
          </w:tcPr>
          <w:p w14:paraId="16AB1CA2" w14:textId="77777777" w:rsidR="006763A2" w:rsidRPr="005A2691" w:rsidRDefault="006763A2" w:rsidP="006763A2">
            <w:pPr>
              <w:pStyle w:val="ConsPlusNormal"/>
            </w:pPr>
            <w:proofErr w:type="spellStart"/>
            <w:r w:rsidRPr="005A2691">
              <w:t>Ед.изм</w:t>
            </w:r>
            <w:proofErr w:type="spellEnd"/>
            <w:r w:rsidRPr="005A2691">
              <w:t>.</w:t>
            </w:r>
          </w:p>
        </w:tc>
        <w:tc>
          <w:tcPr>
            <w:tcW w:w="954" w:type="pct"/>
            <w:tcBorders>
              <w:top w:val="single" w:sz="4" w:space="0" w:color="auto"/>
              <w:left w:val="single" w:sz="4" w:space="0" w:color="auto"/>
              <w:bottom w:val="single" w:sz="4" w:space="0" w:color="auto"/>
              <w:right w:val="single" w:sz="4" w:space="0" w:color="auto"/>
            </w:tcBorders>
            <w:vAlign w:val="center"/>
            <w:hideMark/>
          </w:tcPr>
          <w:p w14:paraId="3D76261A" w14:textId="77777777" w:rsidR="006763A2" w:rsidRPr="005A2691" w:rsidRDefault="006763A2" w:rsidP="006763A2">
            <w:pPr>
              <w:pStyle w:val="ConsPlusNormal"/>
            </w:pPr>
            <w:r w:rsidRPr="005A2691">
              <w:t>Показатели</w:t>
            </w:r>
          </w:p>
        </w:tc>
      </w:tr>
      <w:tr w:rsidR="006763A2" w:rsidRPr="009C238B" w14:paraId="54C4AAC8" w14:textId="77777777" w:rsidTr="006763A2">
        <w:trPr>
          <w:trHeight w:val="291"/>
          <w:jc w:val="center"/>
        </w:trPr>
        <w:tc>
          <w:tcPr>
            <w:tcW w:w="5000" w:type="pct"/>
            <w:gridSpan w:val="4"/>
            <w:tcBorders>
              <w:top w:val="single" w:sz="4" w:space="0" w:color="auto"/>
              <w:left w:val="single" w:sz="4" w:space="0" w:color="auto"/>
              <w:bottom w:val="single" w:sz="4" w:space="0" w:color="auto"/>
              <w:right w:val="single" w:sz="4" w:space="0" w:color="auto"/>
            </w:tcBorders>
          </w:tcPr>
          <w:p w14:paraId="43BD6B28" w14:textId="77777777" w:rsidR="006763A2" w:rsidRPr="005A2691" w:rsidRDefault="006763A2" w:rsidP="006763A2">
            <w:pPr>
              <w:pStyle w:val="ConsPlusNormal"/>
            </w:pPr>
            <w:r w:rsidRPr="005A2691">
              <w:rPr>
                <w:b/>
              </w:rPr>
              <w:t xml:space="preserve">с. </w:t>
            </w:r>
            <w:proofErr w:type="spellStart"/>
            <w:r>
              <w:rPr>
                <w:b/>
              </w:rPr>
              <w:t>Коурак</w:t>
            </w:r>
            <w:proofErr w:type="spellEnd"/>
          </w:p>
        </w:tc>
      </w:tr>
      <w:tr w:rsidR="006763A2" w:rsidRPr="009C238B" w14:paraId="0C9993AD" w14:textId="77777777" w:rsidTr="006763A2">
        <w:trPr>
          <w:trHeight w:val="282"/>
          <w:jc w:val="center"/>
        </w:trPr>
        <w:tc>
          <w:tcPr>
            <w:tcW w:w="495" w:type="pct"/>
            <w:vMerge w:val="restart"/>
            <w:tcBorders>
              <w:top w:val="single" w:sz="4" w:space="0" w:color="auto"/>
              <w:left w:val="single" w:sz="4" w:space="0" w:color="auto"/>
              <w:right w:val="single" w:sz="4" w:space="0" w:color="auto"/>
            </w:tcBorders>
            <w:vAlign w:val="center"/>
            <w:hideMark/>
          </w:tcPr>
          <w:p w14:paraId="17D89EEA" w14:textId="77777777" w:rsidR="006763A2" w:rsidRPr="0093395B" w:rsidRDefault="006763A2" w:rsidP="006763A2">
            <w:pPr>
              <w:pStyle w:val="ConsPlusNormal"/>
              <w:rPr>
                <w:sz w:val="24"/>
                <w:szCs w:val="24"/>
              </w:rPr>
            </w:pPr>
            <w:r w:rsidRPr="0093395B">
              <w:rPr>
                <w:sz w:val="24"/>
                <w:szCs w:val="24"/>
              </w:rPr>
              <w:t>1</w:t>
            </w:r>
          </w:p>
        </w:tc>
        <w:tc>
          <w:tcPr>
            <w:tcW w:w="2796" w:type="pct"/>
            <w:tcBorders>
              <w:top w:val="single" w:sz="4" w:space="0" w:color="auto"/>
              <w:left w:val="single" w:sz="4" w:space="0" w:color="auto"/>
              <w:bottom w:val="single" w:sz="4" w:space="0" w:color="auto"/>
              <w:right w:val="single" w:sz="4" w:space="0" w:color="auto"/>
            </w:tcBorders>
            <w:vAlign w:val="center"/>
            <w:hideMark/>
          </w:tcPr>
          <w:p w14:paraId="6C552BD4" w14:textId="77777777" w:rsidR="006763A2" w:rsidRPr="0093395B" w:rsidRDefault="006763A2" w:rsidP="006763A2">
            <w:pPr>
              <w:pStyle w:val="ConsPlusNormal"/>
            </w:pPr>
            <w:r w:rsidRPr="0093395B">
              <w:t>Протяженность улично-дорожной сети</w:t>
            </w:r>
          </w:p>
        </w:tc>
        <w:tc>
          <w:tcPr>
            <w:tcW w:w="755" w:type="pct"/>
            <w:tcBorders>
              <w:top w:val="single" w:sz="4" w:space="0" w:color="auto"/>
              <w:left w:val="single" w:sz="4" w:space="0" w:color="auto"/>
              <w:bottom w:val="single" w:sz="4" w:space="0" w:color="auto"/>
              <w:right w:val="single" w:sz="4" w:space="0" w:color="auto"/>
            </w:tcBorders>
            <w:vAlign w:val="center"/>
          </w:tcPr>
          <w:p w14:paraId="1A7F6665" w14:textId="77777777" w:rsidR="006763A2" w:rsidRPr="0093395B" w:rsidRDefault="006763A2" w:rsidP="006763A2">
            <w:pPr>
              <w:pStyle w:val="ConsPlusNormal"/>
            </w:pPr>
            <w:r w:rsidRPr="0093395B">
              <w:t>км</w:t>
            </w:r>
          </w:p>
        </w:tc>
        <w:tc>
          <w:tcPr>
            <w:tcW w:w="954" w:type="pct"/>
            <w:tcBorders>
              <w:top w:val="single" w:sz="4" w:space="0" w:color="auto"/>
              <w:left w:val="single" w:sz="4" w:space="0" w:color="auto"/>
              <w:bottom w:val="single" w:sz="4" w:space="0" w:color="auto"/>
              <w:right w:val="single" w:sz="4" w:space="0" w:color="auto"/>
            </w:tcBorders>
            <w:vAlign w:val="center"/>
          </w:tcPr>
          <w:p w14:paraId="2487E644" w14:textId="77777777" w:rsidR="006763A2" w:rsidRPr="00774CAA" w:rsidRDefault="006763A2" w:rsidP="006763A2">
            <w:pPr>
              <w:pStyle w:val="ConsPlusNormal"/>
            </w:pPr>
            <w:r w:rsidRPr="00774CAA">
              <w:t>21,1</w:t>
            </w:r>
          </w:p>
        </w:tc>
      </w:tr>
      <w:tr w:rsidR="006763A2" w:rsidRPr="009C238B" w14:paraId="60D0E8C5" w14:textId="77777777" w:rsidTr="006763A2">
        <w:trPr>
          <w:trHeight w:val="1221"/>
          <w:jc w:val="center"/>
        </w:trPr>
        <w:tc>
          <w:tcPr>
            <w:tcW w:w="495" w:type="pct"/>
            <w:vMerge/>
            <w:tcBorders>
              <w:left w:val="single" w:sz="4" w:space="0" w:color="auto"/>
              <w:right w:val="single" w:sz="4" w:space="0" w:color="auto"/>
            </w:tcBorders>
            <w:vAlign w:val="center"/>
            <w:hideMark/>
          </w:tcPr>
          <w:p w14:paraId="7AC30692" w14:textId="77777777" w:rsidR="006763A2" w:rsidRPr="0093395B" w:rsidRDefault="006763A2" w:rsidP="006763A2">
            <w:pPr>
              <w:pStyle w:val="ConsPlusNormal"/>
              <w:rPr>
                <w:sz w:val="24"/>
                <w:szCs w:val="24"/>
              </w:rPr>
            </w:pPr>
          </w:p>
        </w:tc>
        <w:tc>
          <w:tcPr>
            <w:tcW w:w="2796" w:type="pct"/>
            <w:tcBorders>
              <w:top w:val="single" w:sz="4" w:space="0" w:color="auto"/>
              <w:left w:val="single" w:sz="4" w:space="0" w:color="auto"/>
              <w:bottom w:val="single" w:sz="4" w:space="0" w:color="auto"/>
              <w:right w:val="single" w:sz="4" w:space="0" w:color="auto"/>
            </w:tcBorders>
            <w:vAlign w:val="center"/>
            <w:hideMark/>
          </w:tcPr>
          <w:p w14:paraId="26E00E1F" w14:textId="77777777" w:rsidR="006763A2" w:rsidRPr="0093395B" w:rsidRDefault="006763A2" w:rsidP="006763A2">
            <w:pPr>
              <w:pStyle w:val="ConsPlusNormal"/>
              <w:jc w:val="left"/>
            </w:pPr>
            <w:r w:rsidRPr="0093395B">
              <w:t>В том числе:</w:t>
            </w:r>
          </w:p>
          <w:p w14:paraId="7C8A7122" w14:textId="77777777" w:rsidR="006763A2" w:rsidRPr="0093395B" w:rsidRDefault="006763A2" w:rsidP="006763A2">
            <w:pPr>
              <w:pStyle w:val="ConsPlusNormal"/>
              <w:jc w:val="left"/>
            </w:pPr>
            <w:r w:rsidRPr="0093395B">
              <w:t>Главная улица</w:t>
            </w:r>
          </w:p>
          <w:p w14:paraId="66231631" w14:textId="77777777" w:rsidR="006763A2" w:rsidRDefault="006763A2" w:rsidP="006763A2">
            <w:pPr>
              <w:pStyle w:val="ConsPlusNormal"/>
              <w:jc w:val="left"/>
            </w:pPr>
            <w:r w:rsidRPr="0093395B">
              <w:t>Улица в жилой застройке</w:t>
            </w:r>
          </w:p>
          <w:p w14:paraId="6B1744EB" w14:textId="77777777" w:rsidR="006763A2" w:rsidRPr="0093395B" w:rsidRDefault="006763A2" w:rsidP="006763A2">
            <w:pPr>
              <w:pStyle w:val="ConsPlusNormal"/>
              <w:jc w:val="left"/>
            </w:pPr>
            <w:r w:rsidRPr="00977A0D">
              <w:t>Хозяйственный проезд, скотопрогон</w:t>
            </w:r>
          </w:p>
        </w:tc>
        <w:tc>
          <w:tcPr>
            <w:tcW w:w="755" w:type="pct"/>
            <w:tcBorders>
              <w:top w:val="single" w:sz="4" w:space="0" w:color="auto"/>
              <w:left w:val="single" w:sz="4" w:space="0" w:color="auto"/>
              <w:bottom w:val="single" w:sz="4" w:space="0" w:color="auto"/>
              <w:right w:val="single" w:sz="4" w:space="0" w:color="auto"/>
            </w:tcBorders>
            <w:vAlign w:val="center"/>
          </w:tcPr>
          <w:p w14:paraId="76BBD385" w14:textId="77777777" w:rsidR="006763A2" w:rsidRPr="0093395B" w:rsidRDefault="006763A2" w:rsidP="006763A2">
            <w:pPr>
              <w:pStyle w:val="ConsPlusNormal"/>
            </w:pPr>
          </w:p>
          <w:p w14:paraId="1EAE81BD" w14:textId="77777777" w:rsidR="006763A2" w:rsidRPr="0093395B" w:rsidRDefault="006763A2" w:rsidP="006763A2">
            <w:pPr>
              <w:pStyle w:val="ConsPlusNormal"/>
              <w:rPr>
                <w:vertAlign w:val="superscript"/>
              </w:rPr>
            </w:pPr>
            <w:r w:rsidRPr="0093395B">
              <w:t>км</w:t>
            </w:r>
          </w:p>
          <w:p w14:paraId="27B40335" w14:textId="77777777" w:rsidR="006763A2" w:rsidRDefault="006763A2" w:rsidP="006763A2">
            <w:pPr>
              <w:pStyle w:val="ConsPlusNormal"/>
            </w:pPr>
            <w:r w:rsidRPr="0093395B">
              <w:t>км</w:t>
            </w:r>
          </w:p>
          <w:p w14:paraId="3FEBD009" w14:textId="77777777" w:rsidR="006763A2" w:rsidRPr="0093395B" w:rsidRDefault="006763A2" w:rsidP="006763A2">
            <w:pPr>
              <w:pStyle w:val="ConsPlusNormal"/>
              <w:rPr>
                <w:vertAlign w:val="superscript"/>
              </w:rPr>
            </w:pPr>
            <w:r w:rsidRPr="0093395B">
              <w:t>км</w:t>
            </w:r>
          </w:p>
        </w:tc>
        <w:tc>
          <w:tcPr>
            <w:tcW w:w="954" w:type="pct"/>
            <w:tcBorders>
              <w:top w:val="single" w:sz="4" w:space="0" w:color="auto"/>
              <w:left w:val="single" w:sz="4" w:space="0" w:color="auto"/>
              <w:bottom w:val="single" w:sz="4" w:space="0" w:color="auto"/>
              <w:right w:val="single" w:sz="4" w:space="0" w:color="auto"/>
            </w:tcBorders>
            <w:vAlign w:val="center"/>
          </w:tcPr>
          <w:p w14:paraId="5498C38F" w14:textId="77777777" w:rsidR="006763A2" w:rsidRPr="00774CAA" w:rsidRDefault="006763A2" w:rsidP="006763A2">
            <w:pPr>
              <w:pStyle w:val="ConsPlusNormal"/>
              <w:rPr>
                <w:color w:val="FF0000"/>
              </w:rPr>
            </w:pPr>
          </w:p>
          <w:p w14:paraId="03931A12" w14:textId="77777777" w:rsidR="006763A2" w:rsidRPr="00774CAA" w:rsidRDefault="006763A2" w:rsidP="006763A2">
            <w:pPr>
              <w:pStyle w:val="ConsPlusNormal"/>
            </w:pPr>
            <w:r w:rsidRPr="00774CAA">
              <w:t>3,39</w:t>
            </w:r>
          </w:p>
          <w:p w14:paraId="3D5BE534" w14:textId="77777777" w:rsidR="006763A2" w:rsidRDefault="006763A2" w:rsidP="006763A2">
            <w:pPr>
              <w:pStyle w:val="ConsPlusNormal"/>
            </w:pPr>
            <w:r w:rsidRPr="00774CAA">
              <w:t>14,88</w:t>
            </w:r>
          </w:p>
          <w:p w14:paraId="0974CC5E" w14:textId="77777777" w:rsidR="006763A2" w:rsidRPr="00774CAA" w:rsidRDefault="006763A2" w:rsidP="006763A2">
            <w:pPr>
              <w:pStyle w:val="ConsPlusNormal"/>
            </w:pPr>
            <w:r>
              <w:t>2,83</w:t>
            </w:r>
          </w:p>
        </w:tc>
      </w:tr>
      <w:tr w:rsidR="006763A2" w:rsidRPr="009C238B" w14:paraId="1D4D56E9" w14:textId="77777777" w:rsidTr="006763A2">
        <w:trPr>
          <w:trHeight w:val="215"/>
          <w:jc w:val="center"/>
        </w:trPr>
        <w:tc>
          <w:tcPr>
            <w:tcW w:w="5000" w:type="pct"/>
            <w:gridSpan w:val="4"/>
            <w:tcBorders>
              <w:left w:val="single" w:sz="4" w:space="0" w:color="auto"/>
              <w:right w:val="single" w:sz="4" w:space="0" w:color="auto"/>
            </w:tcBorders>
            <w:vAlign w:val="center"/>
            <w:hideMark/>
          </w:tcPr>
          <w:p w14:paraId="497EB75D" w14:textId="77777777" w:rsidR="006763A2" w:rsidRPr="009C238B" w:rsidRDefault="006763A2" w:rsidP="006763A2">
            <w:pPr>
              <w:pStyle w:val="ConsPlusNormal"/>
              <w:rPr>
                <w:b/>
                <w:bCs/>
                <w:sz w:val="24"/>
                <w:szCs w:val="24"/>
                <w:highlight w:val="yellow"/>
              </w:rPr>
            </w:pPr>
            <w:r w:rsidRPr="00977A0D">
              <w:rPr>
                <w:b/>
                <w:bCs/>
                <w:sz w:val="24"/>
                <w:szCs w:val="24"/>
              </w:rPr>
              <w:t xml:space="preserve">д. </w:t>
            </w:r>
            <w:proofErr w:type="spellStart"/>
            <w:r>
              <w:rPr>
                <w:b/>
                <w:bCs/>
                <w:sz w:val="24"/>
                <w:szCs w:val="24"/>
              </w:rPr>
              <w:t>Конёво</w:t>
            </w:r>
            <w:proofErr w:type="spellEnd"/>
          </w:p>
        </w:tc>
      </w:tr>
      <w:tr w:rsidR="006763A2" w:rsidRPr="009C238B" w14:paraId="0281C261" w14:textId="77777777" w:rsidTr="006763A2">
        <w:trPr>
          <w:trHeight w:val="264"/>
          <w:jc w:val="center"/>
        </w:trPr>
        <w:tc>
          <w:tcPr>
            <w:tcW w:w="495" w:type="pct"/>
            <w:vMerge w:val="restart"/>
            <w:tcBorders>
              <w:left w:val="single" w:sz="4" w:space="0" w:color="auto"/>
              <w:right w:val="single" w:sz="4" w:space="0" w:color="auto"/>
            </w:tcBorders>
            <w:vAlign w:val="center"/>
            <w:hideMark/>
          </w:tcPr>
          <w:p w14:paraId="3B0BE03E" w14:textId="77777777" w:rsidR="006763A2" w:rsidRPr="009C238B" w:rsidRDefault="006763A2" w:rsidP="006763A2">
            <w:pPr>
              <w:pStyle w:val="ConsPlusNormal"/>
              <w:rPr>
                <w:sz w:val="24"/>
                <w:szCs w:val="24"/>
                <w:highlight w:val="yellow"/>
              </w:rPr>
            </w:pPr>
            <w:r w:rsidRPr="00977A0D">
              <w:rPr>
                <w:sz w:val="24"/>
                <w:szCs w:val="24"/>
              </w:rPr>
              <w:t>2</w:t>
            </w:r>
          </w:p>
        </w:tc>
        <w:tc>
          <w:tcPr>
            <w:tcW w:w="2796" w:type="pct"/>
            <w:tcBorders>
              <w:top w:val="single" w:sz="4" w:space="0" w:color="auto"/>
              <w:left w:val="single" w:sz="4" w:space="0" w:color="auto"/>
              <w:bottom w:val="single" w:sz="4" w:space="0" w:color="auto"/>
              <w:right w:val="single" w:sz="4" w:space="0" w:color="auto"/>
            </w:tcBorders>
            <w:vAlign w:val="center"/>
            <w:hideMark/>
          </w:tcPr>
          <w:p w14:paraId="51A67BD2" w14:textId="77777777" w:rsidR="006763A2" w:rsidRPr="00977A0D" w:rsidRDefault="006763A2" w:rsidP="006763A2">
            <w:pPr>
              <w:pStyle w:val="ConsPlusNormal"/>
            </w:pPr>
            <w:r w:rsidRPr="00977A0D">
              <w:t>Протяженность улично-дорожной сети</w:t>
            </w:r>
          </w:p>
        </w:tc>
        <w:tc>
          <w:tcPr>
            <w:tcW w:w="755" w:type="pct"/>
            <w:tcBorders>
              <w:top w:val="single" w:sz="4" w:space="0" w:color="auto"/>
              <w:left w:val="single" w:sz="4" w:space="0" w:color="auto"/>
              <w:bottom w:val="single" w:sz="4" w:space="0" w:color="auto"/>
              <w:right w:val="single" w:sz="4" w:space="0" w:color="auto"/>
            </w:tcBorders>
            <w:vAlign w:val="center"/>
          </w:tcPr>
          <w:p w14:paraId="7AE90432" w14:textId="77777777" w:rsidR="006763A2" w:rsidRPr="0093395B" w:rsidRDefault="006763A2" w:rsidP="006763A2">
            <w:pPr>
              <w:pStyle w:val="ConsPlusNormal"/>
            </w:pPr>
            <w:r w:rsidRPr="0093395B">
              <w:t>км</w:t>
            </w:r>
          </w:p>
        </w:tc>
        <w:tc>
          <w:tcPr>
            <w:tcW w:w="954" w:type="pct"/>
            <w:tcBorders>
              <w:top w:val="single" w:sz="4" w:space="0" w:color="auto"/>
              <w:left w:val="single" w:sz="4" w:space="0" w:color="auto"/>
              <w:bottom w:val="single" w:sz="4" w:space="0" w:color="auto"/>
              <w:right w:val="single" w:sz="4" w:space="0" w:color="auto"/>
            </w:tcBorders>
            <w:vAlign w:val="center"/>
          </w:tcPr>
          <w:p w14:paraId="5852FB5B" w14:textId="77777777" w:rsidR="006763A2" w:rsidRPr="00486CEE" w:rsidRDefault="006763A2" w:rsidP="006763A2">
            <w:pPr>
              <w:pStyle w:val="ConsPlusNormal"/>
              <w:rPr>
                <w:color w:val="FF0000"/>
                <w:highlight w:val="yellow"/>
              </w:rPr>
            </w:pPr>
            <w:r w:rsidRPr="00486CEE">
              <w:t>3,59</w:t>
            </w:r>
          </w:p>
        </w:tc>
      </w:tr>
      <w:tr w:rsidR="006763A2" w:rsidRPr="009C238B" w14:paraId="74B8DAAC" w14:textId="77777777" w:rsidTr="006763A2">
        <w:trPr>
          <w:trHeight w:val="1137"/>
          <w:jc w:val="center"/>
        </w:trPr>
        <w:tc>
          <w:tcPr>
            <w:tcW w:w="495" w:type="pct"/>
            <w:vMerge/>
            <w:tcBorders>
              <w:left w:val="single" w:sz="4" w:space="0" w:color="auto"/>
              <w:right w:val="single" w:sz="4" w:space="0" w:color="auto"/>
            </w:tcBorders>
            <w:vAlign w:val="center"/>
            <w:hideMark/>
          </w:tcPr>
          <w:p w14:paraId="470AC16E" w14:textId="77777777" w:rsidR="006763A2" w:rsidRPr="009C238B" w:rsidRDefault="006763A2" w:rsidP="006763A2">
            <w:pPr>
              <w:pStyle w:val="ConsPlusNormal"/>
              <w:rPr>
                <w:sz w:val="24"/>
                <w:szCs w:val="24"/>
                <w:highlight w:val="yellow"/>
              </w:rPr>
            </w:pPr>
          </w:p>
        </w:tc>
        <w:tc>
          <w:tcPr>
            <w:tcW w:w="2796" w:type="pct"/>
            <w:tcBorders>
              <w:top w:val="single" w:sz="4" w:space="0" w:color="auto"/>
              <w:left w:val="single" w:sz="4" w:space="0" w:color="auto"/>
              <w:bottom w:val="single" w:sz="4" w:space="0" w:color="auto"/>
              <w:right w:val="single" w:sz="4" w:space="0" w:color="auto"/>
            </w:tcBorders>
            <w:vAlign w:val="center"/>
            <w:hideMark/>
          </w:tcPr>
          <w:p w14:paraId="02AB69AA" w14:textId="77777777" w:rsidR="006763A2" w:rsidRPr="00977A0D" w:rsidRDefault="006763A2" w:rsidP="006763A2">
            <w:pPr>
              <w:pStyle w:val="ConsPlusNormal"/>
              <w:jc w:val="left"/>
            </w:pPr>
            <w:r w:rsidRPr="00977A0D">
              <w:t>В том числе:</w:t>
            </w:r>
          </w:p>
          <w:p w14:paraId="05015AEE" w14:textId="77777777" w:rsidR="006763A2" w:rsidRPr="00977A0D" w:rsidRDefault="006763A2" w:rsidP="006763A2">
            <w:pPr>
              <w:pStyle w:val="ConsPlusNormal"/>
              <w:jc w:val="left"/>
            </w:pPr>
            <w:r w:rsidRPr="00977A0D">
              <w:t>Главная улица</w:t>
            </w:r>
          </w:p>
          <w:p w14:paraId="200A0A79" w14:textId="77777777" w:rsidR="006763A2" w:rsidRPr="009C238B" w:rsidRDefault="006763A2" w:rsidP="006763A2">
            <w:pPr>
              <w:pStyle w:val="ConsPlusNormal"/>
              <w:jc w:val="left"/>
              <w:rPr>
                <w:highlight w:val="yellow"/>
              </w:rPr>
            </w:pPr>
            <w:r w:rsidRPr="00977A0D">
              <w:t>Улица в жилой застройке</w:t>
            </w:r>
          </w:p>
        </w:tc>
        <w:tc>
          <w:tcPr>
            <w:tcW w:w="755" w:type="pct"/>
            <w:tcBorders>
              <w:top w:val="single" w:sz="4" w:space="0" w:color="auto"/>
              <w:left w:val="single" w:sz="4" w:space="0" w:color="auto"/>
              <w:bottom w:val="single" w:sz="4" w:space="0" w:color="auto"/>
              <w:right w:val="single" w:sz="4" w:space="0" w:color="auto"/>
            </w:tcBorders>
            <w:vAlign w:val="center"/>
          </w:tcPr>
          <w:p w14:paraId="3C407C4B" w14:textId="77777777" w:rsidR="006763A2" w:rsidRPr="0093395B" w:rsidRDefault="006763A2" w:rsidP="006763A2">
            <w:pPr>
              <w:pStyle w:val="ConsPlusNormal"/>
            </w:pPr>
          </w:p>
          <w:p w14:paraId="10ED2A9E" w14:textId="77777777" w:rsidR="006763A2" w:rsidRPr="0093395B" w:rsidRDefault="006763A2" w:rsidP="006763A2">
            <w:pPr>
              <w:pStyle w:val="ConsPlusNormal"/>
              <w:rPr>
                <w:vertAlign w:val="superscript"/>
              </w:rPr>
            </w:pPr>
            <w:r w:rsidRPr="0093395B">
              <w:t>км</w:t>
            </w:r>
          </w:p>
          <w:p w14:paraId="7588B7A0" w14:textId="77777777" w:rsidR="006763A2" w:rsidRPr="0093395B" w:rsidRDefault="006763A2" w:rsidP="006763A2">
            <w:pPr>
              <w:pStyle w:val="ConsPlusNormal"/>
              <w:rPr>
                <w:vertAlign w:val="superscript"/>
              </w:rPr>
            </w:pPr>
            <w:r w:rsidRPr="0093395B">
              <w:t>км</w:t>
            </w:r>
          </w:p>
        </w:tc>
        <w:tc>
          <w:tcPr>
            <w:tcW w:w="954" w:type="pct"/>
            <w:tcBorders>
              <w:top w:val="single" w:sz="4" w:space="0" w:color="auto"/>
              <w:left w:val="single" w:sz="4" w:space="0" w:color="auto"/>
              <w:bottom w:val="single" w:sz="4" w:space="0" w:color="auto"/>
              <w:right w:val="single" w:sz="4" w:space="0" w:color="auto"/>
            </w:tcBorders>
            <w:vAlign w:val="center"/>
          </w:tcPr>
          <w:p w14:paraId="18F9793A" w14:textId="77777777" w:rsidR="006763A2" w:rsidRPr="0093395B" w:rsidRDefault="006763A2" w:rsidP="006763A2">
            <w:pPr>
              <w:pStyle w:val="ConsPlusNormal"/>
            </w:pPr>
          </w:p>
          <w:p w14:paraId="35AC628A" w14:textId="77777777" w:rsidR="006763A2" w:rsidRPr="0093395B" w:rsidRDefault="006763A2" w:rsidP="006763A2">
            <w:pPr>
              <w:pStyle w:val="ConsPlusNormal"/>
            </w:pPr>
            <w:r>
              <w:t>0,15</w:t>
            </w:r>
          </w:p>
          <w:p w14:paraId="314D1203" w14:textId="77777777" w:rsidR="006763A2" w:rsidRPr="00486CEE" w:rsidRDefault="006763A2" w:rsidP="006763A2">
            <w:pPr>
              <w:pStyle w:val="ConsPlusNormal"/>
              <w:rPr>
                <w:color w:val="FF0000"/>
                <w:highlight w:val="yellow"/>
              </w:rPr>
            </w:pPr>
            <w:r>
              <w:t>3,44</w:t>
            </w:r>
          </w:p>
        </w:tc>
      </w:tr>
      <w:tr w:rsidR="006763A2" w:rsidRPr="009C238B" w14:paraId="7CF5B245" w14:textId="77777777" w:rsidTr="006763A2">
        <w:trPr>
          <w:trHeight w:val="260"/>
          <w:jc w:val="center"/>
        </w:trPr>
        <w:tc>
          <w:tcPr>
            <w:tcW w:w="5000" w:type="pct"/>
            <w:gridSpan w:val="4"/>
            <w:tcBorders>
              <w:left w:val="single" w:sz="4" w:space="0" w:color="auto"/>
              <w:right w:val="single" w:sz="4" w:space="0" w:color="auto"/>
            </w:tcBorders>
            <w:vAlign w:val="center"/>
          </w:tcPr>
          <w:p w14:paraId="72A9F3AA" w14:textId="77777777" w:rsidR="006763A2" w:rsidRPr="0093395B" w:rsidRDefault="006763A2" w:rsidP="006763A2">
            <w:pPr>
              <w:pStyle w:val="ConsPlusNormal"/>
              <w:rPr>
                <w:b/>
                <w:bCs/>
              </w:rPr>
            </w:pPr>
            <w:r>
              <w:rPr>
                <w:b/>
                <w:bCs/>
              </w:rPr>
              <w:t>с. Юрты</w:t>
            </w:r>
          </w:p>
        </w:tc>
      </w:tr>
      <w:tr w:rsidR="006763A2" w:rsidRPr="009C238B" w14:paraId="2DB0988C" w14:textId="77777777" w:rsidTr="006763A2">
        <w:trPr>
          <w:trHeight w:val="279"/>
          <w:jc w:val="center"/>
        </w:trPr>
        <w:tc>
          <w:tcPr>
            <w:tcW w:w="495" w:type="pct"/>
            <w:vMerge w:val="restart"/>
            <w:tcBorders>
              <w:left w:val="single" w:sz="4" w:space="0" w:color="auto"/>
              <w:right w:val="single" w:sz="4" w:space="0" w:color="auto"/>
            </w:tcBorders>
            <w:vAlign w:val="center"/>
          </w:tcPr>
          <w:p w14:paraId="78C50875" w14:textId="77777777" w:rsidR="006763A2" w:rsidRPr="009C238B" w:rsidRDefault="006763A2" w:rsidP="006763A2">
            <w:pPr>
              <w:pStyle w:val="ConsPlusNormal"/>
              <w:rPr>
                <w:sz w:val="24"/>
                <w:szCs w:val="24"/>
                <w:highlight w:val="yellow"/>
              </w:rPr>
            </w:pPr>
            <w:r w:rsidRPr="00977A0D">
              <w:rPr>
                <w:sz w:val="24"/>
                <w:szCs w:val="24"/>
              </w:rPr>
              <w:t>3</w:t>
            </w:r>
          </w:p>
        </w:tc>
        <w:tc>
          <w:tcPr>
            <w:tcW w:w="2796" w:type="pct"/>
            <w:tcBorders>
              <w:top w:val="single" w:sz="4" w:space="0" w:color="auto"/>
              <w:left w:val="single" w:sz="4" w:space="0" w:color="auto"/>
              <w:bottom w:val="single" w:sz="4" w:space="0" w:color="auto"/>
              <w:right w:val="single" w:sz="4" w:space="0" w:color="auto"/>
            </w:tcBorders>
            <w:vAlign w:val="center"/>
          </w:tcPr>
          <w:p w14:paraId="39E27966" w14:textId="77777777" w:rsidR="006763A2" w:rsidRPr="00977A0D" w:rsidRDefault="006763A2" w:rsidP="006763A2">
            <w:pPr>
              <w:pStyle w:val="ConsPlusNormal"/>
            </w:pPr>
            <w:r w:rsidRPr="00977A0D">
              <w:t>Протяженность улично-дорожной сети</w:t>
            </w:r>
          </w:p>
        </w:tc>
        <w:tc>
          <w:tcPr>
            <w:tcW w:w="755" w:type="pct"/>
            <w:tcBorders>
              <w:top w:val="single" w:sz="4" w:space="0" w:color="auto"/>
              <w:left w:val="single" w:sz="4" w:space="0" w:color="auto"/>
              <w:bottom w:val="single" w:sz="4" w:space="0" w:color="auto"/>
              <w:right w:val="single" w:sz="4" w:space="0" w:color="auto"/>
            </w:tcBorders>
            <w:vAlign w:val="center"/>
          </w:tcPr>
          <w:p w14:paraId="40581280" w14:textId="77777777" w:rsidR="006763A2" w:rsidRPr="0093395B" w:rsidRDefault="006763A2" w:rsidP="006763A2">
            <w:pPr>
              <w:pStyle w:val="ConsPlusNormal"/>
            </w:pPr>
            <w:r w:rsidRPr="0093395B">
              <w:t>км</w:t>
            </w:r>
          </w:p>
        </w:tc>
        <w:tc>
          <w:tcPr>
            <w:tcW w:w="954" w:type="pct"/>
            <w:tcBorders>
              <w:top w:val="single" w:sz="4" w:space="0" w:color="auto"/>
              <w:left w:val="single" w:sz="4" w:space="0" w:color="auto"/>
              <w:bottom w:val="single" w:sz="4" w:space="0" w:color="auto"/>
              <w:right w:val="single" w:sz="4" w:space="0" w:color="auto"/>
            </w:tcBorders>
            <w:vAlign w:val="center"/>
          </w:tcPr>
          <w:p w14:paraId="0DCA872E" w14:textId="77777777" w:rsidR="006763A2" w:rsidRPr="000A3B20" w:rsidRDefault="006763A2" w:rsidP="006763A2">
            <w:pPr>
              <w:pStyle w:val="ConsPlusNormal"/>
              <w:rPr>
                <w:highlight w:val="yellow"/>
              </w:rPr>
            </w:pPr>
            <w:r w:rsidRPr="000A3B20">
              <w:t>10,39</w:t>
            </w:r>
          </w:p>
        </w:tc>
      </w:tr>
      <w:tr w:rsidR="006763A2" w:rsidRPr="009C238B" w14:paraId="32382E0E" w14:textId="77777777" w:rsidTr="006763A2">
        <w:trPr>
          <w:trHeight w:val="1105"/>
          <w:jc w:val="center"/>
        </w:trPr>
        <w:tc>
          <w:tcPr>
            <w:tcW w:w="495" w:type="pct"/>
            <w:vMerge/>
            <w:tcBorders>
              <w:left w:val="single" w:sz="4" w:space="0" w:color="auto"/>
              <w:right w:val="single" w:sz="4" w:space="0" w:color="auto"/>
            </w:tcBorders>
            <w:vAlign w:val="center"/>
          </w:tcPr>
          <w:p w14:paraId="6AD90C79" w14:textId="77777777" w:rsidR="006763A2" w:rsidRPr="009C238B" w:rsidRDefault="006763A2" w:rsidP="006763A2">
            <w:pPr>
              <w:pStyle w:val="ConsPlusNormal"/>
              <w:rPr>
                <w:sz w:val="24"/>
                <w:szCs w:val="24"/>
                <w:highlight w:val="yellow"/>
              </w:rPr>
            </w:pPr>
          </w:p>
        </w:tc>
        <w:tc>
          <w:tcPr>
            <w:tcW w:w="2796" w:type="pct"/>
            <w:tcBorders>
              <w:top w:val="single" w:sz="4" w:space="0" w:color="auto"/>
              <w:left w:val="single" w:sz="4" w:space="0" w:color="auto"/>
              <w:bottom w:val="single" w:sz="4" w:space="0" w:color="auto"/>
              <w:right w:val="single" w:sz="4" w:space="0" w:color="auto"/>
            </w:tcBorders>
            <w:vAlign w:val="center"/>
          </w:tcPr>
          <w:p w14:paraId="23C06117" w14:textId="77777777" w:rsidR="006763A2" w:rsidRDefault="006763A2" w:rsidP="006763A2">
            <w:pPr>
              <w:pStyle w:val="ConsPlusNormal"/>
              <w:jc w:val="left"/>
            </w:pPr>
            <w:r w:rsidRPr="00977A0D">
              <w:t>В том числе:</w:t>
            </w:r>
          </w:p>
          <w:p w14:paraId="26596ED2" w14:textId="77777777" w:rsidR="006763A2" w:rsidRPr="00977A0D" w:rsidRDefault="006763A2" w:rsidP="006763A2">
            <w:pPr>
              <w:pStyle w:val="ConsPlusNormal"/>
              <w:jc w:val="left"/>
            </w:pPr>
            <w:r>
              <w:t>Главная улица</w:t>
            </w:r>
          </w:p>
          <w:p w14:paraId="4FFD425C" w14:textId="77777777" w:rsidR="006763A2" w:rsidRPr="00977A0D" w:rsidRDefault="006763A2" w:rsidP="006763A2">
            <w:pPr>
              <w:pStyle w:val="ConsPlusNormal"/>
              <w:jc w:val="left"/>
            </w:pPr>
            <w:r w:rsidRPr="00977A0D">
              <w:t>Улица в жилой застройке</w:t>
            </w:r>
          </w:p>
          <w:p w14:paraId="41E7959E" w14:textId="77777777" w:rsidR="006763A2" w:rsidRPr="00977A0D" w:rsidRDefault="006763A2" w:rsidP="006763A2">
            <w:pPr>
              <w:pStyle w:val="ConsPlusNormal"/>
              <w:jc w:val="left"/>
            </w:pPr>
            <w:r w:rsidRPr="00977A0D">
              <w:t>Хозяйственный проезд, скотопрогон</w:t>
            </w:r>
          </w:p>
        </w:tc>
        <w:tc>
          <w:tcPr>
            <w:tcW w:w="755" w:type="pct"/>
            <w:tcBorders>
              <w:top w:val="single" w:sz="4" w:space="0" w:color="auto"/>
              <w:left w:val="single" w:sz="4" w:space="0" w:color="auto"/>
              <w:bottom w:val="single" w:sz="4" w:space="0" w:color="auto"/>
              <w:right w:val="single" w:sz="4" w:space="0" w:color="auto"/>
            </w:tcBorders>
            <w:vAlign w:val="center"/>
          </w:tcPr>
          <w:p w14:paraId="6C63B233" w14:textId="77777777" w:rsidR="006763A2" w:rsidRDefault="006763A2" w:rsidP="006763A2">
            <w:pPr>
              <w:pStyle w:val="ConsPlusNormal"/>
            </w:pPr>
          </w:p>
          <w:p w14:paraId="47B84CA2" w14:textId="77777777" w:rsidR="006763A2" w:rsidRPr="0093395B" w:rsidRDefault="006763A2" w:rsidP="006763A2">
            <w:pPr>
              <w:pStyle w:val="ConsPlusNormal"/>
            </w:pPr>
            <w:r>
              <w:t>км</w:t>
            </w:r>
          </w:p>
          <w:p w14:paraId="0460B14E" w14:textId="77777777" w:rsidR="006763A2" w:rsidRPr="0093395B" w:rsidRDefault="006763A2" w:rsidP="006763A2">
            <w:pPr>
              <w:pStyle w:val="ConsPlusNormal"/>
            </w:pPr>
            <w:r w:rsidRPr="0093395B">
              <w:t>км</w:t>
            </w:r>
          </w:p>
          <w:p w14:paraId="0C7EB7A2" w14:textId="77777777" w:rsidR="006763A2" w:rsidRPr="0093395B" w:rsidRDefault="006763A2" w:rsidP="006763A2">
            <w:pPr>
              <w:pStyle w:val="ConsPlusNormal"/>
              <w:rPr>
                <w:vertAlign w:val="superscript"/>
              </w:rPr>
            </w:pPr>
            <w:r w:rsidRPr="0093395B">
              <w:t>км</w:t>
            </w:r>
          </w:p>
        </w:tc>
        <w:tc>
          <w:tcPr>
            <w:tcW w:w="954" w:type="pct"/>
            <w:tcBorders>
              <w:top w:val="single" w:sz="4" w:space="0" w:color="auto"/>
              <w:left w:val="single" w:sz="4" w:space="0" w:color="auto"/>
              <w:bottom w:val="single" w:sz="4" w:space="0" w:color="auto"/>
              <w:right w:val="single" w:sz="4" w:space="0" w:color="auto"/>
            </w:tcBorders>
            <w:vAlign w:val="center"/>
          </w:tcPr>
          <w:p w14:paraId="74578176" w14:textId="77777777" w:rsidR="006763A2" w:rsidRDefault="006763A2" w:rsidP="006763A2">
            <w:pPr>
              <w:pStyle w:val="ConsPlusNormal"/>
              <w:rPr>
                <w:color w:val="FF0000"/>
              </w:rPr>
            </w:pPr>
          </w:p>
          <w:p w14:paraId="5C0E943C" w14:textId="77777777" w:rsidR="006763A2" w:rsidRPr="000A3B20" w:rsidRDefault="006763A2" w:rsidP="006763A2">
            <w:pPr>
              <w:pStyle w:val="ConsPlusNormal"/>
            </w:pPr>
            <w:r w:rsidRPr="000A3B20">
              <w:t>3,98</w:t>
            </w:r>
          </w:p>
          <w:p w14:paraId="3659B21E" w14:textId="77777777" w:rsidR="006763A2" w:rsidRPr="000A3B20" w:rsidRDefault="006763A2" w:rsidP="006763A2">
            <w:pPr>
              <w:pStyle w:val="ConsPlusNormal"/>
            </w:pPr>
            <w:r w:rsidRPr="000A3B20">
              <w:t>4,34</w:t>
            </w:r>
          </w:p>
          <w:p w14:paraId="2A12E717" w14:textId="77777777" w:rsidR="006763A2" w:rsidRPr="000A3B20" w:rsidRDefault="006763A2" w:rsidP="006763A2">
            <w:pPr>
              <w:pStyle w:val="ConsPlusNormal"/>
            </w:pPr>
            <w:r w:rsidRPr="000A3B20">
              <w:t>2,07</w:t>
            </w:r>
          </w:p>
        </w:tc>
      </w:tr>
      <w:tr w:rsidR="006763A2" w:rsidRPr="009C238B" w14:paraId="5F775678" w14:textId="77777777" w:rsidTr="006763A2">
        <w:trPr>
          <w:trHeight w:val="283"/>
          <w:jc w:val="center"/>
        </w:trPr>
        <w:tc>
          <w:tcPr>
            <w:tcW w:w="5000" w:type="pct"/>
            <w:gridSpan w:val="4"/>
            <w:tcBorders>
              <w:left w:val="single" w:sz="4" w:space="0" w:color="auto"/>
              <w:right w:val="single" w:sz="4" w:space="0" w:color="auto"/>
            </w:tcBorders>
            <w:vAlign w:val="center"/>
          </w:tcPr>
          <w:p w14:paraId="304B9A9D" w14:textId="77777777" w:rsidR="006763A2" w:rsidRPr="00977A0D" w:rsidRDefault="006763A2" w:rsidP="006763A2">
            <w:pPr>
              <w:pStyle w:val="ConsPlusNormal"/>
              <w:rPr>
                <w:b/>
                <w:bCs/>
                <w:sz w:val="24"/>
                <w:szCs w:val="24"/>
                <w:highlight w:val="yellow"/>
              </w:rPr>
            </w:pPr>
            <w:r>
              <w:rPr>
                <w:b/>
                <w:bCs/>
                <w:sz w:val="24"/>
                <w:szCs w:val="24"/>
              </w:rPr>
              <w:t xml:space="preserve">д. </w:t>
            </w:r>
            <w:proofErr w:type="spellStart"/>
            <w:r>
              <w:rPr>
                <w:b/>
                <w:bCs/>
                <w:sz w:val="24"/>
                <w:szCs w:val="24"/>
              </w:rPr>
              <w:t>Старогутово</w:t>
            </w:r>
            <w:proofErr w:type="spellEnd"/>
          </w:p>
        </w:tc>
      </w:tr>
      <w:tr w:rsidR="006763A2" w:rsidRPr="009C238B" w14:paraId="2944A10F" w14:textId="77777777" w:rsidTr="006763A2">
        <w:trPr>
          <w:trHeight w:val="269"/>
          <w:jc w:val="center"/>
        </w:trPr>
        <w:tc>
          <w:tcPr>
            <w:tcW w:w="495" w:type="pct"/>
            <w:vMerge w:val="restart"/>
            <w:tcBorders>
              <w:left w:val="single" w:sz="4" w:space="0" w:color="auto"/>
              <w:right w:val="single" w:sz="4" w:space="0" w:color="auto"/>
            </w:tcBorders>
            <w:vAlign w:val="center"/>
          </w:tcPr>
          <w:p w14:paraId="003D26D8" w14:textId="77777777" w:rsidR="006763A2" w:rsidRPr="009C238B" w:rsidRDefault="006763A2" w:rsidP="006763A2">
            <w:pPr>
              <w:pStyle w:val="ConsPlusNormal"/>
              <w:rPr>
                <w:sz w:val="24"/>
                <w:szCs w:val="24"/>
                <w:highlight w:val="yellow"/>
              </w:rPr>
            </w:pPr>
            <w:r w:rsidRPr="00977A0D">
              <w:rPr>
                <w:sz w:val="24"/>
                <w:szCs w:val="24"/>
              </w:rPr>
              <w:t>4</w:t>
            </w:r>
          </w:p>
        </w:tc>
        <w:tc>
          <w:tcPr>
            <w:tcW w:w="2796" w:type="pct"/>
            <w:tcBorders>
              <w:top w:val="single" w:sz="4" w:space="0" w:color="auto"/>
              <w:left w:val="single" w:sz="4" w:space="0" w:color="auto"/>
              <w:bottom w:val="single" w:sz="4" w:space="0" w:color="auto"/>
              <w:right w:val="single" w:sz="4" w:space="0" w:color="auto"/>
            </w:tcBorders>
            <w:vAlign w:val="center"/>
          </w:tcPr>
          <w:p w14:paraId="4507D980" w14:textId="77777777" w:rsidR="006763A2" w:rsidRPr="00977A0D" w:rsidRDefault="006763A2" w:rsidP="006763A2">
            <w:pPr>
              <w:pStyle w:val="ConsPlusNormal"/>
            </w:pPr>
            <w:r w:rsidRPr="00977A0D">
              <w:t>Протяженность улично-дорожной сети</w:t>
            </w:r>
          </w:p>
        </w:tc>
        <w:tc>
          <w:tcPr>
            <w:tcW w:w="755" w:type="pct"/>
            <w:tcBorders>
              <w:top w:val="single" w:sz="4" w:space="0" w:color="auto"/>
              <w:left w:val="single" w:sz="4" w:space="0" w:color="auto"/>
              <w:bottom w:val="single" w:sz="4" w:space="0" w:color="auto"/>
              <w:right w:val="single" w:sz="4" w:space="0" w:color="auto"/>
            </w:tcBorders>
            <w:vAlign w:val="center"/>
          </w:tcPr>
          <w:p w14:paraId="592FE3B5" w14:textId="77777777" w:rsidR="006763A2" w:rsidRPr="00977A0D" w:rsidRDefault="006763A2" w:rsidP="006763A2">
            <w:pPr>
              <w:pStyle w:val="ConsPlusNormal"/>
            </w:pPr>
            <w:r w:rsidRPr="00977A0D">
              <w:t>км</w:t>
            </w:r>
          </w:p>
        </w:tc>
        <w:tc>
          <w:tcPr>
            <w:tcW w:w="954" w:type="pct"/>
            <w:tcBorders>
              <w:top w:val="single" w:sz="4" w:space="0" w:color="auto"/>
              <w:left w:val="single" w:sz="4" w:space="0" w:color="auto"/>
              <w:bottom w:val="single" w:sz="4" w:space="0" w:color="auto"/>
              <w:right w:val="single" w:sz="4" w:space="0" w:color="auto"/>
            </w:tcBorders>
            <w:vAlign w:val="center"/>
          </w:tcPr>
          <w:p w14:paraId="1D3F87AC" w14:textId="77777777" w:rsidR="006763A2" w:rsidRPr="006763A2" w:rsidRDefault="006763A2" w:rsidP="006763A2">
            <w:pPr>
              <w:pStyle w:val="ConsPlusNormal"/>
            </w:pPr>
            <w:r w:rsidRPr="006763A2">
              <w:t>5,12</w:t>
            </w:r>
          </w:p>
        </w:tc>
      </w:tr>
      <w:tr w:rsidR="006763A2" w:rsidRPr="00C31AAD" w14:paraId="537ED002" w14:textId="77777777" w:rsidTr="006763A2">
        <w:trPr>
          <w:trHeight w:val="558"/>
          <w:jc w:val="center"/>
        </w:trPr>
        <w:tc>
          <w:tcPr>
            <w:tcW w:w="495" w:type="pct"/>
            <w:vMerge/>
            <w:tcBorders>
              <w:left w:val="single" w:sz="4" w:space="0" w:color="auto"/>
              <w:right w:val="single" w:sz="4" w:space="0" w:color="auto"/>
            </w:tcBorders>
            <w:vAlign w:val="center"/>
          </w:tcPr>
          <w:p w14:paraId="48E3928B" w14:textId="77777777" w:rsidR="006763A2" w:rsidRPr="009C238B" w:rsidRDefault="006763A2" w:rsidP="006763A2">
            <w:pPr>
              <w:pStyle w:val="ConsPlusNormal"/>
              <w:rPr>
                <w:sz w:val="24"/>
                <w:szCs w:val="24"/>
                <w:highlight w:val="yellow"/>
              </w:rPr>
            </w:pPr>
          </w:p>
        </w:tc>
        <w:tc>
          <w:tcPr>
            <w:tcW w:w="2796" w:type="pct"/>
            <w:tcBorders>
              <w:top w:val="single" w:sz="4" w:space="0" w:color="auto"/>
              <w:left w:val="single" w:sz="4" w:space="0" w:color="auto"/>
              <w:bottom w:val="single" w:sz="4" w:space="0" w:color="auto"/>
              <w:right w:val="single" w:sz="4" w:space="0" w:color="auto"/>
            </w:tcBorders>
            <w:vAlign w:val="center"/>
          </w:tcPr>
          <w:p w14:paraId="5D79AD05" w14:textId="77777777" w:rsidR="006763A2" w:rsidRDefault="006763A2" w:rsidP="006763A2">
            <w:pPr>
              <w:pStyle w:val="ConsPlusNormal"/>
              <w:jc w:val="left"/>
            </w:pPr>
            <w:r w:rsidRPr="00977A0D">
              <w:t>В том числе:</w:t>
            </w:r>
          </w:p>
          <w:p w14:paraId="1FEF8072" w14:textId="77777777" w:rsidR="006763A2" w:rsidRPr="00977A0D" w:rsidRDefault="006763A2" w:rsidP="006763A2">
            <w:pPr>
              <w:pStyle w:val="ConsPlusNormal"/>
              <w:jc w:val="left"/>
            </w:pPr>
            <w:r>
              <w:t>Главная улица</w:t>
            </w:r>
          </w:p>
          <w:p w14:paraId="421F50E8" w14:textId="77777777" w:rsidR="006763A2" w:rsidRDefault="006763A2" w:rsidP="006763A2">
            <w:pPr>
              <w:pStyle w:val="ConsPlusNormal"/>
              <w:jc w:val="left"/>
            </w:pPr>
            <w:r w:rsidRPr="00977A0D">
              <w:t>Улица в жилой застройке</w:t>
            </w:r>
          </w:p>
          <w:p w14:paraId="466FB6A9" w14:textId="77777777" w:rsidR="006763A2" w:rsidRPr="00977A0D" w:rsidRDefault="006763A2" w:rsidP="006763A2">
            <w:pPr>
              <w:pStyle w:val="ConsPlusNormal"/>
              <w:jc w:val="left"/>
            </w:pPr>
            <w:r w:rsidRPr="00977A0D">
              <w:t>Хозяйственный проезд, скотопрогон</w:t>
            </w:r>
          </w:p>
        </w:tc>
        <w:tc>
          <w:tcPr>
            <w:tcW w:w="755" w:type="pct"/>
            <w:tcBorders>
              <w:top w:val="single" w:sz="4" w:space="0" w:color="auto"/>
              <w:left w:val="single" w:sz="4" w:space="0" w:color="auto"/>
              <w:bottom w:val="single" w:sz="4" w:space="0" w:color="auto"/>
              <w:right w:val="single" w:sz="4" w:space="0" w:color="auto"/>
            </w:tcBorders>
            <w:vAlign w:val="center"/>
          </w:tcPr>
          <w:p w14:paraId="46BF5E31" w14:textId="77777777" w:rsidR="006763A2" w:rsidRDefault="006763A2" w:rsidP="006763A2">
            <w:pPr>
              <w:pStyle w:val="ConsPlusNormal"/>
            </w:pPr>
          </w:p>
          <w:p w14:paraId="368D4DC0" w14:textId="77777777" w:rsidR="006763A2" w:rsidRPr="00977A0D" w:rsidRDefault="006763A2" w:rsidP="006763A2">
            <w:pPr>
              <w:pStyle w:val="ConsPlusNormal"/>
            </w:pPr>
            <w:r>
              <w:t>км</w:t>
            </w:r>
          </w:p>
          <w:p w14:paraId="65EC9152" w14:textId="77777777" w:rsidR="006763A2" w:rsidRDefault="006763A2" w:rsidP="006763A2">
            <w:pPr>
              <w:pStyle w:val="ConsPlusNormal"/>
            </w:pPr>
            <w:r w:rsidRPr="00977A0D">
              <w:t>км</w:t>
            </w:r>
          </w:p>
          <w:p w14:paraId="3F8FD713" w14:textId="77777777" w:rsidR="006763A2" w:rsidRPr="000A3B20" w:rsidRDefault="006763A2" w:rsidP="006763A2">
            <w:pPr>
              <w:pStyle w:val="ConsPlusNormal"/>
            </w:pPr>
            <w:r w:rsidRPr="00977A0D">
              <w:t>км</w:t>
            </w:r>
          </w:p>
        </w:tc>
        <w:tc>
          <w:tcPr>
            <w:tcW w:w="954" w:type="pct"/>
            <w:tcBorders>
              <w:top w:val="single" w:sz="4" w:space="0" w:color="auto"/>
              <w:left w:val="single" w:sz="4" w:space="0" w:color="auto"/>
              <w:bottom w:val="single" w:sz="4" w:space="0" w:color="auto"/>
              <w:right w:val="single" w:sz="4" w:space="0" w:color="auto"/>
            </w:tcBorders>
            <w:vAlign w:val="center"/>
          </w:tcPr>
          <w:p w14:paraId="0C3AB70B" w14:textId="77777777" w:rsidR="006763A2" w:rsidRDefault="006763A2" w:rsidP="006763A2">
            <w:pPr>
              <w:pStyle w:val="ConsPlusNormal"/>
              <w:rPr>
                <w:color w:val="FF0000"/>
              </w:rPr>
            </w:pPr>
          </w:p>
          <w:p w14:paraId="438CCAE2" w14:textId="77777777" w:rsidR="006763A2" w:rsidRPr="000A3B20" w:rsidRDefault="006763A2" w:rsidP="006763A2">
            <w:pPr>
              <w:pStyle w:val="ConsPlusNormal"/>
            </w:pPr>
            <w:r w:rsidRPr="000A3B20">
              <w:t>2,27</w:t>
            </w:r>
          </w:p>
          <w:p w14:paraId="0B500830" w14:textId="77777777" w:rsidR="006763A2" w:rsidRDefault="006763A2" w:rsidP="006763A2">
            <w:pPr>
              <w:pStyle w:val="ConsPlusNormal"/>
            </w:pPr>
            <w:r w:rsidRPr="000A3B20">
              <w:t>2,99</w:t>
            </w:r>
          </w:p>
          <w:p w14:paraId="1856C2E0" w14:textId="77777777" w:rsidR="006763A2" w:rsidRPr="000A3B20" w:rsidRDefault="006763A2" w:rsidP="006763A2">
            <w:pPr>
              <w:pStyle w:val="ConsPlusNormal"/>
            </w:pPr>
            <w:r>
              <w:t>0,06</w:t>
            </w:r>
          </w:p>
        </w:tc>
      </w:tr>
      <w:tr w:rsidR="006763A2" w:rsidRPr="00C31AAD" w14:paraId="42E21100" w14:textId="77777777" w:rsidTr="006763A2">
        <w:trPr>
          <w:trHeight w:val="200"/>
          <w:jc w:val="center"/>
        </w:trPr>
        <w:tc>
          <w:tcPr>
            <w:tcW w:w="5000" w:type="pct"/>
            <w:gridSpan w:val="4"/>
            <w:tcBorders>
              <w:left w:val="single" w:sz="4" w:space="0" w:color="auto"/>
              <w:right w:val="single" w:sz="4" w:space="0" w:color="auto"/>
            </w:tcBorders>
            <w:vAlign w:val="center"/>
          </w:tcPr>
          <w:p w14:paraId="42FEC540" w14:textId="77777777" w:rsidR="006763A2" w:rsidRPr="00977A0D" w:rsidRDefault="006763A2" w:rsidP="006763A2">
            <w:pPr>
              <w:pStyle w:val="ConsPlusNormal"/>
              <w:rPr>
                <w:b/>
                <w:bCs/>
              </w:rPr>
            </w:pPr>
            <w:r>
              <w:rPr>
                <w:b/>
                <w:bCs/>
              </w:rPr>
              <w:t>п. Мирный</w:t>
            </w:r>
          </w:p>
        </w:tc>
      </w:tr>
      <w:tr w:rsidR="006763A2" w:rsidRPr="00C31AAD" w14:paraId="4C43AA8D" w14:textId="77777777" w:rsidTr="006763A2">
        <w:trPr>
          <w:trHeight w:val="318"/>
          <w:jc w:val="center"/>
        </w:trPr>
        <w:tc>
          <w:tcPr>
            <w:tcW w:w="495" w:type="pct"/>
            <w:tcBorders>
              <w:left w:val="single" w:sz="4" w:space="0" w:color="auto"/>
              <w:right w:val="single" w:sz="4" w:space="0" w:color="auto"/>
            </w:tcBorders>
            <w:vAlign w:val="center"/>
          </w:tcPr>
          <w:p w14:paraId="75B3044A" w14:textId="77777777" w:rsidR="006763A2" w:rsidRPr="009C238B" w:rsidRDefault="006763A2" w:rsidP="006763A2">
            <w:pPr>
              <w:pStyle w:val="ConsPlusNormal"/>
              <w:rPr>
                <w:sz w:val="24"/>
                <w:szCs w:val="24"/>
                <w:highlight w:val="yellow"/>
              </w:rPr>
            </w:pPr>
            <w:r w:rsidRPr="00977A0D">
              <w:rPr>
                <w:sz w:val="24"/>
                <w:szCs w:val="24"/>
              </w:rPr>
              <w:t>5</w:t>
            </w:r>
          </w:p>
        </w:tc>
        <w:tc>
          <w:tcPr>
            <w:tcW w:w="2796" w:type="pct"/>
            <w:tcBorders>
              <w:top w:val="single" w:sz="4" w:space="0" w:color="auto"/>
              <w:left w:val="single" w:sz="4" w:space="0" w:color="auto"/>
              <w:bottom w:val="single" w:sz="4" w:space="0" w:color="auto"/>
              <w:right w:val="single" w:sz="4" w:space="0" w:color="auto"/>
            </w:tcBorders>
            <w:vAlign w:val="center"/>
          </w:tcPr>
          <w:p w14:paraId="6FB87C2C" w14:textId="77777777" w:rsidR="006763A2" w:rsidRPr="00977A0D" w:rsidRDefault="006763A2" w:rsidP="006763A2">
            <w:pPr>
              <w:pStyle w:val="ConsPlusNormal"/>
            </w:pPr>
            <w:r w:rsidRPr="00977A0D">
              <w:t>Протяженность улично-дорожной сети</w:t>
            </w:r>
          </w:p>
        </w:tc>
        <w:tc>
          <w:tcPr>
            <w:tcW w:w="755" w:type="pct"/>
            <w:tcBorders>
              <w:top w:val="single" w:sz="4" w:space="0" w:color="auto"/>
              <w:left w:val="single" w:sz="4" w:space="0" w:color="auto"/>
              <w:bottom w:val="single" w:sz="4" w:space="0" w:color="auto"/>
              <w:right w:val="single" w:sz="4" w:space="0" w:color="auto"/>
            </w:tcBorders>
            <w:vAlign w:val="center"/>
          </w:tcPr>
          <w:p w14:paraId="13809667" w14:textId="77777777" w:rsidR="006763A2" w:rsidRPr="00977A0D" w:rsidRDefault="006763A2" w:rsidP="006763A2">
            <w:pPr>
              <w:pStyle w:val="ConsPlusNormal"/>
            </w:pPr>
            <w:r w:rsidRPr="00977A0D">
              <w:t>км</w:t>
            </w:r>
          </w:p>
        </w:tc>
        <w:tc>
          <w:tcPr>
            <w:tcW w:w="954" w:type="pct"/>
            <w:tcBorders>
              <w:top w:val="single" w:sz="4" w:space="0" w:color="auto"/>
              <w:left w:val="single" w:sz="4" w:space="0" w:color="auto"/>
              <w:bottom w:val="single" w:sz="4" w:space="0" w:color="auto"/>
              <w:right w:val="single" w:sz="4" w:space="0" w:color="auto"/>
            </w:tcBorders>
            <w:vAlign w:val="center"/>
          </w:tcPr>
          <w:p w14:paraId="4716AEFB" w14:textId="77777777" w:rsidR="006763A2" w:rsidRPr="00D716BA" w:rsidRDefault="006763A2" w:rsidP="006763A2">
            <w:pPr>
              <w:pStyle w:val="ConsPlusNormal"/>
            </w:pPr>
            <w:r w:rsidRPr="00D716BA">
              <w:t>7,01</w:t>
            </w:r>
          </w:p>
        </w:tc>
      </w:tr>
      <w:tr w:rsidR="006763A2" w:rsidRPr="00C31AAD" w14:paraId="59506A18" w14:textId="77777777" w:rsidTr="006763A2">
        <w:trPr>
          <w:trHeight w:val="558"/>
          <w:jc w:val="center"/>
        </w:trPr>
        <w:tc>
          <w:tcPr>
            <w:tcW w:w="495" w:type="pct"/>
            <w:tcBorders>
              <w:left w:val="single" w:sz="4" w:space="0" w:color="auto"/>
              <w:right w:val="single" w:sz="4" w:space="0" w:color="auto"/>
            </w:tcBorders>
            <w:vAlign w:val="center"/>
          </w:tcPr>
          <w:p w14:paraId="5AF2B51E" w14:textId="77777777" w:rsidR="006763A2" w:rsidRPr="009C238B" w:rsidRDefault="006763A2" w:rsidP="006763A2">
            <w:pPr>
              <w:pStyle w:val="ConsPlusNormal"/>
              <w:rPr>
                <w:sz w:val="24"/>
                <w:szCs w:val="24"/>
                <w:highlight w:val="yellow"/>
              </w:rPr>
            </w:pPr>
          </w:p>
        </w:tc>
        <w:tc>
          <w:tcPr>
            <w:tcW w:w="2796" w:type="pct"/>
            <w:tcBorders>
              <w:top w:val="single" w:sz="4" w:space="0" w:color="auto"/>
              <w:left w:val="single" w:sz="4" w:space="0" w:color="auto"/>
              <w:bottom w:val="single" w:sz="4" w:space="0" w:color="auto"/>
              <w:right w:val="single" w:sz="4" w:space="0" w:color="auto"/>
            </w:tcBorders>
            <w:vAlign w:val="center"/>
          </w:tcPr>
          <w:p w14:paraId="2C1B2E32" w14:textId="77777777" w:rsidR="006763A2" w:rsidRDefault="006763A2" w:rsidP="006763A2">
            <w:pPr>
              <w:pStyle w:val="ConsPlusNormal"/>
              <w:jc w:val="left"/>
            </w:pPr>
            <w:r w:rsidRPr="00977A0D">
              <w:t>В том числе:</w:t>
            </w:r>
          </w:p>
          <w:p w14:paraId="29C7F607" w14:textId="77777777" w:rsidR="006763A2" w:rsidRPr="00977A0D" w:rsidRDefault="006763A2" w:rsidP="006763A2">
            <w:pPr>
              <w:pStyle w:val="ConsPlusNormal"/>
              <w:jc w:val="left"/>
            </w:pPr>
            <w:r>
              <w:t>Главная улица</w:t>
            </w:r>
          </w:p>
          <w:p w14:paraId="7736376B" w14:textId="77777777" w:rsidR="006763A2" w:rsidRPr="00977A0D" w:rsidRDefault="006763A2" w:rsidP="006763A2">
            <w:pPr>
              <w:pStyle w:val="ConsPlusNormal"/>
              <w:jc w:val="left"/>
            </w:pPr>
            <w:r w:rsidRPr="00977A0D">
              <w:t>Улица в жилой застройке</w:t>
            </w:r>
          </w:p>
          <w:p w14:paraId="75F8EBA5" w14:textId="77777777" w:rsidR="006763A2" w:rsidRPr="00977A0D" w:rsidRDefault="006763A2" w:rsidP="006763A2">
            <w:pPr>
              <w:pStyle w:val="ConsPlusNormal"/>
              <w:jc w:val="left"/>
            </w:pPr>
            <w:r w:rsidRPr="00977A0D">
              <w:t>Хозяйственный проезд, скотопрогон</w:t>
            </w:r>
          </w:p>
        </w:tc>
        <w:tc>
          <w:tcPr>
            <w:tcW w:w="755" w:type="pct"/>
            <w:tcBorders>
              <w:top w:val="single" w:sz="4" w:space="0" w:color="auto"/>
              <w:left w:val="single" w:sz="4" w:space="0" w:color="auto"/>
              <w:bottom w:val="single" w:sz="4" w:space="0" w:color="auto"/>
              <w:right w:val="single" w:sz="4" w:space="0" w:color="auto"/>
            </w:tcBorders>
            <w:vAlign w:val="center"/>
          </w:tcPr>
          <w:p w14:paraId="697508CF" w14:textId="77777777" w:rsidR="006763A2" w:rsidRDefault="006763A2" w:rsidP="006763A2">
            <w:pPr>
              <w:pStyle w:val="ConsPlusNormal"/>
            </w:pPr>
          </w:p>
          <w:p w14:paraId="49DFCE62" w14:textId="77777777" w:rsidR="006763A2" w:rsidRPr="00977A0D" w:rsidRDefault="006763A2" w:rsidP="006763A2">
            <w:pPr>
              <w:pStyle w:val="ConsPlusNormal"/>
            </w:pPr>
            <w:r>
              <w:t>км</w:t>
            </w:r>
          </w:p>
          <w:p w14:paraId="29FD4FA2" w14:textId="77777777" w:rsidR="006763A2" w:rsidRPr="00977A0D" w:rsidRDefault="006763A2" w:rsidP="006763A2">
            <w:pPr>
              <w:pStyle w:val="ConsPlusNormal"/>
            </w:pPr>
            <w:r w:rsidRPr="00977A0D">
              <w:t>км</w:t>
            </w:r>
          </w:p>
          <w:p w14:paraId="75E4BF02" w14:textId="77777777" w:rsidR="006763A2" w:rsidRPr="00977A0D" w:rsidRDefault="006763A2" w:rsidP="006763A2">
            <w:pPr>
              <w:pStyle w:val="ConsPlusNormal"/>
              <w:rPr>
                <w:vertAlign w:val="superscript"/>
              </w:rPr>
            </w:pPr>
            <w:r w:rsidRPr="00977A0D">
              <w:t>км</w:t>
            </w:r>
          </w:p>
        </w:tc>
        <w:tc>
          <w:tcPr>
            <w:tcW w:w="954" w:type="pct"/>
            <w:tcBorders>
              <w:top w:val="single" w:sz="4" w:space="0" w:color="auto"/>
              <w:left w:val="single" w:sz="4" w:space="0" w:color="auto"/>
              <w:bottom w:val="single" w:sz="4" w:space="0" w:color="auto"/>
              <w:right w:val="single" w:sz="4" w:space="0" w:color="auto"/>
            </w:tcBorders>
            <w:vAlign w:val="center"/>
          </w:tcPr>
          <w:p w14:paraId="6380A2AA" w14:textId="77777777" w:rsidR="006763A2" w:rsidRDefault="006763A2" w:rsidP="006763A2">
            <w:pPr>
              <w:pStyle w:val="ConsPlusNormal"/>
              <w:rPr>
                <w:color w:val="FF0000"/>
              </w:rPr>
            </w:pPr>
          </w:p>
          <w:p w14:paraId="58ED462C" w14:textId="77777777" w:rsidR="006763A2" w:rsidRPr="000A3B20" w:rsidRDefault="006763A2" w:rsidP="006763A2">
            <w:pPr>
              <w:pStyle w:val="ConsPlusNormal"/>
            </w:pPr>
            <w:r w:rsidRPr="000A3B20">
              <w:t>1,16</w:t>
            </w:r>
          </w:p>
          <w:p w14:paraId="21A9EDD6" w14:textId="77777777" w:rsidR="006763A2" w:rsidRPr="000A3B20" w:rsidRDefault="006763A2" w:rsidP="006763A2">
            <w:pPr>
              <w:pStyle w:val="ConsPlusNormal"/>
            </w:pPr>
            <w:r w:rsidRPr="000A3B20">
              <w:t>5,56</w:t>
            </w:r>
          </w:p>
          <w:p w14:paraId="0F15FB25" w14:textId="77777777" w:rsidR="006763A2" w:rsidRPr="000A3B20" w:rsidRDefault="006763A2" w:rsidP="006763A2">
            <w:pPr>
              <w:pStyle w:val="ConsPlusNormal"/>
            </w:pPr>
            <w:r w:rsidRPr="000A3B20">
              <w:t>0,29</w:t>
            </w:r>
          </w:p>
        </w:tc>
      </w:tr>
    </w:tbl>
    <w:p w14:paraId="7D0308A3" w14:textId="77777777" w:rsidR="006763A2" w:rsidRDefault="006763A2" w:rsidP="00FD04BA">
      <w:pPr>
        <w:jc w:val="center"/>
      </w:pPr>
    </w:p>
    <w:p w14:paraId="786F40F5" w14:textId="77777777" w:rsidR="00C40C3A" w:rsidRPr="00B332D0" w:rsidRDefault="00C40C3A" w:rsidP="00B332D0">
      <w:pPr>
        <w:pStyle w:val="114"/>
      </w:pPr>
      <w:bookmarkStart w:id="216" w:name="_Toc436143701"/>
      <w:bookmarkStart w:id="217" w:name="_Toc519087676"/>
      <w:bookmarkStart w:id="218" w:name="_Toc108080802"/>
      <w:r w:rsidRPr="00B332D0">
        <w:t>17</w:t>
      </w:r>
      <w:r w:rsidR="0012164D" w:rsidRPr="00B332D0">
        <w:t>.</w:t>
      </w:r>
      <w:r w:rsidRPr="00B332D0">
        <w:t xml:space="preserve"> ЗОНЫ С ОСОБЫМИ УСЛОВИЯМИ ИСПОЛЬЗОВАНИЯ ТЕРРИТОРИИ</w:t>
      </w:r>
      <w:bookmarkEnd w:id="216"/>
      <w:bookmarkEnd w:id="217"/>
      <w:bookmarkEnd w:id="218"/>
    </w:p>
    <w:p w14:paraId="5F1BFEFF" w14:textId="77777777" w:rsidR="000E0857" w:rsidRPr="00B332D0" w:rsidRDefault="00C40C3A" w:rsidP="00CB4159">
      <w:r w:rsidRPr="00B332D0">
        <w:t>Основными мероприятиями по охране окружающей среды и поддержанию благоприятной санитарно-эпидемиологической обстановки в условиях градостроительного развития, является установление зон с особыми условиями использования территорий.</w:t>
      </w:r>
      <w:r w:rsidR="00564230" w:rsidRPr="00B332D0">
        <w:t xml:space="preserve"> </w:t>
      </w:r>
      <w:r w:rsidR="000E0857" w:rsidRPr="00B332D0">
        <w:t>Наличие тех или иных зон с особыми условиями использования территорий определяет систему градостроительных ограничений, от которых во многом зависят планировочная структура, условия развития селитебных территорий или промышленных зон.</w:t>
      </w:r>
    </w:p>
    <w:p w14:paraId="5012708D" w14:textId="77777777" w:rsidR="000E0857" w:rsidRPr="00B332D0" w:rsidRDefault="000E0857" w:rsidP="00CB4159">
      <w:r w:rsidRPr="00B332D0">
        <w:t>В таблице 17.1 представлен перечень ориентировочных зон с особыми условиями использования территории от сохраняемых, строящихся и планируемых объектов капитального строительства.</w:t>
      </w:r>
    </w:p>
    <w:p w14:paraId="6E74AAFC" w14:textId="77777777" w:rsidR="000E0857" w:rsidRPr="00B332D0" w:rsidRDefault="000E0857" w:rsidP="00FD04BA">
      <w:r w:rsidRPr="00B332D0">
        <w:t>Перечень нормативно-правовых актов, в соответствии с которыми регламентируются размеры, режимы использования зон с особыми условиями использования:</w:t>
      </w:r>
    </w:p>
    <w:p w14:paraId="0CD0769E" w14:textId="77777777" w:rsidR="000E0857" w:rsidRPr="00B332D0" w:rsidRDefault="000E0857" w:rsidP="00FD04BA">
      <w:pPr>
        <w:pStyle w:val="S1"/>
      </w:pPr>
      <w:r w:rsidRPr="00B332D0">
        <w:t>Водный кодекс Российской Федерации;</w:t>
      </w:r>
    </w:p>
    <w:p w14:paraId="3463429F" w14:textId="77777777" w:rsidR="000E0857" w:rsidRPr="00B332D0" w:rsidRDefault="000E0857" w:rsidP="00FD04BA">
      <w:pPr>
        <w:pStyle w:val="S1"/>
      </w:pPr>
      <w:r w:rsidRPr="00B332D0">
        <w:t>СанПиН 2.2.1/2.1.1.1200-03 «Санитарно-защитные зоны и санитарная классификация предприятий, сооружений и иных объектов»;</w:t>
      </w:r>
    </w:p>
    <w:p w14:paraId="5EFFA294" w14:textId="77777777" w:rsidR="000E0857" w:rsidRPr="00B332D0" w:rsidRDefault="000E0857" w:rsidP="00FD04BA">
      <w:pPr>
        <w:pStyle w:val="S1"/>
      </w:pPr>
      <w:r w:rsidRPr="00B332D0">
        <w:lastRenderedPageBreak/>
        <w:t>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 160;</w:t>
      </w:r>
    </w:p>
    <w:p w14:paraId="100CF949" w14:textId="77777777" w:rsidR="000E0857" w:rsidRPr="00B332D0" w:rsidRDefault="000E0857" w:rsidP="00FD04BA">
      <w:pPr>
        <w:pStyle w:val="S1"/>
      </w:pPr>
      <w:r w:rsidRPr="00B332D0">
        <w:t>СанПиН 2.1.4.1110-02 «Зоны санитарной охраны источников водоснабжения и водопроводов питьевого назначения»;</w:t>
      </w:r>
    </w:p>
    <w:p w14:paraId="5CC4201D" w14:textId="77777777" w:rsidR="000E0857" w:rsidRPr="00B332D0" w:rsidRDefault="000E0857" w:rsidP="00FD04BA">
      <w:pPr>
        <w:pStyle w:val="S1"/>
      </w:pPr>
      <w:r w:rsidRPr="00B332D0">
        <w:t>СП 42.13330.2011 Свод правил. «Градостроительство. Планировка и застройка городских и сельских поселений. Актуализированная редакция СНиП 2.07.01-89*».</w:t>
      </w:r>
    </w:p>
    <w:p w14:paraId="6B10D405" w14:textId="77777777" w:rsidR="00C9746C" w:rsidRDefault="00C9746C" w:rsidP="00C9746C">
      <w:pPr>
        <w:pStyle w:val="a"/>
        <w:numPr>
          <w:ilvl w:val="0"/>
          <w:numId w:val="0"/>
        </w:numPr>
        <w:ind w:left="284"/>
        <w:jc w:val="center"/>
      </w:pPr>
      <w:r w:rsidRPr="00B332D0">
        <w:t>Таблица 17.1–Перечень ориентировочных санитарно-защитных зон и санитарных разрывов</w:t>
      </w:r>
    </w:p>
    <w:tbl>
      <w:tblPr>
        <w:tblW w:w="480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2"/>
        <w:gridCol w:w="3297"/>
        <w:gridCol w:w="4139"/>
        <w:gridCol w:w="1225"/>
      </w:tblGrid>
      <w:tr w:rsidR="003217DA" w:rsidRPr="005B2A0B" w14:paraId="5D36C2F5" w14:textId="77777777" w:rsidTr="003217DA">
        <w:trPr>
          <w:trHeight w:val="283"/>
        </w:trPr>
        <w:tc>
          <w:tcPr>
            <w:tcW w:w="346" w:type="pct"/>
            <w:vAlign w:val="center"/>
          </w:tcPr>
          <w:p w14:paraId="7FA2BBB3" w14:textId="77777777" w:rsidR="003217DA" w:rsidRPr="005B2A0B" w:rsidRDefault="003217DA" w:rsidP="003217DA">
            <w:pPr>
              <w:spacing w:line="285" w:lineRule="auto"/>
              <w:ind w:firstLine="0"/>
              <w:jc w:val="left"/>
              <w:rPr>
                <w:rFonts w:eastAsia="Times New Roman"/>
                <w:color w:val="000000"/>
                <w:sz w:val="24"/>
                <w:szCs w:val="24"/>
                <w:lang w:eastAsia="ru-RU"/>
              </w:rPr>
            </w:pPr>
            <w:r w:rsidRPr="005B2A0B">
              <w:rPr>
                <w:rFonts w:eastAsia="Times New Roman"/>
                <w:color w:val="000000"/>
                <w:sz w:val="24"/>
                <w:szCs w:val="24"/>
                <w:lang w:eastAsia="ru-RU"/>
              </w:rPr>
              <w:t>№</w:t>
            </w:r>
          </w:p>
          <w:p w14:paraId="2107B3D8" w14:textId="77777777" w:rsidR="003217DA" w:rsidRPr="005B2A0B" w:rsidRDefault="003217DA" w:rsidP="003217DA">
            <w:pPr>
              <w:spacing w:line="285" w:lineRule="auto"/>
              <w:ind w:firstLine="0"/>
              <w:jc w:val="left"/>
              <w:rPr>
                <w:rFonts w:eastAsia="Times New Roman"/>
                <w:color w:val="000000"/>
                <w:sz w:val="24"/>
                <w:szCs w:val="24"/>
                <w:lang w:eastAsia="ru-RU"/>
              </w:rPr>
            </w:pPr>
            <w:r w:rsidRPr="005B2A0B">
              <w:rPr>
                <w:rFonts w:eastAsia="Times New Roman"/>
                <w:color w:val="000000"/>
                <w:sz w:val="24"/>
                <w:szCs w:val="24"/>
                <w:lang w:eastAsia="ru-RU"/>
              </w:rPr>
              <w:t>п/п</w:t>
            </w:r>
          </w:p>
        </w:tc>
        <w:tc>
          <w:tcPr>
            <w:tcW w:w="1843" w:type="pct"/>
            <w:vAlign w:val="center"/>
          </w:tcPr>
          <w:p w14:paraId="3F8B3C03" w14:textId="77777777" w:rsidR="003217DA" w:rsidRPr="005B2A0B" w:rsidRDefault="003217DA" w:rsidP="003217DA">
            <w:pPr>
              <w:spacing w:line="285" w:lineRule="auto"/>
              <w:ind w:firstLine="0"/>
              <w:jc w:val="left"/>
              <w:rPr>
                <w:rFonts w:eastAsia="Times New Roman"/>
                <w:color w:val="000000"/>
                <w:sz w:val="24"/>
                <w:szCs w:val="24"/>
                <w:lang w:eastAsia="ru-RU"/>
              </w:rPr>
            </w:pPr>
            <w:r w:rsidRPr="005B2A0B">
              <w:rPr>
                <w:rFonts w:eastAsia="Times New Roman"/>
                <w:color w:val="000000"/>
                <w:sz w:val="24"/>
                <w:szCs w:val="24"/>
                <w:lang w:eastAsia="ru-RU"/>
              </w:rPr>
              <w:t>Наименование объекта</w:t>
            </w:r>
          </w:p>
        </w:tc>
        <w:tc>
          <w:tcPr>
            <w:tcW w:w="2300" w:type="pct"/>
            <w:vAlign w:val="center"/>
          </w:tcPr>
          <w:p w14:paraId="5B8A110F" w14:textId="77777777" w:rsidR="003217DA" w:rsidRPr="005B2A0B" w:rsidRDefault="003217DA" w:rsidP="003217DA">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Наименование документа</w:t>
            </w:r>
          </w:p>
        </w:tc>
        <w:tc>
          <w:tcPr>
            <w:tcW w:w="510" w:type="pct"/>
            <w:vAlign w:val="center"/>
          </w:tcPr>
          <w:p w14:paraId="5ABD61B6" w14:textId="77777777" w:rsidR="003217DA" w:rsidRPr="005B2A0B" w:rsidRDefault="003217DA" w:rsidP="003217DA">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 xml:space="preserve">Размер </w:t>
            </w:r>
            <w:proofErr w:type="spellStart"/>
            <w:r w:rsidRPr="005B2A0B">
              <w:rPr>
                <w:rFonts w:eastAsia="Times New Roman"/>
                <w:color w:val="000000"/>
                <w:sz w:val="24"/>
                <w:szCs w:val="24"/>
                <w:lang w:eastAsia="ru-RU"/>
              </w:rPr>
              <w:t>ограниче</w:t>
            </w:r>
            <w:proofErr w:type="spellEnd"/>
            <w:r w:rsidRPr="005B2A0B">
              <w:rPr>
                <w:rFonts w:eastAsia="Times New Roman"/>
                <w:color w:val="000000"/>
                <w:sz w:val="24"/>
                <w:szCs w:val="24"/>
                <w:lang w:eastAsia="ru-RU"/>
              </w:rPr>
              <w:t>-</w:t>
            </w:r>
          </w:p>
          <w:p w14:paraId="2E5A6739" w14:textId="77777777" w:rsidR="003217DA" w:rsidRPr="005B2A0B" w:rsidRDefault="003217DA" w:rsidP="003217DA">
            <w:pPr>
              <w:spacing w:line="285" w:lineRule="auto"/>
              <w:ind w:firstLine="0"/>
              <w:jc w:val="center"/>
              <w:rPr>
                <w:rFonts w:eastAsia="Times New Roman"/>
                <w:color w:val="000000"/>
                <w:sz w:val="24"/>
                <w:szCs w:val="24"/>
                <w:lang w:eastAsia="ru-RU"/>
              </w:rPr>
            </w:pPr>
            <w:proofErr w:type="spellStart"/>
            <w:r w:rsidRPr="005B2A0B">
              <w:rPr>
                <w:rFonts w:eastAsia="Times New Roman"/>
                <w:color w:val="000000"/>
                <w:sz w:val="24"/>
                <w:szCs w:val="24"/>
                <w:lang w:eastAsia="ru-RU"/>
              </w:rPr>
              <w:t>ния</w:t>
            </w:r>
            <w:proofErr w:type="spellEnd"/>
            <w:r w:rsidRPr="005B2A0B">
              <w:rPr>
                <w:rFonts w:eastAsia="Times New Roman"/>
                <w:color w:val="000000"/>
                <w:sz w:val="24"/>
                <w:szCs w:val="24"/>
                <w:lang w:eastAsia="ru-RU"/>
              </w:rPr>
              <w:t>, м</w:t>
            </w:r>
          </w:p>
        </w:tc>
      </w:tr>
      <w:tr w:rsidR="003217DA" w:rsidRPr="005B2A0B" w14:paraId="3456602A" w14:textId="77777777" w:rsidTr="003217DA">
        <w:trPr>
          <w:trHeight w:val="283"/>
        </w:trPr>
        <w:tc>
          <w:tcPr>
            <w:tcW w:w="5000" w:type="pct"/>
            <w:gridSpan w:val="4"/>
            <w:vAlign w:val="center"/>
          </w:tcPr>
          <w:p w14:paraId="18E21543" w14:textId="77777777" w:rsidR="003217DA" w:rsidRPr="005B2A0B" w:rsidRDefault="003217DA" w:rsidP="003217DA">
            <w:pPr>
              <w:spacing w:line="285" w:lineRule="auto"/>
              <w:ind w:firstLine="0"/>
              <w:jc w:val="center"/>
              <w:rPr>
                <w:rFonts w:eastAsia="Times New Roman"/>
                <w:b/>
                <w:i/>
                <w:iCs/>
                <w:color w:val="000000"/>
                <w:sz w:val="24"/>
                <w:szCs w:val="24"/>
                <w:highlight w:val="yellow"/>
                <w:lang w:eastAsia="ru-RU"/>
              </w:rPr>
            </w:pPr>
            <w:proofErr w:type="spellStart"/>
            <w:r w:rsidRPr="005B2A0B">
              <w:rPr>
                <w:rFonts w:eastAsia="Times New Roman"/>
                <w:b/>
                <w:i/>
                <w:iCs/>
                <w:color w:val="000000"/>
                <w:sz w:val="24"/>
                <w:szCs w:val="24"/>
                <w:lang w:eastAsia="ru-RU"/>
              </w:rPr>
              <w:t>Коуракское</w:t>
            </w:r>
            <w:proofErr w:type="spellEnd"/>
            <w:r w:rsidRPr="005B2A0B">
              <w:rPr>
                <w:rFonts w:eastAsia="Times New Roman"/>
                <w:b/>
                <w:i/>
                <w:iCs/>
                <w:color w:val="000000"/>
                <w:sz w:val="24"/>
                <w:szCs w:val="24"/>
                <w:lang w:eastAsia="ru-RU"/>
              </w:rPr>
              <w:t xml:space="preserve"> сельское поселение</w:t>
            </w:r>
          </w:p>
        </w:tc>
      </w:tr>
      <w:tr w:rsidR="003217DA" w:rsidRPr="005B2A0B" w14:paraId="4587BE01" w14:textId="77777777" w:rsidTr="003217DA">
        <w:trPr>
          <w:trHeight w:val="283"/>
        </w:trPr>
        <w:tc>
          <w:tcPr>
            <w:tcW w:w="5000" w:type="pct"/>
            <w:gridSpan w:val="4"/>
          </w:tcPr>
          <w:p w14:paraId="70B40744" w14:textId="77777777" w:rsidR="003217DA" w:rsidRPr="005B2A0B" w:rsidRDefault="003217DA" w:rsidP="003217DA">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Ориентировочные санитарно-защитные зоны</w:t>
            </w:r>
          </w:p>
        </w:tc>
      </w:tr>
      <w:tr w:rsidR="003217DA" w:rsidRPr="005B2A0B" w14:paraId="7B865367" w14:textId="77777777" w:rsidTr="003217DA">
        <w:trPr>
          <w:trHeight w:val="283"/>
        </w:trPr>
        <w:tc>
          <w:tcPr>
            <w:tcW w:w="346" w:type="pct"/>
            <w:vAlign w:val="center"/>
          </w:tcPr>
          <w:p w14:paraId="03910169" w14:textId="77777777" w:rsidR="003217DA" w:rsidRPr="005B2A0B" w:rsidRDefault="003217DA" w:rsidP="003217DA">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1</w:t>
            </w:r>
          </w:p>
        </w:tc>
        <w:tc>
          <w:tcPr>
            <w:tcW w:w="1843" w:type="pct"/>
            <w:vAlign w:val="bottom"/>
          </w:tcPr>
          <w:p w14:paraId="6CEFD2D6" w14:textId="77777777" w:rsidR="003217DA" w:rsidRPr="005B2A0B" w:rsidRDefault="003217DA" w:rsidP="003217DA">
            <w:pPr>
              <w:spacing w:line="285" w:lineRule="auto"/>
              <w:ind w:firstLine="0"/>
              <w:jc w:val="left"/>
              <w:rPr>
                <w:rFonts w:eastAsia="Times New Roman"/>
                <w:color w:val="000000"/>
                <w:sz w:val="24"/>
                <w:szCs w:val="24"/>
                <w:lang w:eastAsia="ru-RU"/>
              </w:rPr>
            </w:pPr>
            <w:r w:rsidRPr="005B2A0B">
              <w:rPr>
                <w:rFonts w:eastAsia="Times New Roman"/>
                <w:color w:val="000000"/>
                <w:sz w:val="24"/>
                <w:szCs w:val="24"/>
                <w:lang w:eastAsia="ru-RU"/>
              </w:rPr>
              <w:t>Скотомогильник</w:t>
            </w:r>
          </w:p>
        </w:tc>
        <w:tc>
          <w:tcPr>
            <w:tcW w:w="2300" w:type="pct"/>
            <w:vAlign w:val="center"/>
          </w:tcPr>
          <w:p w14:paraId="477856B3" w14:textId="77777777" w:rsidR="003217DA" w:rsidRPr="005B2A0B" w:rsidRDefault="003217DA" w:rsidP="003217DA">
            <w:pPr>
              <w:spacing w:line="285" w:lineRule="auto"/>
              <w:ind w:firstLine="0"/>
              <w:jc w:val="left"/>
              <w:rPr>
                <w:rFonts w:eastAsia="Times New Roman"/>
                <w:color w:val="000000"/>
                <w:sz w:val="24"/>
                <w:szCs w:val="24"/>
                <w:lang w:eastAsia="ru-RU"/>
              </w:rPr>
            </w:pPr>
            <w:r w:rsidRPr="005B2A0B">
              <w:rPr>
                <w:rFonts w:eastAsia="Times New Roman"/>
                <w:color w:val="000000"/>
                <w:sz w:val="24"/>
                <w:szCs w:val="24"/>
                <w:lang w:eastAsia="ru-RU"/>
              </w:rPr>
              <w:t>СанПиН 2.2.1/2.1.1.1200-03 п.</w:t>
            </w:r>
            <w:r w:rsidRPr="005B2A0B">
              <w:rPr>
                <w:rFonts w:eastAsia="Times New Roman"/>
                <w:color w:val="000000" w:themeColor="text1"/>
                <w:sz w:val="24"/>
                <w:szCs w:val="24"/>
                <w:lang w:eastAsia="ru-RU"/>
              </w:rPr>
              <w:t>12.1.4</w:t>
            </w:r>
          </w:p>
        </w:tc>
        <w:tc>
          <w:tcPr>
            <w:tcW w:w="510" w:type="pct"/>
            <w:vAlign w:val="center"/>
          </w:tcPr>
          <w:p w14:paraId="6EA2EDB6" w14:textId="77777777" w:rsidR="003217DA" w:rsidRPr="005B2A0B" w:rsidRDefault="003217DA" w:rsidP="003217DA">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1000</w:t>
            </w:r>
          </w:p>
        </w:tc>
      </w:tr>
      <w:tr w:rsidR="003217DA" w:rsidRPr="005B2A0B" w14:paraId="7C8D97E2" w14:textId="77777777" w:rsidTr="003217DA">
        <w:trPr>
          <w:trHeight w:val="283"/>
        </w:trPr>
        <w:tc>
          <w:tcPr>
            <w:tcW w:w="346" w:type="pct"/>
            <w:shd w:val="clear" w:color="auto" w:fill="auto"/>
            <w:vAlign w:val="center"/>
          </w:tcPr>
          <w:p w14:paraId="6B3A9305" w14:textId="77777777" w:rsidR="003217DA" w:rsidRPr="005B2A0B" w:rsidRDefault="003217DA" w:rsidP="003217DA">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2</w:t>
            </w:r>
          </w:p>
        </w:tc>
        <w:tc>
          <w:tcPr>
            <w:tcW w:w="1843" w:type="pct"/>
            <w:vAlign w:val="bottom"/>
          </w:tcPr>
          <w:p w14:paraId="412729B7"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Карьер</w:t>
            </w:r>
          </w:p>
        </w:tc>
        <w:tc>
          <w:tcPr>
            <w:tcW w:w="2300" w:type="pct"/>
            <w:vAlign w:val="center"/>
          </w:tcPr>
          <w:p w14:paraId="167837E9"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СанПиН 2.2.1/2.1.1.1200-03 п.</w:t>
            </w:r>
            <w:r w:rsidRPr="005B2A0B">
              <w:rPr>
                <w:rFonts w:eastAsia="Times New Roman"/>
                <w:color w:val="000000" w:themeColor="text1"/>
                <w:sz w:val="24"/>
                <w:szCs w:val="24"/>
                <w:lang w:eastAsia="ru-RU"/>
              </w:rPr>
              <w:t>3.4.1</w:t>
            </w:r>
          </w:p>
        </w:tc>
        <w:tc>
          <w:tcPr>
            <w:tcW w:w="510" w:type="pct"/>
            <w:vAlign w:val="center"/>
          </w:tcPr>
          <w:p w14:paraId="1D05A4BD" w14:textId="77777777" w:rsidR="003217DA" w:rsidRPr="005B2A0B" w:rsidRDefault="003217DA" w:rsidP="003217DA">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100</w:t>
            </w:r>
          </w:p>
        </w:tc>
      </w:tr>
      <w:tr w:rsidR="003217DA" w:rsidRPr="005B2A0B" w14:paraId="547943F4" w14:textId="77777777" w:rsidTr="003217DA">
        <w:trPr>
          <w:trHeight w:val="283"/>
        </w:trPr>
        <w:tc>
          <w:tcPr>
            <w:tcW w:w="346" w:type="pct"/>
            <w:vAlign w:val="center"/>
          </w:tcPr>
          <w:p w14:paraId="5F08C644" w14:textId="77777777" w:rsidR="003217DA" w:rsidRPr="005B2A0B" w:rsidRDefault="003217DA" w:rsidP="003217DA">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3</w:t>
            </w:r>
          </w:p>
        </w:tc>
        <w:tc>
          <w:tcPr>
            <w:tcW w:w="1843" w:type="pct"/>
            <w:vAlign w:val="bottom"/>
          </w:tcPr>
          <w:p w14:paraId="6EAB00A2"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Склад</w:t>
            </w:r>
          </w:p>
        </w:tc>
        <w:tc>
          <w:tcPr>
            <w:tcW w:w="2300" w:type="pct"/>
            <w:vAlign w:val="center"/>
          </w:tcPr>
          <w:p w14:paraId="31443034"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СанПиН 2.2.1/2.1.1.1200-03 п.11.5.1</w:t>
            </w:r>
          </w:p>
        </w:tc>
        <w:tc>
          <w:tcPr>
            <w:tcW w:w="510" w:type="pct"/>
            <w:vAlign w:val="center"/>
          </w:tcPr>
          <w:p w14:paraId="1FF9FD5B" w14:textId="77777777" w:rsidR="003217DA" w:rsidRPr="005B2A0B" w:rsidRDefault="003217DA" w:rsidP="003217DA">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50</w:t>
            </w:r>
          </w:p>
        </w:tc>
      </w:tr>
      <w:tr w:rsidR="003217DA" w:rsidRPr="005B2A0B" w14:paraId="43F3CE51" w14:textId="77777777" w:rsidTr="003217DA">
        <w:trPr>
          <w:trHeight w:val="283"/>
        </w:trPr>
        <w:tc>
          <w:tcPr>
            <w:tcW w:w="346" w:type="pct"/>
            <w:vAlign w:val="center"/>
          </w:tcPr>
          <w:p w14:paraId="4B30D4D0" w14:textId="77777777" w:rsidR="003217DA" w:rsidRPr="005B2A0B" w:rsidRDefault="003217DA" w:rsidP="003217DA">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4</w:t>
            </w:r>
          </w:p>
        </w:tc>
        <w:tc>
          <w:tcPr>
            <w:tcW w:w="1843" w:type="pct"/>
            <w:vAlign w:val="bottom"/>
          </w:tcPr>
          <w:p w14:paraId="2B60FBFE"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Производственная база</w:t>
            </w:r>
          </w:p>
        </w:tc>
        <w:tc>
          <w:tcPr>
            <w:tcW w:w="2300" w:type="pct"/>
            <w:vAlign w:val="center"/>
          </w:tcPr>
          <w:p w14:paraId="42AFFD3D"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СанПиН 2.2.1/2.1.1.1200-03 п.14.5</w:t>
            </w:r>
          </w:p>
        </w:tc>
        <w:tc>
          <w:tcPr>
            <w:tcW w:w="510" w:type="pct"/>
            <w:vAlign w:val="center"/>
          </w:tcPr>
          <w:p w14:paraId="7492EF50" w14:textId="77777777" w:rsidR="003217DA" w:rsidRPr="005B2A0B" w:rsidRDefault="003217DA" w:rsidP="003217DA">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50</w:t>
            </w:r>
          </w:p>
        </w:tc>
      </w:tr>
      <w:tr w:rsidR="003217DA" w:rsidRPr="005B2A0B" w14:paraId="517BBFC2" w14:textId="77777777" w:rsidTr="003217DA">
        <w:trPr>
          <w:trHeight w:val="283"/>
        </w:trPr>
        <w:tc>
          <w:tcPr>
            <w:tcW w:w="346" w:type="pct"/>
            <w:vAlign w:val="center"/>
          </w:tcPr>
          <w:p w14:paraId="7B3ED5CF" w14:textId="77777777" w:rsidR="003217DA" w:rsidRPr="005B2A0B" w:rsidRDefault="003217DA" w:rsidP="003217DA">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5</w:t>
            </w:r>
          </w:p>
        </w:tc>
        <w:tc>
          <w:tcPr>
            <w:tcW w:w="1843" w:type="pct"/>
            <w:vAlign w:val="bottom"/>
          </w:tcPr>
          <w:p w14:paraId="349D64FB" w14:textId="77777777" w:rsidR="003217DA" w:rsidRPr="005B2A0B" w:rsidRDefault="003217DA" w:rsidP="003217DA">
            <w:pPr>
              <w:spacing w:line="285" w:lineRule="auto"/>
              <w:ind w:firstLine="0"/>
              <w:jc w:val="left"/>
              <w:rPr>
                <w:rFonts w:eastAsia="Times New Roman"/>
                <w:color w:val="000000"/>
                <w:sz w:val="24"/>
                <w:szCs w:val="24"/>
                <w:lang w:eastAsia="ru-RU"/>
              </w:rPr>
            </w:pPr>
            <w:r w:rsidRPr="005B2A0B">
              <w:rPr>
                <w:rFonts w:eastAsia="Times New Roman"/>
                <w:color w:val="000000"/>
                <w:sz w:val="24"/>
                <w:szCs w:val="24"/>
                <w:lang w:eastAsia="ru-RU"/>
              </w:rPr>
              <w:t>Кладбище</w:t>
            </w:r>
          </w:p>
        </w:tc>
        <w:tc>
          <w:tcPr>
            <w:tcW w:w="2300" w:type="pct"/>
            <w:vAlign w:val="center"/>
          </w:tcPr>
          <w:p w14:paraId="1537B18D" w14:textId="77777777" w:rsidR="003217DA" w:rsidRPr="005B2A0B" w:rsidRDefault="003217DA" w:rsidP="003217DA">
            <w:pPr>
              <w:spacing w:line="285" w:lineRule="auto"/>
              <w:ind w:firstLine="0"/>
              <w:jc w:val="left"/>
              <w:rPr>
                <w:rFonts w:eastAsia="Times New Roman"/>
                <w:color w:val="000000"/>
                <w:sz w:val="24"/>
                <w:szCs w:val="24"/>
                <w:lang w:eastAsia="ru-RU"/>
              </w:rPr>
            </w:pPr>
            <w:r w:rsidRPr="005B2A0B">
              <w:rPr>
                <w:rFonts w:eastAsia="Times New Roman"/>
                <w:color w:val="000000"/>
                <w:sz w:val="24"/>
                <w:szCs w:val="24"/>
                <w:lang w:eastAsia="ru-RU"/>
              </w:rPr>
              <w:t>СанПиН 2.2.1/2.1.1.1200-03 п.12.5.2</w:t>
            </w:r>
          </w:p>
        </w:tc>
        <w:tc>
          <w:tcPr>
            <w:tcW w:w="510" w:type="pct"/>
            <w:vAlign w:val="center"/>
          </w:tcPr>
          <w:p w14:paraId="14A322D3" w14:textId="77777777" w:rsidR="003217DA" w:rsidRPr="005B2A0B" w:rsidRDefault="003217DA" w:rsidP="003217DA">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50</w:t>
            </w:r>
          </w:p>
        </w:tc>
      </w:tr>
      <w:tr w:rsidR="003217DA" w:rsidRPr="005B2A0B" w14:paraId="0BB26F24" w14:textId="77777777" w:rsidTr="003217DA">
        <w:trPr>
          <w:trHeight w:val="283"/>
        </w:trPr>
        <w:tc>
          <w:tcPr>
            <w:tcW w:w="5000" w:type="pct"/>
            <w:gridSpan w:val="4"/>
            <w:vAlign w:val="center"/>
          </w:tcPr>
          <w:p w14:paraId="13785DC8" w14:textId="77777777" w:rsidR="003217DA" w:rsidRPr="005B2A0B" w:rsidRDefault="003217DA" w:rsidP="003217DA">
            <w:pPr>
              <w:spacing w:line="285" w:lineRule="auto"/>
              <w:ind w:firstLine="0"/>
              <w:jc w:val="center"/>
              <w:rPr>
                <w:rFonts w:eastAsia="Times New Roman"/>
                <w:b/>
                <w:i/>
                <w:iCs/>
                <w:color w:val="000000"/>
                <w:sz w:val="24"/>
                <w:szCs w:val="24"/>
                <w:highlight w:val="yellow"/>
                <w:lang w:eastAsia="ru-RU"/>
              </w:rPr>
            </w:pPr>
            <w:r w:rsidRPr="005B2A0B">
              <w:rPr>
                <w:rFonts w:eastAsia="Times New Roman"/>
                <w:b/>
                <w:i/>
                <w:iCs/>
                <w:color w:val="000000"/>
                <w:sz w:val="24"/>
                <w:szCs w:val="24"/>
                <w:lang w:eastAsia="ru-RU"/>
              </w:rPr>
              <w:t xml:space="preserve">с. </w:t>
            </w:r>
            <w:proofErr w:type="spellStart"/>
            <w:r w:rsidRPr="005B2A0B">
              <w:rPr>
                <w:rFonts w:eastAsia="Times New Roman"/>
                <w:b/>
                <w:i/>
                <w:iCs/>
                <w:color w:val="000000"/>
                <w:sz w:val="24"/>
                <w:szCs w:val="24"/>
                <w:lang w:eastAsia="ru-RU"/>
              </w:rPr>
              <w:t>Коурак</w:t>
            </w:r>
            <w:proofErr w:type="spellEnd"/>
          </w:p>
        </w:tc>
      </w:tr>
      <w:tr w:rsidR="003217DA" w:rsidRPr="005B2A0B" w14:paraId="5DC98751" w14:textId="77777777" w:rsidTr="003217DA">
        <w:trPr>
          <w:trHeight w:val="283"/>
        </w:trPr>
        <w:tc>
          <w:tcPr>
            <w:tcW w:w="5000" w:type="pct"/>
            <w:gridSpan w:val="4"/>
            <w:vAlign w:val="center"/>
          </w:tcPr>
          <w:p w14:paraId="575E755E" w14:textId="77777777" w:rsidR="003217DA" w:rsidRPr="005B2A0B" w:rsidRDefault="003217DA" w:rsidP="003217DA">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Ориентировочные санитарно-защитные зоны</w:t>
            </w:r>
          </w:p>
        </w:tc>
      </w:tr>
      <w:tr w:rsidR="003217DA" w:rsidRPr="005B2A0B" w14:paraId="6FD33D58" w14:textId="77777777" w:rsidTr="003217DA">
        <w:trPr>
          <w:trHeight w:val="283"/>
        </w:trPr>
        <w:tc>
          <w:tcPr>
            <w:tcW w:w="346" w:type="pct"/>
            <w:vAlign w:val="center"/>
          </w:tcPr>
          <w:p w14:paraId="1759050C" w14:textId="77777777" w:rsidR="003217DA" w:rsidRPr="005B2A0B" w:rsidRDefault="003217DA" w:rsidP="003217DA">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6</w:t>
            </w:r>
          </w:p>
        </w:tc>
        <w:tc>
          <w:tcPr>
            <w:tcW w:w="1843" w:type="pct"/>
            <w:vAlign w:val="bottom"/>
          </w:tcPr>
          <w:p w14:paraId="4D234FEF" w14:textId="77777777" w:rsidR="003217DA" w:rsidRPr="005B2A0B" w:rsidRDefault="003217DA" w:rsidP="003217DA">
            <w:pPr>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Объект для хранения и переработки сельскохозяйственной продукции</w:t>
            </w:r>
          </w:p>
        </w:tc>
        <w:tc>
          <w:tcPr>
            <w:tcW w:w="2300" w:type="pct"/>
            <w:vAlign w:val="center"/>
          </w:tcPr>
          <w:p w14:paraId="5EBE74F7"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СанПиН 2.2.1/2.1.1.1200-03 п.11.5.1</w:t>
            </w:r>
          </w:p>
        </w:tc>
        <w:tc>
          <w:tcPr>
            <w:tcW w:w="510" w:type="pct"/>
            <w:shd w:val="clear" w:color="auto" w:fill="auto"/>
            <w:vAlign w:val="center"/>
          </w:tcPr>
          <w:p w14:paraId="4B9A0C35" w14:textId="77777777" w:rsidR="003217DA" w:rsidRPr="005B2A0B" w:rsidRDefault="003217DA" w:rsidP="003217DA">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50</w:t>
            </w:r>
          </w:p>
        </w:tc>
      </w:tr>
      <w:tr w:rsidR="003217DA" w:rsidRPr="005B2A0B" w14:paraId="20CCB5A4" w14:textId="77777777" w:rsidTr="003217DA">
        <w:trPr>
          <w:trHeight w:val="283"/>
        </w:trPr>
        <w:tc>
          <w:tcPr>
            <w:tcW w:w="346" w:type="pct"/>
            <w:vAlign w:val="center"/>
          </w:tcPr>
          <w:p w14:paraId="15E54EFC" w14:textId="77777777" w:rsidR="003217DA" w:rsidRPr="005B2A0B" w:rsidRDefault="003217DA" w:rsidP="003217DA">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7</w:t>
            </w:r>
          </w:p>
        </w:tc>
        <w:tc>
          <w:tcPr>
            <w:tcW w:w="1843" w:type="pct"/>
            <w:vAlign w:val="bottom"/>
          </w:tcPr>
          <w:p w14:paraId="1913D052"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Пилорама</w:t>
            </w:r>
          </w:p>
        </w:tc>
        <w:tc>
          <w:tcPr>
            <w:tcW w:w="2300" w:type="pct"/>
          </w:tcPr>
          <w:p w14:paraId="282BAB2A"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СанПиН 2.2.1/2.1.1.1200-03 п.5.4.2</w:t>
            </w:r>
          </w:p>
        </w:tc>
        <w:tc>
          <w:tcPr>
            <w:tcW w:w="510" w:type="pct"/>
            <w:shd w:val="clear" w:color="auto" w:fill="auto"/>
            <w:vAlign w:val="center"/>
          </w:tcPr>
          <w:p w14:paraId="2E5227C6" w14:textId="77777777" w:rsidR="003217DA" w:rsidRPr="005B2A0B" w:rsidRDefault="003217DA" w:rsidP="003217DA">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100</w:t>
            </w:r>
          </w:p>
        </w:tc>
      </w:tr>
      <w:tr w:rsidR="003217DA" w:rsidRPr="005B2A0B" w14:paraId="70E8AB71" w14:textId="77777777" w:rsidTr="003217DA">
        <w:trPr>
          <w:trHeight w:val="283"/>
        </w:trPr>
        <w:tc>
          <w:tcPr>
            <w:tcW w:w="5000" w:type="pct"/>
            <w:gridSpan w:val="4"/>
            <w:vAlign w:val="center"/>
          </w:tcPr>
          <w:p w14:paraId="68611ED4" w14:textId="77777777" w:rsidR="003217DA" w:rsidRPr="005B2A0B" w:rsidRDefault="003217DA" w:rsidP="003217DA">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Санитарный разрыв</w:t>
            </w:r>
          </w:p>
        </w:tc>
      </w:tr>
      <w:tr w:rsidR="003217DA" w:rsidRPr="005B2A0B" w14:paraId="370EB0C5" w14:textId="77777777" w:rsidTr="003217DA">
        <w:trPr>
          <w:trHeight w:val="283"/>
        </w:trPr>
        <w:tc>
          <w:tcPr>
            <w:tcW w:w="346" w:type="pct"/>
            <w:vAlign w:val="center"/>
          </w:tcPr>
          <w:p w14:paraId="2905F4A1" w14:textId="77777777" w:rsidR="003217DA" w:rsidRPr="005B2A0B" w:rsidRDefault="003217DA" w:rsidP="003217DA">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8</w:t>
            </w:r>
          </w:p>
        </w:tc>
        <w:tc>
          <w:tcPr>
            <w:tcW w:w="1843" w:type="pct"/>
            <w:vAlign w:val="center"/>
          </w:tcPr>
          <w:p w14:paraId="64869196"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Гараж</w:t>
            </w:r>
          </w:p>
        </w:tc>
        <w:tc>
          <w:tcPr>
            <w:tcW w:w="2300" w:type="pct"/>
            <w:vAlign w:val="bottom"/>
          </w:tcPr>
          <w:p w14:paraId="198C242D"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СанПиН 2.2.1/2.1.1.1200-03</w:t>
            </w:r>
          </w:p>
        </w:tc>
        <w:tc>
          <w:tcPr>
            <w:tcW w:w="510" w:type="pct"/>
            <w:vAlign w:val="center"/>
          </w:tcPr>
          <w:p w14:paraId="30548F6A" w14:textId="77777777" w:rsidR="003217DA" w:rsidRPr="005B2A0B" w:rsidRDefault="003217DA" w:rsidP="003217DA">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10</w:t>
            </w:r>
          </w:p>
        </w:tc>
      </w:tr>
      <w:tr w:rsidR="003217DA" w:rsidRPr="005B2A0B" w14:paraId="2771CAAD" w14:textId="77777777" w:rsidTr="003217DA">
        <w:trPr>
          <w:trHeight w:val="273"/>
        </w:trPr>
        <w:tc>
          <w:tcPr>
            <w:tcW w:w="5000" w:type="pct"/>
            <w:gridSpan w:val="4"/>
            <w:vAlign w:val="center"/>
          </w:tcPr>
          <w:p w14:paraId="49A0588C" w14:textId="77777777" w:rsidR="003217DA" w:rsidRPr="005B2A0B" w:rsidRDefault="003217DA" w:rsidP="003217DA">
            <w:pPr>
              <w:spacing w:line="285" w:lineRule="auto"/>
              <w:ind w:firstLine="0"/>
              <w:jc w:val="center"/>
              <w:rPr>
                <w:rFonts w:eastAsia="Times New Roman"/>
                <w:b/>
                <w:i/>
                <w:iCs/>
                <w:color w:val="000000"/>
                <w:sz w:val="24"/>
                <w:szCs w:val="24"/>
                <w:highlight w:val="yellow"/>
                <w:lang w:eastAsia="ru-RU"/>
              </w:rPr>
            </w:pPr>
            <w:r w:rsidRPr="005B2A0B">
              <w:rPr>
                <w:rFonts w:eastAsia="Times New Roman"/>
                <w:b/>
                <w:i/>
                <w:iCs/>
                <w:color w:val="000000"/>
                <w:sz w:val="24"/>
                <w:szCs w:val="24"/>
                <w:lang w:eastAsia="ru-RU"/>
              </w:rPr>
              <w:t>с. Юрты</w:t>
            </w:r>
          </w:p>
        </w:tc>
      </w:tr>
      <w:tr w:rsidR="003217DA" w:rsidRPr="005B2A0B" w14:paraId="696E415E" w14:textId="77777777" w:rsidTr="003217DA">
        <w:trPr>
          <w:trHeight w:val="311"/>
        </w:trPr>
        <w:tc>
          <w:tcPr>
            <w:tcW w:w="5000" w:type="pct"/>
            <w:gridSpan w:val="4"/>
            <w:vAlign w:val="center"/>
          </w:tcPr>
          <w:p w14:paraId="53792431" w14:textId="77777777" w:rsidR="003217DA" w:rsidRPr="005B2A0B" w:rsidRDefault="003217DA" w:rsidP="003217DA">
            <w:pPr>
              <w:spacing w:line="285" w:lineRule="auto"/>
              <w:ind w:firstLine="0"/>
              <w:jc w:val="center"/>
              <w:rPr>
                <w:rFonts w:eastAsia="Times New Roman"/>
                <w:b/>
                <w:color w:val="000000"/>
                <w:sz w:val="24"/>
                <w:szCs w:val="24"/>
                <w:highlight w:val="yellow"/>
                <w:lang w:eastAsia="ru-RU"/>
              </w:rPr>
            </w:pPr>
            <w:r w:rsidRPr="005B2A0B">
              <w:rPr>
                <w:rFonts w:eastAsia="Times New Roman"/>
                <w:color w:val="000000"/>
                <w:sz w:val="24"/>
                <w:szCs w:val="24"/>
                <w:lang w:eastAsia="ru-RU"/>
              </w:rPr>
              <w:t>Ориентировочные санитарно-защитные зоны</w:t>
            </w:r>
          </w:p>
        </w:tc>
      </w:tr>
      <w:tr w:rsidR="003217DA" w:rsidRPr="005B2A0B" w14:paraId="4E49F82A" w14:textId="77777777" w:rsidTr="003217DA">
        <w:trPr>
          <w:trHeight w:val="283"/>
        </w:trPr>
        <w:tc>
          <w:tcPr>
            <w:tcW w:w="346" w:type="pct"/>
            <w:vAlign w:val="center"/>
          </w:tcPr>
          <w:p w14:paraId="45CE9D9F" w14:textId="77777777" w:rsidR="003217DA" w:rsidRPr="005B2A0B" w:rsidRDefault="003217DA" w:rsidP="003217DA">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9</w:t>
            </w:r>
          </w:p>
        </w:tc>
        <w:tc>
          <w:tcPr>
            <w:tcW w:w="1843" w:type="pct"/>
            <w:vAlign w:val="bottom"/>
          </w:tcPr>
          <w:p w14:paraId="2281BAE0" w14:textId="77777777" w:rsidR="003217DA" w:rsidRPr="005B2A0B" w:rsidRDefault="003217DA" w:rsidP="003217DA">
            <w:pPr>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Объект для хранения и переработки сельскохозяйственной продукции</w:t>
            </w:r>
          </w:p>
        </w:tc>
        <w:tc>
          <w:tcPr>
            <w:tcW w:w="2300" w:type="pct"/>
            <w:vAlign w:val="center"/>
          </w:tcPr>
          <w:p w14:paraId="65EADC3E"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СанПиН 2.2.1/2.1.1.1200-03 п.11.5.1</w:t>
            </w:r>
          </w:p>
        </w:tc>
        <w:tc>
          <w:tcPr>
            <w:tcW w:w="510" w:type="pct"/>
            <w:vAlign w:val="center"/>
          </w:tcPr>
          <w:p w14:paraId="7E10318D" w14:textId="77777777" w:rsidR="003217DA" w:rsidRPr="005B2A0B" w:rsidRDefault="003217DA" w:rsidP="003217DA">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50</w:t>
            </w:r>
          </w:p>
        </w:tc>
      </w:tr>
      <w:tr w:rsidR="003217DA" w:rsidRPr="005B2A0B" w14:paraId="288A8D1F" w14:textId="77777777" w:rsidTr="003217DA">
        <w:trPr>
          <w:trHeight w:val="283"/>
        </w:trPr>
        <w:tc>
          <w:tcPr>
            <w:tcW w:w="346" w:type="pct"/>
            <w:vAlign w:val="center"/>
          </w:tcPr>
          <w:p w14:paraId="06C24C89" w14:textId="77777777" w:rsidR="003217DA" w:rsidRPr="005B2A0B" w:rsidRDefault="003217DA" w:rsidP="003217DA">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10</w:t>
            </w:r>
          </w:p>
        </w:tc>
        <w:tc>
          <w:tcPr>
            <w:tcW w:w="1843" w:type="pct"/>
            <w:vAlign w:val="bottom"/>
          </w:tcPr>
          <w:p w14:paraId="66FEDF1C"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Тогучинское ДРСУ</w:t>
            </w:r>
          </w:p>
        </w:tc>
        <w:tc>
          <w:tcPr>
            <w:tcW w:w="2300" w:type="pct"/>
          </w:tcPr>
          <w:p w14:paraId="5AC22FFA"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СанПиН 2.2.1/2.1.1.1200-03</w:t>
            </w:r>
          </w:p>
        </w:tc>
        <w:tc>
          <w:tcPr>
            <w:tcW w:w="510" w:type="pct"/>
            <w:vAlign w:val="center"/>
          </w:tcPr>
          <w:p w14:paraId="66B77EDB" w14:textId="77777777" w:rsidR="003217DA" w:rsidRPr="005B2A0B" w:rsidRDefault="003217DA" w:rsidP="003217DA">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50</w:t>
            </w:r>
          </w:p>
        </w:tc>
      </w:tr>
      <w:tr w:rsidR="003217DA" w:rsidRPr="005B2A0B" w14:paraId="5B1EEF81" w14:textId="77777777" w:rsidTr="003217DA">
        <w:trPr>
          <w:trHeight w:val="283"/>
        </w:trPr>
        <w:tc>
          <w:tcPr>
            <w:tcW w:w="5000" w:type="pct"/>
            <w:gridSpan w:val="4"/>
            <w:vAlign w:val="center"/>
          </w:tcPr>
          <w:p w14:paraId="6654B7E0" w14:textId="77777777" w:rsidR="003217DA" w:rsidRPr="005B2A0B" w:rsidRDefault="003217DA" w:rsidP="003217DA">
            <w:pPr>
              <w:spacing w:line="285" w:lineRule="auto"/>
              <w:ind w:firstLine="0"/>
              <w:jc w:val="center"/>
              <w:rPr>
                <w:rFonts w:eastAsia="Times New Roman"/>
                <w:color w:val="000000"/>
                <w:sz w:val="24"/>
                <w:szCs w:val="24"/>
                <w:highlight w:val="yellow"/>
                <w:lang w:eastAsia="ru-RU"/>
              </w:rPr>
            </w:pPr>
            <w:r w:rsidRPr="005B2A0B">
              <w:rPr>
                <w:rFonts w:eastAsia="Times New Roman"/>
                <w:b/>
                <w:i/>
                <w:iCs/>
                <w:color w:val="000000"/>
                <w:sz w:val="24"/>
                <w:szCs w:val="24"/>
                <w:lang w:eastAsia="ru-RU"/>
              </w:rPr>
              <w:t>д. Конево</w:t>
            </w:r>
          </w:p>
        </w:tc>
      </w:tr>
      <w:tr w:rsidR="003217DA" w:rsidRPr="005B2A0B" w14:paraId="7132337F" w14:textId="77777777" w:rsidTr="003217DA">
        <w:trPr>
          <w:trHeight w:val="283"/>
        </w:trPr>
        <w:tc>
          <w:tcPr>
            <w:tcW w:w="5000" w:type="pct"/>
            <w:gridSpan w:val="4"/>
            <w:vAlign w:val="center"/>
          </w:tcPr>
          <w:p w14:paraId="4CD70D9E" w14:textId="77777777" w:rsidR="003217DA" w:rsidRPr="005B2A0B" w:rsidRDefault="003217DA" w:rsidP="003217DA">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Ориентировочные санитарно-защитные зоны</w:t>
            </w:r>
          </w:p>
        </w:tc>
      </w:tr>
      <w:tr w:rsidR="003217DA" w:rsidRPr="005B2A0B" w14:paraId="229BCB76" w14:textId="77777777" w:rsidTr="003217DA">
        <w:trPr>
          <w:trHeight w:val="283"/>
        </w:trPr>
        <w:tc>
          <w:tcPr>
            <w:tcW w:w="346" w:type="pct"/>
            <w:vAlign w:val="center"/>
          </w:tcPr>
          <w:p w14:paraId="2DEE8BD2" w14:textId="77777777" w:rsidR="003217DA" w:rsidRPr="005B2A0B" w:rsidRDefault="003217DA" w:rsidP="003217DA">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11</w:t>
            </w:r>
          </w:p>
        </w:tc>
        <w:tc>
          <w:tcPr>
            <w:tcW w:w="1843" w:type="pct"/>
            <w:vAlign w:val="bottom"/>
          </w:tcPr>
          <w:p w14:paraId="3376B45B"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Склад</w:t>
            </w:r>
          </w:p>
        </w:tc>
        <w:tc>
          <w:tcPr>
            <w:tcW w:w="2300" w:type="pct"/>
            <w:vAlign w:val="center"/>
          </w:tcPr>
          <w:p w14:paraId="6BF1E252"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СанПиН 2.2.1/2.1.1.1200-03 п.11.5.1</w:t>
            </w:r>
          </w:p>
        </w:tc>
        <w:tc>
          <w:tcPr>
            <w:tcW w:w="510" w:type="pct"/>
            <w:vAlign w:val="center"/>
          </w:tcPr>
          <w:p w14:paraId="398446C5" w14:textId="77777777" w:rsidR="003217DA" w:rsidRPr="005B2A0B" w:rsidRDefault="003217DA" w:rsidP="003217DA">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50</w:t>
            </w:r>
          </w:p>
        </w:tc>
      </w:tr>
      <w:tr w:rsidR="003217DA" w:rsidRPr="005B2A0B" w14:paraId="1E3FDA60" w14:textId="77777777" w:rsidTr="003217DA">
        <w:trPr>
          <w:trHeight w:val="283"/>
        </w:trPr>
        <w:tc>
          <w:tcPr>
            <w:tcW w:w="5000" w:type="pct"/>
            <w:gridSpan w:val="4"/>
            <w:vAlign w:val="center"/>
          </w:tcPr>
          <w:p w14:paraId="4DD923D1" w14:textId="77777777" w:rsidR="003217DA" w:rsidRPr="005B2A0B" w:rsidRDefault="003217DA" w:rsidP="003217DA">
            <w:pPr>
              <w:spacing w:line="285" w:lineRule="auto"/>
              <w:ind w:firstLine="0"/>
              <w:jc w:val="center"/>
              <w:rPr>
                <w:rFonts w:eastAsia="Times New Roman"/>
                <w:color w:val="000000"/>
                <w:sz w:val="24"/>
                <w:szCs w:val="24"/>
                <w:highlight w:val="yellow"/>
                <w:lang w:eastAsia="ru-RU"/>
              </w:rPr>
            </w:pPr>
            <w:r w:rsidRPr="005B2A0B">
              <w:rPr>
                <w:rFonts w:eastAsia="Times New Roman"/>
                <w:b/>
                <w:i/>
                <w:iCs/>
                <w:color w:val="000000"/>
                <w:sz w:val="24"/>
                <w:szCs w:val="24"/>
                <w:lang w:eastAsia="ru-RU"/>
              </w:rPr>
              <w:t>п. Мирный</w:t>
            </w:r>
          </w:p>
        </w:tc>
      </w:tr>
      <w:tr w:rsidR="003217DA" w:rsidRPr="005B2A0B" w14:paraId="05D5F904" w14:textId="77777777" w:rsidTr="003217DA">
        <w:trPr>
          <w:trHeight w:val="283"/>
        </w:trPr>
        <w:tc>
          <w:tcPr>
            <w:tcW w:w="5000" w:type="pct"/>
            <w:gridSpan w:val="4"/>
            <w:vAlign w:val="center"/>
          </w:tcPr>
          <w:p w14:paraId="12A9595D" w14:textId="77777777" w:rsidR="003217DA" w:rsidRPr="005B2A0B" w:rsidRDefault="003217DA" w:rsidP="003217DA">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Ориентировочные санитарно-защитные зоны</w:t>
            </w:r>
          </w:p>
        </w:tc>
      </w:tr>
      <w:tr w:rsidR="003217DA" w:rsidRPr="005B2A0B" w14:paraId="699305FC" w14:textId="77777777" w:rsidTr="003217DA">
        <w:trPr>
          <w:trHeight w:val="283"/>
        </w:trPr>
        <w:tc>
          <w:tcPr>
            <w:tcW w:w="346" w:type="pct"/>
            <w:vAlign w:val="center"/>
          </w:tcPr>
          <w:p w14:paraId="7CBEB2B7" w14:textId="77777777" w:rsidR="003217DA" w:rsidRPr="005B2A0B" w:rsidRDefault="003217DA" w:rsidP="003217DA">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12</w:t>
            </w:r>
          </w:p>
        </w:tc>
        <w:tc>
          <w:tcPr>
            <w:tcW w:w="1843" w:type="pct"/>
            <w:vAlign w:val="bottom"/>
          </w:tcPr>
          <w:p w14:paraId="3ADB1363"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Цех переработки древесины</w:t>
            </w:r>
          </w:p>
        </w:tc>
        <w:tc>
          <w:tcPr>
            <w:tcW w:w="2300" w:type="pct"/>
          </w:tcPr>
          <w:p w14:paraId="01838F04"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СанПиН 2.2.1/2.1.1.1200-03 п.5.4.2</w:t>
            </w:r>
          </w:p>
        </w:tc>
        <w:tc>
          <w:tcPr>
            <w:tcW w:w="510" w:type="pct"/>
            <w:vAlign w:val="center"/>
          </w:tcPr>
          <w:p w14:paraId="2F123BF6" w14:textId="77777777" w:rsidR="003217DA" w:rsidRPr="005B2A0B" w:rsidRDefault="003217DA" w:rsidP="003217DA">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100</w:t>
            </w:r>
          </w:p>
        </w:tc>
      </w:tr>
      <w:tr w:rsidR="003217DA" w:rsidRPr="005B2A0B" w14:paraId="33B1D958" w14:textId="77777777" w:rsidTr="003217DA">
        <w:trPr>
          <w:trHeight w:val="283"/>
        </w:trPr>
        <w:tc>
          <w:tcPr>
            <w:tcW w:w="346" w:type="pct"/>
            <w:vAlign w:val="center"/>
          </w:tcPr>
          <w:p w14:paraId="4859940A" w14:textId="77777777" w:rsidR="003217DA" w:rsidRPr="005B2A0B" w:rsidRDefault="003217DA" w:rsidP="003217DA">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13</w:t>
            </w:r>
          </w:p>
        </w:tc>
        <w:tc>
          <w:tcPr>
            <w:tcW w:w="1843" w:type="pct"/>
            <w:vAlign w:val="bottom"/>
          </w:tcPr>
          <w:p w14:paraId="2F910C9D" w14:textId="77777777" w:rsidR="003217DA" w:rsidRPr="005B2A0B" w:rsidRDefault="003217DA" w:rsidP="003217DA">
            <w:pPr>
              <w:ind w:firstLine="0"/>
              <w:jc w:val="left"/>
              <w:rPr>
                <w:rFonts w:eastAsia="Times New Roman"/>
                <w:color w:val="000000"/>
                <w:sz w:val="24"/>
                <w:szCs w:val="24"/>
                <w:highlight w:val="yellow"/>
                <w:lang w:eastAsia="ru-RU"/>
              </w:rPr>
            </w:pPr>
            <w:r>
              <w:rPr>
                <w:rFonts w:eastAsia="Times New Roman"/>
                <w:color w:val="000000"/>
                <w:sz w:val="24"/>
                <w:szCs w:val="24"/>
                <w:lang w:eastAsia="ru-RU"/>
              </w:rPr>
              <w:t>Пр</w:t>
            </w:r>
            <w:r w:rsidRPr="005B2A0B">
              <w:rPr>
                <w:rFonts w:eastAsia="Times New Roman"/>
                <w:color w:val="000000"/>
                <w:sz w:val="24"/>
                <w:szCs w:val="24"/>
                <w:lang w:eastAsia="ru-RU"/>
              </w:rPr>
              <w:t xml:space="preserve">едприятие по обработке древесины, производству </w:t>
            </w:r>
            <w:r w:rsidRPr="005B2A0B">
              <w:rPr>
                <w:rFonts w:eastAsia="Times New Roman"/>
                <w:color w:val="000000"/>
                <w:sz w:val="24"/>
                <w:szCs w:val="24"/>
                <w:lang w:eastAsia="ru-RU"/>
              </w:rPr>
              <w:lastRenderedPageBreak/>
              <w:t>изделий из дерева</w:t>
            </w:r>
          </w:p>
        </w:tc>
        <w:tc>
          <w:tcPr>
            <w:tcW w:w="2300" w:type="pct"/>
            <w:vAlign w:val="center"/>
          </w:tcPr>
          <w:p w14:paraId="6A9DB9BA"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lastRenderedPageBreak/>
              <w:t>СанПиН 2.2.1/2.1.1.1200-03 п.5.4.2</w:t>
            </w:r>
          </w:p>
        </w:tc>
        <w:tc>
          <w:tcPr>
            <w:tcW w:w="510" w:type="pct"/>
            <w:vAlign w:val="center"/>
          </w:tcPr>
          <w:p w14:paraId="3FEAF47B" w14:textId="77777777" w:rsidR="003217DA" w:rsidRPr="005B2A0B" w:rsidRDefault="003217DA" w:rsidP="003217DA">
            <w:pPr>
              <w:spacing w:line="285" w:lineRule="auto"/>
              <w:ind w:firstLine="0"/>
              <w:jc w:val="center"/>
              <w:rPr>
                <w:rFonts w:eastAsia="Times New Roman"/>
                <w:color w:val="000000"/>
                <w:sz w:val="24"/>
                <w:szCs w:val="24"/>
                <w:lang w:eastAsia="ru-RU"/>
              </w:rPr>
            </w:pPr>
            <w:r w:rsidRPr="005B2A0B">
              <w:rPr>
                <w:rFonts w:eastAsia="Times New Roman"/>
                <w:color w:val="000000"/>
                <w:sz w:val="24"/>
                <w:szCs w:val="24"/>
                <w:lang w:eastAsia="ru-RU"/>
              </w:rPr>
              <w:t>100</w:t>
            </w:r>
          </w:p>
        </w:tc>
      </w:tr>
      <w:tr w:rsidR="003217DA" w:rsidRPr="005B2A0B" w14:paraId="17B64C14" w14:textId="77777777" w:rsidTr="003217DA">
        <w:trPr>
          <w:trHeight w:val="283"/>
        </w:trPr>
        <w:tc>
          <w:tcPr>
            <w:tcW w:w="5000" w:type="pct"/>
            <w:gridSpan w:val="4"/>
            <w:vAlign w:val="center"/>
          </w:tcPr>
          <w:p w14:paraId="48EBC375" w14:textId="77777777" w:rsidR="003217DA" w:rsidRPr="005B2A0B" w:rsidRDefault="003217DA" w:rsidP="003217DA">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Ориентировочные санитарно-защитные зоны</w:t>
            </w:r>
          </w:p>
        </w:tc>
      </w:tr>
      <w:tr w:rsidR="003217DA" w:rsidRPr="005B2A0B" w14:paraId="2DA8F3A3" w14:textId="77777777" w:rsidTr="003217DA">
        <w:trPr>
          <w:trHeight w:val="283"/>
        </w:trPr>
        <w:tc>
          <w:tcPr>
            <w:tcW w:w="5000" w:type="pct"/>
            <w:gridSpan w:val="4"/>
            <w:vAlign w:val="center"/>
          </w:tcPr>
          <w:p w14:paraId="4791564F" w14:textId="77777777" w:rsidR="003217DA" w:rsidRPr="005B2A0B" w:rsidRDefault="003217DA" w:rsidP="003217DA">
            <w:pPr>
              <w:spacing w:line="285" w:lineRule="auto"/>
              <w:ind w:firstLine="0"/>
              <w:jc w:val="center"/>
              <w:rPr>
                <w:rFonts w:eastAsia="Times New Roman"/>
                <w:color w:val="000000"/>
                <w:sz w:val="24"/>
                <w:szCs w:val="24"/>
                <w:highlight w:val="yellow"/>
                <w:lang w:eastAsia="ru-RU"/>
              </w:rPr>
            </w:pPr>
            <w:r w:rsidRPr="005B2A0B">
              <w:rPr>
                <w:rFonts w:eastAsia="Times New Roman"/>
                <w:b/>
                <w:i/>
                <w:iCs/>
                <w:color w:val="000000"/>
                <w:sz w:val="24"/>
                <w:szCs w:val="24"/>
                <w:lang w:eastAsia="ru-RU"/>
              </w:rPr>
              <w:t xml:space="preserve">д. </w:t>
            </w:r>
            <w:proofErr w:type="spellStart"/>
            <w:r w:rsidRPr="005B2A0B">
              <w:rPr>
                <w:rFonts w:eastAsia="Times New Roman"/>
                <w:b/>
                <w:i/>
                <w:iCs/>
                <w:color w:val="000000"/>
                <w:sz w:val="24"/>
                <w:szCs w:val="24"/>
                <w:lang w:eastAsia="ru-RU"/>
              </w:rPr>
              <w:t>Старогутово</w:t>
            </w:r>
            <w:proofErr w:type="spellEnd"/>
          </w:p>
        </w:tc>
      </w:tr>
      <w:tr w:rsidR="003217DA" w:rsidRPr="005B2A0B" w14:paraId="18E3E867" w14:textId="77777777" w:rsidTr="003217DA">
        <w:trPr>
          <w:trHeight w:val="283"/>
        </w:trPr>
        <w:tc>
          <w:tcPr>
            <w:tcW w:w="346" w:type="pct"/>
            <w:vAlign w:val="center"/>
          </w:tcPr>
          <w:p w14:paraId="45976D03" w14:textId="77777777" w:rsidR="003217DA" w:rsidRPr="005B2A0B" w:rsidRDefault="003217DA" w:rsidP="003217DA">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14</w:t>
            </w:r>
          </w:p>
        </w:tc>
        <w:tc>
          <w:tcPr>
            <w:tcW w:w="1843" w:type="pct"/>
            <w:vAlign w:val="bottom"/>
          </w:tcPr>
          <w:p w14:paraId="5D3DD9CA"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Гараж</w:t>
            </w:r>
          </w:p>
        </w:tc>
        <w:tc>
          <w:tcPr>
            <w:tcW w:w="2300" w:type="pct"/>
          </w:tcPr>
          <w:p w14:paraId="28D90216"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r w:rsidRPr="005B2A0B">
              <w:rPr>
                <w:rFonts w:eastAsia="Times New Roman"/>
                <w:color w:val="000000"/>
                <w:sz w:val="24"/>
                <w:szCs w:val="24"/>
                <w:lang w:eastAsia="ru-RU"/>
              </w:rPr>
              <w:t>СанПиН 2.2.1/2.1.1.1200-03 п.11.4.9</w:t>
            </w:r>
          </w:p>
        </w:tc>
        <w:tc>
          <w:tcPr>
            <w:tcW w:w="510" w:type="pct"/>
            <w:vAlign w:val="center"/>
          </w:tcPr>
          <w:p w14:paraId="2831C875" w14:textId="77777777" w:rsidR="003217DA" w:rsidRPr="005B2A0B" w:rsidRDefault="003217DA" w:rsidP="003217DA">
            <w:pPr>
              <w:spacing w:line="285" w:lineRule="auto"/>
              <w:ind w:firstLine="0"/>
              <w:jc w:val="center"/>
              <w:rPr>
                <w:rFonts w:eastAsia="Times New Roman"/>
                <w:color w:val="000000"/>
                <w:sz w:val="24"/>
                <w:szCs w:val="24"/>
                <w:highlight w:val="yellow"/>
                <w:lang w:eastAsia="ru-RU"/>
              </w:rPr>
            </w:pPr>
            <w:r w:rsidRPr="005B2A0B">
              <w:rPr>
                <w:rFonts w:eastAsia="Times New Roman"/>
                <w:color w:val="000000"/>
                <w:sz w:val="24"/>
                <w:szCs w:val="24"/>
                <w:lang w:eastAsia="ru-RU"/>
              </w:rPr>
              <w:t>100</w:t>
            </w:r>
          </w:p>
        </w:tc>
      </w:tr>
      <w:tr w:rsidR="003217DA" w:rsidRPr="005B2A0B" w14:paraId="22EDC3DC" w14:textId="77777777" w:rsidTr="003217DA">
        <w:trPr>
          <w:trHeight w:val="283"/>
        </w:trPr>
        <w:tc>
          <w:tcPr>
            <w:tcW w:w="346" w:type="pct"/>
            <w:vAlign w:val="center"/>
          </w:tcPr>
          <w:p w14:paraId="7A577E39" w14:textId="77777777" w:rsidR="003217DA" w:rsidRPr="005B2A0B" w:rsidRDefault="003217DA" w:rsidP="003217DA">
            <w:pPr>
              <w:spacing w:line="285" w:lineRule="auto"/>
              <w:ind w:firstLine="0"/>
              <w:jc w:val="center"/>
              <w:rPr>
                <w:rFonts w:eastAsia="Times New Roman"/>
                <w:color w:val="000000"/>
                <w:sz w:val="24"/>
                <w:szCs w:val="24"/>
                <w:highlight w:val="yellow"/>
                <w:lang w:eastAsia="ru-RU"/>
              </w:rPr>
            </w:pPr>
          </w:p>
        </w:tc>
        <w:tc>
          <w:tcPr>
            <w:tcW w:w="1843" w:type="pct"/>
            <w:vAlign w:val="bottom"/>
          </w:tcPr>
          <w:p w14:paraId="09924380"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p>
        </w:tc>
        <w:tc>
          <w:tcPr>
            <w:tcW w:w="2300" w:type="pct"/>
          </w:tcPr>
          <w:p w14:paraId="4B344377"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p>
        </w:tc>
        <w:tc>
          <w:tcPr>
            <w:tcW w:w="510" w:type="pct"/>
            <w:vAlign w:val="center"/>
          </w:tcPr>
          <w:p w14:paraId="2F0D0E63" w14:textId="77777777" w:rsidR="003217DA" w:rsidRPr="005B2A0B" w:rsidRDefault="003217DA" w:rsidP="003217DA">
            <w:pPr>
              <w:spacing w:line="285" w:lineRule="auto"/>
              <w:ind w:firstLine="0"/>
              <w:jc w:val="left"/>
              <w:rPr>
                <w:rFonts w:eastAsia="Times New Roman"/>
                <w:color w:val="000000"/>
                <w:sz w:val="24"/>
                <w:szCs w:val="24"/>
                <w:highlight w:val="yellow"/>
                <w:lang w:eastAsia="ru-RU"/>
              </w:rPr>
            </w:pPr>
          </w:p>
        </w:tc>
      </w:tr>
    </w:tbl>
    <w:p w14:paraId="167F84E0" w14:textId="77777777" w:rsidR="003217DA" w:rsidRDefault="003217DA" w:rsidP="00C9746C">
      <w:pPr>
        <w:pStyle w:val="a"/>
        <w:numPr>
          <w:ilvl w:val="0"/>
          <w:numId w:val="0"/>
        </w:numPr>
        <w:ind w:left="284"/>
        <w:jc w:val="center"/>
      </w:pPr>
    </w:p>
    <w:p w14:paraId="35193076" w14:textId="77777777" w:rsidR="00C40C3A" w:rsidRDefault="00C40C3A" w:rsidP="00F01626">
      <w:pPr>
        <w:pStyle w:val="af0"/>
        <w:jc w:val="center"/>
      </w:pPr>
      <w:r w:rsidRPr="0060551F">
        <w:t>Таблица 1</w:t>
      </w:r>
      <w:r w:rsidR="005923B3" w:rsidRPr="0060551F">
        <w:t>7</w:t>
      </w:r>
      <w:r w:rsidRPr="0060551F">
        <w:t>.</w:t>
      </w:r>
      <w:r w:rsidR="00A71DBF" w:rsidRPr="0060551F">
        <w:t>2</w:t>
      </w:r>
      <w:r w:rsidR="00DD6303" w:rsidRPr="0060551F">
        <w:t>–</w:t>
      </w:r>
      <w:r w:rsidRPr="0060551F">
        <w:t>Перечень охранных зон</w:t>
      </w:r>
    </w:p>
    <w:p w14:paraId="2264E35B" w14:textId="77777777" w:rsidR="009B04A3" w:rsidRDefault="009B04A3" w:rsidP="00F01626">
      <w:pPr>
        <w:pStyle w:val="af0"/>
        <w:jc w:val="center"/>
      </w:pPr>
    </w:p>
    <w:tbl>
      <w:tblPr>
        <w:tblW w:w="95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4"/>
        <w:gridCol w:w="3685"/>
        <w:gridCol w:w="284"/>
        <w:gridCol w:w="3685"/>
        <w:gridCol w:w="1380"/>
      </w:tblGrid>
      <w:tr w:rsidR="009B04A3" w:rsidRPr="00E13DE8" w14:paraId="1C04EC2C" w14:textId="77777777" w:rsidTr="009B04A3">
        <w:trPr>
          <w:trHeight w:val="283"/>
        </w:trPr>
        <w:tc>
          <w:tcPr>
            <w:tcW w:w="534" w:type="dxa"/>
            <w:vAlign w:val="center"/>
          </w:tcPr>
          <w:p w14:paraId="1372CE49" w14:textId="77777777" w:rsidR="009B04A3" w:rsidRPr="00E13DE8" w:rsidRDefault="009B04A3" w:rsidP="009B04A3">
            <w:pPr>
              <w:spacing w:line="285" w:lineRule="auto"/>
              <w:ind w:firstLine="0"/>
              <w:jc w:val="center"/>
              <w:rPr>
                <w:rFonts w:eastAsia="Times New Roman"/>
                <w:color w:val="000000"/>
                <w:sz w:val="24"/>
                <w:szCs w:val="24"/>
                <w:lang w:eastAsia="ru-RU"/>
              </w:rPr>
            </w:pPr>
            <w:r w:rsidRPr="00E13DE8">
              <w:rPr>
                <w:rFonts w:eastAsia="Times New Roman"/>
                <w:color w:val="000000"/>
                <w:sz w:val="24"/>
                <w:szCs w:val="24"/>
                <w:lang w:eastAsia="ru-RU"/>
              </w:rPr>
              <w:t>№</w:t>
            </w:r>
          </w:p>
          <w:p w14:paraId="36609126" w14:textId="77777777" w:rsidR="009B04A3" w:rsidRPr="00E13DE8" w:rsidRDefault="009B04A3" w:rsidP="009B04A3">
            <w:pPr>
              <w:spacing w:line="285" w:lineRule="auto"/>
              <w:ind w:firstLine="0"/>
              <w:jc w:val="center"/>
              <w:rPr>
                <w:rFonts w:eastAsia="Times New Roman"/>
                <w:color w:val="000000"/>
                <w:sz w:val="24"/>
                <w:szCs w:val="24"/>
                <w:lang w:eastAsia="ru-RU"/>
              </w:rPr>
            </w:pPr>
            <w:r w:rsidRPr="00E13DE8">
              <w:rPr>
                <w:rFonts w:eastAsia="Times New Roman"/>
                <w:color w:val="000000"/>
                <w:sz w:val="24"/>
                <w:szCs w:val="24"/>
                <w:lang w:eastAsia="ru-RU"/>
              </w:rPr>
              <w:t>п/п</w:t>
            </w:r>
          </w:p>
        </w:tc>
        <w:tc>
          <w:tcPr>
            <w:tcW w:w="3969" w:type="dxa"/>
            <w:gridSpan w:val="2"/>
            <w:vAlign w:val="center"/>
          </w:tcPr>
          <w:p w14:paraId="31AD3559" w14:textId="77777777" w:rsidR="009B04A3" w:rsidRPr="00E13DE8" w:rsidRDefault="009B04A3" w:rsidP="009B04A3">
            <w:pPr>
              <w:spacing w:line="285" w:lineRule="auto"/>
              <w:ind w:firstLine="0"/>
              <w:jc w:val="center"/>
              <w:rPr>
                <w:rFonts w:eastAsia="Times New Roman"/>
                <w:color w:val="000000"/>
                <w:sz w:val="24"/>
                <w:szCs w:val="24"/>
                <w:lang w:eastAsia="ru-RU"/>
              </w:rPr>
            </w:pPr>
            <w:r w:rsidRPr="00E13DE8">
              <w:rPr>
                <w:rFonts w:eastAsia="Times New Roman"/>
                <w:color w:val="000000"/>
                <w:sz w:val="24"/>
                <w:szCs w:val="24"/>
                <w:lang w:eastAsia="ru-RU"/>
              </w:rPr>
              <w:t>Наименование объекта</w:t>
            </w:r>
          </w:p>
        </w:tc>
        <w:tc>
          <w:tcPr>
            <w:tcW w:w="3685" w:type="dxa"/>
            <w:vAlign w:val="center"/>
          </w:tcPr>
          <w:p w14:paraId="5CE4694D" w14:textId="77777777" w:rsidR="009B04A3" w:rsidRPr="00E13DE8" w:rsidRDefault="009B04A3" w:rsidP="009B04A3">
            <w:pPr>
              <w:spacing w:line="285" w:lineRule="auto"/>
              <w:ind w:firstLine="0"/>
              <w:jc w:val="center"/>
              <w:rPr>
                <w:rFonts w:eastAsia="Times New Roman"/>
                <w:color w:val="000000"/>
                <w:sz w:val="24"/>
                <w:szCs w:val="24"/>
                <w:lang w:eastAsia="ru-RU"/>
              </w:rPr>
            </w:pPr>
            <w:r w:rsidRPr="00E13DE8">
              <w:rPr>
                <w:rFonts w:eastAsia="Times New Roman"/>
                <w:color w:val="000000"/>
                <w:sz w:val="24"/>
                <w:szCs w:val="24"/>
                <w:lang w:eastAsia="ru-RU"/>
              </w:rPr>
              <w:t>Наименование документа</w:t>
            </w:r>
          </w:p>
        </w:tc>
        <w:tc>
          <w:tcPr>
            <w:tcW w:w="1380" w:type="dxa"/>
            <w:vAlign w:val="center"/>
          </w:tcPr>
          <w:p w14:paraId="41A8A43C" w14:textId="77777777" w:rsidR="009B04A3" w:rsidRPr="00E13DE8" w:rsidRDefault="009B04A3" w:rsidP="009B04A3">
            <w:pPr>
              <w:spacing w:line="285" w:lineRule="auto"/>
              <w:ind w:firstLine="0"/>
              <w:jc w:val="center"/>
              <w:rPr>
                <w:rFonts w:eastAsia="Times New Roman"/>
                <w:color w:val="000000"/>
                <w:sz w:val="24"/>
                <w:szCs w:val="24"/>
                <w:lang w:eastAsia="ru-RU"/>
              </w:rPr>
            </w:pPr>
            <w:r w:rsidRPr="00E13DE8">
              <w:rPr>
                <w:rFonts w:eastAsia="Times New Roman"/>
                <w:color w:val="000000"/>
                <w:sz w:val="24"/>
                <w:szCs w:val="24"/>
                <w:lang w:eastAsia="ru-RU"/>
              </w:rPr>
              <w:t xml:space="preserve">Размер </w:t>
            </w:r>
            <w:proofErr w:type="spellStart"/>
            <w:r w:rsidRPr="00E13DE8">
              <w:rPr>
                <w:rFonts w:eastAsia="Times New Roman"/>
                <w:color w:val="000000"/>
                <w:sz w:val="24"/>
                <w:szCs w:val="24"/>
                <w:lang w:eastAsia="ru-RU"/>
              </w:rPr>
              <w:t>ограниче</w:t>
            </w:r>
            <w:proofErr w:type="spellEnd"/>
            <w:r w:rsidRPr="00E13DE8">
              <w:rPr>
                <w:rFonts w:eastAsia="Times New Roman"/>
                <w:color w:val="000000"/>
                <w:sz w:val="24"/>
                <w:szCs w:val="24"/>
                <w:lang w:eastAsia="ru-RU"/>
              </w:rPr>
              <w:t>-</w:t>
            </w:r>
          </w:p>
          <w:p w14:paraId="7DB175E6" w14:textId="77777777" w:rsidR="009B04A3" w:rsidRPr="00E13DE8" w:rsidRDefault="009B04A3" w:rsidP="009B04A3">
            <w:pPr>
              <w:spacing w:line="285" w:lineRule="auto"/>
              <w:ind w:firstLine="0"/>
              <w:jc w:val="center"/>
              <w:rPr>
                <w:rFonts w:eastAsia="Times New Roman"/>
                <w:color w:val="000000"/>
                <w:sz w:val="24"/>
                <w:szCs w:val="24"/>
                <w:lang w:eastAsia="ru-RU"/>
              </w:rPr>
            </w:pPr>
            <w:proofErr w:type="spellStart"/>
            <w:r w:rsidRPr="00E13DE8">
              <w:rPr>
                <w:rFonts w:eastAsia="Times New Roman"/>
                <w:color w:val="000000"/>
                <w:sz w:val="24"/>
                <w:szCs w:val="24"/>
                <w:lang w:eastAsia="ru-RU"/>
              </w:rPr>
              <w:t>ния</w:t>
            </w:r>
            <w:proofErr w:type="spellEnd"/>
            <w:r w:rsidRPr="00E13DE8">
              <w:rPr>
                <w:rFonts w:eastAsia="Times New Roman"/>
                <w:color w:val="000000"/>
                <w:sz w:val="24"/>
                <w:szCs w:val="24"/>
                <w:lang w:eastAsia="ru-RU"/>
              </w:rPr>
              <w:t>, м</w:t>
            </w:r>
          </w:p>
        </w:tc>
      </w:tr>
      <w:tr w:rsidR="009B04A3" w:rsidRPr="00E13DE8" w14:paraId="05EE7970" w14:textId="77777777" w:rsidTr="009B04A3">
        <w:trPr>
          <w:trHeight w:val="283"/>
        </w:trPr>
        <w:tc>
          <w:tcPr>
            <w:tcW w:w="9568" w:type="dxa"/>
            <w:gridSpan w:val="5"/>
            <w:vAlign w:val="center"/>
          </w:tcPr>
          <w:p w14:paraId="03E511F4" w14:textId="77777777" w:rsidR="009B04A3" w:rsidRPr="00617AD8" w:rsidRDefault="009B04A3" w:rsidP="00617AD8">
            <w:pPr>
              <w:spacing w:line="285" w:lineRule="auto"/>
              <w:ind w:firstLine="0"/>
              <w:jc w:val="center"/>
              <w:rPr>
                <w:rFonts w:eastAsia="Times New Roman"/>
                <w:sz w:val="24"/>
                <w:szCs w:val="24"/>
                <w:lang w:eastAsia="ru-RU"/>
              </w:rPr>
            </w:pPr>
            <w:r w:rsidRPr="00617AD8">
              <w:rPr>
                <w:rFonts w:eastAsia="Times New Roman"/>
                <w:sz w:val="24"/>
                <w:szCs w:val="24"/>
                <w:lang w:eastAsia="ru-RU"/>
              </w:rPr>
              <w:t>Охранная зона (Придорожная полоса</w:t>
            </w:r>
            <w:r w:rsidR="00617AD8" w:rsidRPr="00617AD8">
              <w:rPr>
                <w:rFonts w:eastAsia="Times New Roman"/>
                <w:sz w:val="24"/>
                <w:szCs w:val="24"/>
                <w:lang w:eastAsia="ru-RU"/>
              </w:rPr>
              <w:t xml:space="preserve"> </w:t>
            </w:r>
          </w:p>
        </w:tc>
      </w:tr>
      <w:tr w:rsidR="009B04A3" w:rsidRPr="00E13DE8" w14:paraId="5E26DBD9" w14:textId="77777777" w:rsidTr="009B04A3">
        <w:trPr>
          <w:trHeight w:val="630"/>
        </w:trPr>
        <w:tc>
          <w:tcPr>
            <w:tcW w:w="534" w:type="dxa"/>
            <w:vAlign w:val="center"/>
          </w:tcPr>
          <w:p w14:paraId="28B56F38" w14:textId="77777777" w:rsidR="009B04A3" w:rsidRPr="00E13DE8" w:rsidRDefault="009B04A3" w:rsidP="009B04A3">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eastAsia="ru-RU"/>
              </w:rPr>
              <w:t>1</w:t>
            </w:r>
          </w:p>
        </w:tc>
        <w:tc>
          <w:tcPr>
            <w:tcW w:w="3969" w:type="dxa"/>
            <w:gridSpan w:val="2"/>
          </w:tcPr>
          <w:p w14:paraId="53786D4B" w14:textId="77777777" w:rsidR="009B04A3" w:rsidRPr="00E13DE8" w:rsidRDefault="009B04A3" w:rsidP="009B04A3">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eastAsia="ru-RU"/>
              </w:rPr>
              <w:t>Новосибирск - Ленинск-Кузнецкий  50 ОП РЗ 50К-19р (</w:t>
            </w:r>
            <w:r w:rsidRPr="00E13DE8">
              <w:rPr>
                <w:rFonts w:eastAsia="Times New Roman"/>
                <w:color w:val="000000"/>
                <w:sz w:val="24"/>
                <w:szCs w:val="24"/>
                <w:lang w:val="en-US" w:eastAsia="ru-RU"/>
              </w:rPr>
              <w:t>III</w:t>
            </w:r>
            <w:r w:rsidRPr="00E13DE8">
              <w:rPr>
                <w:rFonts w:eastAsia="Times New Roman"/>
                <w:color w:val="000000"/>
                <w:sz w:val="24"/>
                <w:szCs w:val="24"/>
                <w:lang w:eastAsia="ru-RU"/>
              </w:rPr>
              <w:t xml:space="preserve"> кат.)   </w:t>
            </w:r>
          </w:p>
        </w:tc>
        <w:tc>
          <w:tcPr>
            <w:tcW w:w="3685" w:type="dxa"/>
            <w:vMerge w:val="restart"/>
          </w:tcPr>
          <w:p w14:paraId="4E05A7B1" w14:textId="77777777" w:rsidR="009B04A3" w:rsidRPr="00E13DE8" w:rsidRDefault="009B04A3" w:rsidP="009B04A3">
            <w:pPr>
              <w:spacing w:line="285" w:lineRule="auto"/>
              <w:ind w:firstLine="0"/>
              <w:jc w:val="left"/>
              <w:rPr>
                <w:rFonts w:eastAsia="Times New Roman"/>
                <w:color w:val="000000"/>
                <w:sz w:val="24"/>
                <w:szCs w:val="24"/>
                <w:lang w:eastAsia="ru-RU"/>
              </w:rPr>
            </w:pPr>
          </w:p>
          <w:p w14:paraId="49FF1C26" w14:textId="77777777" w:rsidR="009B04A3" w:rsidRPr="00E13DE8" w:rsidRDefault="009B04A3" w:rsidP="009B04A3">
            <w:pPr>
              <w:spacing w:line="285" w:lineRule="auto"/>
              <w:ind w:firstLine="0"/>
              <w:jc w:val="left"/>
              <w:rPr>
                <w:rFonts w:eastAsia="Times New Roman"/>
                <w:color w:val="000000"/>
                <w:sz w:val="24"/>
                <w:szCs w:val="24"/>
                <w:lang w:eastAsia="ru-RU"/>
              </w:rPr>
            </w:pPr>
          </w:p>
          <w:p w14:paraId="5AE7B864" w14:textId="77777777" w:rsidR="009B04A3" w:rsidRPr="00E13DE8" w:rsidRDefault="009B04A3" w:rsidP="009B04A3">
            <w:pPr>
              <w:spacing w:line="285" w:lineRule="auto"/>
              <w:ind w:firstLine="0"/>
              <w:jc w:val="left"/>
              <w:rPr>
                <w:rFonts w:eastAsia="Times New Roman"/>
                <w:color w:val="000000"/>
                <w:sz w:val="24"/>
                <w:szCs w:val="24"/>
                <w:lang w:eastAsia="ru-RU"/>
              </w:rPr>
            </w:pPr>
          </w:p>
          <w:p w14:paraId="0699C553" w14:textId="77777777" w:rsidR="009B04A3" w:rsidRPr="00E13DE8" w:rsidRDefault="009B04A3" w:rsidP="009B04A3">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eastAsia="ru-RU"/>
              </w:rPr>
              <w:t>Ст. 26 Федерального закона №257-ФЗ от 08.11.2007 г. "Об автомобильных дорогах и дорожной деятельности в Российской Федерации и о внесении изменений в отдельные законодательные акты РФ"</w:t>
            </w:r>
          </w:p>
        </w:tc>
        <w:tc>
          <w:tcPr>
            <w:tcW w:w="1380" w:type="dxa"/>
            <w:vAlign w:val="center"/>
          </w:tcPr>
          <w:p w14:paraId="5433B155" w14:textId="77777777" w:rsidR="009B04A3" w:rsidRPr="00E13DE8" w:rsidRDefault="009B04A3" w:rsidP="009B04A3">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eastAsia="ru-RU"/>
              </w:rPr>
              <w:t>50м</w:t>
            </w:r>
          </w:p>
        </w:tc>
      </w:tr>
      <w:tr w:rsidR="009B04A3" w:rsidRPr="00E13DE8" w14:paraId="63B6752C" w14:textId="77777777" w:rsidTr="009B04A3">
        <w:trPr>
          <w:trHeight w:val="283"/>
        </w:trPr>
        <w:tc>
          <w:tcPr>
            <w:tcW w:w="534" w:type="dxa"/>
            <w:vAlign w:val="center"/>
          </w:tcPr>
          <w:p w14:paraId="13CD0919" w14:textId="77777777" w:rsidR="009B04A3" w:rsidRPr="00E13DE8" w:rsidRDefault="009B04A3" w:rsidP="009B04A3">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eastAsia="ru-RU"/>
              </w:rPr>
              <w:t>2</w:t>
            </w:r>
          </w:p>
        </w:tc>
        <w:tc>
          <w:tcPr>
            <w:tcW w:w="3969" w:type="dxa"/>
            <w:gridSpan w:val="2"/>
            <w:shd w:val="clear" w:color="auto" w:fill="auto"/>
          </w:tcPr>
          <w:p w14:paraId="3BE2C1D3" w14:textId="77777777" w:rsidR="009B04A3" w:rsidRPr="00E13DE8" w:rsidRDefault="009B04A3" w:rsidP="009B04A3">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eastAsia="ru-RU"/>
              </w:rPr>
              <w:t xml:space="preserve">139 км а/д "К-19р" - </w:t>
            </w:r>
            <w:proofErr w:type="spellStart"/>
            <w:r w:rsidRPr="00E13DE8">
              <w:rPr>
                <w:rFonts w:eastAsia="Times New Roman"/>
                <w:color w:val="000000"/>
                <w:sz w:val="24"/>
                <w:szCs w:val="24"/>
                <w:lang w:eastAsia="ru-RU"/>
              </w:rPr>
              <w:t>Степногутово</w:t>
            </w:r>
            <w:proofErr w:type="spellEnd"/>
            <w:r w:rsidRPr="00E13DE8">
              <w:rPr>
                <w:rFonts w:eastAsia="Times New Roman"/>
                <w:color w:val="000000"/>
                <w:sz w:val="24"/>
                <w:szCs w:val="24"/>
                <w:lang w:eastAsia="ru-RU"/>
              </w:rPr>
              <w:t xml:space="preserve">   50 ОП МЗ 50Н-2606 (</w:t>
            </w:r>
            <w:r w:rsidRPr="00E13DE8">
              <w:rPr>
                <w:rFonts w:eastAsia="Times New Roman"/>
                <w:color w:val="000000"/>
                <w:sz w:val="24"/>
                <w:szCs w:val="24"/>
                <w:lang w:val="en-US" w:eastAsia="ru-RU"/>
              </w:rPr>
              <w:t>IV</w:t>
            </w:r>
            <w:r w:rsidRPr="00E13DE8">
              <w:rPr>
                <w:rFonts w:eastAsia="Times New Roman"/>
                <w:color w:val="000000"/>
                <w:sz w:val="24"/>
                <w:szCs w:val="24"/>
                <w:lang w:eastAsia="ru-RU"/>
              </w:rPr>
              <w:t>кат.)</w:t>
            </w:r>
          </w:p>
        </w:tc>
        <w:tc>
          <w:tcPr>
            <w:tcW w:w="3685" w:type="dxa"/>
            <w:vMerge/>
            <w:shd w:val="clear" w:color="auto" w:fill="auto"/>
            <w:vAlign w:val="center"/>
          </w:tcPr>
          <w:p w14:paraId="053288E8" w14:textId="77777777" w:rsidR="009B04A3" w:rsidRPr="00E13DE8" w:rsidRDefault="009B04A3" w:rsidP="009B04A3">
            <w:pPr>
              <w:spacing w:line="285" w:lineRule="auto"/>
              <w:ind w:firstLine="0"/>
              <w:jc w:val="left"/>
              <w:rPr>
                <w:rFonts w:eastAsia="Times New Roman"/>
                <w:color w:val="000000"/>
                <w:sz w:val="24"/>
                <w:szCs w:val="24"/>
                <w:lang w:eastAsia="ru-RU"/>
              </w:rPr>
            </w:pPr>
          </w:p>
        </w:tc>
        <w:tc>
          <w:tcPr>
            <w:tcW w:w="1380" w:type="dxa"/>
            <w:shd w:val="clear" w:color="auto" w:fill="auto"/>
            <w:vAlign w:val="center"/>
          </w:tcPr>
          <w:p w14:paraId="7EBAEA2B" w14:textId="77777777" w:rsidR="009B04A3" w:rsidRPr="00E13DE8" w:rsidRDefault="009B04A3" w:rsidP="009B04A3">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val="en-US" w:eastAsia="ru-RU"/>
              </w:rPr>
              <w:t>50</w:t>
            </w:r>
            <w:r w:rsidRPr="00E13DE8">
              <w:rPr>
                <w:rFonts w:eastAsia="Times New Roman"/>
                <w:color w:val="000000"/>
                <w:sz w:val="24"/>
                <w:szCs w:val="24"/>
                <w:lang w:eastAsia="ru-RU"/>
              </w:rPr>
              <w:t>м</w:t>
            </w:r>
          </w:p>
        </w:tc>
      </w:tr>
      <w:tr w:rsidR="009B04A3" w:rsidRPr="00E13DE8" w14:paraId="148FAF08" w14:textId="77777777" w:rsidTr="009B04A3">
        <w:trPr>
          <w:trHeight w:val="283"/>
        </w:trPr>
        <w:tc>
          <w:tcPr>
            <w:tcW w:w="534" w:type="dxa"/>
            <w:vAlign w:val="center"/>
          </w:tcPr>
          <w:p w14:paraId="69B9F512" w14:textId="77777777" w:rsidR="009B04A3" w:rsidRPr="00E13DE8" w:rsidRDefault="009B04A3" w:rsidP="009B04A3">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eastAsia="ru-RU"/>
              </w:rPr>
              <w:t>3</w:t>
            </w:r>
          </w:p>
        </w:tc>
        <w:tc>
          <w:tcPr>
            <w:tcW w:w="3969" w:type="dxa"/>
            <w:gridSpan w:val="2"/>
            <w:shd w:val="clear" w:color="auto" w:fill="auto"/>
          </w:tcPr>
          <w:p w14:paraId="1DFB9672" w14:textId="77777777" w:rsidR="009B04A3" w:rsidRPr="00E13DE8" w:rsidRDefault="009B04A3" w:rsidP="009B04A3">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eastAsia="ru-RU"/>
              </w:rPr>
              <w:t xml:space="preserve">Тогучин - </w:t>
            </w:r>
            <w:proofErr w:type="spellStart"/>
            <w:r w:rsidRPr="00E13DE8">
              <w:rPr>
                <w:rFonts w:eastAsia="Times New Roman"/>
                <w:color w:val="000000"/>
                <w:sz w:val="24"/>
                <w:szCs w:val="24"/>
                <w:lang w:eastAsia="ru-RU"/>
              </w:rPr>
              <w:t>Степногутово</w:t>
            </w:r>
            <w:proofErr w:type="spellEnd"/>
            <w:r w:rsidRPr="00E13DE8">
              <w:rPr>
                <w:rFonts w:eastAsia="Times New Roman"/>
                <w:color w:val="000000"/>
                <w:sz w:val="24"/>
                <w:szCs w:val="24"/>
                <w:lang w:eastAsia="ru-RU"/>
              </w:rPr>
              <w:t xml:space="preserve">  50 ОП РЗ 50К-38  (</w:t>
            </w:r>
            <w:r w:rsidRPr="00E13DE8">
              <w:rPr>
                <w:rFonts w:eastAsia="Times New Roman"/>
                <w:color w:val="000000"/>
                <w:sz w:val="24"/>
                <w:szCs w:val="24"/>
                <w:lang w:val="en-US" w:eastAsia="ru-RU"/>
              </w:rPr>
              <w:t>IV</w:t>
            </w:r>
            <w:r w:rsidRPr="00E13DE8">
              <w:rPr>
                <w:rFonts w:eastAsia="Times New Roman"/>
                <w:color w:val="000000"/>
                <w:sz w:val="24"/>
                <w:szCs w:val="24"/>
                <w:lang w:eastAsia="ru-RU"/>
              </w:rPr>
              <w:t>категории).</w:t>
            </w:r>
            <w:r w:rsidRPr="00E13DE8">
              <w:rPr>
                <w:rFonts w:eastAsia="Times New Roman"/>
                <w:color w:val="000000"/>
                <w:sz w:val="24"/>
                <w:szCs w:val="24"/>
                <w:lang w:eastAsia="ru-RU"/>
              </w:rPr>
              <w:tab/>
            </w:r>
          </w:p>
        </w:tc>
        <w:tc>
          <w:tcPr>
            <w:tcW w:w="3685" w:type="dxa"/>
            <w:vMerge/>
            <w:shd w:val="clear" w:color="auto" w:fill="auto"/>
            <w:vAlign w:val="center"/>
          </w:tcPr>
          <w:p w14:paraId="57C76443" w14:textId="77777777" w:rsidR="009B04A3" w:rsidRPr="00E13DE8" w:rsidRDefault="009B04A3" w:rsidP="009B04A3">
            <w:pPr>
              <w:spacing w:line="285" w:lineRule="auto"/>
              <w:ind w:firstLine="0"/>
              <w:jc w:val="left"/>
              <w:rPr>
                <w:rFonts w:eastAsia="Times New Roman"/>
                <w:color w:val="000000"/>
                <w:sz w:val="24"/>
                <w:szCs w:val="24"/>
                <w:lang w:eastAsia="ru-RU"/>
              </w:rPr>
            </w:pPr>
          </w:p>
        </w:tc>
        <w:tc>
          <w:tcPr>
            <w:tcW w:w="1380" w:type="dxa"/>
            <w:shd w:val="clear" w:color="auto" w:fill="auto"/>
            <w:vAlign w:val="center"/>
          </w:tcPr>
          <w:p w14:paraId="175E37CF" w14:textId="77777777" w:rsidR="009B04A3" w:rsidRPr="00E13DE8" w:rsidRDefault="009B04A3" w:rsidP="009B04A3">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eastAsia="ru-RU"/>
              </w:rPr>
              <w:t>50м</w:t>
            </w:r>
          </w:p>
        </w:tc>
      </w:tr>
      <w:tr w:rsidR="009B04A3" w:rsidRPr="00E13DE8" w14:paraId="722A23F6" w14:textId="77777777" w:rsidTr="009B04A3">
        <w:trPr>
          <w:trHeight w:val="283"/>
        </w:trPr>
        <w:tc>
          <w:tcPr>
            <w:tcW w:w="534" w:type="dxa"/>
            <w:vAlign w:val="center"/>
          </w:tcPr>
          <w:p w14:paraId="673A8D89" w14:textId="77777777" w:rsidR="009B04A3" w:rsidRPr="00E13DE8" w:rsidRDefault="009B04A3" w:rsidP="009B04A3">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eastAsia="ru-RU"/>
              </w:rPr>
              <w:t>4</w:t>
            </w:r>
          </w:p>
        </w:tc>
        <w:tc>
          <w:tcPr>
            <w:tcW w:w="3969" w:type="dxa"/>
            <w:gridSpan w:val="2"/>
            <w:shd w:val="clear" w:color="auto" w:fill="auto"/>
          </w:tcPr>
          <w:p w14:paraId="4C54B37C" w14:textId="77777777" w:rsidR="009B04A3" w:rsidRPr="00E13DE8" w:rsidRDefault="009B04A3" w:rsidP="009B04A3">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eastAsia="ru-RU"/>
              </w:rPr>
              <w:t>127 км а/д "К-19р" - Дубровка - Маслянино   50 ОП РЗ 50К-21 (</w:t>
            </w:r>
            <w:r w:rsidRPr="00E13DE8">
              <w:rPr>
                <w:rFonts w:eastAsia="Times New Roman"/>
                <w:color w:val="000000"/>
                <w:sz w:val="24"/>
                <w:szCs w:val="24"/>
                <w:lang w:val="en-US" w:eastAsia="ru-RU"/>
              </w:rPr>
              <w:t>IV</w:t>
            </w:r>
            <w:r w:rsidRPr="00E13DE8">
              <w:rPr>
                <w:rFonts w:eastAsia="Times New Roman"/>
                <w:color w:val="000000"/>
                <w:sz w:val="24"/>
                <w:szCs w:val="24"/>
                <w:lang w:eastAsia="ru-RU"/>
              </w:rPr>
              <w:t>категории)</w:t>
            </w:r>
          </w:p>
        </w:tc>
        <w:tc>
          <w:tcPr>
            <w:tcW w:w="3685" w:type="dxa"/>
            <w:vMerge/>
            <w:shd w:val="clear" w:color="auto" w:fill="auto"/>
            <w:vAlign w:val="center"/>
          </w:tcPr>
          <w:p w14:paraId="68767968" w14:textId="77777777" w:rsidR="009B04A3" w:rsidRPr="00E13DE8" w:rsidRDefault="009B04A3" w:rsidP="009B04A3">
            <w:pPr>
              <w:spacing w:line="285" w:lineRule="auto"/>
              <w:ind w:firstLine="0"/>
              <w:jc w:val="left"/>
              <w:rPr>
                <w:rFonts w:eastAsia="Times New Roman"/>
                <w:color w:val="000000"/>
                <w:sz w:val="24"/>
                <w:szCs w:val="24"/>
                <w:lang w:eastAsia="ru-RU"/>
              </w:rPr>
            </w:pPr>
          </w:p>
        </w:tc>
        <w:tc>
          <w:tcPr>
            <w:tcW w:w="1380" w:type="dxa"/>
            <w:shd w:val="clear" w:color="auto" w:fill="auto"/>
            <w:vAlign w:val="center"/>
          </w:tcPr>
          <w:p w14:paraId="241C710F" w14:textId="77777777" w:rsidR="009B04A3" w:rsidRPr="00E13DE8" w:rsidRDefault="009B04A3" w:rsidP="009B04A3">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val="en-US" w:eastAsia="ru-RU"/>
              </w:rPr>
              <w:t>50</w:t>
            </w:r>
            <w:r w:rsidRPr="00E13DE8">
              <w:rPr>
                <w:rFonts w:eastAsia="Times New Roman"/>
                <w:color w:val="000000"/>
                <w:sz w:val="24"/>
                <w:szCs w:val="24"/>
                <w:lang w:eastAsia="ru-RU"/>
              </w:rPr>
              <w:t>м</w:t>
            </w:r>
          </w:p>
        </w:tc>
      </w:tr>
      <w:tr w:rsidR="009B04A3" w:rsidRPr="00E13DE8" w14:paraId="0C9C780E" w14:textId="77777777" w:rsidTr="009B04A3">
        <w:trPr>
          <w:trHeight w:val="283"/>
        </w:trPr>
        <w:tc>
          <w:tcPr>
            <w:tcW w:w="534" w:type="dxa"/>
            <w:vAlign w:val="center"/>
          </w:tcPr>
          <w:p w14:paraId="55B29A90" w14:textId="77777777" w:rsidR="009B04A3" w:rsidRPr="00E13DE8" w:rsidRDefault="009B04A3" w:rsidP="009B04A3">
            <w:pPr>
              <w:spacing w:line="285" w:lineRule="auto"/>
              <w:ind w:firstLine="0"/>
              <w:jc w:val="left"/>
              <w:rPr>
                <w:rFonts w:eastAsia="Times New Roman"/>
                <w:color w:val="000000"/>
                <w:sz w:val="24"/>
                <w:szCs w:val="24"/>
                <w:lang w:val="en-US" w:eastAsia="ru-RU"/>
              </w:rPr>
            </w:pPr>
            <w:r w:rsidRPr="00E13DE8">
              <w:rPr>
                <w:rFonts w:eastAsia="Times New Roman"/>
                <w:color w:val="000000"/>
                <w:sz w:val="24"/>
                <w:szCs w:val="24"/>
                <w:lang w:val="en-US" w:eastAsia="ru-RU"/>
              </w:rPr>
              <w:t>5</w:t>
            </w:r>
          </w:p>
        </w:tc>
        <w:tc>
          <w:tcPr>
            <w:tcW w:w="3969" w:type="dxa"/>
            <w:gridSpan w:val="2"/>
            <w:shd w:val="clear" w:color="auto" w:fill="auto"/>
          </w:tcPr>
          <w:p w14:paraId="3FE06C71" w14:textId="77777777" w:rsidR="009B04A3" w:rsidRPr="00E13DE8" w:rsidRDefault="009B04A3" w:rsidP="009B04A3">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eastAsia="ru-RU"/>
              </w:rPr>
              <w:t>123 км а/д "</w:t>
            </w:r>
            <w:r>
              <w:rPr>
                <w:rFonts w:eastAsia="Times New Roman"/>
                <w:color w:val="000000"/>
                <w:sz w:val="24"/>
                <w:szCs w:val="24"/>
                <w:lang w:eastAsia="ru-RU"/>
              </w:rPr>
              <w:t xml:space="preserve">К-19р" - </w:t>
            </w:r>
            <w:proofErr w:type="spellStart"/>
            <w:r>
              <w:rPr>
                <w:rFonts w:eastAsia="Times New Roman"/>
                <w:color w:val="000000"/>
                <w:sz w:val="24"/>
                <w:szCs w:val="24"/>
                <w:lang w:eastAsia="ru-RU"/>
              </w:rPr>
              <w:t>Коурак</w:t>
            </w:r>
            <w:proofErr w:type="spellEnd"/>
            <w:r>
              <w:rPr>
                <w:rFonts w:eastAsia="Times New Roman"/>
                <w:color w:val="000000"/>
                <w:sz w:val="24"/>
                <w:szCs w:val="24"/>
                <w:lang w:eastAsia="ru-RU"/>
              </w:rPr>
              <w:t xml:space="preserve"> - </w:t>
            </w:r>
            <w:proofErr w:type="spellStart"/>
            <w:r>
              <w:rPr>
                <w:rFonts w:eastAsia="Times New Roman"/>
                <w:color w:val="000000"/>
                <w:sz w:val="24"/>
                <w:szCs w:val="24"/>
                <w:lang w:eastAsia="ru-RU"/>
              </w:rPr>
              <w:t>Старогутово</w:t>
            </w:r>
            <w:proofErr w:type="spellEnd"/>
            <w:r>
              <w:rPr>
                <w:rFonts w:eastAsia="Times New Roman"/>
                <w:color w:val="000000"/>
                <w:sz w:val="24"/>
                <w:szCs w:val="24"/>
                <w:lang w:eastAsia="ru-RU"/>
              </w:rPr>
              <w:t xml:space="preserve"> </w:t>
            </w:r>
            <w:r w:rsidRPr="00E13DE8">
              <w:rPr>
                <w:rFonts w:eastAsia="Times New Roman"/>
                <w:color w:val="000000"/>
                <w:sz w:val="24"/>
                <w:szCs w:val="24"/>
                <w:lang w:eastAsia="ru-RU"/>
              </w:rPr>
              <w:t>50 ОП МЗ 50Н-2620</w:t>
            </w:r>
          </w:p>
          <w:p w14:paraId="1FACF4A2" w14:textId="77777777" w:rsidR="009B04A3" w:rsidRPr="00E13DE8" w:rsidRDefault="009B04A3" w:rsidP="009B04A3">
            <w:pPr>
              <w:spacing w:line="285" w:lineRule="auto"/>
              <w:ind w:firstLine="0"/>
              <w:jc w:val="left"/>
              <w:rPr>
                <w:rFonts w:eastAsia="Times New Roman"/>
                <w:color w:val="000000"/>
                <w:sz w:val="24"/>
                <w:szCs w:val="24"/>
                <w:lang w:val="en-US" w:eastAsia="ru-RU"/>
              </w:rPr>
            </w:pPr>
            <w:r w:rsidRPr="00E13DE8">
              <w:rPr>
                <w:rFonts w:eastAsia="Times New Roman"/>
                <w:color w:val="000000"/>
                <w:sz w:val="24"/>
                <w:szCs w:val="24"/>
                <w:lang w:eastAsia="ru-RU"/>
              </w:rPr>
              <w:t>(</w:t>
            </w:r>
            <w:r w:rsidRPr="00E13DE8">
              <w:rPr>
                <w:rFonts w:eastAsia="Times New Roman"/>
                <w:color w:val="000000"/>
                <w:sz w:val="24"/>
                <w:szCs w:val="24"/>
                <w:lang w:val="en-US" w:eastAsia="ru-RU"/>
              </w:rPr>
              <w:t>V</w:t>
            </w:r>
            <w:r w:rsidRPr="00E13DE8">
              <w:rPr>
                <w:rFonts w:eastAsia="Times New Roman"/>
                <w:color w:val="000000"/>
                <w:sz w:val="24"/>
                <w:szCs w:val="24"/>
                <w:lang w:eastAsia="ru-RU"/>
              </w:rPr>
              <w:t>категории)</w:t>
            </w:r>
          </w:p>
        </w:tc>
        <w:tc>
          <w:tcPr>
            <w:tcW w:w="3685" w:type="dxa"/>
            <w:vMerge/>
            <w:shd w:val="clear" w:color="auto" w:fill="auto"/>
            <w:vAlign w:val="center"/>
          </w:tcPr>
          <w:p w14:paraId="4931AC90" w14:textId="77777777" w:rsidR="009B04A3" w:rsidRPr="00E13DE8" w:rsidRDefault="009B04A3" w:rsidP="009B04A3">
            <w:pPr>
              <w:spacing w:line="285" w:lineRule="auto"/>
              <w:ind w:firstLine="0"/>
              <w:jc w:val="left"/>
              <w:rPr>
                <w:rFonts w:eastAsia="Times New Roman"/>
                <w:color w:val="000000"/>
                <w:sz w:val="24"/>
                <w:szCs w:val="24"/>
                <w:lang w:eastAsia="ru-RU"/>
              </w:rPr>
            </w:pPr>
          </w:p>
        </w:tc>
        <w:tc>
          <w:tcPr>
            <w:tcW w:w="1380" w:type="dxa"/>
            <w:shd w:val="clear" w:color="auto" w:fill="auto"/>
            <w:vAlign w:val="center"/>
          </w:tcPr>
          <w:p w14:paraId="11B5F59E" w14:textId="77777777" w:rsidR="009B04A3" w:rsidRPr="00E13DE8" w:rsidRDefault="009B04A3" w:rsidP="009B04A3">
            <w:pPr>
              <w:spacing w:line="285" w:lineRule="auto"/>
              <w:ind w:firstLine="0"/>
              <w:jc w:val="left"/>
              <w:rPr>
                <w:rFonts w:eastAsia="Times New Roman"/>
                <w:color w:val="000000"/>
                <w:sz w:val="24"/>
                <w:szCs w:val="24"/>
                <w:lang w:eastAsia="ru-RU"/>
              </w:rPr>
            </w:pPr>
            <w:r w:rsidRPr="00E13DE8">
              <w:rPr>
                <w:rFonts w:eastAsia="Times New Roman"/>
                <w:color w:val="000000"/>
                <w:sz w:val="24"/>
                <w:szCs w:val="24"/>
                <w:lang w:val="en-US" w:eastAsia="ru-RU"/>
              </w:rPr>
              <w:t>25</w:t>
            </w:r>
            <w:r w:rsidRPr="00E13DE8">
              <w:rPr>
                <w:rFonts w:eastAsia="Times New Roman"/>
                <w:color w:val="000000"/>
                <w:sz w:val="24"/>
                <w:szCs w:val="24"/>
                <w:lang w:eastAsia="ru-RU"/>
              </w:rPr>
              <w:t>м</w:t>
            </w:r>
          </w:p>
        </w:tc>
      </w:tr>
      <w:tr w:rsidR="009B04A3" w:rsidRPr="00E13DE8" w14:paraId="186A3563" w14:textId="77777777" w:rsidTr="009B04A3">
        <w:trPr>
          <w:trHeight w:val="283"/>
        </w:trPr>
        <w:tc>
          <w:tcPr>
            <w:tcW w:w="9568" w:type="dxa"/>
            <w:gridSpan w:val="5"/>
            <w:vAlign w:val="center"/>
          </w:tcPr>
          <w:p w14:paraId="69B679C4" w14:textId="77777777" w:rsidR="009B04A3" w:rsidRPr="00617AD8" w:rsidRDefault="009B04A3" w:rsidP="00617AD8">
            <w:pPr>
              <w:spacing w:line="285" w:lineRule="auto"/>
              <w:ind w:firstLine="0"/>
              <w:jc w:val="center"/>
              <w:rPr>
                <w:rFonts w:eastAsia="Times New Roman"/>
                <w:sz w:val="24"/>
                <w:szCs w:val="24"/>
                <w:highlight w:val="yellow"/>
                <w:lang w:eastAsia="ru-RU"/>
              </w:rPr>
            </w:pPr>
            <w:r w:rsidRPr="00617AD8">
              <w:rPr>
                <w:rFonts w:eastAsia="Times New Roman"/>
                <w:sz w:val="24"/>
                <w:szCs w:val="24"/>
                <w:lang w:eastAsia="ru-RU"/>
              </w:rPr>
              <w:t xml:space="preserve">Охранная зона </w:t>
            </w:r>
            <w:r w:rsidR="00617AD8" w:rsidRPr="00617AD8">
              <w:rPr>
                <w:rFonts w:eastAsia="Times New Roman"/>
                <w:b/>
                <w:sz w:val="24"/>
                <w:szCs w:val="24"/>
                <w:lang w:eastAsia="ru-RU"/>
              </w:rPr>
              <w:t xml:space="preserve"> </w:t>
            </w:r>
          </w:p>
        </w:tc>
      </w:tr>
      <w:tr w:rsidR="009B04A3" w:rsidRPr="00E13DE8" w14:paraId="11A1F5AB" w14:textId="77777777" w:rsidTr="009B04A3">
        <w:trPr>
          <w:trHeight w:val="368"/>
        </w:trPr>
        <w:tc>
          <w:tcPr>
            <w:tcW w:w="534" w:type="dxa"/>
            <w:vAlign w:val="center"/>
          </w:tcPr>
          <w:p w14:paraId="3D8EE0FF" w14:textId="77777777" w:rsidR="009B04A3" w:rsidRPr="00E13DE8" w:rsidRDefault="009B04A3" w:rsidP="009B04A3">
            <w:pPr>
              <w:spacing w:line="285" w:lineRule="auto"/>
              <w:ind w:firstLine="0"/>
              <w:jc w:val="left"/>
              <w:rPr>
                <w:rFonts w:eastAsia="Times New Roman"/>
                <w:sz w:val="24"/>
                <w:szCs w:val="24"/>
                <w:lang w:val="en-US" w:eastAsia="ru-RU"/>
              </w:rPr>
            </w:pPr>
            <w:r w:rsidRPr="00E13DE8">
              <w:rPr>
                <w:rFonts w:eastAsia="Times New Roman"/>
                <w:sz w:val="24"/>
                <w:szCs w:val="24"/>
                <w:lang w:val="en-US" w:eastAsia="ru-RU"/>
              </w:rPr>
              <w:t>1</w:t>
            </w:r>
          </w:p>
        </w:tc>
        <w:tc>
          <w:tcPr>
            <w:tcW w:w="3685" w:type="dxa"/>
            <w:tcBorders>
              <w:top w:val="single" w:sz="4" w:space="0" w:color="auto"/>
            </w:tcBorders>
            <w:vAlign w:val="center"/>
          </w:tcPr>
          <w:p w14:paraId="2D5A5BCC" w14:textId="77777777" w:rsidR="009B04A3" w:rsidRPr="00E13DE8" w:rsidRDefault="009B04A3" w:rsidP="009B04A3">
            <w:pPr>
              <w:spacing w:line="285" w:lineRule="auto"/>
              <w:ind w:firstLine="0"/>
              <w:jc w:val="left"/>
              <w:rPr>
                <w:rFonts w:eastAsia="Times New Roman"/>
                <w:sz w:val="24"/>
                <w:szCs w:val="24"/>
                <w:lang w:eastAsia="ru-RU"/>
              </w:rPr>
            </w:pPr>
            <w:r w:rsidRPr="00E13DE8">
              <w:rPr>
                <w:rFonts w:eastAsia="Times New Roman"/>
                <w:sz w:val="24"/>
                <w:szCs w:val="24"/>
                <w:lang w:eastAsia="ru-RU"/>
              </w:rPr>
              <w:t xml:space="preserve">ЛЭП 220 </w:t>
            </w:r>
            <w:proofErr w:type="spellStart"/>
            <w:r w:rsidRPr="00E13DE8">
              <w:rPr>
                <w:rFonts w:eastAsia="Times New Roman"/>
                <w:sz w:val="24"/>
                <w:szCs w:val="24"/>
                <w:lang w:eastAsia="ru-RU"/>
              </w:rPr>
              <w:t>кВ</w:t>
            </w:r>
            <w:proofErr w:type="spellEnd"/>
          </w:p>
        </w:tc>
        <w:tc>
          <w:tcPr>
            <w:tcW w:w="3969" w:type="dxa"/>
            <w:gridSpan w:val="2"/>
            <w:vMerge w:val="restart"/>
            <w:tcBorders>
              <w:top w:val="single" w:sz="4" w:space="0" w:color="auto"/>
            </w:tcBorders>
          </w:tcPr>
          <w:p w14:paraId="7E806DAF" w14:textId="77777777" w:rsidR="00830A7A" w:rsidRDefault="00830A7A" w:rsidP="00830A7A">
            <w:pPr>
              <w:spacing w:line="285" w:lineRule="auto"/>
              <w:ind w:firstLine="0"/>
              <w:jc w:val="center"/>
              <w:rPr>
                <w:rFonts w:eastAsia="Times New Roman"/>
                <w:color w:val="000000"/>
                <w:sz w:val="24"/>
                <w:szCs w:val="24"/>
                <w:lang w:eastAsia="ru-RU"/>
              </w:rPr>
            </w:pPr>
          </w:p>
          <w:p w14:paraId="1FFCC4D8" w14:textId="77777777" w:rsidR="00830A7A" w:rsidRDefault="00830A7A" w:rsidP="00830A7A">
            <w:pPr>
              <w:spacing w:line="285" w:lineRule="auto"/>
              <w:ind w:firstLine="0"/>
              <w:jc w:val="center"/>
              <w:rPr>
                <w:rFonts w:eastAsia="Times New Roman"/>
                <w:color w:val="000000"/>
                <w:sz w:val="24"/>
                <w:szCs w:val="24"/>
                <w:lang w:eastAsia="ru-RU"/>
              </w:rPr>
            </w:pPr>
          </w:p>
          <w:p w14:paraId="3F184618" w14:textId="77777777" w:rsidR="009B04A3" w:rsidRPr="00E13DE8" w:rsidRDefault="009B04A3" w:rsidP="00830A7A">
            <w:pPr>
              <w:spacing w:line="285" w:lineRule="auto"/>
              <w:ind w:firstLine="0"/>
              <w:jc w:val="center"/>
              <w:rPr>
                <w:rFonts w:eastAsia="Times New Roman"/>
                <w:color w:val="000000"/>
                <w:sz w:val="24"/>
                <w:szCs w:val="24"/>
                <w:highlight w:val="yellow"/>
                <w:lang w:eastAsia="ru-RU"/>
              </w:rPr>
            </w:pPr>
            <w:r w:rsidRPr="00EB40A7">
              <w:rPr>
                <w:rFonts w:eastAsia="Times New Roman"/>
                <w:color w:val="000000"/>
                <w:sz w:val="24"/>
                <w:szCs w:val="24"/>
                <w:lang w:eastAsia="ru-RU"/>
              </w:rPr>
              <w:t>Постановление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c>
          <w:tcPr>
            <w:tcW w:w="1380" w:type="dxa"/>
            <w:vAlign w:val="center"/>
          </w:tcPr>
          <w:p w14:paraId="2145E654" w14:textId="77777777" w:rsidR="009B04A3" w:rsidRPr="00E13DE8" w:rsidRDefault="009B04A3" w:rsidP="00830A7A">
            <w:pPr>
              <w:ind w:firstLine="0"/>
              <w:jc w:val="left"/>
              <w:rPr>
                <w:rFonts w:eastAsia="Times New Roman"/>
                <w:sz w:val="24"/>
                <w:szCs w:val="24"/>
                <w:highlight w:val="yellow"/>
                <w:lang w:eastAsia="ru-RU"/>
              </w:rPr>
            </w:pPr>
            <w:r w:rsidRPr="00E13DE8">
              <w:rPr>
                <w:rFonts w:eastAsia="Times New Roman"/>
                <w:sz w:val="24"/>
                <w:szCs w:val="24"/>
                <w:lang w:eastAsia="ru-RU"/>
              </w:rPr>
              <w:t>на кадастре</w:t>
            </w:r>
          </w:p>
        </w:tc>
      </w:tr>
      <w:tr w:rsidR="009B04A3" w:rsidRPr="00E13DE8" w14:paraId="55A2F21A" w14:textId="77777777" w:rsidTr="009B04A3">
        <w:trPr>
          <w:trHeight w:val="368"/>
        </w:trPr>
        <w:tc>
          <w:tcPr>
            <w:tcW w:w="534" w:type="dxa"/>
            <w:vAlign w:val="center"/>
          </w:tcPr>
          <w:p w14:paraId="0D5A49BC" w14:textId="77777777" w:rsidR="009B04A3" w:rsidRPr="00E13DE8" w:rsidRDefault="009B04A3" w:rsidP="009B04A3">
            <w:pPr>
              <w:spacing w:line="285" w:lineRule="auto"/>
              <w:ind w:firstLine="0"/>
              <w:jc w:val="left"/>
              <w:rPr>
                <w:rFonts w:eastAsia="Times New Roman"/>
                <w:sz w:val="24"/>
                <w:szCs w:val="24"/>
                <w:lang w:val="en-US" w:eastAsia="ru-RU"/>
              </w:rPr>
            </w:pPr>
            <w:r w:rsidRPr="00E13DE8">
              <w:rPr>
                <w:rFonts w:eastAsia="Times New Roman"/>
                <w:sz w:val="24"/>
                <w:szCs w:val="24"/>
                <w:lang w:val="en-US" w:eastAsia="ru-RU"/>
              </w:rPr>
              <w:t>2</w:t>
            </w:r>
          </w:p>
        </w:tc>
        <w:tc>
          <w:tcPr>
            <w:tcW w:w="3685" w:type="dxa"/>
            <w:tcBorders>
              <w:top w:val="single" w:sz="4" w:space="0" w:color="auto"/>
            </w:tcBorders>
            <w:vAlign w:val="center"/>
          </w:tcPr>
          <w:p w14:paraId="5BCB7601" w14:textId="77777777" w:rsidR="009B04A3" w:rsidRPr="00E13DE8" w:rsidRDefault="009B04A3" w:rsidP="009B04A3">
            <w:pPr>
              <w:spacing w:line="285" w:lineRule="auto"/>
              <w:ind w:firstLine="0"/>
              <w:jc w:val="left"/>
              <w:rPr>
                <w:rFonts w:eastAsia="Times New Roman"/>
                <w:sz w:val="24"/>
                <w:szCs w:val="24"/>
                <w:lang w:eastAsia="ru-RU"/>
              </w:rPr>
            </w:pPr>
            <w:r w:rsidRPr="00E13DE8">
              <w:rPr>
                <w:rFonts w:eastAsia="Times New Roman"/>
                <w:sz w:val="24"/>
                <w:szCs w:val="24"/>
                <w:lang w:eastAsia="ru-RU"/>
              </w:rPr>
              <w:t xml:space="preserve">ЛЭП 35 </w:t>
            </w:r>
            <w:proofErr w:type="spellStart"/>
            <w:r w:rsidRPr="00E13DE8">
              <w:rPr>
                <w:rFonts w:eastAsia="Times New Roman"/>
                <w:sz w:val="24"/>
                <w:szCs w:val="24"/>
                <w:lang w:eastAsia="ru-RU"/>
              </w:rPr>
              <w:t>кВ</w:t>
            </w:r>
            <w:proofErr w:type="spellEnd"/>
          </w:p>
        </w:tc>
        <w:tc>
          <w:tcPr>
            <w:tcW w:w="3969" w:type="dxa"/>
            <w:gridSpan w:val="2"/>
            <w:vMerge/>
            <w:tcBorders>
              <w:top w:val="single" w:sz="4" w:space="0" w:color="auto"/>
            </w:tcBorders>
          </w:tcPr>
          <w:p w14:paraId="277AF3DC" w14:textId="77777777" w:rsidR="009B04A3" w:rsidRPr="00E13DE8" w:rsidRDefault="009B04A3" w:rsidP="009B04A3">
            <w:pPr>
              <w:spacing w:line="285" w:lineRule="auto"/>
              <w:ind w:firstLine="0"/>
              <w:jc w:val="left"/>
              <w:rPr>
                <w:rFonts w:eastAsia="Times New Roman"/>
                <w:color w:val="000000"/>
                <w:sz w:val="24"/>
                <w:szCs w:val="24"/>
                <w:highlight w:val="yellow"/>
                <w:lang w:eastAsia="ru-RU"/>
              </w:rPr>
            </w:pPr>
          </w:p>
        </w:tc>
        <w:tc>
          <w:tcPr>
            <w:tcW w:w="1380" w:type="dxa"/>
            <w:vAlign w:val="center"/>
          </w:tcPr>
          <w:p w14:paraId="32E9FD30" w14:textId="77777777" w:rsidR="009B04A3" w:rsidRPr="00E13DE8" w:rsidRDefault="009B04A3" w:rsidP="00830A7A">
            <w:pPr>
              <w:ind w:firstLine="0"/>
              <w:jc w:val="left"/>
              <w:rPr>
                <w:rFonts w:eastAsia="Times New Roman"/>
                <w:sz w:val="24"/>
                <w:szCs w:val="24"/>
                <w:highlight w:val="yellow"/>
                <w:lang w:eastAsia="ru-RU"/>
              </w:rPr>
            </w:pPr>
            <w:r w:rsidRPr="00E13DE8">
              <w:rPr>
                <w:rFonts w:eastAsia="Times New Roman"/>
                <w:sz w:val="24"/>
                <w:szCs w:val="24"/>
                <w:lang w:eastAsia="ru-RU"/>
              </w:rPr>
              <w:t>на кадастре</w:t>
            </w:r>
          </w:p>
        </w:tc>
      </w:tr>
      <w:tr w:rsidR="009B04A3" w:rsidRPr="00E13DE8" w14:paraId="7ABFCEB2" w14:textId="77777777" w:rsidTr="009B04A3">
        <w:trPr>
          <w:trHeight w:val="368"/>
        </w:trPr>
        <w:tc>
          <w:tcPr>
            <w:tcW w:w="534" w:type="dxa"/>
            <w:vAlign w:val="center"/>
          </w:tcPr>
          <w:p w14:paraId="672EBD37" w14:textId="77777777" w:rsidR="009B04A3" w:rsidRPr="00E13DE8" w:rsidRDefault="009B04A3" w:rsidP="009B04A3">
            <w:pPr>
              <w:spacing w:line="285" w:lineRule="auto"/>
              <w:ind w:firstLine="0"/>
              <w:jc w:val="left"/>
              <w:rPr>
                <w:rFonts w:eastAsia="Times New Roman"/>
                <w:sz w:val="24"/>
                <w:szCs w:val="24"/>
                <w:lang w:val="en-US" w:eastAsia="ru-RU"/>
              </w:rPr>
            </w:pPr>
            <w:r w:rsidRPr="00E13DE8">
              <w:rPr>
                <w:rFonts w:eastAsia="Times New Roman"/>
                <w:sz w:val="24"/>
                <w:szCs w:val="24"/>
                <w:lang w:val="en-US" w:eastAsia="ru-RU"/>
              </w:rPr>
              <w:t>3</w:t>
            </w:r>
          </w:p>
        </w:tc>
        <w:tc>
          <w:tcPr>
            <w:tcW w:w="3685" w:type="dxa"/>
            <w:tcBorders>
              <w:top w:val="single" w:sz="4" w:space="0" w:color="auto"/>
            </w:tcBorders>
            <w:vAlign w:val="center"/>
          </w:tcPr>
          <w:p w14:paraId="071DC4CB" w14:textId="77777777" w:rsidR="009B04A3" w:rsidRPr="00E13DE8" w:rsidRDefault="009B04A3" w:rsidP="009B04A3">
            <w:pPr>
              <w:spacing w:line="285" w:lineRule="auto"/>
              <w:ind w:firstLine="0"/>
              <w:jc w:val="left"/>
              <w:rPr>
                <w:rFonts w:eastAsia="Times New Roman"/>
                <w:sz w:val="24"/>
                <w:szCs w:val="24"/>
                <w:lang w:eastAsia="ru-RU"/>
              </w:rPr>
            </w:pPr>
            <w:r w:rsidRPr="00E13DE8">
              <w:rPr>
                <w:rFonts w:eastAsia="Times New Roman"/>
                <w:sz w:val="24"/>
                <w:szCs w:val="24"/>
                <w:lang w:eastAsia="ru-RU"/>
              </w:rPr>
              <w:t xml:space="preserve">ЛЭП </w:t>
            </w:r>
            <w:r w:rsidRPr="00E13DE8">
              <w:rPr>
                <w:rFonts w:eastAsia="Times New Roman"/>
                <w:sz w:val="24"/>
                <w:szCs w:val="24"/>
                <w:lang w:val="en-US" w:eastAsia="ru-RU"/>
              </w:rPr>
              <w:t>10</w:t>
            </w:r>
            <w:r w:rsidRPr="00E13DE8">
              <w:rPr>
                <w:rFonts w:eastAsia="Times New Roman"/>
                <w:sz w:val="24"/>
                <w:szCs w:val="24"/>
                <w:lang w:eastAsia="ru-RU"/>
              </w:rPr>
              <w:t xml:space="preserve"> </w:t>
            </w:r>
            <w:proofErr w:type="spellStart"/>
            <w:r w:rsidRPr="00E13DE8">
              <w:rPr>
                <w:rFonts w:eastAsia="Times New Roman"/>
                <w:sz w:val="24"/>
                <w:szCs w:val="24"/>
                <w:lang w:eastAsia="ru-RU"/>
              </w:rPr>
              <w:t>кВ</w:t>
            </w:r>
            <w:proofErr w:type="spellEnd"/>
          </w:p>
        </w:tc>
        <w:tc>
          <w:tcPr>
            <w:tcW w:w="3969" w:type="dxa"/>
            <w:gridSpan w:val="2"/>
            <w:vMerge/>
          </w:tcPr>
          <w:p w14:paraId="1C13631C" w14:textId="77777777" w:rsidR="009B04A3" w:rsidRPr="00E13DE8" w:rsidRDefault="009B04A3" w:rsidP="009B04A3">
            <w:pPr>
              <w:spacing w:line="285" w:lineRule="auto"/>
              <w:ind w:firstLine="0"/>
              <w:jc w:val="left"/>
              <w:rPr>
                <w:rFonts w:eastAsia="Times New Roman"/>
                <w:color w:val="000000"/>
                <w:sz w:val="24"/>
                <w:szCs w:val="24"/>
                <w:highlight w:val="yellow"/>
                <w:lang w:eastAsia="ru-RU"/>
              </w:rPr>
            </w:pPr>
          </w:p>
        </w:tc>
        <w:tc>
          <w:tcPr>
            <w:tcW w:w="1380" w:type="dxa"/>
            <w:vAlign w:val="center"/>
          </w:tcPr>
          <w:p w14:paraId="2ECDE7F7" w14:textId="77777777" w:rsidR="009B04A3" w:rsidRPr="00E13DE8" w:rsidRDefault="009B04A3" w:rsidP="00830A7A">
            <w:pPr>
              <w:ind w:firstLine="0"/>
              <w:jc w:val="left"/>
              <w:rPr>
                <w:rFonts w:eastAsia="Times New Roman"/>
                <w:sz w:val="24"/>
                <w:szCs w:val="24"/>
                <w:lang w:eastAsia="ru-RU"/>
              </w:rPr>
            </w:pPr>
            <w:r w:rsidRPr="00E13DE8">
              <w:rPr>
                <w:rFonts w:eastAsia="Times New Roman"/>
                <w:sz w:val="24"/>
                <w:szCs w:val="24"/>
                <w:lang w:eastAsia="ru-RU"/>
              </w:rPr>
              <w:t>на кадастре;</w:t>
            </w:r>
          </w:p>
          <w:p w14:paraId="2C48AA73" w14:textId="77777777" w:rsidR="009B04A3" w:rsidRPr="00E13DE8" w:rsidRDefault="009B04A3" w:rsidP="00830A7A">
            <w:pPr>
              <w:ind w:firstLine="0"/>
              <w:jc w:val="left"/>
              <w:rPr>
                <w:rFonts w:eastAsia="Times New Roman"/>
                <w:sz w:val="24"/>
                <w:szCs w:val="24"/>
                <w:highlight w:val="yellow"/>
                <w:lang w:eastAsia="ru-RU"/>
              </w:rPr>
            </w:pPr>
            <w:r w:rsidRPr="00E13DE8">
              <w:rPr>
                <w:rFonts w:eastAsia="Times New Roman"/>
                <w:sz w:val="24"/>
                <w:szCs w:val="24"/>
                <w:lang w:eastAsia="ru-RU"/>
              </w:rPr>
              <w:t>10 м</w:t>
            </w:r>
          </w:p>
        </w:tc>
      </w:tr>
      <w:tr w:rsidR="009B04A3" w:rsidRPr="00E13DE8" w14:paraId="6A75D09D" w14:textId="77777777" w:rsidTr="009B04A3">
        <w:trPr>
          <w:trHeight w:val="283"/>
        </w:trPr>
        <w:tc>
          <w:tcPr>
            <w:tcW w:w="534" w:type="dxa"/>
            <w:vAlign w:val="center"/>
          </w:tcPr>
          <w:p w14:paraId="2B698976" w14:textId="77777777" w:rsidR="009B04A3" w:rsidRPr="00E13DE8" w:rsidRDefault="009B04A3" w:rsidP="009B04A3">
            <w:pPr>
              <w:spacing w:line="285" w:lineRule="auto"/>
              <w:ind w:firstLine="0"/>
              <w:jc w:val="left"/>
              <w:rPr>
                <w:rFonts w:eastAsia="Times New Roman"/>
                <w:sz w:val="24"/>
                <w:szCs w:val="24"/>
                <w:lang w:eastAsia="ru-RU"/>
              </w:rPr>
            </w:pPr>
            <w:r w:rsidRPr="00E13DE8">
              <w:rPr>
                <w:rFonts w:eastAsia="Times New Roman"/>
                <w:sz w:val="24"/>
                <w:szCs w:val="24"/>
                <w:lang w:eastAsia="ru-RU"/>
              </w:rPr>
              <w:t>4</w:t>
            </w:r>
          </w:p>
        </w:tc>
        <w:tc>
          <w:tcPr>
            <w:tcW w:w="3685" w:type="dxa"/>
            <w:vAlign w:val="center"/>
          </w:tcPr>
          <w:p w14:paraId="0ACB4505" w14:textId="77777777" w:rsidR="009B04A3" w:rsidRPr="00E13DE8" w:rsidRDefault="009B04A3" w:rsidP="009B04A3">
            <w:pPr>
              <w:spacing w:line="285" w:lineRule="auto"/>
              <w:ind w:firstLine="0"/>
              <w:jc w:val="left"/>
              <w:rPr>
                <w:rFonts w:eastAsia="Times New Roman"/>
                <w:sz w:val="24"/>
                <w:szCs w:val="24"/>
                <w:lang w:eastAsia="ru-RU"/>
              </w:rPr>
            </w:pPr>
            <w:r w:rsidRPr="00E13DE8">
              <w:rPr>
                <w:rFonts w:eastAsia="Times New Roman"/>
                <w:sz w:val="24"/>
                <w:szCs w:val="24"/>
                <w:lang w:eastAsia="ru-RU"/>
              </w:rPr>
              <w:t>Охранная зона ВЛ 0,4</w:t>
            </w:r>
          </w:p>
        </w:tc>
        <w:tc>
          <w:tcPr>
            <w:tcW w:w="3969" w:type="dxa"/>
            <w:gridSpan w:val="2"/>
            <w:vMerge/>
          </w:tcPr>
          <w:p w14:paraId="3323796E" w14:textId="77777777" w:rsidR="009B04A3" w:rsidRPr="00E13DE8" w:rsidRDefault="009B04A3" w:rsidP="009B04A3">
            <w:pPr>
              <w:spacing w:line="285" w:lineRule="auto"/>
              <w:ind w:firstLine="0"/>
              <w:jc w:val="left"/>
              <w:rPr>
                <w:rFonts w:eastAsia="Times New Roman"/>
                <w:color w:val="000000"/>
                <w:sz w:val="24"/>
                <w:szCs w:val="24"/>
                <w:highlight w:val="yellow"/>
                <w:lang w:eastAsia="ru-RU"/>
              </w:rPr>
            </w:pPr>
          </w:p>
        </w:tc>
        <w:tc>
          <w:tcPr>
            <w:tcW w:w="1380" w:type="dxa"/>
            <w:vAlign w:val="center"/>
          </w:tcPr>
          <w:p w14:paraId="72F635AB" w14:textId="77777777" w:rsidR="009B04A3" w:rsidRPr="00E13DE8" w:rsidRDefault="009B04A3" w:rsidP="00830A7A">
            <w:pPr>
              <w:ind w:firstLine="0"/>
              <w:jc w:val="left"/>
              <w:rPr>
                <w:rFonts w:eastAsia="Times New Roman"/>
                <w:sz w:val="24"/>
                <w:szCs w:val="24"/>
                <w:highlight w:val="yellow"/>
                <w:lang w:eastAsia="ru-RU"/>
              </w:rPr>
            </w:pPr>
            <w:r w:rsidRPr="00E13DE8">
              <w:rPr>
                <w:rFonts w:eastAsia="Times New Roman"/>
                <w:sz w:val="24"/>
                <w:szCs w:val="24"/>
                <w:lang w:eastAsia="ru-RU"/>
              </w:rPr>
              <w:t>на кадастре</w:t>
            </w:r>
          </w:p>
        </w:tc>
      </w:tr>
      <w:tr w:rsidR="009B04A3" w:rsidRPr="00E13DE8" w14:paraId="264C3AB6" w14:textId="77777777" w:rsidTr="009B04A3">
        <w:trPr>
          <w:trHeight w:val="283"/>
        </w:trPr>
        <w:tc>
          <w:tcPr>
            <w:tcW w:w="534" w:type="dxa"/>
            <w:vAlign w:val="center"/>
          </w:tcPr>
          <w:p w14:paraId="44D0FBAA" w14:textId="77777777" w:rsidR="009B04A3" w:rsidRPr="00E13DE8" w:rsidRDefault="009B04A3" w:rsidP="009B04A3">
            <w:pPr>
              <w:spacing w:line="285" w:lineRule="auto"/>
              <w:ind w:firstLine="0"/>
              <w:jc w:val="left"/>
              <w:rPr>
                <w:rFonts w:eastAsia="Times New Roman"/>
                <w:sz w:val="24"/>
                <w:szCs w:val="24"/>
                <w:lang w:eastAsia="ru-RU"/>
              </w:rPr>
            </w:pPr>
            <w:r w:rsidRPr="00E13DE8">
              <w:rPr>
                <w:rFonts w:eastAsia="Times New Roman"/>
                <w:sz w:val="24"/>
                <w:szCs w:val="24"/>
                <w:lang w:eastAsia="ru-RU"/>
              </w:rPr>
              <w:t>5</w:t>
            </w:r>
          </w:p>
        </w:tc>
        <w:tc>
          <w:tcPr>
            <w:tcW w:w="3685" w:type="dxa"/>
            <w:vAlign w:val="center"/>
          </w:tcPr>
          <w:p w14:paraId="2053806D" w14:textId="77777777" w:rsidR="009B04A3" w:rsidRPr="00E13DE8" w:rsidRDefault="009B04A3" w:rsidP="009B04A3">
            <w:pPr>
              <w:spacing w:line="285" w:lineRule="auto"/>
              <w:ind w:firstLine="0"/>
              <w:jc w:val="left"/>
              <w:rPr>
                <w:rFonts w:eastAsia="Times New Roman"/>
                <w:sz w:val="24"/>
                <w:szCs w:val="24"/>
                <w:lang w:eastAsia="ru-RU"/>
              </w:rPr>
            </w:pPr>
            <w:r w:rsidRPr="00E13DE8">
              <w:rPr>
                <w:rFonts w:eastAsia="Times New Roman"/>
                <w:sz w:val="24"/>
                <w:szCs w:val="24"/>
                <w:lang w:eastAsia="ru-RU"/>
              </w:rPr>
              <w:t>ПС РЭС "Юрты" 35/10</w:t>
            </w:r>
          </w:p>
        </w:tc>
        <w:tc>
          <w:tcPr>
            <w:tcW w:w="3969" w:type="dxa"/>
            <w:gridSpan w:val="2"/>
            <w:vMerge/>
          </w:tcPr>
          <w:p w14:paraId="3E729D01" w14:textId="77777777" w:rsidR="009B04A3" w:rsidRPr="00E13DE8" w:rsidRDefault="009B04A3" w:rsidP="009B04A3">
            <w:pPr>
              <w:spacing w:line="285" w:lineRule="auto"/>
              <w:ind w:firstLine="0"/>
              <w:jc w:val="left"/>
              <w:rPr>
                <w:rFonts w:eastAsia="Times New Roman"/>
                <w:color w:val="000000"/>
                <w:sz w:val="24"/>
                <w:szCs w:val="24"/>
                <w:highlight w:val="yellow"/>
                <w:lang w:eastAsia="ru-RU"/>
              </w:rPr>
            </w:pPr>
          </w:p>
        </w:tc>
        <w:tc>
          <w:tcPr>
            <w:tcW w:w="1380" w:type="dxa"/>
            <w:vAlign w:val="center"/>
          </w:tcPr>
          <w:p w14:paraId="4DFE0D2C" w14:textId="77777777" w:rsidR="009B04A3" w:rsidRPr="00E13DE8" w:rsidRDefault="009B04A3" w:rsidP="00830A7A">
            <w:pPr>
              <w:ind w:firstLine="0"/>
              <w:jc w:val="left"/>
              <w:rPr>
                <w:rFonts w:eastAsia="Times New Roman"/>
                <w:sz w:val="24"/>
                <w:szCs w:val="24"/>
                <w:highlight w:val="yellow"/>
                <w:lang w:eastAsia="ru-RU"/>
              </w:rPr>
            </w:pPr>
            <w:r w:rsidRPr="00E13DE8">
              <w:rPr>
                <w:rFonts w:eastAsia="Times New Roman"/>
                <w:sz w:val="24"/>
                <w:szCs w:val="24"/>
                <w:lang w:eastAsia="ru-RU"/>
              </w:rPr>
              <w:t>на кадастре</w:t>
            </w:r>
          </w:p>
        </w:tc>
      </w:tr>
      <w:tr w:rsidR="009B04A3" w:rsidRPr="00E13DE8" w14:paraId="646BF683" w14:textId="77777777" w:rsidTr="009B04A3">
        <w:trPr>
          <w:trHeight w:val="283"/>
        </w:trPr>
        <w:tc>
          <w:tcPr>
            <w:tcW w:w="534" w:type="dxa"/>
            <w:vAlign w:val="center"/>
          </w:tcPr>
          <w:p w14:paraId="557516E8" w14:textId="77777777" w:rsidR="009B04A3" w:rsidRPr="00E13DE8" w:rsidRDefault="009B04A3" w:rsidP="009B04A3">
            <w:pPr>
              <w:spacing w:line="285" w:lineRule="auto"/>
              <w:ind w:firstLine="0"/>
              <w:jc w:val="left"/>
              <w:rPr>
                <w:rFonts w:eastAsia="Times New Roman"/>
                <w:sz w:val="24"/>
                <w:szCs w:val="24"/>
                <w:lang w:eastAsia="ru-RU"/>
              </w:rPr>
            </w:pPr>
            <w:r w:rsidRPr="00E13DE8">
              <w:rPr>
                <w:rFonts w:eastAsia="Times New Roman"/>
                <w:sz w:val="24"/>
                <w:szCs w:val="24"/>
                <w:lang w:eastAsia="ru-RU"/>
              </w:rPr>
              <w:t>6</w:t>
            </w:r>
          </w:p>
        </w:tc>
        <w:tc>
          <w:tcPr>
            <w:tcW w:w="3685" w:type="dxa"/>
            <w:vAlign w:val="center"/>
          </w:tcPr>
          <w:p w14:paraId="07FCA45E" w14:textId="77777777" w:rsidR="009B04A3" w:rsidRPr="00E13DE8" w:rsidRDefault="009B04A3" w:rsidP="009B04A3">
            <w:pPr>
              <w:spacing w:line="285" w:lineRule="auto"/>
              <w:ind w:firstLine="0"/>
              <w:jc w:val="left"/>
              <w:rPr>
                <w:rFonts w:eastAsia="Times New Roman"/>
                <w:sz w:val="24"/>
                <w:szCs w:val="24"/>
                <w:lang w:eastAsia="ru-RU"/>
              </w:rPr>
            </w:pPr>
            <w:r w:rsidRPr="00E13DE8">
              <w:rPr>
                <w:rFonts w:eastAsia="Times New Roman"/>
                <w:sz w:val="24"/>
                <w:szCs w:val="24"/>
                <w:lang w:eastAsia="ru-RU"/>
              </w:rPr>
              <w:t xml:space="preserve">ТП-10/0,4 </w:t>
            </w:r>
            <w:proofErr w:type="spellStart"/>
            <w:r w:rsidRPr="00E13DE8">
              <w:rPr>
                <w:rFonts w:eastAsia="Times New Roman"/>
                <w:sz w:val="24"/>
                <w:szCs w:val="24"/>
                <w:lang w:eastAsia="ru-RU"/>
              </w:rPr>
              <w:t>кВ</w:t>
            </w:r>
            <w:proofErr w:type="spellEnd"/>
          </w:p>
        </w:tc>
        <w:tc>
          <w:tcPr>
            <w:tcW w:w="3969" w:type="dxa"/>
            <w:gridSpan w:val="2"/>
            <w:vMerge/>
          </w:tcPr>
          <w:p w14:paraId="023A54B6" w14:textId="77777777" w:rsidR="009B04A3" w:rsidRPr="00E13DE8" w:rsidRDefault="009B04A3" w:rsidP="009B04A3">
            <w:pPr>
              <w:spacing w:line="285" w:lineRule="auto"/>
              <w:ind w:firstLine="0"/>
              <w:jc w:val="left"/>
              <w:rPr>
                <w:rFonts w:eastAsia="Times New Roman"/>
                <w:color w:val="000000"/>
                <w:sz w:val="24"/>
                <w:szCs w:val="24"/>
                <w:highlight w:val="yellow"/>
                <w:lang w:eastAsia="ru-RU"/>
              </w:rPr>
            </w:pPr>
          </w:p>
        </w:tc>
        <w:tc>
          <w:tcPr>
            <w:tcW w:w="1380" w:type="dxa"/>
            <w:vAlign w:val="center"/>
          </w:tcPr>
          <w:p w14:paraId="12D08431" w14:textId="77777777" w:rsidR="009B04A3" w:rsidRPr="00E13DE8" w:rsidRDefault="009B04A3" w:rsidP="00830A7A">
            <w:pPr>
              <w:ind w:firstLine="0"/>
              <w:jc w:val="left"/>
              <w:rPr>
                <w:rFonts w:eastAsia="Times New Roman"/>
                <w:sz w:val="24"/>
                <w:szCs w:val="24"/>
                <w:highlight w:val="yellow"/>
                <w:lang w:eastAsia="ru-RU"/>
              </w:rPr>
            </w:pPr>
            <w:r w:rsidRPr="00E13DE8">
              <w:rPr>
                <w:rFonts w:eastAsia="Times New Roman"/>
                <w:sz w:val="24"/>
                <w:szCs w:val="24"/>
                <w:lang w:eastAsia="ru-RU"/>
              </w:rPr>
              <w:t>на кадастре</w:t>
            </w:r>
          </w:p>
        </w:tc>
      </w:tr>
      <w:tr w:rsidR="009B04A3" w:rsidRPr="00E13DE8" w14:paraId="0A371FF8" w14:textId="77777777" w:rsidTr="009B04A3">
        <w:trPr>
          <w:trHeight w:val="283"/>
        </w:trPr>
        <w:tc>
          <w:tcPr>
            <w:tcW w:w="534" w:type="dxa"/>
            <w:vAlign w:val="center"/>
          </w:tcPr>
          <w:p w14:paraId="1CDCDE9A" w14:textId="77777777" w:rsidR="009B04A3" w:rsidRPr="00E13DE8" w:rsidRDefault="00B85C69" w:rsidP="009B04A3">
            <w:pPr>
              <w:spacing w:line="285" w:lineRule="auto"/>
              <w:ind w:firstLine="0"/>
              <w:jc w:val="left"/>
              <w:rPr>
                <w:rFonts w:eastAsia="Times New Roman"/>
                <w:sz w:val="24"/>
                <w:szCs w:val="24"/>
                <w:lang w:eastAsia="ru-RU"/>
              </w:rPr>
            </w:pPr>
            <w:r>
              <w:rPr>
                <w:rFonts w:eastAsia="Times New Roman"/>
                <w:sz w:val="24"/>
                <w:szCs w:val="24"/>
                <w:lang w:eastAsia="ru-RU"/>
              </w:rPr>
              <w:t>7</w:t>
            </w:r>
          </w:p>
        </w:tc>
        <w:tc>
          <w:tcPr>
            <w:tcW w:w="3685" w:type="dxa"/>
            <w:vAlign w:val="center"/>
          </w:tcPr>
          <w:p w14:paraId="605479B5" w14:textId="77777777" w:rsidR="009B04A3" w:rsidRPr="00E13DE8" w:rsidRDefault="009B04A3" w:rsidP="009B04A3">
            <w:pPr>
              <w:spacing w:line="285" w:lineRule="auto"/>
              <w:ind w:firstLine="0"/>
              <w:jc w:val="left"/>
              <w:rPr>
                <w:rFonts w:eastAsia="Times New Roman"/>
                <w:sz w:val="24"/>
                <w:szCs w:val="24"/>
                <w:lang w:eastAsia="ru-RU"/>
              </w:rPr>
            </w:pPr>
            <w:r w:rsidRPr="00E13DE8">
              <w:rPr>
                <w:rFonts w:eastAsia="Times New Roman"/>
                <w:sz w:val="24"/>
                <w:szCs w:val="24"/>
                <w:lang w:eastAsia="ru-RU"/>
              </w:rPr>
              <w:t>Теплопровод  квартальный</w:t>
            </w:r>
          </w:p>
        </w:tc>
        <w:tc>
          <w:tcPr>
            <w:tcW w:w="3969" w:type="dxa"/>
            <w:gridSpan w:val="2"/>
          </w:tcPr>
          <w:p w14:paraId="23CE04B3" w14:textId="77777777" w:rsidR="009B04A3" w:rsidRPr="00E13DE8" w:rsidRDefault="009B04A3" w:rsidP="009B04A3">
            <w:pPr>
              <w:spacing w:line="285" w:lineRule="auto"/>
              <w:ind w:firstLine="0"/>
              <w:jc w:val="left"/>
              <w:rPr>
                <w:rFonts w:eastAsia="Times New Roman"/>
                <w:sz w:val="24"/>
                <w:szCs w:val="24"/>
                <w:lang w:eastAsia="ru-RU"/>
              </w:rPr>
            </w:pPr>
            <w:r w:rsidRPr="00E13DE8">
              <w:rPr>
                <w:rFonts w:eastAsia="Times New Roman"/>
                <w:sz w:val="24"/>
                <w:szCs w:val="24"/>
                <w:lang w:eastAsia="ru-RU"/>
              </w:rPr>
              <w:t>СП 42.13330.2011</w:t>
            </w:r>
          </w:p>
        </w:tc>
        <w:tc>
          <w:tcPr>
            <w:tcW w:w="1380" w:type="dxa"/>
            <w:vAlign w:val="center"/>
          </w:tcPr>
          <w:p w14:paraId="319708BE" w14:textId="77777777" w:rsidR="009B04A3" w:rsidRPr="00E13DE8" w:rsidRDefault="009B04A3" w:rsidP="00830A7A">
            <w:pPr>
              <w:ind w:firstLine="0"/>
              <w:jc w:val="left"/>
              <w:rPr>
                <w:rFonts w:eastAsia="Times New Roman"/>
                <w:sz w:val="24"/>
                <w:szCs w:val="24"/>
                <w:lang w:eastAsia="ru-RU"/>
              </w:rPr>
            </w:pPr>
            <w:r w:rsidRPr="00E13DE8">
              <w:rPr>
                <w:rFonts w:eastAsia="Times New Roman"/>
                <w:sz w:val="24"/>
                <w:szCs w:val="24"/>
                <w:lang w:eastAsia="ru-RU"/>
              </w:rPr>
              <w:t>5м</w:t>
            </w:r>
          </w:p>
        </w:tc>
      </w:tr>
      <w:tr w:rsidR="009B04A3" w:rsidRPr="00E13DE8" w14:paraId="5612C01F" w14:textId="77777777" w:rsidTr="009B04A3">
        <w:trPr>
          <w:trHeight w:val="283"/>
        </w:trPr>
        <w:tc>
          <w:tcPr>
            <w:tcW w:w="534" w:type="dxa"/>
            <w:vAlign w:val="center"/>
          </w:tcPr>
          <w:p w14:paraId="7FD21062" w14:textId="77777777" w:rsidR="009B04A3" w:rsidRPr="00E13DE8" w:rsidRDefault="00B85C69" w:rsidP="009B04A3">
            <w:pPr>
              <w:spacing w:line="285" w:lineRule="auto"/>
              <w:ind w:firstLine="0"/>
              <w:jc w:val="left"/>
              <w:rPr>
                <w:rFonts w:eastAsia="Times New Roman"/>
                <w:sz w:val="24"/>
                <w:szCs w:val="24"/>
                <w:lang w:eastAsia="ru-RU"/>
              </w:rPr>
            </w:pPr>
            <w:r>
              <w:rPr>
                <w:rFonts w:eastAsia="Times New Roman"/>
                <w:sz w:val="24"/>
                <w:szCs w:val="24"/>
                <w:lang w:eastAsia="ru-RU"/>
              </w:rPr>
              <w:t>8</w:t>
            </w:r>
          </w:p>
        </w:tc>
        <w:tc>
          <w:tcPr>
            <w:tcW w:w="3685" w:type="dxa"/>
            <w:vAlign w:val="center"/>
          </w:tcPr>
          <w:p w14:paraId="38CB6EA5" w14:textId="77777777" w:rsidR="009B04A3" w:rsidRPr="00E13DE8" w:rsidRDefault="009B04A3" w:rsidP="009B04A3">
            <w:pPr>
              <w:spacing w:line="285" w:lineRule="auto"/>
              <w:ind w:firstLine="0"/>
              <w:jc w:val="left"/>
              <w:rPr>
                <w:rFonts w:eastAsia="Times New Roman"/>
                <w:sz w:val="24"/>
                <w:szCs w:val="24"/>
                <w:lang w:eastAsia="ru-RU"/>
              </w:rPr>
            </w:pPr>
            <w:r w:rsidRPr="00E13DE8">
              <w:rPr>
                <w:rFonts w:eastAsia="Times New Roman"/>
                <w:sz w:val="24"/>
                <w:szCs w:val="24"/>
                <w:lang w:eastAsia="ru-RU"/>
              </w:rPr>
              <w:t>Водопровод</w:t>
            </w:r>
          </w:p>
        </w:tc>
        <w:tc>
          <w:tcPr>
            <w:tcW w:w="3969" w:type="dxa"/>
            <w:gridSpan w:val="2"/>
          </w:tcPr>
          <w:p w14:paraId="6F609145" w14:textId="77777777" w:rsidR="009B04A3" w:rsidRPr="00E13DE8" w:rsidRDefault="009B04A3" w:rsidP="009B04A3">
            <w:pPr>
              <w:spacing w:line="285" w:lineRule="auto"/>
              <w:ind w:firstLine="0"/>
              <w:jc w:val="left"/>
              <w:rPr>
                <w:rFonts w:eastAsia="Times New Roman"/>
                <w:sz w:val="24"/>
                <w:szCs w:val="24"/>
                <w:lang w:eastAsia="ru-RU"/>
              </w:rPr>
            </w:pPr>
            <w:r w:rsidRPr="00E13DE8">
              <w:rPr>
                <w:rFonts w:eastAsia="Times New Roman"/>
                <w:sz w:val="24"/>
                <w:szCs w:val="24"/>
                <w:lang w:eastAsia="ru-RU"/>
              </w:rPr>
              <w:t>СП 42.13330.2011</w:t>
            </w:r>
          </w:p>
        </w:tc>
        <w:tc>
          <w:tcPr>
            <w:tcW w:w="1380" w:type="dxa"/>
            <w:vAlign w:val="center"/>
          </w:tcPr>
          <w:p w14:paraId="66B20265" w14:textId="77777777" w:rsidR="009B04A3" w:rsidRPr="00E13DE8" w:rsidRDefault="009B04A3" w:rsidP="009B04A3">
            <w:pPr>
              <w:spacing w:line="285" w:lineRule="auto"/>
              <w:ind w:firstLine="0"/>
              <w:jc w:val="left"/>
              <w:rPr>
                <w:rFonts w:eastAsia="Times New Roman"/>
                <w:sz w:val="24"/>
                <w:szCs w:val="24"/>
                <w:lang w:eastAsia="ru-RU"/>
              </w:rPr>
            </w:pPr>
            <w:r w:rsidRPr="00E13DE8">
              <w:rPr>
                <w:rFonts w:eastAsia="Times New Roman"/>
                <w:sz w:val="24"/>
                <w:szCs w:val="24"/>
                <w:lang w:eastAsia="ru-RU"/>
              </w:rPr>
              <w:t>5м</w:t>
            </w:r>
          </w:p>
        </w:tc>
      </w:tr>
      <w:tr w:rsidR="00B85C69" w:rsidRPr="00E13DE8" w14:paraId="164C44F0" w14:textId="77777777" w:rsidTr="009B04A3">
        <w:trPr>
          <w:trHeight w:val="283"/>
        </w:trPr>
        <w:tc>
          <w:tcPr>
            <w:tcW w:w="534" w:type="dxa"/>
            <w:vAlign w:val="center"/>
          </w:tcPr>
          <w:p w14:paraId="28614087" w14:textId="77777777" w:rsidR="00B85C69" w:rsidRPr="00567BFC" w:rsidRDefault="00B85C69" w:rsidP="00B85C69">
            <w:pPr>
              <w:spacing w:line="285" w:lineRule="auto"/>
              <w:ind w:firstLine="0"/>
              <w:jc w:val="left"/>
              <w:rPr>
                <w:rFonts w:eastAsia="Times New Roman"/>
                <w:sz w:val="24"/>
                <w:szCs w:val="24"/>
                <w:lang w:eastAsia="ru-RU"/>
              </w:rPr>
            </w:pPr>
            <w:r w:rsidRPr="00567BFC">
              <w:rPr>
                <w:rFonts w:eastAsia="Times New Roman"/>
                <w:sz w:val="24"/>
                <w:szCs w:val="24"/>
                <w:lang w:eastAsia="ru-RU"/>
              </w:rPr>
              <w:t>9</w:t>
            </w:r>
          </w:p>
        </w:tc>
        <w:tc>
          <w:tcPr>
            <w:tcW w:w="3685" w:type="dxa"/>
            <w:vAlign w:val="center"/>
          </w:tcPr>
          <w:p w14:paraId="35F537A9" w14:textId="77777777" w:rsidR="00B85C69" w:rsidRPr="00567BFC" w:rsidRDefault="00B85C69" w:rsidP="00B85C69">
            <w:pPr>
              <w:spacing w:line="285" w:lineRule="auto"/>
              <w:ind w:firstLine="0"/>
              <w:jc w:val="left"/>
              <w:rPr>
                <w:rFonts w:eastAsia="Times New Roman"/>
                <w:sz w:val="24"/>
                <w:szCs w:val="24"/>
                <w:lang w:eastAsia="ru-RU"/>
              </w:rPr>
            </w:pPr>
            <w:r w:rsidRPr="00567BFC">
              <w:rPr>
                <w:rFonts w:eastAsia="Times New Roman"/>
                <w:sz w:val="24"/>
                <w:szCs w:val="24"/>
                <w:lang w:eastAsia="ru-RU"/>
              </w:rPr>
              <w:t>Газопровод  высокого давления до 0,6 МПа</w:t>
            </w:r>
          </w:p>
        </w:tc>
        <w:tc>
          <w:tcPr>
            <w:tcW w:w="3969" w:type="dxa"/>
            <w:gridSpan w:val="2"/>
            <w:vMerge w:val="restart"/>
          </w:tcPr>
          <w:p w14:paraId="1B652637" w14:textId="77777777" w:rsidR="00B85C69" w:rsidRPr="00567BFC" w:rsidRDefault="00B85C69" w:rsidP="00AC11ED">
            <w:pPr>
              <w:spacing w:line="285" w:lineRule="auto"/>
              <w:ind w:firstLine="0"/>
              <w:jc w:val="left"/>
              <w:rPr>
                <w:rFonts w:eastAsia="Times New Roman"/>
                <w:sz w:val="24"/>
                <w:szCs w:val="24"/>
                <w:lang w:eastAsia="ru-RU"/>
              </w:rPr>
            </w:pPr>
            <w:r w:rsidRPr="00567BFC">
              <w:rPr>
                <w:rFonts w:eastAsia="Times New Roman"/>
                <w:bCs/>
                <w:spacing w:val="2"/>
                <w:sz w:val="24"/>
                <w:szCs w:val="24"/>
                <w:lang w:eastAsia="ru-RU"/>
              </w:rPr>
              <w:t xml:space="preserve">СП 62.13330.2011* Газораспределительные системы. Актуализированная редакция СНиП 42-01-2002 (с Изменениями </w:t>
            </w:r>
            <w:r w:rsidR="00AC11ED" w:rsidRPr="00567BFC">
              <w:rPr>
                <w:rFonts w:eastAsia="Times New Roman"/>
                <w:bCs/>
                <w:spacing w:val="2"/>
                <w:sz w:val="24"/>
                <w:szCs w:val="24"/>
                <w:lang w:eastAsia="ru-RU"/>
              </w:rPr>
              <w:t>№</w:t>
            </w:r>
            <w:r w:rsidRPr="00567BFC">
              <w:rPr>
                <w:rFonts w:eastAsia="Times New Roman"/>
                <w:bCs/>
                <w:spacing w:val="2"/>
                <w:sz w:val="24"/>
                <w:szCs w:val="24"/>
                <w:lang w:eastAsia="ru-RU"/>
              </w:rPr>
              <w:t xml:space="preserve"> 1, 2)</w:t>
            </w:r>
          </w:p>
        </w:tc>
        <w:tc>
          <w:tcPr>
            <w:tcW w:w="1380" w:type="dxa"/>
            <w:vAlign w:val="center"/>
          </w:tcPr>
          <w:p w14:paraId="1277BAF7" w14:textId="77777777" w:rsidR="00B85C69" w:rsidRPr="00567BFC" w:rsidRDefault="00B85C69" w:rsidP="00B85C69">
            <w:pPr>
              <w:spacing w:line="285" w:lineRule="auto"/>
              <w:ind w:firstLine="0"/>
              <w:jc w:val="center"/>
              <w:rPr>
                <w:rFonts w:eastAsia="Times New Roman"/>
                <w:sz w:val="24"/>
                <w:szCs w:val="24"/>
                <w:lang w:eastAsia="ru-RU"/>
              </w:rPr>
            </w:pPr>
            <w:r w:rsidRPr="00567BFC">
              <w:rPr>
                <w:rFonts w:eastAsia="Times New Roman"/>
                <w:sz w:val="24"/>
                <w:szCs w:val="24"/>
                <w:lang w:eastAsia="ru-RU"/>
              </w:rPr>
              <w:t>7м</w:t>
            </w:r>
          </w:p>
        </w:tc>
      </w:tr>
      <w:tr w:rsidR="00B85C69" w:rsidRPr="00E13DE8" w14:paraId="1FFFC18E" w14:textId="77777777" w:rsidTr="009B04A3">
        <w:trPr>
          <w:trHeight w:val="283"/>
        </w:trPr>
        <w:tc>
          <w:tcPr>
            <w:tcW w:w="534" w:type="dxa"/>
            <w:vAlign w:val="center"/>
          </w:tcPr>
          <w:p w14:paraId="06FD6F4D" w14:textId="77777777" w:rsidR="00B85C69" w:rsidRPr="00567BFC" w:rsidRDefault="00B85C69" w:rsidP="009B04A3">
            <w:pPr>
              <w:spacing w:line="285" w:lineRule="auto"/>
              <w:ind w:firstLine="0"/>
              <w:jc w:val="left"/>
              <w:rPr>
                <w:rFonts w:eastAsia="Times New Roman"/>
                <w:sz w:val="24"/>
                <w:szCs w:val="24"/>
                <w:lang w:eastAsia="ru-RU"/>
              </w:rPr>
            </w:pPr>
            <w:r w:rsidRPr="00567BFC">
              <w:rPr>
                <w:rFonts w:eastAsia="Times New Roman"/>
                <w:sz w:val="24"/>
                <w:szCs w:val="24"/>
                <w:lang w:eastAsia="ru-RU"/>
              </w:rPr>
              <w:t>10</w:t>
            </w:r>
          </w:p>
        </w:tc>
        <w:tc>
          <w:tcPr>
            <w:tcW w:w="3685" w:type="dxa"/>
            <w:vAlign w:val="center"/>
          </w:tcPr>
          <w:p w14:paraId="43A394B8" w14:textId="77777777" w:rsidR="00B85C69" w:rsidRPr="00567BFC" w:rsidRDefault="00B85C69" w:rsidP="00830A7A">
            <w:pPr>
              <w:ind w:firstLine="0"/>
              <w:jc w:val="left"/>
              <w:rPr>
                <w:rFonts w:eastAsia="Times New Roman"/>
                <w:sz w:val="24"/>
                <w:szCs w:val="24"/>
                <w:lang w:eastAsia="ru-RU"/>
              </w:rPr>
            </w:pPr>
            <w:r w:rsidRPr="00567BFC">
              <w:rPr>
                <w:rFonts w:eastAsia="Times New Roman"/>
                <w:sz w:val="24"/>
                <w:szCs w:val="24"/>
                <w:lang w:eastAsia="ru-RU"/>
              </w:rPr>
              <w:t>Газопровод  высокого давления до 1,2 МПа</w:t>
            </w:r>
          </w:p>
        </w:tc>
        <w:tc>
          <w:tcPr>
            <w:tcW w:w="3969" w:type="dxa"/>
            <w:gridSpan w:val="2"/>
            <w:vMerge/>
          </w:tcPr>
          <w:p w14:paraId="758D3613" w14:textId="77777777" w:rsidR="00B85C69" w:rsidRPr="00567BFC" w:rsidRDefault="00B85C69" w:rsidP="00830A7A">
            <w:pPr>
              <w:ind w:firstLine="0"/>
              <w:jc w:val="left"/>
              <w:rPr>
                <w:rFonts w:eastAsia="Times New Roman"/>
                <w:sz w:val="24"/>
                <w:szCs w:val="24"/>
                <w:lang w:eastAsia="ru-RU"/>
              </w:rPr>
            </w:pPr>
          </w:p>
        </w:tc>
        <w:tc>
          <w:tcPr>
            <w:tcW w:w="1380" w:type="dxa"/>
            <w:vAlign w:val="center"/>
          </w:tcPr>
          <w:p w14:paraId="456071EF" w14:textId="77777777" w:rsidR="00B85C69" w:rsidRPr="00567BFC" w:rsidRDefault="00B85C69" w:rsidP="00B85C69">
            <w:pPr>
              <w:ind w:firstLine="0"/>
              <w:jc w:val="center"/>
              <w:rPr>
                <w:rFonts w:eastAsia="Times New Roman"/>
                <w:sz w:val="24"/>
                <w:szCs w:val="24"/>
                <w:lang w:eastAsia="ru-RU"/>
              </w:rPr>
            </w:pPr>
            <w:r w:rsidRPr="00567BFC">
              <w:rPr>
                <w:rFonts w:eastAsia="Times New Roman"/>
                <w:sz w:val="24"/>
                <w:szCs w:val="24"/>
                <w:lang w:eastAsia="ru-RU"/>
              </w:rPr>
              <w:t>10м</w:t>
            </w:r>
          </w:p>
        </w:tc>
      </w:tr>
      <w:tr w:rsidR="00B85C69" w:rsidRPr="00E13DE8" w14:paraId="1C40550A" w14:textId="77777777" w:rsidTr="009B04A3">
        <w:trPr>
          <w:trHeight w:val="283"/>
        </w:trPr>
        <w:tc>
          <w:tcPr>
            <w:tcW w:w="534" w:type="dxa"/>
            <w:vAlign w:val="center"/>
          </w:tcPr>
          <w:p w14:paraId="31B1355C" w14:textId="77777777" w:rsidR="00B85C69" w:rsidRPr="00567BFC" w:rsidRDefault="00B85C69" w:rsidP="00B85C69">
            <w:pPr>
              <w:spacing w:line="285" w:lineRule="auto"/>
              <w:ind w:firstLine="0"/>
              <w:jc w:val="left"/>
              <w:rPr>
                <w:rFonts w:eastAsia="Times New Roman"/>
                <w:sz w:val="24"/>
                <w:szCs w:val="24"/>
                <w:lang w:eastAsia="ru-RU"/>
              </w:rPr>
            </w:pPr>
            <w:r w:rsidRPr="00567BFC">
              <w:rPr>
                <w:rFonts w:eastAsia="Times New Roman"/>
                <w:sz w:val="24"/>
                <w:szCs w:val="24"/>
                <w:lang w:eastAsia="ru-RU"/>
              </w:rPr>
              <w:lastRenderedPageBreak/>
              <w:t>11</w:t>
            </w:r>
          </w:p>
        </w:tc>
        <w:tc>
          <w:tcPr>
            <w:tcW w:w="3685" w:type="dxa"/>
            <w:vAlign w:val="center"/>
          </w:tcPr>
          <w:p w14:paraId="7658DCEA" w14:textId="77777777" w:rsidR="00B85C69" w:rsidRPr="00567BFC" w:rsidRDefault="00B85C69" w:rsidP="00B85C69">
            <w:pPr>
              <w:spacing w:line="285" w:lineRule="auto"/>
              <w:ind w:firstLine="0"/>
              <w:jc w:val="left"/>
              <w:rPr>
                <w:rFonts w:eastAsia="Times New Roman"/>
                <w:sz w:val="24"/>
                <w:szCs w:val="24"/>
                <w:lang w:eastAsia="ru-RU"/>
              </w:rPr>
            </w:pPr>
            <w:r w:rsidRPr="00567BFC">
              <w:rPr>
                <w:rFonts w:eastAsia="Times New Roman"/>
                <w:sz w:val="24"/>
                <w:szCs w:val="24"/>
                <w:lang w:eastAsia="ru-RU"/>
              </w:rPr>
              <w:t>Головной газораспределительный пункт</w:t>
            </w:r>
          </w:p>
        </w:tc>
        <w:tc>
          <w:tcPr>
            <w:tcW w:w="3969" w:type="dxa"/>
            <w:gridSpan w:val="2"/>
            <w:vMerge w:val="restart"/>
          </w:tcPr>
          <w:p w14:paraId="4A1FFCAF" w14:textId="77777777" w:rsidR="00B85C69" w:rsidRPr="00567BFC" w:rsidRDefault="00B85C69" w:rsidP="00B85C69">
            <w:pPr>
              <w:spacing w:line="285" w:lineRule="auto"/>
              <w:ind w:firstLine="0"/>
              <w:jc w:val="left"/>
              <w:rPr>
                <w:rFonts w:eastAsia="Times New Roman"/>
                <w:sz w:val="24"/>
                <w:szCs w:val="24"/>
                <w:lang w:eastAsia="ru-RU"/>
              </w:rPr>
            </w:pPr>
            <w:r w:rsidRPr="00567BFC">
              <w:rPr>
                <w:rFonts w:eastAsia="Times New Roman"/>
                <w:bCs/>
                <w:spacing w:val="2"/>
                <w:sz w:val="24"/>
                <w:szCs w:val="24"/>
                <w:lang w:eastAsia="ru-RU"/>
              </w:rPr>
              <w:t>СП 62.13330.2011* Газораспределительные системы. Актуализированная редакция СНиП 42-01-2002 (с Изменениями № 1, 2)</w:t>
            </w:r>
          </w:p>
        </w:tc>
        <w:tc>
          <w:tcPr>
            <w:tcW w:w="1380" w:type="dxa"/>
            <w:vAlign w:val="center"/>
          </w:tcPr>
          <w:p w14:paraId="482DB332" w14:textId="77777777" w:rsidR="00B85C69" w:rsidRPr="00567BFC" w:rsidRDefault="00B85C69" w:rsidP="00B85C69">
            <w:pPr>
              <w:spacing w:line="285" w:lineRule="auto"/>
              <w:ind w:firstLine="0"/>
              <w:jc w:val="center"/>
              <w:rPr>
                <w:rFonts w:eastAsia="Times New Roman"/>
                <w:sz w:val="24"/>
                <w:szCs w:val="24"/>
                <w:lang w:eastAsia="ru-RU"/>
              </w:rPr>
            </w:pPr>
            <w:r w:rsidRPr="00567BFC">
              <w:rPr>
                <w:rFonts w:eastAsia="Times New Roman"/>
                <w:sz w:val="24"/>
                <w:szCs w:val="24"/>
                <w:lang w:eastAsia="ru-RU"/>
              </w:rPr>
              <w:t>10-15 м</w:t>
            </w:r>
          </w:p>
        </w:tc>
      </w:tr>
      <w:tr w:rsidR="00B85C69" w:rsidRPr="00E13DE8" w14:paraId="0145E261" w14:textId="77777777" w:rsidTr="009B04A3">
        <w:trPr>
          <w:trHeight w:val="283"/>
        </w:trPr>
        <w:tc>
          <w:tcPr>
            <w:tcW w:w="534" w:type="dxa"/>
            <w:vAlign w:val="center"/>
          </w:tcPr>
          <w:p w14:paraId="6B0B2C3C" w14:textId="77777777" w:rsidR="00B85C69" w:rsidRPr="00567BFC" w:rsidRDefault="00B85C69" w:rsidP="009B04A3">
            <w:pPr>
              <w:spacing w:line="285" w:lineRule="auto"/>
              <w:ind w:firstLine="0"/>
              <w:jc w:val="left"/>
              <w:rPr>
                <w:rFonts w:eastAsia="Times New Roman"/>
                <w:sz w:val="24"/>
                <w:szCs w:val="24"/>
                <w:lang w:eastAsia="ru-RU"/>
              </w:rPr>
            </w:pPr>
            <w:r w:rsidRPr="00567BFC">
              <w:rPr>
                <w:rFonts w:eastAsia="Times New Roman"/>
                <w:sz w:val="24"/>
                <w:szCs w:val="24"/>
                <w:lang w:eastAsia="ru-RU"/>
              </w:rPr>
              <w:t>12</w:t>
            </w:r>
          </w:p>
        </w:tc>
        <w:tc>
          <w:tcPr>
            <w:tcW w:w="3685" w:type="dxa"/>
            <w:vAlign w:val="center"/>
          </w:tcPr>
          <w:p w14:paraId="26ACDE34" w14:textId="77777777" w:rsidR="00B85C69" w:rsidRPr="00567BFC" w:rsidRDefault="00B85C69" w:rsidP="00567BFC">
            <w:pPr>
              <w:ind w:firstLine="0"/>
              <w:jc w:val="left"/>
              <w:rPr>
                <w:rFonts w:eastAsia="Times New Roman"/>
                <w:sz w:val="24"/>
                <w:szCs w:val="24"/>
                <w:lang w:eastAsia="ru-RU"/>
              </w:rPr>
            </w:pPr>
            <w:r w:rsidRPr="00567BFC">
              <w:rPr>
                <w:rFonts w:eastAsia="Times New Roman"/>
                <w:sz w:val="24"/>
                <w:szCs w:val="24"/>
                <w:lang w:eastAsia="ru-RU"/>
              </w:rPr>
              <w:t>Газорегуляторный</w:t>
            </w:r>
            <w:r w:rsidR="00567BFC" w:rsidRPr="00567BFC">
              <w:rPr>
                <w:rFonts w:eastAsia="Times New Roman"/>
                <w:sz w:val="24"/>
                <w:szCs w:val="24"/>
                <w:lang w:eastAsia="ru-RU"/>
              </w:rPr>
              <w:t xml:space="preserve"> </w:t>
            </w:r>
            <w:r w:rsidRPr="00567BFC">
              <w:rPr>
                <w:rFonts w:eastAsia="Times New Roman"/>
                <w:sz w:val="24"/>
                <w:szCs w:val="24"/>
                <w:lang w:eastAsia="ru-RU"/>
              </w:rPr>
              <w:t>пункт</w:t>
            </w:r>
          </w:p>
        </w:tc>
        <w:tc>
          <w:tcPr>
            <w:tcW w:w="3969" w:type="dxa"/>
            <w:gridSpan w:val="2"/>
            <w:vMerge/>
          </w:tcPr>
          <w:p w14:paraId="50D533A7" w14:textId="77777777" w:rsidR="00B85C69" w:rsidRPr="00567BFC" w:rsidRDefault="00B85C69" w:rsidP="00830A7A">
            <w:pPr>
              <w:ind w:firstLine="0"/>
              <w:jc w:val="left"/>
              <w:rPr>
                <w:rFonts w:eastAsia="Times New Roman"/>
                <w:sz w:val="24"/>
                <w:szCs w:val="24"/>
                <w:lang w:eastAsia="ru-RU"/>
              </w:rPr>
            </w:pPr>
          </w:p>
        </w:tc>
        <w:tc>
          <w:tcPr>
            <w:tcW w:w="1380" w:type="dxa"/>
            <w:vAlign w:val="center"/>
          </w:tcPr>
          <w:p w14:paraId="1E2B6171" w14:textId="77777777" w:rsidR="00B85C69" w:rsidRPr="00567BFC" w:rsidRDefault="00B85C69" w:rsidP="00B85C69">
            <w:pPr>
              <w:ind w:firstLine="0"/>
              <w:jc w:val="center"/>
              <w:rPr>
                <w:rFonts w:eastAsia="Times New Roman"/>
                <w:sz w:val="24"/>
                <w:szCs w:val="24"/>
                <w:lang w:eastAsia="ru-RU"/>
              </w:rPr>
            </w:pPr>
            <w:r w:rsidRPr="00567BFC">
              <w:rPr>
                <w:rFonts w:eastAsia="Times New Roman"/>
                <w:sz w:val="24"/>
                <w:szCs w:val="24"/>
                <w:lang w:eastAsia="ru-RU"/>
              </w:rPr>
              <w:t>10-15м</w:t>
            </w:r>
          </w:p>
        </w:tc>
      </w:tr>
    </w:tbl>
    <w:p w14:paraId="710A4ACC" w14:textId="77777777" w:rsidR="009B04A3" w:rsidRDefault="009B04A3" w:rsidP="00F01626">
      <w:pPr>
        <w:pStyle w:val="af0"/>
        <w:jc w:val="center"/>
      </w:pPr>
    </w:p>
    <w:p w14:paraId="32E470B8" w14:textId="77777777" w:rsidR="00BF08CE" w:rsidRDefault="00BF08CE" w:rsidP="00BF08CE">
      <w:pPr>
        <w:ind w:firstLine="0"/>
      </w:pPr>
      <w:r w:rsidRPr="009B04A3">
        <w:t>Таблица 11.4. Водоохранная зона, прибрежно-защитная полоса водоемов</w:t>
      </w:r>
    </w:p>
    <w:p w14:paraId="00C5048F" w14:textId="77777777" w:rsidR="009B04A3" w:rsidRDefault="009B04A3" w:rsidP="00BF08CE">
      <w:pPr>
        <w:ind w:firstLine="0"/>
      </w:pPr>
    </w:p>
    <w:tbl>
      <w:tblPr>
        <w:tblpPr w:leftFromText="180" w:rightFromText="180" w:vertAnchor="text" w:tblpY="1"/>
        <w:tblOverlap w:val="never"/>
        <w:tblW w:w="95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2943"/>
        <w:gridCol w:w="2946"/>
        <w:gridCol w:w="1307"/>
        <w:gridCol w:w="1808"/>
      </w:tblGrid>
      <w:tr w:rsidR="009B04A3" w:rsidRPr="00E13DE8" w14:paraId="2B746ABA" w14:textId="77777777" w:rsidTr="009B04A3">
        <w:trPr>
          <w:trHeight w:val="330"/>
        </w:trPr>
        <w:tc>
          <w:tcPr>
            <w:tcW w:w="567" w:type="dxa"/>
            <w:vMerge w:val="restart"/>
            <w:vAlign w:val="center"/>
          </w:tcPr>
          <w:p w14:paraId="214CA0E4"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w:t>
            </w:r>
          </w:p>
          <w:p w14:paraId="13C5147D"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п/п</w:t>
            </w:r>
          </w:p>
        </w:tc>
        <w:tc>
          <w:tcPr>
            <w:tcW w:w="2943" w:type="dxa"/>
            <w:vMerge w:val="restart"/>
            <w:vAlign w:val="center"/>
          </w:tcPr>
          <w:p w14:paraId="0AAFAD3B"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Наименование объекта</w:t>
            </w:r>
          </w:p>
        </w:tc>
        <w:tc>
          <w:tcPr>
            <w:tcW w:w="2946" w:type="dxa"/>
            <w:vMerge w:val="restart"/>
            <w:tcBorders>
              <w:right w:val="single" w:sz="4" w:space="0" w:color="auto"/>
            </w:tcBorders>
            <w:vAlign w:val="center"/>
          </w:tcPr>
          <w:p w14:paraId="109579E7"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Наименование документа</w:t>
            </w:r>
          </w:p>
        </w:tc>
        <w:tc>
          <w:tcPr>
            <w:tcW w:w="3115" w:type="dxa"/>
            <w:gridSpan w:val="2"/>
            <w:tcBorders>
              <w:left w:val="single" w:sz="4" w:space="0" w:color="auto"/>
              <w:bottom w:val="single" w:sz="4" w:space="0" w:color="auto"/>
              <w:right w:val="single" w:sz="4" w:space="0" w:color="auto"/>
            </w:tcBorders>
          </w:tcPr>
          <w:p w14:paraId="51725D5C"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Размер ограничения, м</w:t>
            </w:r>
          </w:p>
        </w:tc>
      </w:tr>
      <w:tr w:rsidR="009B04A3" w:rsidRPr="00E13DE8" w14:paraId="6E00C913" w14:textId="77777777" w:rsidTr="009B04A3">
        <w:trPr>
          <w:trHeight w:val="212"/>
        </w:trPr>
        <w:tc>
          <w:tcPr>
            <w:tcW w:w="567" w:type="dxa"/>
            <w:vMerge/>
            <w:vAlign w:val="center"/>
          </w:tcPr>
          <w:p w14:paraId="2C2F2AB4"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p>
        </w:tc>
        <w:tc>
          <w:tcPr>
            <w:tcW w:w="2943" w:type="dxa"/>
            <w:vMerge/>
            <w:tcBorders>
              <w:bottom w:val="single" w:sz="4" w:space="0" w:color="auto"/>
            </w:tcBorders>
            <w:vAlign w:val="center"/>
          </w:tcPr>
          <w:p w14:paraId="2885F9A8"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p>
        </w:tc>
        <w:tc>
          <w:tcPr>
            <w:tcW w:w="2946" w:type="dxa"/>
            <w:vMerge/>
            <w:tcBorders>
              <w:bottom w:val="single" w:sz="4" w:space="0" w:color="auto"/>
              <w:right w:val="single" w:sz="4" w:space="0" w:color="auto"/>
            </w:tcBorders>
            <w:vAlign w:val="center"/>
          </w:tcPr>
          <w:p w14:paraId="36C779B3"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p>
        </w:tc>
        <w:tc>
          <w:tcPr>
            <w:tcW w:w="1307" w:type="dxa"/>
            <w:tcBorders>
              <w:top w:val="single" w:sz="4" w:space="0" w:color="auto"/>
              <w:left w:val="single" w:sz="4" w:space="0" w:color="auto"/>
              <w:right w:val="single" w:sz="4" w:space="0" w:color="auto"/>
            </w:tcBorders>
          </w:tcPr>
          <w:p w14:paraId="1D948F70"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Водоохранная зона</w:t>
            </w:r>
          </w:p>
        </w:tc>
        <w:tc>
          <w:tcPr>
            <w:tcW w:w="1808" w:type="dxa"/>
            <w:tcBorders>
              <w:top w:val="single" w:sz="4" w:space="0" w:color="auto"/>
              <w:left w:val="single" w:sz="4" w:space="0" w:color="auto"/>
              <w:right w:val="single" w:sz="4" w:space="0" w:color="auto"/>
            </w:tcBorders>
          </w:tcPr>
          <w:p w14:paraId="674F7322"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r w:rsidRPr="00E13DE8">
              <w:rPr>
                <w:rFonts w:eastAsia="Times New Roman"/>
                <w:sz w:val="24"/>
                <w:szCs w:val="24"/>
                <w:lang w:eastAsia="ru-RU"/>
              </w:rPr>
              <w:t>Прибрежная защитная полоса</w:t>
            </w:r>
          </w:p>
        </w:tc>
      </w:tr>
      <w:tr w:rsidR="009B04A3" w:rsidRPr="00E13DE8" w14:paraId="5E8F1287" w14:textId="77777777" w:rsidTr="009B04A3">
        <w:trPr>
          <w:trHeight w:val="340"/>
        </w:trPr>
        <w:tc>
          <w:tcPr>
            <w:tcW w:w="567" w:type="dxa"/>
            <w:vAlign w:val="center"/>
          </w:tcPr>
          <w:p w14:paraId="2F2EC30F"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1</w:t>
            </w:r>
          </w:p>
        </w:tc>
        <w:tc>
          <w:tcPr>
            <w:tcW w:w="2943" w:type="dxa"/>
            <w:tcBorders>
              <w:top w:val="single" w:sz="4" w:space="0" w:color="auto"/>
            </w:tcBorders>
            <w:vAlign w:val="center"/>
          </w:tcPr>
          <w:p w14:paraId="2FFDD251"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Суенга</w:t>
            </w:r>
          </w:p>
        </w:tc>
        <w:tc>
          <w:tcPr>
            <w:tcW w:w="2946" w:type="dxa"/>
            <w:vMerge w:val="restart"/>
            <w:tcBorders>
              <w:top w:val="single" w:sz="4" w:space="0" w:color="auto"/>
            </w:tcBorders>
          </w:tcPr>
          <w:p w14:paraId="377A4C49"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p>
          <w:p w14:paraId="69CD64B5"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p>
          <w:p w14:paraId="079D6BF1"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p>
          <w:p w14:paraId="3D42BD84"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p>
          <w:p w14:paraId="446D36F0"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p>
          <w:p w14:paraId="2CE161B1"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p>
          <w:p w14:paraId="5D6D883C"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p>
          <w:p w14:paraId="4E1043D5"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Водный кодекс Российской</w:t>
            </w:r>
          </w:p>
          <w:p w14:paraId="61071AA5"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Федерации</w:t>
            </w:r>
          </w:p>
          <w:p w14:paraId="689604BB"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p>
          <w:p w14:paraId="5E405D23"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p>
          <w:p w14:paraId="6641F46F"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p w14:paraId="0B4B35AC"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p w14:paraId="5F56B7D0"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p w14:paraId="1CD68679"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p w14:paraId="6CF1969D"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p w14:paraId="0B2BE9E4"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p w14:paraId="2EB89630"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p w14:paraId="7A66786A"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p w14:paraId="48267790"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r w:rsidRPr="00E13DE8">
              <w:rPr>
                <w:rFonts w:eastAsia="Times New Roman"/>
                <w:sz w:val="24"/>
                <w:szCs w:val="24"/>
                <w:highlight w:val="yellow"/>
                <w:lang w:eastAsia="ru-RU"/>
              </w:rPr>
              <w:t xml:space="preserve"> </w:t>
            </w:r>
          </w:p>
        </w:tc>
        <w:tc>
          <w:tcPr>
            <w:tcW w:w="1307" w:type="dxa"/>
            <w:vAlign w:val="center"/>
          </w:tcPr>
          <w:p w14:paraId="06C5AF4D"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На кадастре</w:t>
            </w:r>
          </w:p>
        </w:tc>
        <w:tc>
          <w:tcPr>
            <w:tcW w:w="1808" w:type="dxa"/>
            <w:tcBorders>
              <w:right w:val="single" w:sz="4" w:space="0" w:color="auto"/>
            </w:tcBorders>
            <w:vAlign w:val="center"/>
          </w:tcPr>
          <w:p w14:paraId="68E2C43C"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100</w:t>
            </w:r>
          </w:p>
        </w:tc>
      </w:tr>
      <w:tr w:rsidR="009B04A3" w:rsidRPr="00E13DE8" w14:paraId="4C63A960" w14:textId="77777777" w:rsidTr="009B04A3">
        <w:trPr>
          <w:trHeight w:val="340"/>
        </w:trPr>
        <w:tc>
          <w:tcPr>
            <w:tcW w:w="567" w:type="dxa"/>
            <w:vAlign w:val="center"/>
          </w:tcPr>
          <w:p w14:paraId="31C6B1FD"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2</w:t>
            </w:r>
          </w:p>
        </w:tc>
        <w:tc>
          <w:tcPr>
            <w:tcW w:w="2943" w:type="dxa"/>
            <w:tcBorders>
              <w:top w:val="single" w:sz="4" w:space="0" w:color="auto"/>
            </w:tcBorders>
            <w:vAlign w:val="center"/>
          </w:tcPr>
          <w:p w14:paraId="2EA714CC"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Ик (Бол. Ик)</w:t>
            </w:r>
          </w:p>
        </w:tc>
        <w:tc>
          <w:tcPr>
            <w:tcW w:w="2946" w:type="dxa"/>
            <w:vMerge/>
          </w:tcPr>
          <w:p w14:paraId="5AD5A070"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5078C9B8"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sz w:val="24"/>
                <w:szCs w:val="24"/>
                <w:lang w:eastAsia="ru-RU"/>
              </w:rPr>
              <w:t>На кадастре</w:t>
            </w:r>
          </w:p>
        </w:tc>
        <w:tc>
          <w:tcPr>
            <w:tcW w:w="1808" w:type="dxa"/>
            <w:tcBorders>
              <w:right w:val="single" w:sz="4" w:space="0" w:color="auto"/>
            </w:tcBorders>
            <w:vAlign w:val="center"/>
          </w:tcPr>
          <w:p w14:paraId="44DF7A4D"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100</w:t>
            </w:r>
          </w:p>
        </w:tc>
      </w:tr>
      <w:tr w:rsidR="009B04A3" w:rsidRPr="00E13DE8" w14:paraId="0AE42FEC" w14:textId="77777777" w:rsidTr="009B04A3">
        <w:trPr>
          <w:trHeight w:val="340"/>
        </w:trPr>
        <w:tc>
          <w:tcPr>
            <w:tcW w:w="567" w:type="dxa"/>
            <w:vAlign w:val="center"/>
          </w:tcPr>
          <w:p w14:paraId="266593B4"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3</w:t>
            </w:r>
          </w:p>
        </w:tc>
        <w:tc>
          <w:tcPr>
            <w:tcW w:w="2943" w:type="dxa"/>
            <w:tcBorders>
              <w:top w:val="single" w:sz="4" w:space="0" w:color="auto"/>
            </w:tcBorders>
            <w:vAlign w:val="center"/>
          </w:tcPr>
          <w:p w14:paraId="21E03357"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Тарсьма</w:t>
            </w:r>
            <w:proofErr w:type="spellEnd"/>
            <w:r w:rsidRPr="00E13DE8">
              <w:rPr>
                <w:rFonts w:eastAsia="Times New Roman"/>
                <w:sz w:val="24"/>
                <w:szCs w:val="24"/>
                <w:lang w:eastAsia="ru-RU"/>
              </w:rPr>
              <w:t xml:space="preserve"> </w:t>
            </w:r>
            <w:r w:rsidRPr="00E13DE8">
              <w:rPr>
                <w:rFonts w:eastAsia="Times New Roman"/>
                <w:sz w:val="22"/>
                <w:szCs w:val="22"/>
                <w:lang w:eastAsia="ru-RU"/>
              </w:rPr>
              <w:t xml:space="preserve"> </w:t>
            </w:r>
            <w:r w:rsidRPr="00E13DE8">
              <w:rPr>
                <w:rFonts w:eastAsia="Times New Roman"/>
                <w:sz w:val="24"/>
                <w:szCs w:val="24"/>
                <w:lang w:eastAsia="ru-RU"/>
              </w:rPr>
              <w:t>93 км</w:t>
            </w:r>
          </w:p>
        </w:tc>
        <w:tc>
          <w:tcPr>
            <w:tcW w:w="2946" w:type="dxa"/>
            <w:vMerge/>
            <w:vAlign w:val="center"/>
          </w:tcPr>
          <w:p w14:paraId="311E4701"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p>
        </w:tc>
        <w:tc>
          <w:tcPr>
            <w:tcW w:w="1307" w:type="dxa"/>
            <w:vAlign w:val="center"/>
          </w:tcPr>
          <w:p w14:paraId="7196C641"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200</w:t>
            </w:r>
          </w:p>
        </w:tc>
        <w:tc>
          <w:tcPr>
            <w:tcW w:w="1808" w:type="dxa"/>
            <w:tcBorders>
              <w:right w:val="single" w:sz="4" w:space="0" w:color="auto"/>
            </w:tcBorders>
            <w:vAlign w:val="center"/>
          </w:tcPr>
          <w:p w14:paraId="4040A419"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100</w:t>
            </w:r>
          </w:p>
        </w:tc>
      </w:tr>
      <w:tr w:rsidR="009B04A3" w:rsidRPr="00E13DE8" w14:paraId="45C181AC" w14:textId="77777777" w:rsidTr="009B04A3">
        <w:trPr>
          <w:trHeight w:val="340"/>
        </w:trPr>
        <w:tc>
          <w:tcPr>
            <w:tcW w:w="567" w:type="dxa"/>
            <w:vAlign w:val="center"/>
          </w:tcPr>
          <w:p w14:paraId="6F0F263B"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4</w:t>
            </w:r>
          </w:p>
        </w:tc>
        <w:tc>
          <w:tcPr>
            <w:tcW w:w="2943" w:type="dxa"/>
            <w:tcBorders>
              <w:top w:val="single" w:sz="4" w:space="0" w:color="auto"/>
            </w:tcBorders>
            <w:vAlign w:val="center"/>
          </w:tcPr>
          <w:p w14:paraId="333A99CC"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Коурак</w:t>
            </w:r>
            <w:proofErr w:type="spellEnd"/>
            <w:r w:rsidRPr="00E13DE8">
              <w:rPr>
                <w:rFonts w:eastAsia="Times New Roman"/>
                <w:sz w:val="24"/>
                <w:szCs w:val="24"/>
                <w:lang w:eastAsia="ru-RU"/>
              </w:rPr>
              <w:t xml:space="preserve"> </w:t>
            </w:r>
            <w:r w:rsidRPr="00E13DE8">
              <w:rPr>
                <w:rFonts w:eastAsia="Times New Roman"/>
                <w:sz w:val="22"/>
                <w:szCs w:val="22"/>
                <w:lang w:eastAsia="ru-RU"/>
              </w:rPr>
              <w:t xml:space="preserve"> </w:t>
            </w:r>
            <w:r w:rsidRPr="00E13DE8">
              <w:rPr>
                <w:rFonts w:eastAsia="Times New Roman"/>
                <w:sz w:val="24"/>
                <w:szCs w:val="24"/>
                <w:lang w:eastAsia="ru-RU"/>
              </w:rPr>
              <w:t>70 км</w:t>
            </w:r>
          </w:p>
        </w:tc>
        <w:tc>
          <w:tcPr>
            <w:tcW w:w="2946" w:type="dxa"/>
            <w:vMerge/>
          </w:tcPr>
          <w:p w14:paraId="6A2B0465"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p>
        </w:tc>
        <w:tc>
          <w:tcPr>
            <w:tcW w:w="1307" w:type="dxa"/>
            <w:vAlign w:val="center"/>
          </w:tcPr>
          <w:p w14:paraId="0F547601"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200</w:t>
            </w:r>
          </w:p>
        </w:tc>
        <w:tc>
          <w:tcPr>
            <w:tcW w:w="1808" w:type="dxa"/>
            <w:tcBorders>
              <w:right w:val="single" w:sz="4" w:space="0" w:color="auto"/>
            </w:tcBorders>
          </w:tcPr>
          <w:p w14:paraId="363FB9A3"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100</w:t>
            </w:r>
          </w:p>
        </w:tc>
      </w:tr>
      <w:tr w:rsidR="009B04A3" w:rsidRPr="00E13DE8" w14:paraId="5ADDD132" w14:textId="77777777" w:rsidTr="009B04A3">
        <w:trPr>
          <w:trHeight w:val="340"/>
        </w:trPr>
        <w:tc>
          <w:tcPr>
            <w:tcW w:w="567" w:type="dxa"/>
            <w:vAlign w:val="center"/>
          </w:tcPr>
          <w:p w14:paraId="2B988D0F"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5</w:t>
            </w:r>
          </w:p>
        </w:tc>
        <w:tc>
          <w:tcPr>
            <w:tcW w:w="2943" w:type="dxa"/>
            <w:tcBorders>
              <w:top w:val="single" w:sz="4" w:space="0" w:color="auto"/>
            </w:tcBorders>
            <w:vAlign w:val="center"/>
          </w:tcPr>
          <w:p w14:paraId="16684FAB"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Фролиха, р. </w:t>
            </w:r>
            <w:proofErr w:type="spellStart"/>
            <w:r w:rsidRPr="00E13DE8">
              <w:rPr>
                <w:rFonts w:eastAsia="Times New Roman"/>
                <w:sz w:val="24"/>
                <w:szCs w:val="24"/>
                <w:lang w:eastAsia="ru-RU"/>
              </w:rPr>
              <w:t>Волотомиха</w:t>
            </w:r>
            <w:proofErr w:type="spellEnd"/>
            <w:r w:rsidRPr="00E13DE8">
              <w:rPr>
                <w:rFonts w:eastAsia="Times New Roman"/>
                <w:sz w:val="24"/>
                <w:szCs w:val="24"/>
                <w:lang w:eastAsia="ru-RU"/>
              </w:rPr>
              <w:t xml:space="preserve">  </w:t>
            </w:r>
            <w:r w:rsidRPr="00E13DE8">
              <w:rPr>
                <w:rFonts w:eastAsia="Times New Roman"/>
                <w:sz w:val="22"/>
                <w:szCs w:val="22"/>
                <w:lang w:eastAsia="ru-RU"/>
              </w:rPr>
              <w:t xml:space="preserve"> </w:t>
            </w:r>
            <w:r w:rsidRPr="00E13DE8">
              <w:rPr>
                <w:rFonts w:eastAsia="Times New Roman"/>
                <w:sz w:val="24"/>
                <w:szCs w:val="24"/>
                <w:lang w:eastAsia="ru-RU"/>
              </w:rPr>
              <w:t>82 км</w:t>
            </w:r>
          </w:p>
        </w:tc>
        <w:tc>
          <w:tcPr>
            <w:tcW w:w="2946" w:type="dxa"/>
            <w:vMerge/>
          </w:tcPr>
          <w:p w14:paraId="3AC51715" w14:textId="77777777" w:rsidR="009B04A3" w:rsidRPr="00E13DE8" w:rsidRDefault="009B04A3" w:rsidP="009B04A3">
            <w:pPr>
              <w:widowControl w:val="0"/>
              <w:autoSpaceDE w:val="0"/>
              <w:autoSpaceDN w:val="0"/>
              <w:adjustRightInd w:val="0"/>
              <w:ind w:firstLine="0"/>
              <w:jc w:val="left"/>
              <w:rPr>
                <w:rFonts w:eastAsia="Times New Roman"/>
                <w:color w:val="000000"/>
                <w:spacing w:val="-3"/>
                <w:sz w:val="24"/>
                <w:szCs w:val="24"/>
                <w:highlight w:val="yellow"/>
                <w:lang w:eastAsia="ru-RU"/>
              </w:rPr>
            </w:pPr>
          </w:p>
        </w:tc>
        <w:tc>
          <w:tcPr>
            <w:tcW w:w="1307" w:type="dxa"/>
            <w:vAlign w:val="center"/>
          </w:tcPr>
          <w:p w14:paraId="361350CE"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200</w:t>
            </w:r>
          </w:p>
        </w:tc>
        <w:tc>
          <w:tcPr>
            <w:tcW w:w="1808" w:type="dxa"/>
            <w:tcBorders>
              <w:right w:val="single" w:sz="4" w:space="0" w:color="auto"/>
            </w:tcBorders>
          </w:tcPr>
          <w:p w14:paraId="1E0FAFF3"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100</w:t>
            </w:r>
          </w:p>
        </w:tc>
      </w:tr>
      <w:tr w:rsidR="009B04A3" w:rsidRPr="00E13DE8" w14:paraId="79741DF8" w14:textId="77777777" w:rsidTr="009B04A3">
        <w:trPr>
          <w:trHeight w:val="340"/>
        </w:trPr>
        <w:tc>
          <w:tcPr>
            <w:tcW w:w="567" w:type="dxa"/>
            <w:tcBorders>
              <w:bottom w:val="single" w:sz="4" w:space="0" w:color="auto"/>
            </w:tcBorders>
            <w:vAlign w:val="center"/>
          </w:tcPr>
          <w:p w14:paraId="0AAF55CA"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6</w:t>
            </w:r>
          </w:p>
        </w:tc>
        <w:tc>
          <w:tcPr>
            <w:tcW w:w="2943" w:type="dxa"/>
            <w:tcBorders>
              <w:bottom w:val="single" w:sz="4" w:space="0" w:color="auto"/>
            </w:tcBorders>
            <w:vAlign w:val="center"/>
          </w:tcPr>
          <w:p w14:paraId="037AEC12"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Колтырак</w:t>
            </w:r>
            <w:proofErr w:type="spellEnd"/>
          </w:p>
        </w:tc>
        <w:tc>
          <w:tcPr>
            <w:tcW w:w="2946" w:type="dxa"/>
            <w:vMerge/>
          </w:tcPr>
          <w:p w14:paraId="1DBF1F2C"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tcBorders>
              <w:bottom w:val="single" w:sz="4" w:space="0" w:color="auto"/>
            </w:tcBorders>
            <w:vAlign w:val="center"/>
          </w:tcPr>
          <w:p w14:paraId="481B8A0A"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100</w:t>
            </w:r>
          </w:p>
        </w:tc>
        <w:tc>
          <w:tcPr>
            <w:tcW w:w="1808" w:type="dxa"/>
            <w:tcBorders>
              <w:bottom w:val="single" w:sz="4" w:space="0" w:color="auto"/>
              <w:right w:val="single" w:sz="4" w:space="0" w:color="auto"/>
            </w:tcBorders>
            <w:vAlign w:val="center"/>
          </w:tcPr>
          <w:p w14:paraId="638B7E2B" w14:textId="77777777" w:rsidR="009B04A3" w:rsidRPr="00E13DE8" w:rsidRDefault="009B04A3" w:rsidP="009B04A3">
            <w:pPr>
              <w:ind w:firstLine="0"/>
              <w:jc w:val="center"/>
              <w:rPr>
                <w:szCs w:val="26"/>
              </w:rPr>
            </w:pPr>
            <w:r w:rsidRPr="00E13DE8">
              <w:rPr>
                <w:sz w:val="24"/>
                <w:szCs w:val="24"/>
              </w:rPr>
              <w:t>50</w:t>
            </w:r>
          </w:p>
        </w:tc>
      </w:tr>
      <w:tr w:rsidR="009B04A3" w:rsidRPr="00E13DE8" w14:paraId="451D1E23" w14:textId="77777777" w:rsidTr="009B04A3">
        <w:trPr>
          <w:trHeight w:val="340"/>
        </w:trPr>
        <w:tc>
          <w:tcPr>
            <w:tcW w:w="567" w:type="dxa"/>
            <w:tcBorders>
              <w:top w:val="single" w:sz="4" w:space="0" w:color="auto"/>
              <w:bottom w:val="single" w:sz="4" w:space="0" w:color="auto"/>
            </w:tcBorders>
            <w:vAlign w:val="center"/>
          </w:tcPr>
          <w:p w14:paraId="76AEB7F0"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7</w:t>
            </w:r>
          </w:p>
        </w:tc>
        <w:tc>
          <w:tcPr>
            <w:tcW w:w="2943" w:type="dxa"/>
            <w:tcBorders>
              <w:top w:val="single" w:sz="4" w:space="0" w:color="auto"/>
              <w:bottom w:val="single" w:sz="4" w:space="0" w:color="auto"/>
            </w:tcBorders>
            <w:vAlign w:val="center"/>
          </w:tcPr>
          <w:p w14:paraId="27D37457"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Шабаниха</w:t>
            </w:r>
            <w:proofErr w:type="spellEnd"/>
          </w:p>
        </w:tc>
        <w:tc>
          <w:tcPr>
            <w:tcW w:w="2946" w:type="dxa"/>
            <w:vMerge/>
          </w:tcPr>
          <w:p w14:paraId="7622F4B6"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tcBorders>
              <w:top w:val="single" w:sz="4" w:space="0" w:color="auto"/>
              <w:bottom w:val="single" w:sz="4" w:space="0" w:color="auto"/>
            </w:tcBorders>
            <w:vAlign w:val="center"/>
          </w:tcPr>
          <w:p w14:paraId="3612D26B"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100</w:t>
            </w:r>
          </w:p>
        </w:tc>
        <w:tc>
          <w:tcPr>
            <w:tcW w:w="1808" w:type="dxa"/>
            <w:tcBorders>
              <w:top w:val="single" w:sz="4" w:space="0" w:color="auto"/>
              <w:bottom w:val="single" w:sz="4" w:space="0" w:color="auto"/>
              <w:right w:val="single" w:sz="4" w:space="0" w:color="auto"/>
            </w:tcBorders>
            <w:vAlign w:val="center"/>
          </w:tcPr>
          <w:p w14:paraId="0B1F26B8" w14:textId="77777777" w:rsidR="009B04A3" w:rsidRPr="00E13DE8" w:rsidRDefault="009B04A3" w:rsidP="009B04A3">
            <w:pPr>
              <w:ind w:firstLine="0"/>
              <w:jc w:val="center"/>
              <w:rPr>
                <w:szCs w:val="26"/>
              </w:rPr>
            </w:pPr>
            <w:r w:rsidRPr="00E13DE8">
              <w:rPr>
                <w:sz w:val="24"/>
                <w:szCs w:val="24"/>
              </w:rPr>
              <w:t>50</w:t>
            </w:r>
          </w:p>
        </w:tc>
      </w:tr>
      <w:tr w:rsidR="009B04A3" w:rsidRPr="00E13DE8" w14:paraId="6E64F87C" w14:textId="77777777" w:rsidTr="009B04A3">
        <w:trPr>
          <w:trHeight w:val="340"/>
        </w:trPr>
        <w:tc>
          <w:tcPr>
            <w:tcW w:w="567" w:type="dxa"/>
            <w:tcBorders>
              <w:top w:val="single" w:sz="4" w:space="0" w:color="auto"/>
            </w:tcBorders>
            <w:vAlign w:val="center"/>
          </w:tcPr>
          <w:p w14:paraId="0919EE86"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8</w:t>
            </w:r>
          </w:p>
        </w:tc>
        <w:tc>
          <w:tcPr>
            <w:tcW w:w="2943" w:type="dxa"/>
            <w:tcBorders>
              <w:top w:val="single" w:sz="4" w:space="0" w:color="auto"/>
            </w:tcBorders>
            <w:vAlign w:val="center"/>
          </w:tcPr>
          <w:p w14:paraId="42E03AEF"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Поваренная</w:t>
            </w:r>
          </w:p>
        </w:tc>
        <w:tc>
          <w:tcPr>
            <w:tcW w:w="2946" w:type="dxa"/>
            <w:vMerge/>
          </w:tcPr>
          <w:p w14:paraId="2F41BBC4"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tcBorders>
              <w:top w:val="single" w:sz="4" w:space="0" w:color="auto"/>
            </w:tcBorders>
            <w:vAlign w:val="center"/>
          </w:tcPr>
          <w:p w14:paraId="07CD18FC"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c>
          <w:tcPr>
            <w:tcW w:w="1808" w:type="dxa"/>
            <w:tcBorders>
              <w:top w:val="single" w:sz="4" w:space="0" w:color="auto"/>
              <w:right w:val="single" w:sz="4" w:space="0" w:color="auto"/>
            </w:tcBorders>
          </w:tcPr>
          <w:p w14:paraId="624439A9" w14:textId="77777777" w:rsidR="009B04A3" w:rsidRPr="00E13DE8" w:rsidRDefault="009B04A3" w:rsidP="009B04A3">
            <w:pPr>
              <w:ind w:firstLine="0"/>
              <w:jc w:val="center"/>
              <w:rPr>
                <w:szCs w:val="26"/>
              </w:rPr>
            </w:pPr>
            <w:r w:rsidRPr="00E13DE8">
              <w:rPr>
                <w:sz w:val="24"/>
                <w:szCs w:val="24"/>
              </w:rPr>
              <w:t>50</w:t>
            </w:r>
          </w:p>
        </w:tc>
      </w:tr>
      <w:tr w:rsidR="009B04A3" w:rsidRPr="00E13DE8" w14:paraId="165DA55A" w14:textId="77777777" w:rsidTr="009B04A3">
        <w:trPr>
          <w:trHeight w:val="340"/>
        </w:trPr>
        <w:tc>
          <w:tcPr>
            <w:tcW w:w="567" w:type="dxa"/>
            <w:vAlign w:val="center"/>
          </w:tcPr>
          <w:p w14:paraId="329DA30F"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9 </w:t>
            </w:r>
          </w:p>
        </w:tc>
        <w:tc>
          <w:tcPr>
            <w:tcW w:w="2943" w:type="dxa"/>
            <w:vAlign w:val="center"/>
          </w:tcPr>
          <w:p w14:paraId="64855395"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color w:val="000000" w:themeColor="text1"/>
                <w:sz w:val="24"/>
                <w:szCs w:val="24"/>
                <w:lang w:eastAsia="ru-RU"/>
              </w:rPr>
              <w:t>р. Сухая Речка</w:t>
            </w:r>
          </w:p>
        </w:tc>
        <w:tc>
          <w:tcPr>
            <w:tcW w:w="2946" w:type="dxa"/>
            <w:vMerge/>
          </w:tcPr>
          <w:p w14:paraId="69E472DD"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7C176C29"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c>
          <w:tcPr>
            <w:tcW w:w="1808" w:type="dxa"/>
            <w:tcBorders>
              <w:right w:val="single" w:sz="4" w:space="0" w:color="auto"/>
            </w:tcBorders>
            <w:vAlign w:val="center"/>
          </w:tcPr>
          <w:p w14:paraId="299D65F8"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r>
      <w:tr w:rsidR="009B04A3" w:rsidRPr="00E13DE8" w14:paraId="714AC375" w14:textId="77777777" w:rsidTr="009B04A3">
        <w:trPr>
          <w:trHeight w:val="340"/>
        </w:trPr>
        <w:tc>
          <w:tcPr>
            <w:tcW w:w="567" w:type="dxa"/>
            <w:vAlign w:val="center"/>
          </w:tcPr>
          <w:p w14:paraId="219D2166"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10</w:t>
            </w:r>
          </w:p>
        </w:tc>
        <w:tc>
          <w:tcPr>
            <w:tcW w:w="2943" w:type="dxa"/>
            <w:vAlign w:val="center"/>
          </w:tcPr>
          <w:p w14:paraId="24170645"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Коневская</w:t>
            </w:r>
            <w:proofErr w:type="spellEnd"/>
            <w:r w:rsidRPr="00E13DE8">
              <w:rPr>
                <w:rFonts w:eastAsia="Times New Roman"/>
                <w:sz w:val="24"/>
                <w:szCs w:val="24"/>
                <w:lang w:eastAsia="ru-RU"/>
              </w:rPr>
              <w:t xml:space="preserve"> Сухая Речка</w:t>
            </w:r>
          </w:p>
        </w:tc>
        <w:tc>
          <w:tcPr>
            <w:tcW w:w="2946" w:type="dxa"/>
            <w:vMerge/>
          </w:tcPr>
          <w:p w14:paraId="22585218"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31523212"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sz w:val="24"/>
                <w:szCs w:val="24"/>
                <w:lang w:eastAsia="ru-RU"/>
              </w:rPr>
              <w:t>50</w:t>
            </w:r>
          </w:p>
        </w:tc>
        <w:tc>
          <w:tcPr>
            <w:tcW w:w="1808" w:type="dxa"/>
            <w:tcBorders>
              <w:right w:val="single" w:sz="4" w:space="0" w:color="auto"/>
            </w:tcBorders>
            <w:vAlign w:val="center"/>
          </w:tcPr>
          <w:p w14:paraId="39579DBA"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r>
      <w:tr w:rsidR="009B04A3" w:rsidRPr="00E13DE8" w14:paraId="61C4D6A9" w14:textId="77777777" w:rsidTr="009B04A3">
        <w:trPr>
          <w:trHeight w:val="340"/>
        </w:trPr>
        <w:tc>
          <w:tcPr>
            <w:tcW w:w="567" w:type="dxa"/>
            <w:vAlign w:val="center"/>
          </w:tcPr>
          <w:p w14:paraId="5C394601"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11</w:t>
            </w:r>
          </w:p>
        </w:tc>
        <w:tc>
          <w:tcPr>
            <w:tcW w:w="2943" w:type="dxa"/>
            <w:vAlign w:val="center"/>
          </w:tcPr>
          <w:p w14:paraId="1C3F80C9"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Моховушка</w:t>
            </w:r>
            <w:proofErr w:type="spellEnd"/>
          </w:p>
        </w:tc>
        <w:tc>
          <w:tcPr>
            <w:tcW w:w="2946" w:type="dxa"/>
            <w:vMerge/>
          </w:tcPr>
          <w:p w14:paraId="4B3C727D"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69010C96"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c>
          <w:tcPr>
            <w:tcW w:w="1808" w:type="dxa"/>
            <w:tcBorders>
              <w:right w:val="single" w:sz="4" w:space="0" w:color="auto"/>
            </w:tcBorders>
            <w:vAlign w:val="center"/>
          </w:tcPr>
          <w:p w14:paraId="684CB4E6"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r>
      <w:tr w:rsidR="009B04A3" w:rsidRPr="00E13DE8" w14:paraId="3CE113D7" w14:textId="77777777" w:rsidTr="009B04A3">
        <w:trPr>
          <w:trHeight w:val="340"/>
        </w:trPr>
        <w:tc>
          <w:tcPr>
            <w:tcW w:w="567" w:type="dxa"/>
            <w:vAlign w:val="center"/>
          </w:tcPr>
          <w:p w14:paraId="576BFBF1"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12</w:t>
            </w:r>
          </w:p>
        </w:tc>
        <w:tc>
          <w:tcPr>
            <w:tcW w:w="2943" w:type="dxa"/>
            <w:vAlign w:val="center"/>
          </w:tcPr>
          <w:p w14:paraId="64AD31A1"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Порог</w:t>
            </w:r>
          </w:p>
        </w:tc>
        <w:tc>
          <w:tcPr>
            <w:tcW w:w="2946" w:type="dxa"/>
            <w:vMerge/>
          </w:tcPr>
          <w:p w14:paraId="6355C899"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6CFD90FD" w14:textId="77777777" w:rsidR="009B04A3" w:rsidRPr="00E13DE8" w:rsidRDefault="009B04A3" w:rsidP="009B04A3">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56B019F8"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r>
      <w:tr w:rsidR="009B04A3" w:rsidRPr="00E13DE8" w14:paraId="38B89D15" w14:textId="77777777" w:rsidTr="009B04A3">
        <w:trPr>
          <w:trHeight w:val="340"/>
        </w:trPr>
        <w:tc>
          <w:tcPr>
            <w:tcW w:w="567" w:type="dxa"/>
            <w:vAlign w:val="center"/>
          </w:tcPr>
          <w:p w14:paraId="21C2E34B"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13</w:t>
            </w:r>
          </w:p>
        </w:tc>
        <w:tc>
          <w:tcPr>
            <w:tcW w:w="2943" w:type="dxa"/>
            <w:vAlign w:val="center"/>
          </w:tcPr>
          <w:p w14:paraId="4C9672F6"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color w:val="000000" w:themeColor="text1"/>
                <w:sz w:val="24"/>
                <w:szCs w:val="24"/>
                <w:lang w:eastAsia="ru-RU"/>
              </w:rPr>
              <w:t>р. Студеный</w:t>
            </w:r>
          </w:p>
        </w:tc>
        <w:tc>
          <w:tcPr>
            <w:tcW w:w="2946" w:type="dxa"/>
            <w:vMerge/>
          </w:tcPr>
          <w:p w14:paraId="42C5227B"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1FC89DBB"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c>
          <w:tcPr>
            <w:tcW w:w="1808" w:type="dxa"/>
            <w:tcBorders>
              <w:right w:val="single" w:sz="4" w:space="0" w:color="auto"/>
            </w:tcBorders>
            <w:vAlign w:val="center"/>
          </w:tcPr>
          <w:p w14:paraId="6E57C8A0"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20229A49" w14:textId="77777777" w:rsidTr="009B04A3">
        <w:trPr>
          <w:trHeight w:val="340"/>
        </w:trPr>
        <w:tc>
          <w:tcPr>
            <w:tcW w:w="567" w:type="dxa"/>
            <w:vAlign w:val="center"/>
          </w:tcPr>
          <w:p w14:paraId="1D6F0B51"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14</w:t>
            </w:r>
          </w:p>
        </w:tc>
        <w:tc>
          <w:tcPr>
            <w:tcW w:w="2943" w:type="dxa"/>
            <w:vAlign w:val="center"/>
          </w:tcPr>
          <w:p w14:paraId="4811F05A"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Топкая</w:t>
            </w:r>
          </w:p>
        </w:tc>
        <w:tc>
          <w:tcPr>
            <w:tcW w:w="2946" w:type="dxa"/>
            <w:vMerge/>
          </w:tcPr>
          <w:p w14:paraId="733E82EF"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40320DA6" w14:textId="77777777" w:rsidR="009B04A3" w:rsidRPr="00E13DE8" w:rsidRDefault="009B04A3" w:rsidP="009B04A3">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5B4278D6"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r>
      <w:tr w:rsidR="009B04A3" w:rsidRPr="00E13DE8" w14:paraId="20136099" w14:textId="77777777" w:rsidTr="009B04A3">
        <w:trPr>
          <w:trHeight w:val="340"/>
        </w:trPr>
        <w:tc>
          <w:tcPr>
            <w:tcW w:w="567" w:type="dxa"/>
            <w:vAlign w:val="center"/>
          </w:tcPr>
          <w:p w14:paraId="6A85B59D"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15</w:t>
            </w:r>
          </w:p>
        </w:tc>
        <w:tc>
          <w:tcPr>
            <w:tcW w:w="2943" w:type="dxa"/>
            <w:vAlign w:val="center"/>
          </w:tcPr>
          <w:p w14:paraId="269532BC"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Поперечный </w:t>
            </w:r>
            <w:proofErr w:type="spellStart"/>
            <w:r w:rsidRPr="00E13DE8">
              <w:rPr>
                <w:rFonts w:eastAsia="Times New Roman"/>
                <w:sz w:val="24"/>
                <w:szCs w:val="24"/>
                <w:lang w:eastAsia="ru-RU"/>
              </w:rPr>
              <w:t>Колтырак</w:t>
            </w:r>
            <w:proofErr w:type="spellEnd"/>
          </w:p>
        </w:tc>
        <w:tc>
          <w:tcPr>
            <w:tcW w:w="2946" w:type="dxa"/>
            <w:vMerge/>
          </w:tcPr>
          <w:p w14:paraId="44C822F3"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4CF19726" w14:textId="77777777" w:rsidR="009B04A3" w:rsidRPr="00E13DE8" w:rsidRDefault="009B04A3" w:rsidP="009B04A3">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6B406298"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r>
      <w:tr w:rsidR="009B04A3" w:rsidRPr="00E13DE8" w14:paraId="70170A17" w14:textId="77777777" w:rsidTr="009B04A3">
        <w:trPr>
          <w:trHeight w:val="340"/>
        </w:trPr>
        <w:tc>
          <w:tcPr>
            <w:tcW w:w="567" w:type="dxa"/>
            <w:vAlign w:val="center"/>
          </w:tcPr>
          <w:p w14:paraId="226D9F55"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16</w:t>
            </w:r>
          </w:p>
        </w:tc>
        <w:tc>
          <w:tcPr>
            <w:tcW w:w="2943" w:type="dxa"/>
            <w:vAlign w:val="center"/>
          </w:tcPr>
          <w:p w14:paraId="628639DF"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Архипова</w:t>
            </w:r>
          </w:p>
        </w:tc>
        <w:tc>
          <w:tcPr>
            <w:tcW w:w="2946" w:type="dxa"/>
            <w:vMerge/>
          </w:tcPr>
          <w:p w14:paraId="5267107A"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56F00ACF" w14:textId="77777777" w:rsidR="009B04A3" w:rsidRPr="00E13DE8" w:rsidRDefault="009B04A3" w:rsidP="009B04A3">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51DB9604"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r>
      <w:tr w:rsidR="009B04A3" w:rsidRPr="00E13DE8" w14:paraId="0C89D311" w14:textId="77777777" w:rsidTr="009B04A3">
        <w:trPr>
          <w:trHeight w:val="340"/>
        </w:trPr>
        <w:tc>
          <w:tcPr>
            <w:tcW w:w="567" w:type="dxa"/>
            <w:vAlign w:val="center"/>
          </w:tcPr>
          <w:p w14:paraId="3EEB111D"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17</w:t>
            </w:r>
          </w:p>
        </w:tc>
        <w:tc>
          <w:tcPr>
            <w:tcW w:w="2943" w:type="dxa"/>
            <w:vAlign w:val="center"/>
          </w:tcPr>
          <w:p w14:paraId="5AFC49A5"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Завьялова</w:t>
            </w:r>
          </w:p>
        </w:tc>
        <w:tc>
          <w:tcPr>
            <w:tcW w:w="2946" w:type="dxa"/>
            <w:vMerge/>
          </w:tcPr>
          <w:p w14:paraId="1BA21D0E"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35415AF5" w14:textId="77777777" w:rsidR="009B04A3" w:rsidRPr="00E13DE8" w:rsidRDefault="009B04A3" w:rsidP="009B04A3">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274B3DAD"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r>
      <w:tr w:rsidR="009B04A3" w:rsidRPr="00E13DE8" w14:paraId="1583B56F" w14:textId="77777777" w:rsidTr="009B04A3">
        <w:trPr>
          <w:trHeight w:val="340"/>
        </w:trPr>
        <w:tc>
          <w:tcPr>
            <w:tcW w:w="567" w:type="dxa"/>
            <w:vAlign w:val="center"/>
          </w:tcPr>
          <w:p w14:paraId="1E72F604"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18</w:t>
            </w:r>
          </w:p>
        </w:tc>
        <w:tc>
          <w:tcPr>
            <w:tcW w:w="2943" w:type="dxa"/>
            <w:vAlign w:val="center"/>
          </w:tcPr>
          <w:p w14:paraId="3B54ABD4"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Ближн.Пожарище</w:t>
            </w:r>
            <w:proofErr w:type="spellEnd"/>
          </w:p>
        </w:tc>
        <w:tc>
          <w:tcPr>
            <w:tcW w:w="2946" w:type="dxa"/>
            <w:vMerge/>
          </w:tcPr>
          <w:p w14:paraId="3A50BC95"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465F6E6E" w14:textId="77777777" w:rsidR="009B04A3" w:rsidRPr="00E13DE8" w:rsidRDefault="009B04A3" w:rsidP="009B04A3">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561C44AE"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r>
      <w:tr w:rsidR="009B04A3" w:rsidRPr="00E13DE8" w14:paraId="77EB167D" w14:textId="77777777" w:rsidTr="009B04A3">
        <w:trPr>
          <w:trHeight w:val="340"/>
        </w:trPr>
        <w:tc>
          <w:tcPr>
            <w:tcW w:w="567" w:type="dxa"/>
            <w:vAlign w:val="center"/>
          </w:tcPr>
          <w:p w14:paraId="78D41E37"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19</w:t>
            </w:r>
          </w:p>
        </w:tc>
        <w:tc>
          <w:tcPr>
            <w:tcW w:w="2943" w:type="dxa"/>
            <w:vAlign w:val="center"/>
          </w:tcPr>
          <w:p w14:paraId="7C981B56"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Старикова</w:t>
            </w:r>
          </w:p>
        </w:tc>
        <w:tc>
          <w:tcPr>
            <w:tcW w:w="2946" w:type="dxa"/>
            <w:vMerge/>
          </w:tcPr>
          <w:p w14:paraId="725DC014"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119EB9A0" w14:textId="77777777" w:rsidR="009B04A3" w:rsidRPr="00E13DE8" w:rsidRDefault="009B04A3" w:rsidP="009B04A3">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1143FA6E"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r>
      <w:tr w:rsidR="009B04A3" w:rsidRPr="00E13DE8" w14:paraId="7288EEF4" w14:textId="77777777" w:rsidTr="009B04A3">
        <w:trPr>
          <w:trHeight w:val="340"/>
        </w:trPr>
        <w:tc>
          <w:tcPr>
            <w:tcW w:w="567" w:type="dxa"/>
            <w:vAlign w:val="center"/>
          </w:tcPr>
          <w:p w14:paraId="10CAB306"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20</w:t>
            </w:r>
          </w:p>
        </w:tc>
        <w:tc>
          <w:tcPr>
            <w:tcW w:w="2943" w:type="dxa"/>
            <w:tcBorders>
              <w:bottom w:val="single" w:sz="4" w:space="0" w:color="auto"/>
            </w:tcBorders>
            <w:vAlign w:val="center"/>
          </w:tcPr>
          <w:p w14:paraId="4B42992A"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Мокрушинская</w:t>
            </w:r>
            <w:proofErr w:type="spellEnd"/>
            <w:r w:rsidRPr="00E13DE8">
              <w:rPr>
                <w:rFonts w:eastAsia="Times New Roman"/>
                <w:sz w:val="24"/>
                <w:szCs w:val="24"/>
                <w:lang w:eastAsia="ru-RU"/>
              </w:rPr>
              <w:t xml:space="preserve"> Сухая Речка</w:t>
            </w:r>
          </w:p>
        </w:tc>
        <w:tc>
          <w:tcPr>
            <w:tcW w:w="2946" w:type="dxa"/>
            <w:vMerge/>
          </w:tcPr>
          <w:p w14:paraId="54FAABA2"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2F975BB7" w14:textId="77777777" w:rsidR="009B04A3" w:rsidRPr="00E13DE8" w:rsidRDefault="009B04A3" w:rsidP="009B04A3">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5CA64A9A"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50</w:t>
            </w:r>
          </w:p>
        </w:tc>
      </w:tr>
      <w:tr w:rsidR="009B04A3" w:rsidRPr="00E13DE8" w14:paraId="0EF94586" w14:textId="77777777" w:rsidTr="009B04A3">
        <w:trPr>
          <w:trHeight w:val="340"/>
        </w:trPr>
        <w:tc>
          <w:tcPr>
            <w:tcW w:w="567" w:type="dxa"/>
            <w:vAlign w:val="center"/>
          </w:tcPr>
          <w:p w14:paraId="0A43EDE5"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22</w:t>
            </w:r>
          </w:p>
        </w:tc>
        <w:tc>
          <w:tcPr>
            <w:tcW w:w="2943" w:type="dxa"/>
            <w:tcBorders>
              <w:bottom w:val="single" w:sz="4" w:space="0" w:color="auto"/>
            </w:tcBorders>
            <w:vAlign w:val="center"/>
          </w:tcPr>
          <w:p w14:paraId="6B0A295B"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Мокрушка</w:t>
            </w:r>
            <w:proofErr w:type="spellEnd"/>
          </w:p>
        </w:tc>
        <w:tc>
          <w:tcPr>
            <w:tcW w:w="2946" w:type="dxa"/>
            <w:vMerge/>
          </w:tcPr>
          <w:p w14:paraId="7FE1669D"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052A9E3C" w14:textId="77777777" w:rsidR="009B04A3" w:rsidRPr="00E13DE8" w:rsidRDefault="009B04A3" w:rsidP="009B04A3">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4F050763"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178E7C74" w14:textId="77777777" w:rsidTr="009B04A3">
        <w:trPr>
          <w:trHeight w:val="340"/>
        </w:trPr>
        <w:tc>
          <w:tcPr>
            <w:tcW w:w="567" w:type="dxa"/>
            <w:vAlign w:val="center"/>
          </w:tcPr>
          <w:p w14:paraId="0BECD005"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22</w:t>
            </w:r>
          </w:p>
        </w:tc>
        <w:tc>
          <w:tcPr>
            <w:tcW w:w="2943" w:type="dxa"/>
            <w:tcBorders>
              <w:bottom w:val="single" w:sz="4" w:space="0" w:color="auto"/>
            </w:tcBorders>
            <w:vAlign w:val="center"/>
          </w:tcPr>
          <w:p w14:paraId="16F4F4FC"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Еловка</w:t>
            </w:r>
          </w:p>
        </w:tc>
        <w:tc>
          <w:tcPr>
            <w:tcW w:w="2946" w:type="dxa"/>
            <w:vMerge/>
          </w:tcPr>
          <w:p w14:paraId="4E671E9E"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650E80A4" w14:textId="77777777" w:rsidR="009B04A3" w:rsidRPr="00E13DE8" w:rsidRDefault="009B04A3" w:rsidP="009B04A3">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786A0D55"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2B7A6D6D" w14:textId="77777777" w:rsidTr="009B04A3">
        <w:trPr>
          <w:trHeight w:val="340"/>
        </w:trPr>
        <w:tc>
          <w:tcPr>
            <w:tcW w:w="567" w:type="dxa"/>
            <w:vAlign w:val="center"/>
          </w:tcPr>
          <w:p w14:paraId="50492A4F"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23</w:t>
            </w:r>
          </w:p>
        </w:tc>
        <w:tc>
          <w:tcPr>
            <w:tcW w:w="2943" w:type="dxa"/>
            <w:tcBorders>
              <w:bottom w:val="single" w:sz="4" w:space="0" w:color="auto"/>
            </w:tcBorders>
            <w:vAlign w:val="center"/>
          </w:tcPr>
          <w:p w14:paraId="21E8ED12"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Лёвин Ключ</w:t>
            </w:r>
          </w:p>
        </w:tc>
        <w:tc>
          <w:tcPr>
            <w:tcW w:w="2946" w:type="dxa"/>
            <w:vMerge/>
          </w:tcPr>
          <w:p w14:paraId="7FDB933E"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25ACAB35" w14:textId="77777777" w:rsidR="009B04A3" w:rsidRPr="00E13DE8" w:rsidRDefault="009B04A3" w:rsidP="009B04A3">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6C30E97E"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6E7FE7CD" w14:textId="77777777" w:rsidTr="009B04A3">
        <w:trPr>
          <w:trHeight w:val="340"/>
        </w:trPr>
        <w:tc>
          <w:tcPr>
            <w:tcW w:w="567" w:type="dxa"/>
            <w:vAlign w:val="center"/>
          </w:tcPr>
          <w:p w14:paraId="12C4C2BF"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24</w:t>
            </w:r>
          </w:p>
        </w:tc>
        <w:tc>
          <w:tcPr>
            <w:tcW w:w="2943" w:type="dxa"/>
            <w:tcBorders>
              <w:bottom w:val="single" w:sz="4" w:space="0" w:color="auto"/>
            </w:tcBorders>
            <w:vAlign w:val="center"/>
          </w:tcPr>
          <w:p w14:paraId="216FCC31"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Кузнечиха</w:t>
            </w:r>
          </w:p>
        </w:tc>
        <w:tc>
          <w:tcPr>
            <w:tcW w:w="2946" w:type="dxa"/>
            <w:vMerge/>
          </w:tcPr>
          <w:p w14:paraId="58F92D1F"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6A44D660" w14:textId="77777777" w:rsidR="009B04A3" w:rsidRPr="00E13DE8" w:rsidRDefault="009B04A3" w:rsidP="009B04A3">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6DE11217"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64582863" w14:textId="77777777" w:rsidTr="009B04A3">
        <w:trPr>
          <w:trHeight w:val="340"/>
        </w:trPr>
        <w:tc>
          <w:tcPr>
            <w:tcW w:w="567" w:type="dxa"/>
            <w:vAlign w:val="center"/>
          </w:tcPr>
          <w:p w14:paraId="3BEC8F98"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25</w:t>
            </w:r>
          </w:p>
        </w:tc>
        <w:tc>
          <w:tcPr>
            <w:tcW w:w="2943" w:type="dxa"/>
            <w:tcBorders>
              <w:bottom w:val="single" w:sz="4" w:space="0" w:color="auto"/>
            </w:tcBorders>
            <w:vAlign w:val="center"/>
          </w:tcPr>
          <w:p w14:paraId="7D4D9840"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Топкушка</w:t>
            </w:r>
            <w:proofErr w:type="spellEnd"/>
          </w:p>
        </w:tc>
        <w:tc>
          <w:tcPr>
            <w:tcW w:w="2946" w:type="dxa"/>
            <w:vMerge/>
          </w:tcPr>
          <w:p w14:paraId="24D6CDE1"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5FA509AD" w14:textId="77777777" w:rsidR="009B04A3" w:rsidRPr="00E13DE8" w:rsidRDefault="009B04A3" w:rsidP="009B04A3">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597122FD"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4ADF65CC" w14:textId="77777777" w:rsidTr="009B04A3">
        <w:trPr>
          <w:trHeight w:val="340"/>
        </w:trPr>
        <w:tc>
          <w:tcPr>
            <w:tcW w:w="567" w:type="dxa"/>
            <w:vAlign w:val="center"/>
          </w:tcPr>
          <w:p w14:paraId="25124E0F"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26</w:t>
            </w:r>
          </w:p>
        </w:tc>
        <w:tc>
          <w:tcPr>
            <w:tcW w:w="2943" w:type="dxa"/>
            <w:tcBorders>
              <w:bottom w:val="single" w:sz="4" w:space="0" w:color="auto"/>
            </w:tcBorders>
            <w:vAlign w:val="center"/>
          </w:tcPr>
          <w:p w14:paraId="4A496519"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Топки</w:t>
            </w:r>
          </w:p>
        </w:tc>
        <w:tc>
          <w:tcPr>
            <w:tcW w:w="2946" w:type="dxa"/>
            <w:vMerge/>
          </w:tcPr>
          <w:p w14:paraId="7CB84D24"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45744ED8" w14:textId="77777777" w:rsidR="009B04A3" w:rsidRPr="00E13DE8" w:rsidRDefault="009B04A3" w:rsidP="009B04A3">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1A019C8C"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036DFEE6" w14:textId="77777777" w:rsidTr="009B04A3">
        <w:trPr>
          <w:trHeight w:val="340"/>
        </w:trPr>
        <w:tc>
          <w:tcPr>
            <w:tcW w:w="567" w:type="dxa"/>
            <w:vAlign w:val="center"/>
          </w:tcPr>
          <w:p w14:paraId="77513320"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27</w:t>
            </w:r>
          </w:p>
        </w:tc>
        <w:tc>
          <w:tcPr>
            <w:tcW w:w="2943" w:type="dxa"/>
            <w:tcBorders>
              <w:bottom w:val="single" w:sz="4" w:space="0" w:color="auto"/>
            </w:tcBorders>
            <w:vAlign w:val="center"/>
          </w:tcPr>
          <w:p w14:paraId="012341AC"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Пихтиха</w:t>
            </w:r>
            <w:proofErr w:type="spellEnd"/>
          </w:p>
        </w:tc>
        <w:tc>
          <w:tcPr>
            <w:tcW w:w="2946" w:type="dxa"/>
            <w:vMerge/>
          </w:tcPr>
          <w:p w14:paraId="409B1E74"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19EC201C" w14:textId="77777777" w:rsidR="009B04A3" w:rsidRPr="00E13DE8" w:rsidRDefault="009B04A3" w:rsidP="009B04A3">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12989A8E"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28C9B384" w14:textId="77777777" w:rsidTr="009B04A3">
        <w:trPr>
          <w:trHeight w:val="340"/>
        </w:trPr>
        <w:tc>
          <w:tcPr>
            <w:tcW w:w="567" w:type="dxa"/>
            <w:vAlign w:val="center"/>
          </w:tcPr>
          <w:p w14:paraId="2DD871B5"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lastRenderedPageBreak/>
              <w:t>28</w:t>
            </w:r>
          </w:p>
        </w:tc>
        <w:tc>
          <w:tcPr>
            <w:tcW w:w="2943" w:type="dxa"/>
            <w:tcBorders>
              <w:bottom w:val="single" w:sz="4" w:space="0" w:color="auto"/>
            </w:tcBorders>
            <w:vAlign w:val="center"/>
          </w:tcPr>
          <w:p w14:paraId="638EF06A"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Покосная</w:t>
            </w:r>
          </w:p>
        </w:tc>
        <w:tc>
          <w:tcPr>
            <w:tcW w:w="2946" w:type="dxa"/>
            <w:vMerge/>
          </w:tcPr>
          <w:p w14:paraId="7DA9ED2B"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7AFC8294" w14:textId="77777777" w:rsidR="009B04A3" w:rsidRPr="00E13DE8" w:rsidRDefault="009B04A3" w:rsidP="009B04A3">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442A60A0"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7A94CA70" w14:textId="77777777" w:rsidTr="009B04A3">
        <w:trPr>
          <w:trHeight w:val="340"/>
        </w:trPr>
        <w:tc>
          <w:tcPr>
            <w:tcW w:w="567" w:type="dxa"/>
            <w:vAlign w:val="center"/>
          </w:tcPr>
          <w:p w14:paraId="5CF89D2D"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29</w:t>
            </w:r>
          </w:p>
        </w:tc>
        <w:tc>
          <w:tcPr>
            <w:tcW w:w="2943" w:type="dxa"/>
            <w:tcBorders>
              <w:bottom w:val="single" w:sz="4" w:space="0" w:color="auto"/>
            </w:tcBorders>
            <w:vAlign w:val="center"/>
          </w:tcPr>
          <w:p w14:paraId="48B2B977"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Старикова</w:t>
            </w:r>
          </w:p>
        </w:tc>
        <w:tc>
          <w:tcPr>
            <w:tcW w:w="2946" w:type="dxa"/>
            <w:vMerge/>
          </w:tcPr>
          <w:p w14:paraId="0B81D636"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0F039024" w14:textId="77777777" w:rsidR="009B04A3" w:rsidRPr="00E13DE8" w:rsidRDefault="009B04A3" w:rsidP="009B04A3">
            <w:pPr>
              <w:widowControl w:val="0"/>
              <w:autoSpaceDE w:val="0"/>
              <w:autoSpaceDN w:val="0"/>
              <w:adjustRightInd w:val="0"/>
              <w:ind w:firstLine="0"/>
              <w:jc w:val="center"/>
              <w:rPr>
                <w:rFonts w:eastAsia="Times New Roman"/>
                <w:sz w:val="24"/>
                <w:szCs w:val="24"/>
                <w:lang w:val="en-US"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16BD633D"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6BA64C40" w14:textId="77777777" w:rsidTr="009B04A3">
        <w:trPr>
          <w:trHeight w:val="340"/>
        </w:trPr>
        <w:tc>
          <w:tcPr>
            <w:tcW w:w="567" w:type="dxa"/>
            <w:vAlign w:val="center"/>
          </w:tcPr>
          <w:p w14:paraId="39271C21"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30</w:t>
            </w:r>
          </w:p>
        </w:tc>
        <w:tc>
          <w:tcPr>
            <w:tcW w:w="2943" w:type="dxa"/>
            <w:tcBorders>
              <w:bottom w:val="single" w:sz="4" w:space="0" w:color="auto"/>
            </w:tcBorders>
            <w:vAlign w:val="center"/>
          </w:tcPr>
          <w:p w14:paraId="2C6EF821"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Мал. Старикова</w:t>
            </w:r>
          </w:p>
        </w:tc>
        <w:tc>
          <w:tcPr>
            <w:tcW w:w="2946" w:type="dxa"/>
            <w:vMerge/>
          </w:tcPr>
          <w:p w14:paraId="3831D12C"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6A324DE3"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26E2F38E"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47543F8D" w14:textId="77777777" w:rsidTr="009B04A3">
        <w:trPr>
          <w:trHeight w:val="340"/>
        </w:trPr>
        <w:tc>
          <w:tcPr>
            <w:tcW w:w="567" w:type="dxa"/>
            <w:vAlign w:val="center"/>
          </w:tcPr>
          <w:p w14:paraId="65C81FE5"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 xml:space="preserve">31 </w:t>
            </w:r>
          </w:p>
        </w:tc>
        <w:tc>
          <w:tcPr>
            <w:tcW w:w="2943" w:type="dxa"/>
            <w:tcBorders>
              <w:bottom w:val="single" w:sz="4" w:space="0" w:color="auto"/>
            </w:tcBorders>
            <w:vAlign w:val="center"/>
          </w:tcPr>
          <w:p w14:paraId="497C7CB7"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Поперечная</w:t>
            </w:r>
          </w:p>
        </w:tc>
        <w:tc>
          <w:tcPr>
            <w:tcW w:w="2946" w:type="dxa"/>
            <w:vMerge/>
          </w:tcPr>
          <w:p w14:paraId="47C9613B"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13A3EBBA"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12970980"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2D2E2953" w14:textId="77777777" w:rsidTr="009B04A3">
        <w:trPr>
          <w:trHeight w:val="340"/>
        </w:trPr>
        <w:tc>
          <w:tcPr>
            <w:tcW w:w="567" w:type="dxa"/>
            <w:vAlign w:val="center"/>
          </w:tcPr>
          <w:p w14:paraId="0616EC14"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32</w:t>
            </w:r>
          </w:p>
        </w:tc>
        <w:tc>
          <w:tcPr>
            <w:tcW w:w="2943" w:type="dxa"/>
            <w:tcBorders>
              <w:bottom w:val="single" w:sz="4" w:space="0" w:color="auto"/>
            </w:tcBorders>
            <w:vAlign w:val="center"/>
          </w:tcPr>
          <w:p w14:paraId="386B654D"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Осиновка</w:t>
            </w:r>
          </w:p>
        </w:tc>
        <w:tc>
          <w:tcPr>
            <w:tcW w:w="2946" w:type="dxa"/>
            <w:vMerge/>
          </w:tcPr>
          <w:p w14:paraId="0B1A10FE"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020AA7D6"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6DD55BC3"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14FE7E46" w14:textId="77777777" w:rsidTr="009B04A3">
        <w:trPr>
          <w:trHeight w:val="340"/>
        </w:trPr>
        <w:tc>
          <w:tcPr>
            <w:tcW w:w="567" w:type="dxa"/>
            <w:vAlign w:val="center"/>
          </w:tcPr>
          <w:p w14:paraId="5EF42BB1"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33</w:t>
            </w:r>
          </w:p>
        </w:tc>
        <w:tc>
          <w:tcPr>
            <w:tcW w:w="2943" w:type="dxa"/>
            <w:tcBorders>
              <w:bottom w:val="single" w:sz="4" w:space="0" w:color="auto"/>
            </w:tcBorders>
            <w:vAlign w:val="center"/>
          </w:tcPr>
          <w:p w14:paraId="583D1DA2"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Мал. Крутиха</w:t>
            </w:r>
          </w:p>
        </w:tc>
        <w:tc>
          <w:tcPr>
            <w:tcW w:w="2946" w:type="dxa"/>
            <w:vMerge/>
          </w:tcPr>
          <w:p w14:paraId="3BA6C51D"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07E4CDA5"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6FB1D9D4"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4F1A0038" w14:textId="77777777" w:rsidTr="009B04A3">
        <w:trPr>
          <w:trHeight w:val="340"/>
        </w:trPr>
        <w:tc>
          <w:tcPr>
            <w:tcW w:w="567" w:type="dxa"/>
            <w:vAlign w:val="center"/>
          </w:tcPr>
          <w:p w14:paraId="023EF868"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34</w:t>
            </w:r>
          </w:p>
        </w:tc>
        <w:tc>
          <w:tcPr>
            <w:tcW w:w="2943" w:type="dxa"/>
            <w:tcBorders>
              <w:bottom w:val="single" w:sz="4" w:space="0" w:color="auto"/>
            </w:tcBorders>
            <w:vAlign w:val="center"/>
          </w:tcPr>
          <w:p w14:paraId="44CC715E"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Крутиха</w:t>
            </w:r>
          </w:p>
        </w:tc>
        <w:tc>
          <w:tcPr>
            <w:tcW w:w="2946" w:type="dxa"/>
            <w:vMerge/>
          </w:tcPr>
          <w:p w14:paraId="7225F6D8"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357BA931"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641685DB"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708FD615" w14:textId="77777777" w:rsidTr="009B04A3">
        <w:trPr>
          <w:trHeight w:val="340"/>
        </w:trPr>
        <w:tc>
          <w:tcPr>
            <w:tcW w:w="567" w:type="dxa"/>
            <w:vAlign w:val="center"/>
          </w:tcPr>
          <w:p w14:paraId="33874022"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35</w:t>
            </w:r>
          </w:p>
        </w:tc>
        <w:tc>
          <w:tcPr>
            <w:tcW w:w="2943" w:type="dxa"/>
            <w:tcBorders>
              <w:bottom w:val="single" w:sz="4" w:space="0" w:color="auto"/>
            </w:tcBorders>
            <w:vAlign w:val="center"/>
          </w:tcPr>
          <w:p w14:paraId="66B41F62"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Лариониха</w:t>
            </w:r>
            <w:proofErr w:type="spellEnd"/>
          </w:p>
        </w:tc>
        <w:tc>
          <w:tcPr>
            <w:tcW w:w="2946" w:type="dxa"/>
            <w:vMerge/>
          </w:tcPr>
          <w:p w14:paraId="2724D3EF"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4AE34FCA"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0D78DBAB"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7390F6C2" w14:textId="77777777" w:rsidTr="009B04A3">
        <w:trPr>
          <w:trHeight w:val="340"/>
        </w:trPr>
        <w:tc>
          <w:tcPr>
            <w:tcW w:w="567" w:type="dxa"/>
            <w:vAlign w:val="center"/>
          </w:tcPr>
          <w:p w14:paraId="5914CEDA"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36</w:t>
            </w:r>
          </w:p>
        </w:tc>
        <w:tc>
          <w:tcPr>
            <w:tcW w:w="2943" w:type="dxa"/>
            <w:tcBorders>
              <w:bottom w:val="single" w:sz="4" w:space="0" w:color="auto"/>
            </w:tcBorders>
            <w:vAlign w:val="center"/>
          </w:tcPr>
          <w:p w14:paraId="0E505857"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Лысуха</w:t>
            </w:r>
          </w:p>
        </w:tc>
        <w:tc>
          <w:tcPr>
            <w:tcW w:w="2946" w:type="dxa"/>
            <w:vMerge/>
          </w:tcPr>
          <w:p w14:paraId="3B59BE99"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7CF1C7DF"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628DC379"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0863570C" w14:textId="77777777" w:rsidTr="009B04A3">
        <w:trPr>
          <w:trHeight w:val="340"/>
        </w:trPr>
        <w:tc>
          <w:tcPr>
            <w:tcW w:w="567" w:type="dxa"/>
            <w:vAlign w:val="center"/>
          </w:tcPr>
          <w:p w14:paraId="1B576FB5"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37</w:t>
            </w:r>
          </w:p>
        </w:tc>
        <w:tc>
          <w:tcPr>
            <w:tcW w:w="2943" w:type="dxa"/>
            <w:tcBorders>
              <w:bottom w:val="single" w:sz="4" w:space="0" w:color="auto"/>
            </w:tcBorders>
            <w:vAlign w:val="center"/>
          </w:tcPr>
          <w:p w14:paraId="046536B8"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Рябинка</w:t>
            </w:r>
          </w:p>
        </w:tc>
        <w:tc>
          <w:tcPr>
            <w:tcW w:w="2946" w:type="dxa"/>
            <w:vMerge/>
          </w:tcPr>
          <w:p w14:paraId="39F0DAA8"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68012024"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0E3AFF5D"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3D955742" w14:textId="77777777" w:rsidTr="009B04A3">
        <w:trPr>
          <w:trHeight w:val="340"/>
        </w:trPr>
        <w:tc>
          <w:tcPr>
            <w:tcW w:w="567" w:type="dxa"/>
            <w:vAlign w:val="center"/>
          </w:tcPr>
          <w:p w14:paraId="660F2D0A"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38</w:t>
            </w:r>
          </w:p>
        </w:tc>
        <w:tc>
          <w:tcPr>
            <w:tcW w:w="2943" w:type="dxa"/>
            <w:tcBorders>
              <w:bottom w:val="single" w:sz="4" w:space="0" w:color="auto"/>
            </w:tcBorders>
            <w:vAlign w:val="center"/>
          </w:tcPr>
          <w:p w14:paraId="6F3FD5FC"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Листвянка</w:t>
            </w:r>
          </w:p>
        </w:tc>
        <w:tc>
          <w:tcPr>
            <w:tcW w:w="2946" w:type="dxa"/>
            <w:vMerge/>
          </w:tcPr>
          <w:p w14:paraId="7F012053"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6942130D"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26E1C027"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4B26D34D" w14:textId="77777777" w:rsidTr="009B04A3">
        <w:trPr>
          <w:trHeight w:val="340"/>
        </w:trPr>
        <w:tc>
          <w:tcPr>
            <w:tcW w:w="567" w:type="dxa"/>
            <w:vAlign w:val="center"/>
          </w:tcPr>
          <w:p w14:paraId="25415692"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39</w:t>
            </w:r>
          </w:p>
        </w:tc>
        <w:tc>
          <w:tcPr>
            <w:tcW w:w="2943" w:type="dxa"/>
            <w:tcBorders>
              <w:bottom w:val="single" w:sz="4" w:space="0" w:color="auto"/>
            </w:tcBorders>
            <w:vAlign w:val="center"/>
          </w:tcPr>
          <w:p w14:paraId="56A2DF7A"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Медвежий</w:t>
            </w:r>
          </w:p>
        </w:tc>
        <w:tc>
          <w:tcPr>
            <w:tcW w:w="2946" w:type="dxa"/>
            <w:vMerge/>
          </w:tcPr>
          <w:p w14:paraId="41642D40"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3B28D99A"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2930AB42"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4B52151D" w14:textId="77777777" w:rsidTr="009B04A3">
        <w:trPr>
          <w:trHeight w:val="340"/>
        </w:trPr>
        <w:tc>
          <w:tcPr>
            <w:tcW w:w="567" w:type="dxa"/>
            <w:vAlign w:val="center"/>
          </w:tcPr>
          <w:p w14:paraId="2B850006"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40</w:t>
            </w:r>
          </w:p>
        </w:tc>
        <w:tc>
          <w:tcPr>
            <w:tcW w:w="2943" w:type="dxa"/>
            <w:tcBorders>
              <w:bottom w:val="single" w:sz="4" w:space="0" w:color="auto"/>
            </w:tcBorders>
            <w:vAlign w:val="center"/>
          </w:tcPr>
          <w:p w14:paraId="285EB1DC"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Васькин</w:t>
            </w:r>
          </w:p>
        </w:tc>
        <w:tc>
          <w:tcPr>
            <w:tcW w:w="2946" w:type="dxa"/>
            <w:vMerge/>
          </w:tcPr>
          <w:p w14:paraId="53DA09EE"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6EBBD476"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36D2AD60"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7BE8D5E1" w14:textId="77777777" w:rsidTr="009B04A3">
        <w:trPr>
          <w:trHeight w:val="340"/>
        </w:trPr>
        <w:tc>
          <w:tcPr>
            <w:tcW w:w="567" w:type="dxa"/>
            <w:vAlign w:val="center"/>
          </w:tcPr>
          <w:p w14:paraId="2700E030"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41</w:t>
            </w:r>
          </w:p>
        </w:tc>
        <w:tc>
          <w:tcPr>
            <w:tcW w:w="2943" w:type="dxa"/>
            <w:tcBorders>
              <w:bottom w:val="single" w:sz="4" w:space="0" w:color="auto"/>
            </w:tcBorders>
            <w:vAlign w:val="center"/>
          </w:tcPr>
          <w:p w14:paraId="67A5656E"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Поперечные </w:t>
            </w:r>
            <w:proofErr w:type="spellStart"/>
            <w:r w:rsidRPr="00E13DE8">
              <w:rPr>
                <w:rFonts w:eastAsia="Times New Roman"/>
                <w:sz w:val="24"/>
                <w:szCs w:val="24"/>
                <w:lang w:eastAsia="ru-RU"/>
              </w:rPr>
              <w:t>Тайлы</w:t>
            </w:r>
            <w:proofErr w:type="spellEnd"/>
          </w:p>
        </w:tc>
        <w:tc>
          <w:tcPr>
            <w:tcW w:w="2946" w:type="dxa"/>
            <w:vMerge/>
          </w:tcPr>
          <w:p w14:paraId="4F311E8D"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2A6DEF26"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567C5C2C"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6945ADCD" w14:textId="77777777" w:rsidTr="009B04A3">
        <w:trPr>
          <w:trHeight w:val="340"/>
        </w:trPr>
        <w:tc>
          <w:tcPr>
            <w:tcW w:w="567" w:type="dxa"/>
            <w:vAlign w:val="center"/>
          </w:tcPr>
          <w:p w14:paraId="2E620709"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42</w:t>
            </w:r>
          </w:p>
        </w:tc>
        <w:tc>
          <w:tcPr>
            <w:tcW w:w="2943" w:type="dxa"/>
            <w:tcBorders>
              <w:bottom w:val="single" w:sz="4" w:space="0" w:color="auto"/>
            </w:tcBorders>
            <w:vAlign w:val="center"/>
          </w:tcPr>
          <w:p w14:paraId="01B4A623"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Надеждинка</w:t>
            </w:r>
            <w:proofErr w:type="spellEnd"/>
          </w:p>
        </w:tc>
        <w:tc>
          <w:tcPr>
            <w:tcW w:w="2946" w:type="dxa"/>
            <w:vMerge/>
          </w:tcPr>
          <w:p w14:paraId="0A56333B"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27F81FDA"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74EAA841"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4B111384" w14:textId="77777777" w:rsidTr="009B04A3">
        <w:trPr>
          <w:trHeight w:val="340"/>
        </w:trPr>
        <w:tc>
          <w:tcPr>
            <w:tcW w:w="567" w:type="dxa"/>
            <w:vAlign w:val="center"/>
          </w:tcPr>
          <w:p w14:paraId="31296E29"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43</w:t>
            </w:r>
          </w:p>
        </w:tc>
        <w:tc>
          <w:tcPr>
            <w:tcW w:w="2943" w:type="dxa"/>
            <w:tcBorders>
              <w:bottom w:val="single" w:sz="4" w:space="0" w:color="auto"/>
            </w:tcBorders>
            <w:vAlign w:val="center"/>
          </w:tcPr>
          <w:p w14:paraId="1D73E8D3"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Маромышенка</w:t>
            </w:r>
            <w:proofErr w:type="spellEnd"/>
          </w:p>
        </w:tc>
        <w:tc>
          <w:tcPr>
            <w:tcW w:w="2946" w:type="dxa"/>
            <w:vMerge/>
          </w:tcPr>
          <w:p w14:paraId="02B79689"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5816BBDE"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7B321308"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3F858A5F" w14:textId="77777777" w:rsidTr="009B04A3">
        <w:trPr>
          <w:trHeight w:val="340"/>
        </w:trPr>
        <w:tc>
          <w:tcPr>
            <w:tcW w:w="567" w:type="dxa"/>
            <w:vAlign w:val="center"/>
          </w:tcPr>
          <w:p w14:paraId="6926814C"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44</w:t>
            </w:r>
          </w:p>
        </w:tc>
        <w:tc>
          <w:tcPr>
            <w:tcW w:w="2943" w:type="dxa"/>
            <w:tcBorders>
              <w:bottom w:val="single" w:sz="4" w:space="0" w:color="auto"/>
            </w:tcBorders>
            <w:vAlign w:val="center"/>
          </w:tcPr>
          <w:p w14:paraId="053B325B"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Бол.Тайлы</w:t>
            </w:r>
            <w:proofErr w:type="spellEnd"/>
          </w:p>
        </w:tc>
        <w:tc>
          <w:tcPr>
            <w:tcW w:w="2946" w:type="dxa"/>
            <w:vMerge/>
          </w:tcPr>
          <w:p w14:paraId="4B077632"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784E2B49"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69DF8887"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416A3F64" w14:textId="77777777" w:rsidTr="009B04A3">
        <w:trPr>
          <w:trHeight w:val="340"/>
        </w:trPr>
        <w:tc>
          <w:tcPr>
            <w:tcW w:w="567" w:type="dxa"/>
            <w:vAlign w:val="center"/>
          </w:tcPr>
          <w:p w14:paraId="011A2480"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45</w:t>
            </w:r>
          </w:p>
        </w:tc>
        <w:tc>
          <w:tcPr>
            <w:tcW w:w="2943" w:type="dxa"/>
            <w:tcBorders>
              <w:bottom w:val="single" w:sz="4" w:space="0" w:color="auto"/>
            </w:tcBorders>
            <w:vAlign w:val="center"/>
          </w:tcPr>
          <w:p w14:paraId="62F6E8A3"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Тайленок</w:t>
            </w:r>
            <w:proofErr w:type="spellEnd"/>
          </w:p>
        </w:tc>
        <w:tc>
          <w:tcPr>
            <w:tcW w:w="2946" w:type="dxa"/>
            <w:vMerge/>
          </w:tcPr>
          <w:p w14:paraId="3547A084"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17E5AB17"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60E1619A"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6FABF06C" w14:textId="77777777" w:rsidTr="009B04A3">
        <w:trPr>
          <w:trHeight w:val="340"/>
        </w:trPr>
        <w:tc>
          <w:tcPr>
            <w:tcW w:w="567" w:type="dxa"/>
            <w:vAlign w:val="center"/>
          </w:tcPr>
          <w:p w14:paraId="240EAF21"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46</w:t>
            </w:r>
          </w:p>
        </w:tc>
        <w:tc>
          <w:tcPr>
            <w:tcW w:w="2943" w:type="dxa"/>
            <w:tcBorders>
              <w:bottom w:val="single" w:sz="4" w:space="0" w:color="auto"/>
            </w:tcBorders>
            <w:vAlign w:val="center"/>
          </w:tcPr>
          <w:p w14:paraId="6261499F"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Бессоновский</w:t>
            </w:r>
            <w:proofErr w:type="spellEnd"/>
          </w:p>
        </w:tc>
        <w:tc>
          <w:tcPr>
            <w:tcW w:w="2946" w:type="dxa"/>
            <w:vMerge/>
          </w:tcPr>
          <w:p w14:paraId="49524149"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739F7644"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47890C5C"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7F549AFC" w14:textId="77777777" w:rsidTr="009B04A3">
        <w:trPr>
          <w:trHeight w:val="340"/>
        </w:trPr>
        <w:tc>
          <w:tcPr>
            <w:tcW w:w="567" w:type="dxa"/>
            <w:vAlign w:val="center"/>
          </w:tcPr>
          <w:p w14:paraId="3233589F"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47</w:t>
            </w:r>
          </w:p>
        </w:tc>
        <w:tc>
          <w:tcPr>
            <w:tcW w:w="2943" w:type="dxa"/>
            <w:tcBorders>
              <w:bottom w:val="single" w:sz="4" w:space="0" w:color="auto"/>
            </w:tcBorders>
            <w:vAlign w:val="center"/>
          </w:tcPr>
          <w:p w14:paraId="76DB8920"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Киновороть</w:t>
            </w:r>
            <w:proofErr w:type="spellEnd"/>
          </w:p>
        </w:tc>
        <w:tc>
          <w:tcPr>
            <w:tcW w:w="2946" w:type="dxa"/>
            <w:vMerge/>
          </w:tcPr>
          <w:p w14:paraId="5F2887C2"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30ED167D"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12847A4D"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082F2236" w14:textId="77777777" w:rsidTr="009B04A3">
        <w:trPr>
          <w:trHeight w:val="340"/>
        </w:trPr>
        <w:tc>
          <w:tcPr>
            <w:tcW w:w="567" w:type="dxa"/>
            <w:vAlign w:val="center"/>
          </w:tcPr>
          <w:p w14:paraId="6BCAAC88"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48</w:t>
            </w:r>
          </w:p>
        </w:tc>
        <w:tc>
          <w:tcPr>
            <w:tcW w:w="2943" w:type="dxa"/>
            <w:tcBorders>
              <w:bottom w:val="single" w:sz="4" w:space="0" w:color="auto"/>
            </w:tcBorders>
            <w:vAlign w:val="center"/>
          </w:tcPr>
          <w:p w14:paraId="5949C854"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Кривая </w:t>
            </w:r>
            <w:proofErr w:type="spellStart"/>
            <w:r w:rsidRPr="00E13DE8">
              <w:rPr>
                <w:rFonts w:eastAsia="Times New Roman"/>
                <w:sz w:val="24"/>
                <w:szCs w:val="24"/>
                <w:lang w:eastAsia="ru-RU"/>
              </w:rPr>
              <w:t>Отнога</w:t>
            </w:r>
            <w:proofErr w:type="spellEnd"/>
          </w:p>
        </w:tc>
        <w:tc>
          <w:tcPr>
            <w:tcW w:w="2946" w:type="dxa"/>
            <w:vMerge/>
          </w:tcPr>
          <w:p w14:paraId="7E972025"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06B91F49"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06F1E01B"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6EEEAC65" w14:textId="77777777" w:rsidTr="009B04A3">
        <w:trPr>
          <w:trHeight w:val="340"/>
        </w:trPr>
        <w:tc>
          <w:tcPr>
            <w:tcW w:w="567" w:type="dxa"/>
            <w:vAlign w:val="center"/>
          </w:tcPr>
          <w:p w14:paraId="13402027"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49</w:t>
            </w:r>
          </w:p>
        </w:tc>
        <w:tc>
          <w:tcPr>
            <w:tcW w:w="2943" w:type="dxa"/>
            <w:tcBorders>
              <w:bottom w:val="single" w:sz="4" w:space="0" w:color="auto"/>
            </w:tcBorders>
            <w:vAlign w:val="center"/>
          </w:tcPr>
          <w:p w14:paraId="1E1E23EE"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Екатеринка</w:t>
            </w:r>
            <w:proofErr w:type="spellEnd"/>
          </w:p>
        </w:tc>
        <w:tc>
          <w:tcPr>
            <w:tcW w:w="2946" w:type="dxa"/>
            <w:vMerge/>
            <w:tcBorders>
              <w:bottom w:val="single" w:sz="4" w:space="0" w:color="auto"/>
            </w:tcBorders>
          </w:tcPr>
          <w:p w14:paraId="055517F0"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2C8407B0"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6027B8F0"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3D486327" w14:textId="77777777" w:rsidTr="009B04A3">
        <w:trPr>
          <w:trHeight w:val="340"/>
        </w:trPr>
        <w:tc>
          <w:tcPr>
            <w:tcW w:w="567" w:type="dxa"/>
            <w:vAlign w:val="center"/>
          </w:tcPr>
          <w:p w14:paraId="55589D65"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50</w:t>
            </w:r>
          </w:p>
        </w:tc>
        <w:tc>
          <w:tcPr>
            <w:tcW w:w="2943" w:type="dxa"/>
            <w:tcBorders>
              <w:bottom w:val="single" w:sz="4" w:space="0" w:color="auto"/>
            </w:tcBorders>
            <w:vAlign w:val="center"/>
          </w:tcPr>
          <w:p w14:paraId="439B0B86"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Алексеевский</w:t>
            </w:r>
          </w:p>
        </w:tc>
        <w:tc>
          <w:tcPr>
            <w:tcW w:w="2946" w:type="dxa"/>
            <w:vMerge w:val="restart"/>
          </w:tcPr>
          <w:p w14:paraId="2E15F9BC"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Водный кодекс Российской</w:t>
            </w:r>
          </w:p>
          <w:p w14:paraId="1C1A63E9"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eastAsia="ru-RU"/>
              </w:rPr>
              <w:t>Федерации</w:t>
            </w:r>
          </w:p>
          <w:p w14:paraId="3B77A77A"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p>
          <w:p w14:paraId="7860D83F"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3654DC6D"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70991F08"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21B3EFB8" w14:textId="77777777" w:rsidTr="009B04A3">
        <w:trPr>
          <w:trHeight w:val="340"/>
        </w:trPr>
        <w:tc>
          <w:tcPr>
            <w:tcW w:w="567" w:type="dxa"/>
            <w:vAlign w:val="center"/>
          </w:tcPr>
          <w:p w14:paraId="1D10A2B7"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51</w:t>
            </w:r>
          </w:p>
        </w:tc>
        <w:tc>
          <w:tcPr>
            <w:tcW w:w="2943" w:type="dxa"/>
            <w:tcBorders>
              <w:bottom w:val="single" w:sz="4" w:space="0" w:color="auto"/>
            </w:tcBorders>
            <w:vAlign w:val="center"/>
          </w:tcPr>
          <w:p w14:paraId="223F0E44"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Николаевский</w:t>
            </w:r>
          </w:p>
        </w:tc>
        <w:tc>
          <w:tcPr>
            <w:tcW w:w="2946" w:type="dxa"/>
            <w:vMerge/>
          </w:tcPr>
          <w:p w14:paraId="6812FAA0"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3B25C79C"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33676C56"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3B8E9811" w14:textId="77777777" w:rsidTr="009B04A3">
        <w:trPr>
          <w:trHeight w:val="340"/>
        </w:trPr>
        <w:tc>
          <w:tcPr>
            <w:tcW w:w="567" w:type="dxa"/>
            <w:vAlign w:val="center"/>
          </w:tcPr>
          <w:p w14:paraId="0F001C78"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52</w:t>
            </w:r>
          </w:p>
        </w:tc>
        <w:tc>
          <w:tcPr>
            <w:tcW w:w="2943" w:type="dxa"/>
            <w:tcBorders>
              <w:bottom w:val="single" w:sz="4" w:space="0" w:color="auto"/>
            </w:tcBorders>
            <w:vAlign w:val="center"/>
          </w:tcPr>
          <w:p w14:paraId="1250EB08"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Дражны-Тайлы</w:t>
            </w:r>
            <w:proofErr w:type="spellEnd"/>
          </w:p>
        </w:tc>
        <w:tc>
          <w:tcPr>
            <w:tcW w:w="2946" w:type="dxa"/>
            <w:vMerge/>
          </w:tcPr>
          <w:p w14:paraId="455557AA"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7610F2B7"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033C4E25"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1C1F4FF7" w14:textId="77777777" w:rsidTr="009B04A3">
        <w:trPr>
          <w:trHeight w:val="340"/>
        </w:trPr>
        <w:tc>
          <w:tcPr>
            <w:tcW w:w="567" w:type="dxa"/>
            <w:vAlign w:val="center"/>
          </w:tcPr>
          <w:p w14:paraId="686C879D"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53</w:t>
            </w:r>
          </w:p>
        </w:tc>
        <w:tc>
          <w:tcPr>
            <w:tcW w:w="2943" w:type="dxa"/>
            <w:tcBorders>
              <w:bottom w:val="single" w:sz="4" w:space="0" w:color="auto"/>
            </w:tcBorders>
            <w:vAlign w:val="center"/>
          </w:tcPr>
          <w:p w14:paraId="269B6ECC"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Богдановский</w:t>
            </w:r>
            <w:proofErr w:type="spellEnd"/>
          </w:p>
        </w:tc>
        <w:tc>
          <w:tcPr>
            <w:tcW w:w="2946" w:type="dxa"/>
            <w:vMerge/>
          </w:tcPr>
          <w:p w14:paraId="33F65D01"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0D5AC17D"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6DBD8EE1"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76FFDF2B" w14:textId="77777777" w:rsidTr="009B04A3">
        <w:trPr>
          <w:trHeight w:val="340"/>
        </w:trPr>
        <w:tc>
          <w:tcPr>
            <w:tcW w:w="567" w:type="dxa"/>
            <w:vAlign w:val="center"/>
          </w:tcPr>
          <w:p w14:paraId="784B84E1"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54</w:t>
            </w:r>
          </w:p>
        </w:tc>
        <w:tc>
          <w:tcPr>
            <w:tcW w:w="2943" w:type="dxa"/>
            <w:tcBorders>
              <w:bottom w:val="single" w:sz="4" w:space="0" w:color="auto"/>
            </w:tcBorders>
            <w:vAlign w:val="center"/>
          </w:tcPr>
          <w:p w14:paraId="043596E4"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Лебедиха</w:t>
            </w:r>
            <w:proofErr w:type="spellEnd"/>
          </w:p>
        </w:tc>
        <w:tc>
          <w:tcPr>
            <w:tcW w:w="2946" w:type="dxa"/>
            <w:vMerge/>
          </w:tcPr>
          <w:p w14:paraId="16EA52B7"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3673FE90"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1AF9AA1D"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2DF05148" w14:textId="77777777" w:rsidTr="009B04A3">
        <w:trPr>
          <w:trHeight w:val="340"/>
        </w:trPr>
        <w:tc>
          <w:tcPr>
            <w:tcW w:w="567" w:type="dxa"/>
            <w:vAlign w:val="center"/>
          </w:tcPr>
          <w:p w14:paraId="51215D25"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55</w:t>
            </w:r>
          </w:p>
        </w:tc>
        <w:tc>
          <w:tcPr>
            <w:tcW w:w="2943" w:type="dxa"/>
            <w:tcBorders>
              <w:bottom w:val="single" w:sz="4" w:space="0" w:color="auto"/>
            </w:tcBorders>
            <w:vAlign w:val="center"/>
          </w:tcPr>
          <w:p w14:paraId="07FF3D45"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 xml:space="preserve">р. </w:t>
            </w:r>
            <w:proofErr w:type="spellStart"/>
            <w:r w:rsidRPr="00E13DE8">
              <w:rPr>
                <w:rFonts w:eastAsia="Times New Roman"/>
                <w:sz w:val="24"/>
                <w:szCs w:val="24"/>
                <w:lang w:eastAsia="ru-RU"/>
              </w:rPr>
              <w:t>Калистратиха</w:t>
            </w:r>
            <w:proofErr w:type="spellEnd"/>
          </w:p>
        </w:tc>
        <w:tc>
          <w:tcPr>
            <w:tcW w:w="2946" w:type="dxa"/>
            <w:vMerge/>
          </w:tcPr>
          <w:p w14:paraId="65DE37F6"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1915C58A"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73480B8F"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3F1DCAA6" w14:textId="77777777" w:rsidTr="009B04A3">
        <w:trPr>
          <w:trHeight w:val="340"/>
        </w:trPr>
        <w:tc>
          <w:tcPr>
            <w:tcW w:w="567" w:type="dxa"/>
            <w:vAlign w:val="center"/>
          </w:tcPr>
          <w:p w14:paraId="776AF305"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56</w:t>
            </w:r>
          </w:p>
        </w:tc>
        <w:tc>
          <w:tcPr>
            <w:tcW w:w="2943" w:type="dxa"/>
            <w:tcBorders>
              <w:bottom w:val="single" w:sz="4" w:space="0" w:color="auto"/>
            </w:tcBorders>
            <w:vAlign w:val="center"/>
          </w:tcPr>
          <w:p w14:paraId="5CFA0C0A"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Крутая</w:t>
            </w:r>
          </w:p>
        </w:tc>
        <w:tc>
          <w:tcPr>
            <w:tcW w:w="2946" w:type="dxa"/>
            <w:vMerge/>
          </w:tcPr>
          <w:p w14:paraId="7FACB3F8"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1F813738"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3B301837"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3219292C" w14:textId="77777777" w:rsidTr="009B04A3">
        <w:trPr>
          <w:trHeight w:val="340"/>
        </w:trPr>
        <w:tc>
          <w:tcPr>
            <w:tcW w:w="567" w:type="dxa"/>
            <w:vAlign w:val="center"/>
          </w:tcPr>
          <w:p w14:paraId="74F425E2"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57</w:t>
            </w:r>
          </w:p>
        </w:tc>
        <w:tc>
          <w:tcPr>
            <w:tcW w:w="2943" w:type="dxa"/>
            <w:tcBorders>
              <w:bottom w:val="single" w:sz="4" w:space="0" w:color="auto"/>
            </w:tcBorders>
            <w:vAlign w:val="center"/>
          </w:tcPr>
          <w:p w14:paraId="555E384D"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Исток</w:t>
            </w:r>
          </w:p>
        </w:tc>
        <w:tc>
          <w:tcPr>
            <w:tcW w:w="2946" w:type="dxa"/>
            <w:vMerge/>
          </w:tcPr>
          <w:p w14:paraId="1AA2BCB7"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702E6AAE"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3FBF89E0"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3669DF19" w14:textId="77777777" w:rsidTr="009B04A3">
        <w:trPr>
          <w:trHeight w:val="340"/>
        </w:trPr>
        <w:tc>
          <w:tcPr>
            <w:tcW w:w="567" w:type="dxa"/>
            <w:vAlign w:val="center"/>
          </w:tcPr>
          <w:p w14:paraId="0A4D4BD0"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58</w:t>
            </w:r>
          </w:p>
        </w:tc>
        <w:tc>
          <w:tcPr>
            <w:tcW w:w="2943" w:type="dxa"/>
            <w:tcBorders>
              <w:bottom w:val="single" w:sz="4" w:space="0" w:color="auto"/>
            </w:tcBorders>
            <w:vAlign w:val="center"/>
          </w:tcPr>
          <w:p w14:paraId="52622156"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Каменка</w:t>
            </w:r>
          </w:p>
        </w:tc>
        <w:tc>
          <w:tcPr>
            <w:tcW w:w="2946" w:type="dxa"/>
            <w:vMerge/>
          </w:tcPr>
          <w:p w14:paraId="19A5B19E"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049BB7EB"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64EB6AB7"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02286736" w14:textId="77777777" w:rsidTr="009B04A3">
        <w:trPr>
          <w:trHeight w:val="340"/>
        </w:trPr>
        <w:tc>
          <w:tcPr>
            <w:tcW w:w="567" w:type="dxa"/>
            <w:vAlign w:val="center"/>
          </w:tcPr>
          <w:p w14:paraId="16A09C26"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59</w:t>
            </w:r>
          </w:p>
        </w:tc>
        <w:tc>
          <w:tcPr>
            <w:tcW w:w="2943" w:type="dxa"/>
            <w:tcBorders>
              <w:bottom w:val="single" w:sz="4" w:space="0" w:color="auto"/>
            </w:tcBorders>
            <w:vAlign w:val="center"/>
          </w:tcPr>
          <w:p w14:paraId="2A931E05"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sidRPr="00E13DE8">
              <w:rPr>
                <w:rFonts w:eastAsia="Times New Roman"/>
                <w:sz w:val="24"/>
                <w:szCs w:val="24"/>
                <w:lang w:eastAsia="ru-RU"/>
              </w:rPr>
              <w:t>р. Полдневая</w:t>
            </w:r>
          </w:p>
        </w:tc>
        <w:tc>
          <w:tcPr>
            <w:tcW w:w="2946" w:type="dxa"/>
            <w:vMerge/>
            <w:tcBorders>
              <w:bottom w:val="single" w:sz="4" w:space="0" w:color="auto"/>
            </w:tcBorders>
          </w:tcPr>
          <w:p w14:paraId="68F372D7" w14:textId="77777777" w:rsidR="009B04A3" w:rsidRPr="00E13DE8" w:rsidRDefault="009B04A3" w:rsidP="009B04A3">
            <w:pPr>
              <w:widowControl w:val="0"/>
              <w:autoSpaceDE w:val="0"/>
              <w:autoSpaceDN w:val="0"/>
              <w:adjustRightInd w:val="0"/>
              <w:ind w:firstLine="0"/>
              <w:jc w:val="left"/>
              <w:rPr>
                <w:rFonts w:eastAsia="Times New Roman"/>
                <w:sz w:val="24"/>
                <w:szCs w:val="24"/>
                <w:highlight w:val="yellow"/>
                <w:lang w:eastAsia="ru-RU"/>
              </w:rPr>
            </w:pPr>
          </w:p>
        </w:tc>
        <w:tc>
          <w:tcPr>
            <w:tcW w:w="1307" w:type="dxa"/>
            <w:vAlign w:val="center"/>
          </w:tcPr>
          <w:p w14:paraId="5E8997D1" w14:textId="77777777" w:rsidR="009B04A3" w:rsidRPr="00E13DE8" w:rsidRDefault="009B04A3" w:rsidP="009B04A3">
            <w:pPr>
              <w:widowControl w:val="0"/>
              <w:autoSpaceDE w:val="0"/>
              <w:autoSpaceDN w:val="0"/>
              <w:adjustRightInd w:val="0"/>
              <w:ind w:firstLine="0"/>
              <w:jc w:val="center"/>
              <w:rPr>
                <w:rFonts w:eastAsia="Times New Roman"/>
                <w:sz w:val="24"/>
                <w:szCs w:val="24"/>
                <w:lang w:eastAsia="ru-RU"/>
              </w:rPr>
            </w:pPr>
            <w:r w:rsidRPr="00E13DE8">
              <w:rPr>
                <w:rFonts w:eastAsia="Times New Roman"/>
                <w:sz w:val="24"/>
                <w:szCs w:val="24"/>
                <w:lang w:val="en-US" w:eastAsia="ru-RU"/>
              </w:rPr>
              <w:t>50</w:t>
            </w:r>
          </w:p>
        </w:tc>
        <w:tc>
          <w:tcPr>
            <w:tcW w:w="1808" w:type="dxa"/>
            <w:tcBorders>
              <w:right w:val="single" w:sz="4" w:space="0" w:color="auto"/>
            </w:tcBorders>
            <w:vAlign w:val="center"/>
          </w:tcPr>
          <w:p w14:paraId="5F92147A"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r w:rsidR="009B04A3" w:rsidRPr="00E13DE8" w14:paraId="23BA02AA" w14:textId="77777777" w:rsidTr="009B04A3">
        <w:trPr>
          <w:trHeight w:val="340"/>
        </w:trPr>
        <w:tc>
          <w:tcPr>
            <w:tcW w:w="567" w:type="dxa"/>
            <w:vAlign w:val="center"/>
          </w:tcPr>
          <w:p w14:paraId="630C42C1" w14:textId="77777777" w:rsidR="009B04A3" w:rsidRPr="00E13DE8" w:rsidRDefault="009B04A3" w:rsidP="009B04A3">
            <w:pPr>
              <w:widowControl w:val="0"/>
              <w:autoSpaceDE w:val="0"/>
              <w:autoSpaceDN w:val="0"/>
              <w:adjustRightInd w:val="0"/>
              <w:ind w:firstLine="0"/>
              <w:jc w:val="left"/>
              <w:rPr>
                <w:rFonts w:eastAsia="Times New Roman"/>
                <w:sz w:val="24"/>
                <w:szCs w:val="24"/>
                <w:lang w:eastAsia="ru-RU"/>
              </w:rPr>
            </w:pPr>
            <w:r>
              <w:rPr>
                <w:rFonts w:eastAsia="Times New Roman"/>
                <w:sz w:val="24"/>
                <w:szCs w:val="24"/>
                <w:lang w:eastAsia="ru-RU"/>
              </w:rPr>
              <w:t xml:space="preserve"> 60</w:t>
            </w:r>
          </w:p>
        </w:tc>
        <w:tc>
          <w:tcPr>
            <w:tcW w:w="2943" w:type="dxa"/>
            <w:vAlign w:val="center"/>
          </w:tcPr>
          <w:p w14:paraId="6869D289" w14:textId="77777777" w:rsidR="009B04A3" w:rsidRPr="00E13DE8" w:rsidRDefault="009B04A3" w:rsidP="009B04A3">
            <w:pPr>
              <w:ind w:firstLine="0"/>
              <w:jc w:val="left"/>
              <w:rPr>
                <w:rFonts w:eastAsia="Times New Roman"/>
                <w:color w:val="000000"/>
                <w:spacing w:val="-3"/>
                <w:sz w:val="24"/>
                <w:szCs w:val="24"/>
              </w:rPr>
            </w:pPr>
            <w:r w:rsidRPr="00E13DE8">
              <w:rPr>
                <w:rFonts w:eastAsia="Times New Roman"/>
                <w:color w:val="000000"/>
                <w:spacing w:val="-3"/>
                <w:sz w:val="24"/>
                <w:szCs w:val="24"/>
              </w:rPr>
              <w:t>Реки и ручьи</w:t>
            </w:r>
          </w:p>
        </w:tc>
        <w:tc>
          <w:tcPr>
            <w:tcW w:w="2946" w:type="dxa"/>
            <w:tcBorders>
              <w:top w:val="single" w:sz="4" w:space="0" w:color="auto"/>
            </w:tcBorders>
          </w:tcPr>
          <w:p w14:paraId="3EBEBC3E" w14:textId="77777777" w:rsidR="009B04A3" w:rsidRPr="00E13DE8" w:rsidRDefault="009B04A3" w:rsidP="009B04A3">
            <w:pPr>
              <w:jc w:val="center"/>
              <w:rPr>
                <w:rFonts w:eastAsia="Times New Roman"/>
                <w:color w:val="000000"/>
                <w:spacing w:val="-3"/>
                <w:sz w:val="24"/>
                <w:szCs w:val="24"/>
              </w:rPr>
            </w:pPr>
            <w:r w:rsidRPr="00E13DE8">
              <w:rPr>
                <w:rFonts w:eastAsia="Times New Roman"/>
                <w:sz w:val="24"/>
                <w:szCs w:val="26"/>
              </w:rPr>
              <w:t>Водный кодекс Российской Федерации</w:t>
            </w:r>
          </w:p>
        </w:tc>
        <w:tc>
          <w:tcPr>
            <w:tcW w:w="1307" w:type="dxa"/>
            <w:vAlign w:val="center"/>
          </w:tcPr>
          <w:p w14:paraId="364874A2" w14:textId="77777777" w:rsidR="009B04A3" w:rsidRPr="00E13DE8" w:rsidRDefault="009B04A3" w:rsidP="009B04A3">
            <w:pPr>
              <w:ind w:firstLine="0"/>
              <w:rPr>
                <w:rFonts w:eastAsia="Times New Roman"/>
                <w:color w:val="000000"/>
                <w:spacing w:val="-3"/>
                <w:sz w:val="24"/>
                <w:szCs w:val="24"/>
              </w:rPr>
            </w:pPr>
            <w:r>
              <w:rPr>
                <w:rFonts w:eastAsia="Times New Roman"/>
                <w:sz w:val="24"/>
                <w:szCs w:val="24"/>
              </w:rPr>
              <w:t xml:space="preserve">       </w:t>
            </w:r>
            <w:r w:rsidRPr="00E13DE8">
              <w:rPr>
                <w:rFonts w:eastAsia="Times New Roman"/>
                <w:sz w:val="24"/>
                <w:szCs w:val="24"/>
                <w:lang w:val="en-US"/>
              </w:rPr>
              <w:t>50</w:t>
            </w:r>
          </w:p>
        </w:tc>
        <w:tc>
          <w:tcPr>
            <w:tcW w:w="1808" w:type="dxa"/>
            <w:tcBorders>
              <w:right w:val="single" w:sz="4" w:space="0" w:color="auto"/>
            </w:tcBorders>
          </w:tcPr>
          <w:p w14:paraId="14AF4A17" w14:textId="77777777" w:rsidR="009B04A3" w:rsidRPr="00E13DE8" w:rsidRDefault="009B04A3" w:rsidP="009B04A3">
            <w:pPr>
              <w:widowControl w:val="0"/>
              <w:autoSpaceDE w:val="0"/>
              <w:autoSpaceDN w:val="0"/>
              <w:adjustRightInd w:val="0"/>
              <w:ind w:firstLine="0"/>
              <w:jc w:val="center"/>
              <w:rPr>
                <w:rFonts w:eastAsia="Times New Roman"/>
                <w:sz w:val="24"/>
                <w:szCs w:val="24"/>
                <w:highlight w:val="yellow"/>
                <w:lang w:eastAsia="ru-RU"/>
              </w:rPr>
            </w:pPr>
            <w:r w:rsidRPr="00E13DE8">
              <w:rPr>
                <w:rFonts w:eastAsia="Times New Roman"/>
                <w:color w:val="000000"/>
                <w:spacing w:val="-3"/>
                <w:sz w:val="22"/>
                <w:szCs w:val="22"/>
                <w:lang w:eastAsia="ru-RU"/>
              </w:rPr>
              <w:t>50</w:t>
            </w:r>
          </w:p>
        </w:tc>
      </w:tr>
    </w:tbl>
    <w:p w14:paraId="3204F0FA" w14:textId="77777777" w:rsidR="009B04A3" w:rsidRDefault="009B04A3" w:rsidP="00BF08CE">
      <w:pPr>
        <w:ind w:firstLine="0"/>
      </w:pPr>
    </w:p>
    <w:p w14:paraId="029D69A9" w14:textId="77777777" w:rsidR="00AC0B60" w:rsidRPr="00C541C5" w:rsidRDefault="008C2183" w:rsidP="00CB4159">
      <w:r w:rsidRPr="00C541C5">
        <w:t>Г</w:t>
      </w:r>
      <w:r w:rsidR="00AC0B60" w:rsidRPr="00C541C5">
        <w:t>енеральн</w:t>
      </w:r>
      <w:r w:rsidRPr="00C541C5">
        <w:t>ым</w:t>
      </w:r>
      <w:r w:rsidR="00AC0B60" w:rsidRPr="00C541C5">
        <w:t xml:space="preserve"> план</w:t>
      </w:r>
      <w:r w:rsidRPr="00C541C5">
        <w:t>ом</w:t>
      </w:r>
      <w:r w:rsidR="00AC0B60" w:rsidRPr="00C541C5">
        <w:t xml:space="preserve"> предлагается выполнить ряд мероприятий, направленных на оздоровление окружающей среды селитебных территорий.</w:t>
      </w:r>
    </w:p>
    <w:p w14:paraId="6BEB2CC4" w14:textId="77777777" w:rsidR="00AC0B60" w:rsidRPr="00C541C5" w:rsidRDefault="00AC0B60" w:rsidP="00CB4159">
      <w:r w:rsidRPr="00C541C5">
        <w:t xml:space="preserve">В соответствии с п. 7.1.10 СанПиН 2.2.1/2.1.1.1200-03 "Санитарно-защитные зоны и санитарная классификация предприятий, сооружений и иных объектов" для котельной, тепловой мощностью менее 200 Гкал, работающих на твердом, жидком и газообразном топливе, размер санитарно-защитной зоны устанавливается в каждом конкретном случае на основании расчетов рассеивания загрязнений </w:t>
      </w:r>
      <w:r w:rsidRPr="00C541C5">
        <w:lastRenderedPageBreak/>
        <w:t>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w:t>
      </w:r>
    </w:p>
    <w:p w14:paraId="38215A23" w14:textId="77777777" w:rsidR="00AC0B60" w:rsidRPr="00C541C5" w:rsidRDefault="00AC0B60" w:rsidP="00CB4159">
      <w:r w:rsidRPr="00C541C5">
        <w:t>Для электроподстанций размер санитарно-защитной зоны устанавливается в зависимости от типа (закрытые, открытые), мощности на основании расчетов физического воздействия на атмосферный воздух, а также результатов натурных измерений.</w:t>
      </w:r>
    </w:p>
    <w:p w14:paraId="728BAFBA" w14:textId="77777777" w:rsidR="00AC0B60" w:rsidRPr="00C541C5" w:rsidRDefault="00AC0B60" w:rsidP="00CB4159">
      <w:r w:rsidRPr="00C541C5">
        <w:t>Для автомагистралей, гаражей и автостоянок,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14:paraId="73E1698E" w14:textId="77777777" w:rsidR="00AC0B60" w:rsidRPr="00C541C5" w:rsidRDefault="00AC0B60" w:rsidP="00CB4159">
      <w:r w:rsidRPr="00C541C5">
        <w:t>В генерально</w:t>
      </w:r>
      <w:r w:rsidR="008C2183" w:rsidRPr="00C541C5">
        <w:t>м</w:t>
      </w:r>
      <w:r w:rsidRPr="00C541C5">
        <w:t xml:space="preserve"> план</w:t>
      </w:r>
      <w:r w:rsidR="008C2183" w:rsidRPr="00C541C5">
        <w:t>е</w:t>
      </w:r>
      <w:r w:rsidRPr="00C541C5">
        <w:t xml:space="preserve"> ориентировочный размер санитарно-защитной зоны установлен на основании СанПиН 2.2.1/2.1.1.1200-03 «Санитарно-защитные зоны и санитарная классификация предприятий, сооружений и иных объектов» Новая редакция. Санитарно-защитная зона существующих предприятий была установлена от источника выбросов загрязняющих веществ. Санитарно-защитная зона планируемых предприятий устанавливалась от границы промплощадки. </w:t>
      </w:r>
    </w:p>
    <w:p w14:paraId="299B5783" w14:textId="77777777" w:rsidR="00AC0B60" w:rsidRPr="00C541C5" w:rsidRDefault="00AC0B60" w:rsidP="00CB4159">
      <w:r w:rsidRPr="00C541C5">
        <w:t>Основной целью назначения санитарно-защитной зоны является установление защитного барьера, который обеспечивает должный уровень безопасности населения при эксплуатации объекта в штатном режиме.</w:t>
      </w:r>
      <w:r w:rsidR="00CA7DC7" w:rsidRPr="00C541C5">
        <w:t xml:space="preserve"> </w:t>
      </w:r>
      <w:r w:rsidRPr="00C541C5">
        <w:t>Проектная документация должна представляться на санитарно-эпидемиологическую экспертизу в Роспотребнадзор в объеме, позволяющем дать оценку соответствия проектных решений санитарным нормам и правилам.</w:t>
      </w:r>
    </w:p>
    <w:p w14:paraId="4778F7DC" w14:textId="77777777" w:rsidR="00AC0B60" w:rsidRPr="00C541C5" w:rsidRDefault="00AC0B60" w:rsidP="00CB4159">
      <w:r w:rsidRPr="00C541C5">
        <w:t>Размер санитарно-защитной зоны для предприятий I и II класса опасности может быть изменен Главным государственным санитарным врачом Российской Федерации или его заместителем в порядке, установленном СанПиН</w:t>
      </w:r>
      <w:r w:rsidR="00567BFC">
        <w:t> </w:t>
      </w:r>
      <w:r w:rsidRPr="00C541C5">
        <w:t>2.2.1/2.1</w:t>
      </w:r>
      <w:r w:rsidR="00567BFC">
        <w:t>.</w:t>
      </w:r>
      <w:r w:rsidR="006B31D6" w:rsidRPr="00C541C5">
        <w:t xml:space="preserve"> </w:t>
      </w:r>
      <w:r w:rsidRPr="00C541C5">
        <w:t>1.1200-03 «Санитарно-защитные зоны и санитарная классификация  предприятий, сооружений и иных объектов»</w:t>
      </w:r>
      <w:r w:rsidR="006B31D6" w:rsidRPr="00C541C5">
        <w:t>.</w:t>
      </w:r>
      <w:r w:rsidRPr="00C541C5">
        <w:t xml:space="preserve"> Новая редакция. Размер санитарно-защитной зоны для предприятий III, IV, V классов опасности может быть изменен Главным государственным санитарным врачом субъекта Российской Федерации или его заместителем в порядке, установленном СанПиН 2.2.1/2.1.1.1200-03 «Санитарно-защитные зоны и санитарная классификация  предприятий, сооружений и иных объектов» Новая редакция.</w:t>
      </w:r>
    </w:p>
    <w:p w14:paraId="06C98067" w14:textId="77777777" w:rsidR="0049005E" w:rsidRPr="000B3306" w:rsidRDefault="0049005E" w:rsidP="004A0B0A">
      <w:pPr>
        <w:pStyle w:val="S"/>
        <w:rPr>
          <w:highlight w:val="yellow"/>
        </w:rPr>
      </w:pPr>
    </w:p>
    <w:p w14:paraId="7B4F9BD9" w14:textId="77777777" w:rsidR="00AC0B60" w:rsidRPr="00830A7A" w:rsidRDefault="00AC0B60" w:rsidP="004A0B0A">
      <w:pPr>
        <w:pStyle w:val="S"/>
      </w:pPr>
      <w:r w:rsidRPr="00830A7A">
        <w:t>Проектирование санитарно-защитных зон</w:t>
      </w:r>
    </w:p>
    <w:p w14:paraId="381AC905" w14:textId="77777777" w:rsidR="00AC0B60" w:rsidRPr="00830A7A" w:rsidRDefault="00AC0B60" w:rsidP="00CB4159">
      <w:r w:rsidRPr="00830A7A">
        <w:t>В проекте санитарно-защитной зоны должны быть определены:</w:t>
      </w:r>
    </w:p>
    <w:p w14:paraId="769EA1F3" w14:textId="77777777" w:rsidR="00AC0B60" w:rsidRPr="00830A7A" w:rsidRDefault="00AC0B60" w:rsidP="00FD04BA">
      <w:pPr>
        <w:pStyle w:val="S1"/>
      </w:pPr>
      <w:r w:rsidRPr="00830A7A">
        <w:t>размер и границы санитарно-защитной зоны;</w:t>
      </w:r>
    </w:p>
    <w:p w14:paraId="3EB7DF03" w14:textId="77777777" w:rsidR="00AC0B60" w:rsidRPr="00830A7A" w:rsidRDefault="00AC0B60" w:rsidP="00FD04BA">
      <w:pPr>
        <w:pStyle w:val="S1"/>
      </w:pPr>
      <w:r w:rsidRPr="00830A7A">
        <w:t>мероприятия по защите населения от воздействия выбросов вредных химических примесей в атмосферный воздух и физического воздействия;</w:t>
      </w:r>
    </w:p>
    <w:p w14:paraId="2EF35A1F" w14:textId="77777777" w:rsidR="00AC0B60" w:rsidRPr="00830A7A" w:rsidRDefault="00AC0B60" w:rsidP="00FD04BA">
      <w:pPr>
        <w:pStyle w:val="S1"/>
      </w:pPr>
      <w:r w:rsidRPr="00830A7A">
        <w:t>функциональное зонирование территории санитарно-защитной зоны и режим ее использования.</w:t>
      </w:r>
    </w:p>
    <w:p w14:paraId="48D51D8B" w14:textId="77777777" w:rsidR="00AC0B60" w:rsidRPr="00830A7A" w:rsidRDefault="00AC0B60" w:rsidP="00CB4159">
      <w:r w:rsidRPr="00830A7A">
        <w:t xml:space="preserve">Установление размеров санитарно-защитных зон для промышленных объектов и производств проводится при наличии проектов СЗЗ с расчетами загрязнения атмосферного воздуха, физического воздействия на атмосферный </w:t>
      </w:r>
      <w:r w:rsidRPr="00830A7A">
        <w:lastRenderedPageBreak/>
        <w:t>воздух и результатов натурных исследований и измерений атмосферного воздуха, уровней физического воздействия на атмосферный воздух, представляемой в составе проекта.</w:t>
      </w:r>
      <w:r w:rsidR="00CA7DC7" w:rsidRPr="00830A7A">
        <w:t xml:space="preserve"> </w:t>
      </w:r>
      <w:r w:rsidRPr="00830A7A">
        <w:t>Лабораторные исследования атмосферного воздуха и измерения физических воздействий на атмосферный воздух проводятся на границе санитарно-защитной зоны промышленных объектов и производств, а также в жилой застройке лабораториями, аккредитованными в установленном порядке на проведение таких работ.</w:t>
      </w:r>
      <w:r w:rsidR="00545593" w:rsidRPr="00830A7A">
        <w:t xml:space="preserve"> </w:t>
      </w:r>
      <w:r w:rsidRPr="00830A7A">
        <w:t>Оценка риска для здоровья населения проводится организациями, аккредитованными в установленном порядке.</w:t>
      </w:r>
      <w:r w:rsidR="00CA7DC7" w:rsidRPr="00830A7A">
        <w:t xml:space="preserve"> </w:t>
      </w:r>
      <w:r w:rsidRPr="00830A7A">
        <w:t>План мероприятий по защите населения от воздействия выбросов вредных химических веществ в атмосферный воздух и физического воздействия содержит объемы, сроки и источники финансирования.</w:t>
      </w:r>
    </w:p>
    <w:p w14:paraId="32DB45DF" w14:textId="77777777" w:rsidR="00AC0B60" w:rsidRPr="00830A7A" w:rsidRDefault="00AC0B60" w:rsidP="00CB4159">
      <w:r w:rsidRPr="00830A7A">
        <w:t>Режим использования земельных участков в границах СЗЗ определен в главе V СанПиН 2.2.1/2.1.1.1200-03.</w:t>
      </w:r>
    </w:p>
    <w:p w14:paraId="211456D4" w14:textId="77777777" w:rsidR="00AC0B60" w:rsidRPr="00830A7A" w:rsidRDefault="00AC0B60" w:rsidP="00CB4159">
      <w:r w:rsidRPr="00830A7A">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2453BC30" w14:textId="77777777" w:rsidR="00AC0B60" w:rsidRPr="00830A7A" w:rsidRDefault="00AC0B60" w:rsidP="00CB4159">
      <w:r w:rsidRPr="00830A7A">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3B67479E" w14:textId="77777777" w:rsidR="00AC0B60" w:rsidRPr="00830A7A" w:rsidRDefault="00AC0B60" w:rsidP="00CB4159">
      <w:r w:rsidRPr="00830A7A">
        <w:t>Допускается размещать в границах санитарно-защитной зоны промышленного объекта или производства:</w:t>
      </w:r>
      <w:r w:rsidR="00FD04BA" w:rsidRPr="00830A7A">
        <w:t xml:space="preserve"> </w:t>
      </w:r>
      <w:r w:rsidRPr="00830A7A">
        <w:t xml:space="preserve">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w:t>
      </w:r>
      <w:proofErr w:type="spellStart"/>
      <w:r w:rsidRPr="00830A7A">
        <w:t>нефте</w:t>
      </w:r>
      <w:proofErr w:type="spellEnd"/>
      <w:r w:rsidRPr="00830A7A">
        <w:t xml:space="preserve">- и газопроводы, артезианские скважины для технического водоснабжения, </w:t>
      </w:r>
      <w:proofErr w:type="spellStart"/>
      <w:r w:rsidRPr="00830A7A">
        <w:t>водоохлаждающие</w:t>
      </w:r>
      <w:proofErr w:type="spellEnd"/>
      <w:r w:rsidRPr="00830A7A">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14:paraId="04334B7F" w14:textId="77777777" w:rsidR="00AC0B60" w:rsidRPr="00830A7A" w:rsidRDefault="00AC0B60" w:rsidP="00CB4159">
      <w:r w:rsidRPr="00830A7A">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14:paraId="3EE40B79" w14:textId="77777777" w:rsidR="00AC0B60" w:rsidRPr="00830A7A" w:rsidRDefault="00AC0B60" w:rsidP="00CB4159">
      <w:r w:rsidRPr="00830A7A">
        <w:lastRenderedPageBreak/>
        <w:t>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14:paraId="4D98ED9C" w14:textId="77777777" w:rsidR="00AC0B60" w:rsidRPr="00830A7A" w:rsidRDefault="00AC0B60" w:rsidP="00CB4159">
      <w:r w:rsidRPr="00830A7A">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r w:rsidR="00CA7DC7" w:rsidRPr="00830A7A">
        <w:t xml:space="preserve"> </w:t>
      </w:r>
      <w:r w:rsidRPr="00830A7A">
        <w:t>В составе проекта по организации СЗЗ предприятия разрабатывается проект благоустройства и озеленения.</w:t>
      </w:r>
    </w:p>
    <w:p w14:paraId="7EE04C8A" w14:textId="77777777" w:rsidR="00AC0B60" w:rsidRPr="00830A7A" w:rsidRDefault="00AC0B60" w:rsidP="00CB4159">
      <w:r w:rsidRPr="00830A7A">
        <w:t>Планировочная организация СЗЗ и территории предприятия, их благоустройство и озеленение состоит из следующих мероприятий:</w:t>
      </w:r>
    </w:p>
    <w:p w14:paraId="7DE54649" w14:textId="77777777" w:rsidR="00AC0B60" w:rsidRPr="00830A7A" w:rsidRDefault="00AC0B60" w:rsidP="00FD04BA">
      <w:pPr>
        <w:pStyle w:val="S1"/>
      </w:pPr>
      <w:r w:rsidRPr="00830A7A">
        <w:t>сохранение существующих зеленых насаждений;</w:t>
      </w:r>
    </w:p>
    <w:p w14:paraId="5FC65DF9" w14:textId="77777777" w:rsidR="00AC0B60" w:rsidRPr="00830A7A" w:rsidRDefault="00AC0B60" w:rsidP="00FD04BA">
      <w:pPr>
        <w:pStyle w:val="S1"/>
      </w:pPr>
      <w:r w:rsidRPr="00830A7A">
        <w:t>озеленение и благоустройство СЗЗ;</w:t>
      </w:r>
    </w:p>
    <w:p w14:paraId="580FF23F" w14:textId="77777777" w:rsidR="00AC0B60" w:rsidRPr="00830A7A" w:rsidRDefault="00AC0B60" w:rsidP="00FD04BA">
      <w:pPr>
        <w:pStyle w:val="S1"/>
      </w:pPr>
      <w:r w:rsidRPr="00830A7A">
        <w:t>озеленение и благоустройство береговой зоны водных объектов.</w:t>
      </w:r>
    </w:p>
    <w:p w14:paraId="76CD3E17" w14:textId="77777777" w:rsidR="00AC0B60" w:rsidRPr="00830A7A" w:rsidRDefault="00AC0B60" w:rsidP="00FD04BA">
      <w:r w:rsidRPr="00830A7A">
        <w:t>В проекте должны быть отражены следующие вопросы:</w:t>
      </w:r>
    </w:p>
    <w:p w14:paraId="3AD3E514" w14:textId="77777777" w:rsidR="002F78D7" w:rsidRPr="00830A7A" w:rsidRDefault="00AC0B60" w:rsidP="00FD04BA">
      <w:pPr>
        <w:pStyle w:val="S1"/>
      </w:pPr>
      <w:r w:rsidRPr="00830A7A">
        <w:t>уточняются намеченные функциональное, строительное, ландшафтное</w:t>
      </w:r>
    </w:p>
    <w:p w14:paraId="6E07F951" w14:textId="77777777" w:rsidR="002F78D7" w:rsidRPr="00523BD0" w:rsidRDefault="00AC0B60" w:rsidP="00FD04BA">
      <w:pPr>
        <w:pStyle w:val="S1"/>
      </w:pPr>
      <w:r w:rsidRPr="00523BD0">
        <w:t xml:space="preserve">зонирование и планировка территории, отражается на карте наличие </w:t>
      </w:r>
    </w:p>
    <w:p w14:paraId="42F49C73" w14:textId="77777777" w:rsidR="00AC0B60" w:rsidRPr="00523BD0" w:rsidRDefault="00AC0B60" w:rsidP="00FD04BA">
      <w:pPr>
        <w:pStyle w:val="S1"/>
      </w:pPr>
      <w:r w:rsidRPr="00523BD0">
        <w:t>существующих зеленых насаждений и планируемых к посадке;</w:t>
      </w:r>
    </w:p>
    <w:p w14:paraId="3D22C3B7" w14:textId="77777777" w:rsidR="002F78D7" w:rsidRPr="00523BD0" w:rsidRDefault="00AC0B60" w:rsidP="00FD04BA">
      <w:pPr>
        <w:pStyle w:val="S1"/>
      </w:pPr>
      <w:r w:rsidRPr="00523BD0">
        <w:t xml:space="preserve">разрабатываются мероприятия по максимальному сохранению и </w:t>
      </w:r>
    </w:p>
    <w:p w14:paraId="79BB1872" w14:textId="77777777" w:rsidR="002F78D7" w:rsidRPr="00523BD0" w:rsidRDefault="00AC0B60" w:rsidP="00FD04BA">
      <w:pPr>
        <w:pStyle w:val="S1"/>
      </w:pPr>
      <w:r w:rsidRPr="00523BD0">
        <w:t xml:space="preserve">эффективному использованию в защитных целях существующих зеленых </w:t>
      </w:r>
    </w:p>
    <w:p w14:paraId="19A5CCDF" w14:textId="77777777" w:rsidR="00AC0B60" w:rsidRPr="00523BD0" w:rsidRDefault="00AC0B60" w:rsidP="00FD04BA">
      <w:pPr>
        <w:pStyle w:val="S1"/>
      </w:pPr>
      <w:r w:rsidRPr="00523BD0">
        <w:t>насаждений с определением работ по их реконструкции;</w:t>
      </w:r>
    </w:p>
    <w:p w14:paraId="08B13971" w14:textId="77777777" w:rsidR="002F78D7" w:rsidRPr="00523BD0" w:rsidRDefault="00AC0B60" w:rsidP="00FD04BA">
      <w:pPr>
        <w:pStyle w:val="S1"/>
      </w:pPr>
      <w:r w:rsidRPr="00523BD0">
        <w:t xml:space="preserve">составляется пояснительная записка, в которой кратко излагается </w:t>
      </w:r>
    </w:p>
    <w:p w14:paraId="11F560E5" w14:textId="77777777" w:rsidR="00AC0B60" w:rsidRPr="00523BD0" w:rsidRDefault="00AC0B60" w:rsidP="00FD04BA">
      <w:pPr>
        <w:pStyle w:val="S1"/>
      </w:pPr>
      <w:r w:rsidRPr="00523BD0">
        <w:t>содержание проекта.</w:t>
      </w:r>
    </w:p>
    <w:p w14:paraId="0D92F78D" w14:textId="77777777" w:rsidR="00AC0B60" w:rsidRPr="00523BD0" w:rsidRDefault="00AC0B60" w:rsidP="00567BFC">
      <w:pPr>
        <w:pStyle w:val="S3"/>
      </w:pPr>
      <w:r w:rsidRPr="00523BD0">
        <w:t>Санитарно-защитная зона для предприятий IV, V классов должна быть максимально озеленена - не менее 60% площади; для предприятий II и III класса - не менее 50%; для предприятий, имеющих санитарно-защитную зону 1000 м и более</w:t>
      </w:r>
      <w:r w:rsidR="002F78D7" w:rsidRPr="00523BD0">
        <w:t>–</w:t>
      </w:r>
      <w:r w:rsidRPr="00523BD0">
        <w:t>не менее 40% ее территории, с обязательной организацией полосы древесно-кустарниковых насаждений со стороны жилой застройки.</w:t>
      </w:r>
    </w:p>
    <w:p w14:paraId="5A2FA534" w14:textId="77777777" w:rsidR="00AC0B60" w:rsidRPr="00523BD0" w:rsidRDefault="00AC0B60" w:rsidP="00567BFC">
      <w:pPr>
        <w:pStyle w:val="S3"/>
      </w:pPr>
      <w:r w:rsidRPr="00523BD0">
        <w:t>Проект окончательной санитарно-защитной зоны предприятий, сооружений и иных объектов включает информацию, содержащуюся в проекте расчетной СЗЗ, которая дополняется результатами натурных наблюдений и реализации мероприятий по защите населения от воздействия выбросов загрязняющих веществ в атмосферный воздух и физического воздействия.</w:t>
      </w:r>
    </w:p>
    <w:p w14:paraId="70E19294" w14:textId="77777777" w:rsidR="00AC0B60" w:rsidRPr="00523BD0" w:rsidRDefault="00AC0B60" w:rsidP="00567BFC">
      <w:pPr>
        <w:pStyle w:val="S3"/>
      </w:pPr>
      <w:r w:rsidRPr="00523BD0">
        <w:t>В соответствии с п. 3.6 СанПиН 2.2.1/2.1.1.1200-03 в случае несовпадения размера расчетной СЗЗ и полученной на основании натурных исследований и измерений химического, биологического и физического воздействия на атмосферный воздух решение по размеру СЗЗ принимается по варианту, обеспечивающему наибольшую безопасность для здоровья населения.</w:t>
      </w:r>
    </w:p>
    <w:p w14:paraId="18C13E0A" w14:textId="77777777" w:rsidR="00AC0B60" w:rsidRPr="00523BD0" w:rsidRDefault="00AC0B60" w:rsidP="004A0B0A">
      <w:pPr>
        <w:pStyle w:val="S"/>
      </w:pPr>
      <w:r w:rsidRPr="00523BD0">
        <w:t>Установление размеров санитарно-защитных зон</w:t>
      </w:r>
    </w:p>
    <w:p w14:paraId="4875CC4A" w14:textId="77777777" w:rsidR="00AC0B60" w:rsidRPr="00523BD0" w:rsidRDefault="00AC0B60" w:rsidP="00567BFC">
      <w:pPr>
        <w:pStyle w:val="S3"/>
      </w:pPr>
      <w:r w:rsidRPr="00523BD0">
        <w:t>Размер и граница санитарно-защитных зон (далее</w:t>
      </w:r>
      <w:r w:rsidR="002F78D7" w:rsidRPr="00523BD0">
        <w:t xml:space="preserve"> –</w:t>
      </w:r>
      <w:r w:rsidRPr="00523BD0">
        <w:t xml:space="preserve"> СЗЗ) предприятий, сооружений и иных объектов определяются проектом СЗЗ соответствующих предприятий, сооружений и иных объектов.</w:t>
      </w:r>
      <w:r w:rsidR="002F78D7" w:rsidRPr="00523BD0">
        <w:t xml:space="preserve"> </w:t>
      </w:r>
      <w:r w:rsidRPr="00523BD0">
        <w:t>В соответствии с п. 3 ст. 20 Федерального закона от 30.03.1999 N 52-ФЗ "О санитарно-эпидемиологическом благополучии населения" на проекты СЗЗ выдается санитарно-эпидемиологическое заключение о соответствии указанных проектов санитарным правилам.</w:t>
      </w:r>
      <w:r w:rsidR="00F17673" w:rsidRPr="00523BD0">
        <w:t xml:space="preserve"> </w:t>
      </w:r>
      <w:r w:rsidRPr="00523BD0">
        <w:t xml:space="preserve">На основании результатов санитарно-эпидемиологических экспертиз, оформленных в </w:t>
      </w:r>
      <w:r w:rsidRPr="00523BD0">
        <w:lastRenderedPageBreak/>
        <w:t>установленном порядке, главными государственными санитарными врачами даются санитарно-эпидемиологические заключения о соответствии проектов СЗЗ государственным санитарно-эпидемиологическим правилам и нормативам.</w:t>
      </w:r>
      <w:r w:rsidR="00F17673" w:rsidRPr="00523BD0">
        <w:t xml:space="preserve"> </w:t>
      </w:r>
      <w:r w:rsidRPr="00523BD0">
        <w:t xml:space="preserve">Экспертное заключение выдается по результатам проведения санитарно-эпидемиологической экспертизы, которая осуществляется организациями, аккредитованными на право проведения санитарно-эпидемиологических экспертиз, обследований, токсикологических, гигиенических и иных видов </w:t>
      </w:r>
      <w:proofErr w:type="spellStart"/>
      <w:r w:rsidRPr="00523BD0">
        <w:t>оценок.Санитарно</w:t>
      </w:r>
      <w:proofErr w:type="spellEnd"/>
      <w:r w:rsidRPr="00523BD0">
        <w:t>-эпидемиологическое заключение выдается только на проект установленной (окончательной) СЗЗ.</w:t>
      </w:r>
    </w:p>
    <w:p w14:paraId="6A2B17BC" w14:textId="77777777" w:rsidR="00AC0B60" w:rsidRPr="00523BD0" w:rsidRDefault="00AC0B60" w:rsidP="00567BFC">
      <w:pPr>
        <w:pStyle w:val="S3"/>
      </w:pPr>
      <w:r w:rsidRPr="00523BD0">
        <w:t xml:space="preserve">По результатам рассмотрения проектов расчетных СЗЗ готовится документ о соответствии (несоответствии) их санитарным </w:t>
      </w:r>
      <w:proofErr w:type="spellStart"/>
      <w:r w:rsidRPr="00523BD0">
        <w:t>правилам.Установление</w:t>
      </w:r>
      <w:proofErr w:type="spellEnd"/>
      <w:r w:rsidRPr="00523BD0">
        <w:t xml:space="preserve">, изменение окончательных размеров СЗЗ для промышленных объектов и производств I и II классов опасности в соответствии с требованиями </w:t>
      </w:r>
      <w:proofErr w:type="spellStart"/>
      <w:r w:rsidRPr="00523BD0">
        <w:t>п.п</w:t>
      </w:r>
      <w:proofErr w:type="spellEnd"/>
      <w:r w:rsidRPr="00523BD0">
        <w:t xml:space="preserve">. 4.2 СанПиН 2.2.1/2.1.1.1200-03 осуществляется постановлением Главного государственного санитарного врача Российской Федерации. Установление, изменение окончательных размеров санитарно-защитной зоны для промышленных объектов и производств III, IV и V классов опасности осуществляется в соответствии с требованиями </w:t>
      </w:r>
      <w:proofErr w:type="spellStart"/>
      <w:r w:rsidRPr="00523BD0">
        <w:t>п.п</w:t>
      </w:r>
      <w:proofErr w:type="spellEnd"/>
      <w:r w:rsidRPr="00523BD0">
        <w:t>. 4.3 СанПиН 2.2.1/2.1.1.1200-03 решением Главного государственного санитарного врача субъекта Российской Федерации или его заместителя.</w:t>
      </w:r>
    </w:p>
    <w:p w14:paraId="123A73DF" w14:textId="77777777" w:rsidR="00AC0B60" w:rsidRPr="00523BD0" w:rsidRDefault="00AC0B60" w:rsidP="00CB4159">
      <w:r w:rsidRPr="00523BD0">
        <w:t>Разработка проекта санитарно-защитной зоны не требуется для:</w:t>
      </w:r>
    </w:p>
    <w:p w14:paraId="677BED0E" w14:textId="77777777" w:rsidR="008A4B06" w:rsidRPr="00523BD0" w:rsidRDefault="00AC0B60" w:rsidP="00FD04BA">
      <w:pPr>
        <w:pStyle w:val="S1"/>
      </w:pPr>
      <w:r w:rsidRPr="00523BD0">
        <w:t>планируемых к размещению объектов малого бизнеса, относящихся</w:t>
      </w:r>
    </w:p>
    <w:p w14:paraId="18421106" w14:textId="77777777" w:rsidR="00AC0B60" w:rsidRPr="00523BD0" w:rsidRDefault="00AC0B60" w:rsidP="00EA02CD">
      <w:pPr>
        <w:pStyle w:val="S1"/>
        <w:numPr>
          <w:ilvl w:val="0"/>
          <w:numId w:val="0"/>
        </w:numPr>
        <w:ind w:left="284"/>
      </w:pPr>
      <w:r w:rsidRPr="00523BD0">
        <w:t>к V классу опасности;</w:t>
      </w:r>
    </w:p>
    <w:p w14:paraId="3993CBFA" w14:textId="77777777" w:rsidR="00AC0B60" w:rsidRPr="00523BD0" w:rsidRDefault="00AC0B60" w:rsidP="00FD04BA">
      <w:pPr>
        <w:pStyle w:val="S1"/>
      </w:pPr>
      <w:r w:rsidRPr="00523BD0">
        <w:t>действующих объектов малого бизнеса V класса опасности;</w:t>
      </w:r>
    </w:p>
    <w:p w14:paraId="76050385" w14:textId="77777777" w:rsidR="002F78D7" w:rsidRPr="00523BD0" w:rsidRDefault="00AC0B60" w:rsidP="00FD04BA">
      <w:pPr>
        <w:pStyle w:val="S1"/>
      </w:pPr>
      <w:r w:rsidRPr="00523BD0">
        <w:t>планируемых к размещению микропредприятий малого бизнеса с</w:t>
      </w:r>
    </w:p>
    <w:p w14:paraId="3964ED05" w14:textId="77777777" w:rsidR="00AC0B60" w:rsidRPr="00523BD0" w:rsidRDefault="00AC0B60" w:rsidP="00EA02CD">
      <w:pPr>
        <w:pStyle w:val="S1"/>
        <w:numPr>
          <w:ilvl w:val="0"/>
          <w:numId w:val="0"/>
        </w:numPr>
        <w:ind w:left="284"/>
      </w:pPr>
      <w:r w:rsidRPr="00523BD0">
        <w:t>количеством работающих не более 15 человек.</w:t>
      </w:r>
    </w:p>
    <w:p w14:paraId="6FE59B46" w14:textId="77777777" w:rsidR="00AC0B60" w:rsidRPr="00523BD0" w:rsidRDefault="00AC0B60" w:rsidP="004A0B0A">
      <w:pPr>
        <w:pStyle w:val="S"/>
      </w:pPr>
      <w:r w:rsidRPr="00523BD0">
        <w:t>Мероприятия в отношении жителей домов, расположенных в границах установленной санитарно-защитной зоны</w:t>
      </w:r>
    </w:p>
    <w:p w14:paraId="5682D10D" w14:textId="77777777" w:rsidR="00AC0B60" w:rsidRPr="00523BD0" w:rsidRDefault="00AC0B60" w:rsidP="00567BFC">
      <w:pPr>
        <w:pStyle w:val="S3"/>
      </w:pPr>
      <w:r w:rsidRPr="00523BD0">
        <w:t xml:space="preserve">Должностные лица соответствующих промышленных объектов и производств обеспечивают разработку плана-графика расселения жителей в случае, если в границах СЗЗ расположено жилье (в соответствии с п. 3.2 СанПиН 2.2.1/2.1.1.1200-03).План расселения жителей утверждается руководителем предприятия и согласовывается органами местного </w:t>
      </w:r>
      <w:proofErr w:type="spellStart"/>
      <w:r w:rsidRPr="00523BD0">
        <w:t>самоуправления.В</w:t>
      </w:r>
      <w:proofErr w:type="spellEnd"/>
      <w:r w:rsidRPr="00523BD0">
        <w:t xml:space="preserve"> случае невозможности расселения жителей за пределы СЗЗ в течение года должностные лица соответствующих промышленных объектов и производств обеспечивают разработку программы медико-профилактических мероприятий для лиц, проживающих в пределах СЗЗ.</w:t>
      </w:r>
      <w:r w:rsidR="00BF6625" w:rsidRPr="00523BD0">
        <w:t xml:space="preserve"> </w:t>
      </w:r>
      <w:r w:rsidRPr="00523BD0">
        <w:t>Контроль за выполнением принятых на себя юридическим лицом (индивидуальным предприятием) обязательств по расселению жителей за границы СЗЗ, реализацией медико-профилактических мероприятий и проведением натурных наблюдений осуществляется органами Роспотребнадзора.</w:t>
      </w:r>
    </w:p>
    <w:p w14:paraId="739ACD0A" w14:textId="77777777" w:rsidR="00AC0B60" w:rsidRPr="00523BD0" w:rsidRDefault="00AC0B60" w:rsidP="004A0B0A">
      <w:pPr>
        <w:pStyle w:val="S"/>
      </w:pPr>
      <w:r w:rsidRPr="00523BD0">
        <w:t>Прочие условия</w:t>
      </w:r>
    </w:p>
    <w:p w14:paraId="14B8F95D" w14:textId="77777777" w:rsidR="00AC0B60" w:rsidRPr="00523BD0" w:rsidRDefault="00AC0B60" w:rsidP="00567BFC">
      <w:pPr>
        <w:pStyle w:val="S3"/>
      </w:pPr>
      <w:r w:rsidRPr="00523BD0">
        <w:t>Проект СЗЗ с санитарно-эпидемиологическим заключением и экспертным заключением должен храниться на предприятии и предъявляться по требованию надзорных органов.</w:t>
      </w:r>
    </w:p>
    <w:p w14:paraId="17431AA9" w14:textId="77777777" w:rsidR="00AC0B60" w:rsidRPr="00523BD0" w:rsidRDefault="00AC0B60" w:rsidP="00567BFC">
      <w:pPr>
        <w:pStyle w:val="S3"/>
      </w:pPr>
      <w:r w:rsidRPr="00523BD0">
        <w:t>СЗЗ являются зонами с особыми условиями использования территорий (п. 4 ст.1 Градостроительного кодекса РФ) в связи с этим:</w:t>
      </w:r>
    </w:p>
    <w:p w14:paraId="04628FE1" w14:textId="77777777" w:rsidR="00AC0B60" w:rsidRPr="00523BD0" w:rsidRDefault="00AC0B60" w:rsidP="00FD04BA">
      <w:pPr>
        <w:pStyle w:val="S1"/>
      </w:pPr>
      <w:r w:rsidRPr="00523BD0">
        <w:t xml:space="preserve">границы СЗЗ отображаются на картах (схемах) генерального плана сельского поселения (ст. 23 Градостроительного кодекса РФ); </w:t>
      </w:r>
    </w:p>
    <w:p w14:paraId="54364CFB" w14:textId="77777777" w:rsidR="00AC0B60" w:rsidRPr="00523BD0" w:rsidRDefault="00AC0B60" w:rsidP="00FD04BA">
      <w:pPr>
        <w:pStyle w:val="S1"/>
      </w:pPr>
      <w:r w:rsidRPr="00523BD0">
        <w:lastRenderedPageBreak/>
        <w:t xml:space="preserve">сведения о СЗЗ вносятся в государственный кадастр недвижимости (ст. 15 Закона «О государственном кадастре недвижимости»); </w:t>
      </w:r>
    </w:p>
    <w:p w14:paraId="42341366" w14:textId="77777777" w:rsidR="00AC0B60" w:rsidRPr="00523BD0" w:rsidRDefault="00AC0B60" w:rsidP="00FD04BA">
      <w:pPr>
        <w:pStyle w:val="S1"/>
      </w:pPr>
      <w:r w:rsidRPr="00523BD0">
        <w:t xml:space="preserve">ограничения прав, возникающие в результате установления СЗЗ, подлежат государственной регистрации. </w:t>
      </w:r>
    </w:p>
    <w:p w14:paraId="62D8FE34" w14:textId="77777777" w:rsidR="00AC0B60" w:rsidRPr="00523BD0" w:rsidRDefault="00AC0B60" w:rsidP="004A0B0A">
      <w:pPr>
        <w:pStyle w:val="S"/>
      </w:pPr>
      <w:r w:rsidRPr="00523BD0">
        <w:t>Выводы:</w:t>
      </w:r>
    </w:p>
    <w:p w14:paraId="399CFC0A" w14:textId="77777777" w:rsidR="00AC0B60" w:rsidRPr="00523BD0" w:rsidRDefault="00AC0B60" w:rsidP="00567BFC">
      <w:pPr>
        <w:pStyle w:val="S3"/>
      </w:pPr>
      <w:r w:rsidRPr="00523BD0">
        <w:t>Необходимо выполнение следующих мероприятий:</w:t>
      </w:r>
    </w:p>
    <w:p w14:paraId="567DDBBB" w14:textId="77777777" w:rsidR="00AC0B60" w:rsidRPr="00523BD0" w:rsidRDefault="00156222" w:rsidP="00567BFC">
      <w:pPr>
        <w:pStyle w:val="S3"/>
      </w:pPr>
      <w:r w:rsidRPr="00523BD0">
        <w:t>1.</w:t>
      </w:r>
      <w:r w:rsidR="006857AC" w:rsidRPr="00523BD0">
        <w:t xml:space="preserve"> </w:t>
      </w:r>
      <w:r w:rsidR="00AC0B60" w:rsidRPr="00523BD0">
        <w:t>Разработка порядка согласования и утверждения проектов организации санитарно-защитных зон предприятий с нанесением границ санитарно-защитных зон в документы градостроительного регулирования.</w:t>
      </w:r>
    </w:p>
    <w:p w14:paraId="35637571" w14:textId="77777777" w:rsidR="00AC0B60" w:rsidRPr="00523BD0" w:rsidRDefault="00156222" w:rsidP="00567BFC">
      <w:pPr>
        <w:pStyle w:val="S3"/>
      </w:pPr>
      <w:r w:rsidRPr="00523BD0">
        <w:t>2.</w:t>
      </w:r>
      <w:r w:rsidR="006857AC" w:rsidRPr="00523BD0">
        <w:t xml:space="preserve"> </w:t>
      </w:r>
      <w:r w:rsidR="00AC0B60" w:rsidRPr="00523BD0">
        <w:t>Установление санитарных разрывов для проектируемых и реконструируемых автомагистралей, линий железнодорожного транспорта, гаражей и автостоянок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н др.) с последующим проведением натурных исследований и измерений с нанесением границ санитарных разрывов в документы градостроительного регулирования.</w:t>
      </w:r>
    </w:p>
    <w:p w14:paraId="439D4817" w14:textId="77777777" w:rsidR="00AC0B60" w:rsidRPr="00523BD0" w:rsidRDefault="00156222" w:rsidP="00567BFC">
      <w:pPr>
        <w:pStyle w:val="S3"/>
      </w:pPr>
      <w:r w:rsidRPr="00523BD0">
        <w:t>3.</w:t>
      </w:r>
      <w:r w:rsidR="00AC0B60" w:rsidRPr="00523BD0">
        <w:t>Первоочередное строительство систем инженерного обеспечения.</w:t>
      </w:r>
    </w:p>
    <w:p w14:paraId="03E3849C" w14:textId="77777777" w:rsidR="00AC0B60" w:rsidRPr="00523BD0" w:rsidRDefault="00156222" w:rsidP="00567BFC">
      <w:pPr>
        <w:pStyle w:val="S3"/>
      </w:pPr>
      <w:r w:rsidRPr="00523BD0">
        <w:t>4.</w:t>
      </w:r>
      <w:r w:rsidR="00AC0B60" w:rsidRPr="00523BD0">
        <w:t>Проведение оценки шумового воздействия на население жилых районов, прилегающих к магистральным улицам городского и районного значения.</w:t>
      </w:r>
    </w:p>
    <w:p w14:paraId="4A62F783" w14:textId="77777777" w:rsidR="00AC0B60" w:rsidRPr="00523BD0" w:rsidRDefault="00156222" w:rsidP="00567BFC">
      <w:pPr>
        <w:pStyle w:val="S3"/>
      </w:pPr>
      <w:r w:rsidRPr="00523BD0">
        <w:t>5.</w:t>
      </w:r>
      <w:r w:rsidR="00AC0B60" w:rsidRPr="00523BD0">
        <w:t xml:space="preserve">Разработка мероприятий по защите от </w:t>
      </w:r>
      <w:r w:rsidR="008A4B06" w:rsidRPr="00523BD0">
        <w:t xml:space="preserve">электромагнитных полей </w:t>
      </w:r>
      <w:r w:rsidR="00AC0B60" w:rsidRPr="00523BD0">
        <w:t>шума, вибрации, (с учетом развития уличной дорожной сети, сотовой связи и других видов связи).</w:t>
      </w:r>
    </w:p>
    <w:p w14:paraId="51BE4830" w14:textId="77777777" w:rsidR="00156222" w:rsidRPr="00523BD0" w:rsidRDefault="00156222" w:rsidP="00567BFC">
      <w:pPr>
        <w:pStyle w:val="S3"/>
      </w:pPr>
      <w:r w:rsidRPr="00523BD0">
        <w:t>6.О</w:t>
      </w:r>
      <w:r w:rsidR="00AC0B60" w:rsidRPr="00523BD0">
        <w:t>рганизаци</w:t>
      </w:r>
      <w:r w:rsidRPr="00523BD0">
        <w:t>я</w:t>
      </w:r>
      <w:r w:rsidR="00AC0B60" w:rsidRPr="00523BD0">
        <w:t xml:space="preserve"> мониторинга за состоянием атмосферного воздуха, водоемов</w:t>
      </w:r>
    </w:p>
    <w:p w14:paraId="0BE42CFC" w14:textId="77777777" w:rsidR="00567BFC" w:rsidRDefault="00AC0B60" w:rsidP="00567BFC">
      <w:pPr>
        <w:pStyle w:val="S3"/>
      </w:pPr>
      <w:r w:rsidRPr="00523BD0">
        <w:t>и почвы.</w:t>
      </w:r>
      <w:bookmarkStart w:id="219" w:name="_Toc422834694"/>
      <w:bookmarkStart w:id="220" w:name="_Toc436143702"/>
      <w:bookmarkStart w:id="221" w:name="_Toc519087677"/>
    </w:p>
    <w:p w14:paraId="4B9E8754" w14:textId="77777777" w:rsidR="00567BFC" w:rsidRDefault="00567BFC" w:rsidP="00567BFC">
      <w:pPr>
        <w:pStyle w:val="S3"/>
      </w:pPr>
    </w:p>
    <w:p w14:paraId="1BBA7BCF" w14:textId="77777777" w:rsidR="001B48F3" w:rsidRPr="00567BFC" w:rsidRDefault="001B48F3" w:rsidP="00567BFC">
      <w:pPr>
        <w:pStyle w:val="114"/>
        <w:rPr>
          <w:rStyle w:val="aff1"/>
          <w:b/>
          <w:bCs/>
        </w:rPr>
      </w:pPr>
      <w:bookmarkStart w:id="222" w:name="_Toc108080803"/>
      <w:r w:rsidRPr="00567BFC">
        <w:rPr>
          <w:rStyle w:val="aff1"/>
          <w:b/>
          <w:bCs/>
        </w:rPr>
        <w:t>18</w:t>
      </w:r>
      <w:r w:rsidR="0012164D" w:rsidRPr="00567BFC">
        <w:rPr>
          <w:rStyle w:val="aff1"/>
          <w:b/>
          <w:bCs/>
        </w:rPr>
        <w:t>.</w:t>
      </w:r>
      <w:r w:rsidRPr="00567BFC">
        <w:rPr>
          <w:rStyle w:val="aff1"/>
          <w:b/>
          <w:bCs/>
        </w:rPr>
        <w:t xml:space="preserve"> МЕРОПРИЯТИЯ ПО ПРЕДОТВРАЩЕНИЮ ЧРЕЗВЫЧАЙНЫХ СИТУАЦИЙ ПРИРОДНОГО И ТЕХНОГЕННОГО ХАРАКТЕРА</w:t>
      </w:r>
      <w:bookmarkEnd w:id="219"/>
      <w:bookmarkEnd w:id="220"/>
      <w:bookmarkEnd w:id="221"/>
      <w:bookmarkEnd w:id="222"/>
    </w:p>
    <w:p w14:paraId="5C2C62F4" w14:textId="77777777" w:rsidR="001C5B32" w:rsidRPr="00523BD0" w:rsidRDefault="001C5B32" w:rsidP="00523BD0">
      <w:pPr>
        <w:pStyle w:val="114"/>
      </w:pPr>
      <w:bookmarkStart w:id="223" w:name="_Toc421801286"/>
      <w:bookmarkStart w:id="224" w:name="_Toc422834695"/>
      <w:bookmarkStart w:id="225" w:name="_Toc436143703"/>
      <w:bookmarkStart w:id="226" w:name="_Toc531167362"/>
      <w:bookmarkStart w:id="227" w:name="_Toc108080804"/>
      <w:r w:rsidRPr="00523BD0">
        <w:t>18.1. Инженерно-технические мероприятия по предупреждению чрезвычайных ситуаций природного характера</w:t>
      </w:r>
      <w:bookmarkEnd w:id="223"/>
      <w:bookmarkEnd w:id="224"/>
      <w:bookmarkEnd w:id="225"/>
      <w:bookmarkEnd w:id="226"/>
      <w:bookmarkEnd w:id="227"/>
    </w:p>
    <w:p w14:paraId="2DDD11AB" w14:textId="77777777" w:rsidR="001A3BA3" w:rsidRPr="00523BD0" w:rsidRDefault="001A3BA3" w:rsidP="00567BFC">
      <w:pPr>
        <w:pStyle w:val="S3"/>
      </w:pPr>
      <w:r w:rsidRPr="00523BD0">
        <w:t xml:space="preserve">Для предотвращения развития чрезвычайных ситуаций природного характера необходимо проведение мероприятий по </w:t>
      </w:r>
      <w:proofErr w:type="spellStart"/>
      <w:r w:rsidRPr="00523BD0">
        <w:t>берегоукреплению</w:t>
      </w:r>
      <w:proofErr w:type="spellEnd"/>
      <w:r w:rsidRPr="00523BD0">
        <w:t xml:space="preserve"> опасных участков, отсыпке территорий подверженных затоплению паводковыми водами, при необходимости вынос из зоны возможного затопления зданий и сооружений.</w:t>
      </w:r>
    </w:p>
    <w:p w14:paraId="14FB9D99" w14:textId="77777777" w:rsidR="001B48F3" w:rsidRPr="00523BD0" w:rsidRDefault="001B48F3" w:rsidP="00567BFC">
      <w:pPr>
        <w:pStyle w:val="S3"/>
      </w:pPr>
      <w:r w:rsidRPr="00523BD0">
        <w:t>В основе работы по предупреждению лесных пожаров лежит регулярный анализ их причин и определение, на его основе, конкретных мер по усилению противопожарной охраны.</w:t>
      </w:r>
    </w:p>
    <w:p w14:paraId="13D9AD35" w14:textId="77777777" w:rsidR="001B48F3" w:rsidRPr="00523BD0" w:rsidRDefault="001B48F3" w:rsidP="00567BFC">
      <w:pPr>
        <w:pStyle w:val="S3"/>
      </w:pPr>
      <w:r w:rsidRPr="00523BD0">
        <w:t>Эти меры включают:</w:t>
      </w:r>
    </w:p>
    <w:p w14:paraId="20D68DB1" w14:textId="77777777" w:rsidR="001B48F3" w:rsidRPr="00523BD0" w:rsidRDefault="001B48F3" w:rsidP="00C35520">
      <w:pPr>
        <w:pStyle w:val="S1"/>
      </w:pPr>
      <w:r w:rsidRPr="00523BD0">
        <w:t>усиление противопожарных мероприятий в местах массового сосредоточения людей;</w:t>
      </w:r>
    </w:p>
    <w:p w14:paraId="6206850F" w14:textId="77777777" w:rsidR="001B48F3" w:rsidRPr="00523BD0" w:rsidRDefault="001B48F3" w:rsidP="00C35520">
      <w:pPr>
        <w:pStyle w:val="S1"/>
      </w:pPr>
      <w:r w:rsidRPr="00523BD0">
        <w:t xml:space="preserve">предупреждение лесных пожаров (противопожарное обустройство лесов и обеспечение средствами предупреждения и тушения лесных пожаров); </w:t>
      </w:r>
    </w:p>
    <w:p w14:paraId="2F2B6E69" w14:textId="77777777" w:rsidR="001B48F3" w:rsidRPr="00523BD0" w:rsidRDefault="001B48F3" w:rsidP="00C35520">
      <w:pPr>
        <w:pStyle w:val="S1"/>
      </w:pPr>
      <w:r w:rsidRPr="00523BD0">
        <w:t>контроль за соблюдением правил пожарной безопасности;</w:t>
      </w:r>
    </w:p>
    <w:p w14:paraId="30378371" w14:textId="77777777" w:rsidR="001B48F3" w:rsidRPr="00523BD0" w:rsidRDefault="001B48F3" w:rsidP="00C35520">
      <w:pPr>
        <w:pStyle w:val="S1"/>
      </w:pPr>
      <w:r w:rsidRPr="00523BD0">
        <w:t xml:space="preserve">разработку и утверждение планов тушения лесных пожаров; </w:t>
      </w:r>
    </w:p>
    <w:p w14:paraId="5CBA62F6" w14:textId="77777777" w:rsidR="001B48F3" w:rsidRPr="00523BD0" w:rsidRDefault="001B48F3" w:rsidP="00C35520">
      <w:pPr>
        <w:pStyle w:val="S1"/>
      </w:pPr>
      <w:r w:rsidRPr="00523BD0">
        <w:t xml:space="preserve">устройство противопожарных резервуаров, минерализованных полос; </w:t>
      </w:r>
    </w:p>
    <w:p w14:paraId="75735A32" w14:textId="77777777" w:rsidR="001B48F3" w:rsidRPr="00523BD0" w:rsidRDefault="001B48F3" w:rsidP="00C35520">
      <w:pPr>
        <w:pStyle w:val="S1"/>
      </w:pPr>
      <w:r w:rsidRPr="00523BD0">
        <w:t>разработк</w:t>
      </w:r>
      <w:r w:rsidR="008E7951" w:rsidRPr="00523BD0">
        <w:t>у</w:t>
      </w:r>
      <w:r w:rsidRPr="00523BD0">
        <w:t xml:space="preserve"> оперативного плана тушения лесных пожаров;</w:t>
      </w:r>
    </w:p>
    <w:p w14:paraId="65582068" w14:textId="77777777" w:rsidR="001B48F3" w:rsidRPr="00523BD0" w:rsidRDefault="001B48F3" w:rsidP="00C35520">
      <w:pPr>
        <w:pStyle w:val="S1"/>
      </w:pPr>
      <w:r w:rsidRPr="00523BD0">
        <w:t>разъяснительн</w:t>
      </w:r>
      <w:r w:rsidR="008E7951" w:rsidRPr="00523BD0">
        <w:t>ую</w:t>
      </w:r>
      <w:r w:rsidRPr="00523BD0">
        <w:t xml:space="preserve"> и воспитательн</w:t>
      </w:r>
      <w:r w:rsidR="008E7951" w:rsidRPr="00523BD0">
        <w:t>ую</w:t>
      </w:r>
      <w:r w:rsidRPr="00523BD0">
        <w:t xml:space="preserve"> работ</w:t>
      </w:r>
      <w:r w:rsidR="008E7951" w:rsidRPr="00523BD0">
        <w:t>у</w:t>
      </w:r>
      <w:r w:rsidRPr="00523BD0">
        <w:t>.</w:t>
      </w:r>
    </w:p>
    <w:p w14:paraId="00E01385" w14:textId="77777777" w:rsidR="001B48F3" w:rsidRPr="00523BD0" w:rsidRDefault="001B48F3" w:rsidP="00CB4159">
      <w:pPr>
        <w:pStyle w:val="S3"/>
      </w:pPr>
      <w:r w:rsidRPr="00523BD0">
        <w:lastRenderedPageBreak/>
        <w:t>Лесные пожары могут быть, как природного характера (молния, гроза), так и антропогенного характера (окурки, непогашенные костры и т. д.).</w:t>
      </w:r>
    </w:p>
    <w:p w14:paraId="2F5991B6" w14:textId="77777777" w:rsidR="001B48F3" w:rsidRPr="00523BD0" w:rsidRDefault="001B48F3" w:rsidP="00CB4159">
      <w:pPr>
        <w:pStyle w:val="S3"/>
      </w:pPr>
      <w:r w:rsidRPr="00523BD0">
        <w:t xml:space="preserve">Согласно </w:t>
      </w:r>
      <w:r w:rsidR="00F34BC6" w:rsidRPr="00523BD0">
        <w:t>правилам пожарной безопасности,</w:t>
      </w:r>
      <w:r w:rsidRPr="00523BD0">
        <w:t xml:space="preserve"> запрещается разводить костры в пожароопасных местах (под кронами деревьев, на сухой подстилке, на торфяных почвах) и в пожароопасный период, оставлять непогашенные костры, бросать окурки.</w:t>
      </w:r>
      <w:r w:rsidR="00151B60" w:rsidRPr="00523BD0">
        <w:t xml:space="preserve"> </w:t>
      </w:r>
      <w:r w:rsidRPr="00523BD0">
        <w:t>Невыполнение законных требований органов государственного контроля за использованием, воспроизводством и охраной лесов влечет за собой административный штраф, а умышленное повреждение или поджог леса относится к тяжким преступлениям.</w:t>
      </w:r>
    </w:p>
    <w:p w14:paraId="1A37B608" w14:textId="77777777" w:rsidR="00974A63" w:rsidRPr="00523BD0" w:rsidRDefault="00974A63" w:rsidP="00567BFC">
      <w:pPr>
        <w:pStyle w:val="S3"/>
      </w:pPr>
      <w:r w:rsidRPr="00523BD0">
        <w:t>Для организации пожаротушения предусм</w:t>
      </w:r>
      <w:r w:rsidR="00F34BC6" w:rsidRPr="00523BD0">
        <w:t xml:space="preserve">атривается пожарный водопровод </w:t>
      </w:r>
      <w:r w:rsidRPr="00523BD0">
        <w:t>низкого давления, объединенный с хозяйственно-питьевым водопроводом.</w:t>
      </w:r>
    </w:p>
    <w:p w14:paraId="664F17C0" w14:textId="77777777" w:rsidR="00974A63" w:rsidRPr="00523BD0" w:rsidRDefault="00974A63" w:rsidP="00567BFC">
      <w:pPr>
        <w:pStyle w:val="S3"/>
      </w:pPr>
      <w:r w:rsidRPr="00523BD0">
        <w:t>Расход воды на наружное пожаротушение (на один пожар) и количество одновременных пожаров в населённом пункте п</w:t>
      </w:r>
      <w:r w:rsidR="00F34BC6" w:rsidRPr="00523BD0">
        <w:t xml:space="preserve">ринимается в соответствии с СП </w:t>
      </w:r>
      <w:r w:rsidRPr="00523BD0">
        <w:t>8.13130.2009 «Системы противопожарной защиты. Источники наружного противопожарного водоснабжения. Требования пожарно</w:t>
      </w:r>
      <w:r w:rsidR="00F34BC6" w:rsidRPr="00523BD0">
        <w:t>й безопасности» [табл. №1] и СП</w:t>
      </w:r>
      <w:r w:rsidRPr="00523BD0">
        <w:t xml:space="preserve"> 10.13130.2009 «Системы противопожарной защиты. Внутренний противопожарный водопровод. Требования пожарной безопасности». </w:t>
      </w:r>
    </w:p>
    <w:p w14:paraId="034F03D9" w14:textId="77777777" w:rsidR="00974A63" w:rsidRPr="00523BD0" w:rsidRDefault="00974A63" w:rsidP="00567BFC">
      <w:pPr>
        <w:pStyle w:val="S3"/>
      </w:pPr>
      <w:r w:rsidRPr="00523BD0">
        <w:t>В системе водоснабжения предусмотрена установка пожарных гидрантов. Расстояние между ними определяется расчетом, учитывающим суммарный расход воды на пожаротушение и пропускную способность устанавливаемых гидрантов.</w:t>
      </w:r>
    </w:p>
    <w:p w14:paraId="09534499" w14:textId="77777777" w:rsidR="00974A63" w:rsidRPr="00523BD0" w:rsidRDefault="00974A63" w:rsidP="00567BFC">
      <w:pPr>
        <w:pStyle w:val="S3"/>
      </w:pPr>
      <w:r w:rsidRPr="00523BD0">
        <w:t>Пожарный запас воды хранится в резервуарах чистой воды и в баках водонапорных башен.</w:t>
      </w:r>
    </w:p>
    <w:p w14:paraId="5A7B4DDE" w14:textId="77777777" w:rsidR="00F4797E" w:rsidRPr="00523BD0" w:rsidRDefault="00F4797E" w:rsidP="00567BFC">
      <w:pPr>
        <w:pStyle w:val="S3"/>
        <w:rPr>
          <w:bCs/>
          <w:lang w:eastAsia="zh-CN"/>
        </w:rPr>
      </w:pPr>
      <w:bookmarkStart w:id="228" w:name="_Toc421801287"/>
      <w:bookmarkStart w:id="229" w:name="_Toc422834696"/>
      <w:bookmarkStart w:id="230" w:name="_Toc436143704"/>
      <w:bookmarkStart w:id="231" w:name="_Toc519087679"/>
      <w:r w:rsidRPr="00523BD0">
        <w:rPr>
          <w:bCs/>
          <w:lang w:eastAsia="zh-CN"/>
        </w:rPr>
        <w:t>Мероприятия</w:t>
      </w:r>
      <w:r w:rsidRPr="00523BD0">
        <w:rPr>
          <w:b/>
          <w:lang w:eastAsia="zh-CN"/>
        </w:rPr>
        <w:t xml:space="preserve"> </w:t>
      </w:r>
      <w:r w:rsidRPr="00523BD0">
        <w:t xml:space="preserve">по предотвращению </w:t>
      </w:r>
      <w:r w:rsidRPr="00523BD0">
        <w:rPr>
          <w:lang w:eastAsia="zh-CN"/>
        </w:rPr>
        <w:t xml:space="preserve">опасных </w:t>
      </w:r>
      <w:r w:rsidRPr="00523BD0">
        <w:rPr>
          <w:bCs/>
          <w:lang w:eastAsia="zh-CN"/>
        </w:rPr>
        <w:t>гидрологических</w:t>
      </w:r>
      <w:r w:rsidRPr="00523BD0">
        <w:rPr>
          <w:lang w:eastAsia="zh-CN"/>
        </w:rPr>
        <w:t xml:space="preserve"> явлений и процессов:</w:t>
      </w:r>
    </w:p>
    <w:p w14:paraId="47671588" w14:textId="77777777" w:rsidR="00F4797E" w:rsidRPr="00523BD0" w:rsidRDefault="00F4797E" w:rsidP="00C35520">
      <w:pPr>
        <w:pStyle w:val="S1"/>
        <w:rPr>
          <w:lang w:eastAsia="zh-CN"/>
        </w:rPr>
      </w:pPr>
      <w:r w:rsidRPr="00523BD0">
        <w:rPr>
          <w:lang w:eastAsia="zh-CN"/>
        </w:rPr>
        <w:t>регулирование стока в русле рек;</w:t>
      </w:r>
    </w:p>
    <w:p w14:paraId="58B1CF6E" w14:textId="77777777" w:rsidR="00F4797E" w:rsidRPr="00523BD0" w:rsidRDefault="00F4797E" w:rsidP="00C35520">
      <w:pPr>
        <w:pStyle w:val="S1"/>
        <w:rPr>
          <w:lang w:eastAsia="zh-CN"/>
        </w:rPr>
      </w:pPr>
      <w:r w:rsidRPr="00523BD0">
        <w:rPr>
          <w:lang w:eastAsia="zh-CN"/>
        </w:rPr>
        <w:t>отвод паводковых вод;</w:t>
      </w:r>
    </w:p>
    <w:p w14:paraId="386FA4AD" w14:textId="77777777" w:rsidR="00F4797E" w:rsidRPr="00523BD0" w:rsidRDefault="00F4797E" w:rsidP="00C35520">
      <w:pPr>
        <w:pStyle w:val="S1"/>
        <w:rPr>
          <w:lang w:eastAsia="zh-CN"/>
        </w:rPr>
      </w:pPr>
      <w:r w:rsidRPr="00523BD0">
        <w:rPr>
          <w:lang w:eastAsia="zh-CN"/>
        </w:rPr>
        <w:t xml:space="preserve"> регулирование поверхностного стока на водосборах;</w:t>
      </w:r>
    </w:p>
    <w:p w14:paraId="2E0D4209" w14:textId="77777777" w:rsidR="00F4797E" w:rsidRPr="00523BD0" w:rsidRDefault="00F4797E" w:rsidP="00C35520">
      <w:pPr>
        <w:pStyle w:val="S1"/>
        <w:rPr>
          <w:lang w:eastAsia="zh-CN"/>
        </w:rPr>
      </w:pPr>
      <w:r w:rsidRPr="00523BD0">
        <w:rPr>
          <w:lang w:eastAsia="zh-CN"/>
        </w:rPr>
        <w:t>заблаговременное разрушение ледяного покрова рек;</w:t>
      </w:r>
    </w:p>
    <w:p w14:paraId="4DAB2E28" w14:textId="77777777" w:rsidR="00F4797E" w:rsidRPr="00523BD0" w:rsidRDefault="00F4797E" w:rsidP="00C35520">
      <w:pPr>
        <w:pStyle w:val="S1"/>
        <w:rPr>
          <w:lang w:eastAsia="zh-CN"/>
        </w:rPr>
      </w:pPr>
      <w:r w:rsidRPr="00523BD0">
        <w:rPr>
          <w:lang w:eastAsia="zh-CN"/>
        </w:rPr>
        <w:t>ограждение территорий дамбами (системами обвалования);</w:t>
      </w:r>
    </w:p>
    <w:p w14:paraId="3B169B09" w14:textId="77777777" w:rsidR="00F4797E" w:rsidRPr="00523BD0" w:rsidRDefault="00F4797E" w:rsidP="00C35520">
      <w:pPr>
        <w:pStyle w:val="S1"/>
        <w:rPr>
          <w:lang w:eastAsia="zh-CN"/>
        </w:rPr>
      </w:pPr>
      <w:r w:rsidRPr="00523BD0">
        <w:rPr>
          <w:lang w:eastAsia="zh-CN"/>
        </w:rPr>
        <w:t xml:space="preserve">увеличение пропускной способности речного русла; </w:t>
      </w:r>
    </w:p>
    <w:p w14:paraId="6D466E53" w14:textId="77777777" w:rsidR="00F4797E" w:rsidRPr="00523BD0" w:rsidRDefault="00F4797E" w:rsidP="00C35520">
      <w:pPr>
        <w:pStyle w:val="S1"/>
        <w:rPr>
          <w:lang w:eastAsia="zh-CN"/>
        </w:rPr>
      </w:pPr>
      <w:r w:rsidRPr="00523BD0">
        <w:rPr>
          <w:lang w:eastAsia="zh-CN"/>
        </w:rPr>
        <w:t>повышение отметок защищаемой территории;</w:t>
      </w:r>
    </w:p>
    <w:p w14:paraId="42035FFC" w14:textId="77777777" w:rsidR="00F4797E" w:rsidRPr="00523BD0" w:rsidRDefault="00F4797E" w:rsidP="00C35520">
      <w:pPr>
        <w:pStyle w:val="S1"/>
        <w:rPr>
          <w:lang w:eastAsia="zh-CN"/>
        </w:rPr>
      </w:pPr>
      <w:r w:rsidRPr="00523BD0">
        <w:rPr>
          <w:lang w:eastAsia="zh-CN"/>
        </w:rPr>
        <w:t>агролесомелиорация.</w:t>
      </w:r>
    </w:p>
    <w:p w14:paraId="16862DE0" w14:textId="77777777" w:rsidR="00F4797E" w:rsidRPr="00523BD0" w:rsidRDefault="00F4797E" w:rsidP="00567BFC">
      <w:pPr>
        <w:pStyle w:val="S3"/>
      </w:pPr>
      <w:r w:rsidRPr="00523BD0">
        <w:t>Для минимизации ущерба причиняемого неблагоприятными метеорологическими явлениями определены следующие организационные мероприятия:</w:t>
      </w:r>
    </w:p>
    <w:p w14:paraId="349AB05C" w14:textId="77777777" w:rsidR="00F4797E" w:rsidRPr="00523BD0" w:rsidRDefault="00F4797E" w:rsidP="00C35520">
      <w:pPr>
        <w:pStyle w:val="S1"/>
        <w:rPr>
          <w:lang w:eastAsia="zh-CN"/>
        </w:rPr>
      </w:pPr>
      <w:r w:rsidRPr="00523BD0">
        <w:rPr>
          <w:lang w:eastAsia="zh-CN"/>
        </w:rPr>
        <w:t>организация круглосуточного дежурства на районных узлах связи, приведение в готовность средств оповещения населения, информирование населения о действиях во время ЧС;</w:t>
      </w:r>
    </w:p>
    <w:p w14:paraId="2D6C85ED" w14:textId="77777777" w:rsidR="00F4797E" w:rsidRPr="00523BD0" w:rsidRDefault="00F4797E" w:rsidP="00C35520">
      <w:pPr>
        <w:pStyle w:val="S1"/>
        <w:rPr>
          <w:lang w:eastAsia="zh-CN"/>
        </w:rPr>
      </w:pPr>
      <w:r w:rsidRPr="00523BD0">
        <w:rPr>
          <w:lang w:eastAsia="zh-CN"/>
        </w:rPr>
        <w:t>контроль над состоянием и своевременное восстановление деятельности жизнеобеспечивающих объектов энерго-, тепло- и водоснабжения, инженерных коммуникаций, линий электропередач, связи;</w:t>
      </w:r>
    </w:p>
    <w:p w14:paraId="375A9A08" w14:textId="77777777" w:rsidR="00F4797E" w:rsidRPr="00523BD0" w:rsidRDefault="00F4797E" w:rsidP="00C35520">
      <w:pPr>
        <w:pStyle w:val="S1"/>
        <w:rPr>
          <w:lang w:eastAsia="zh-CN"/>
        </w:rPr>
      </w:pPr>
      <w:r w:rsidRPr="00523BD0">
        <w:rPr>
          <w:lang w:eastAsia="zh-CN"/>
        </w:rPr>
        <w:t xml:space="preserve">обеспечение нормативного функционирования транспортных путей: организация </w:t>
      </w:r>
      <w:proofErr w:type="spellStart"/>
      <w:r w:rsidRPr="00523BD0">
        <w:rPr>
          <w:lang w:eastAsia="zh-CN"/>
        </w:rPr>
        <w:t>метелезащиты</w:t>
      </w:r>
      <w:proofErr w:type="spellEnd"/>
      <w:r w:rsidRPr="00523BD0">
        <w:rPr>
          <w:lang w:eastAsia="zh-CN"/>
        </w:rPr>
        <w:t xml:space="preserve"> и ветрозащиты путей сообщения и наземных инженерно-коммуникационных систем от ветров; подсыпка песка на проезжей части для предотвращения дорожно-транспортных происшествий, происходящих вследствие гололеда; своевременная организация контроля над транспортными потоками.</w:t>
      </w:r>
    </w:p>
    <w:p w14:paraId="29D402F1" w14:textId="77777777" w:rsidR="00F4797E" w:rsidRPr="00523BD0" w:rsidRDefault="00F4797E" w:rsidP="00567BFC">
      <w:pPr>
        <w:pStyle w:val="S3"/>
      </w:pPr>
      <w:r w:rsidRPr="00523BD0">
        <w:lastRenderedPageBreak/>
        <w:t>В соответствии с Правилами пожарной безопасности в лесах, утвержденными Постановлением Правительства Российской Федерации от 30.06.2007 № 417, меры пожарной безопасности в лесах включают в себя:</w:t>
      </w:r>
    </w:p>
    <w:p w14:paraId="4581AFD1" w14:textId="77777777" w:rsidR="00F4797E" w:rsidRPr="00523BD0" w:rsidRDefault="00F4797E" w:rsidP="00C35520">
      <w:pPr>
        <w:pStyle w:val="S1"/>
        <w:rPr>
          <w:snapToGrid w:val="0"/>
          <w:lang w:eastAsia="ru-RU"/>
        </w:rPr>
      </w:pPr>
      <w:r w:rsidRPr="00523BD0">
        <w:rPr>
          <w:snapToGrid w:val="0"/>
          <w:lang w:eastAsia="ru-RU"/>
        </w:rPr>
        <w:t>предупреждение лесных пожаров (противопожарное обустройство лесов и обеспечение средствами предупреждения и тушения лесных пожаров);</w:t>
      </w:r>
    </w:p>
    <w:p w14:paraId="1B42BDB8" w14:textId="77777777" w:rsidR="00F4797E" w:rsidRPr="00523BD0" w:rsidRDefault="00F4797E" w:rsidP="00C35520">
      <w:pPr>
        <w:pStyle w:val="S1"/>
        <w:rPr>
          <w:snapToGrid w:val="0"/>
          <w:lang w:eastAsia="ru-RU"/>
        </w:rPr>
      </w:pPr>
      <w:r w:rsidRPr="00523BD0">
        <w:rPr>
          <w:snapToGrid w:val="0"/>
          <w:lang w:eastAsia="ru-RU"/>
        </w:rPr>
        <w:t>мониторинг пожарной опасности в лесах и лесных пожаров;</w:t>
      </w:r>
    </w:p>
    <w:p w14:paraId="6A74F8AF" w14:textId="77777777" w:rsidR="00F4797E" w:rsidRPr="00523BD0" w:rsidRDefault="00F4797E" w:rsidP="00C35520">
      <w:pPr>
        <w:pStyle w:val="S1"/>
        <w:rPr>
          <w:rFonts w:eastAsia="Times New Roman"/>
          <w:snapToGrid w:val="0"/>
          <w:lang w:eastAsia="ru-RU"/>
        </w:rPr>
      </w:pPr>
      <w:r w:rsidRPr="00523BD0">
        <w:rPr>
          <w:rFonts w:eastAsia="Times New Roman"/>
          <w:snapToGrid w:val="0"/>
          <w:lang w:eastAsia="ru-RU"/>
        </w:rPr>
        <w:t xml:space="preserve">разработку и утверждение </w:t>
      </w:r>
      <w:hyperlink r:id="rId106" w:history="1">
        <w:r w:rsidRPr="00523BD0">
          <w:rPr>
            <w:rFonts w:eastAsia="Times New Roman"/>
            <w:snapToGrid w:val="0"/>
            <w:lang w:eastAsia="ru-RU"/>
          </w:rPr>
          <w:t>планов</w:t>
        </w:r>
      </w:hyperlink>
      <w:r w:rsidRPr="00523BD0">
        <w:rPr>
          <w:rFonts w:eastAsia="Times New Roman"/>
          <w:snapToGrid w:val="0"/>
          <w:lang w:eastAsia="ru-RU"/>
        </w:rPr>
        <w:t xml:space="preserve"> тушения лесных пожаров;</w:t>
      </w:r>
    </w:p>
    <w:p w14:paraId="24753E4C" w14:textId="77777777" w:rsidR="00F4797E" w:rsidRPr="00523BD0" w:rsidRDefault="00F4797E" w:rsidP="00C35520">
      <w:pPr>
        <w:pStyle w:val="S1"/>
        <w:rPr>
          <w:snapToGrid w:val="0"/>
          <w:lang w:eastAsia="ru-RU"/>
        </w:rPr>
      </w:pPr>
      <w:r w:rsidRPr="00523BD0">
        <w:rPr>
          <w:snapToGrid w:val="0"/>
          <w:lang w:eastAsia="ru-RU"/>
        </w:rPr>
        <w:t>устройство противопожарных резервуаров, минерализованных полос;</w:t>
      </w:r>
    </w:p>
    <w:p w14:paraId="40E3B297" w14:textId="77777777" w:rsidR="00F4797E" w:rsidRPr="00523BD0" w:rsidRDefault="00F4797E" w:rsidP="00C35520">
      <w:pPr>
        <w:pStyle w:val="S1"/>
        <w:rPr>
          <w:snapToGrid w:val="0"/>
          <w:lang w:eastAsia="ru-RU"/>
        </w:rPr>
      </w:pPr>
      <w:r w:rsidRPr="00523BD0">
        <w:rPr>
          <w:snapToGrid w:val="0"/>
          <w:lang w:eastAsia="ru-RU"/>
        </w:rPr>
        <w:t>организацию противопожарной пропаганды и др.;</w:t>
      </w:r>
    </w:p>
    <w:p w14:paraId="7A47218B" w14:textId="77777777" w:rsidR="00F4797E" w:rsidRPr="00523BD0" w:rsidRDefault="00F4797E" w:rsidP="00C35520">
      <w:pPr>
        <w:pStyle w:val="S1"/>
        <w:rPr>
          <w:snapToGrid w:val="0"/>
          <w:lang w:eastAsia="ru-RU"/>
        </w:rPr>
      </w:pPr>
      <w:r w:rsidRPr="00523BD0">
        <w:rPr>
          <w:snapToGrid w:val="0"/>
          <w:lang w:eastAsia="ru-RU"/>
        </w:rPr>
        <w:t>иные меры пожарной безопасности в лесах.</w:t>
      </w:r>
    </w:p>
    <w:p w14:paraId="15DED7C5" w14:textId="77777777" w:rsidR="00F4797E" w:rsidRPr="00523BD0" w:rsidRDefault="00F4797E" w:rsidP="00567BFC">
      <w:pPr>
        <w:pStyle w:val="S3"/>
      </w:pPr>
      <w:r w:rsidRPr="00523BD0">
        <w:t>В соответствии с Федеральным законом № 123-ФЗ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14:paraId="2108673A" w14:textId="77777777" w:rsidR="00F4797E" w:rsidRPr="00523BD0" w:rsidRDefault="00F4797E" w:rsidP="00C35520">
      <w:pPr>
        <w:pStyle w:val="S1"/>
        <w:rPr>
          <w:snapToGrid w:val="0"/>
          <w:lang w:eastAsia="ru-RU"/>
        </w:rPr>
      </w:pPr>
      <w:r w:rsidRPr="00523BD0">
        <w:rPr>
          <w:snapToGrid w:val="0"/>
          <w:lang w:eastAsia="ru-RU"/>
        </w:rPr>
        <w:t>применение объемно-планировочных решений и средств, обеспечивающих ограничение распространения пожара за пределы очага;</w:t>
      </w:r>
    </w:p>
    <w:p w14:paraId="5A6CDA8F" w14:textId="77777777" w:rsidR="00F4797E" w:rsidRPr="00523BD0" w:rsidRDefault="00F4797E" w:rsidP="00C35520">
      <w:pPr>
        <w:pStyle w:val="S1"/>
        <w:rPr>
          <w:snapToGrid w:val="0"/>
          <w:lang w:eastAsia="ru-RU"/>
        </w:rPr>
      </w:pPr>
      <w:r w:rsidRPr="00523BD0">
        <w:rPr>
          <w:snapToGrid w:val="0"/>
          <w:lang w:eastAsia="ru-RU"/>
        </w:rPr>
        <w:t>устройство эвакуационных путей, удовлетворяющих требованиям безопасной эвакуации людей при пожаре;</w:t>
      </w:r>
    </w:p>
    <w:p w14:paraId="1D098C86" w14:textId="77777777" w:rsidR="00F4797E" w:rsidRPr="00523BD0" w:rsidRDefault="00F4797E" w:rsidP="00C35520">
      <w:pPr>
        <w:pStyle w:val="S1"/>
        <w:rPr>
          <w:snapToGrid w:val="0"/>
          <w:lang w:eastAsia="ru-RU"/>
        </w:rPr>
      </w:pPr>
      <w:r w:rsidRPr="00523BD0">
        <w:rPr>
          <w:snapToGrid w:val="0"/>
          <w:lang w:eastAsia="ru-RU"/>
        </w:rPr>
        <w:t>устройство систем обнаружения пожара (установок и систем пожарной сигнализации), оповещения и управления эвакуацией людей при пожаре;</w:t>
      </w:r>
    </w:p>
    <w:p w14:paraId="1260ABBA" w14:textId="77777777" w:rsidR="00F4797E" w:rsidRPr="00523BD0" w:rsidRDefault="00F4797E" w:rsidP="00C35520">
      <w:pPr>
        <w:pStyle w:val="S1"/>
        <w:rPr>
          <w:snapToGrid w:val="0"/>
          <w:lang w:eastAsia="ru-RU"/>
        </w:rPr>
      </w:pPr>
      <w:r w:rsidRPr="00523BD0">
        <w:rPr>
          <w:snapToGrid w:val="0"/>
          <w:lang w:eastAsia="ru-RU"/>
        </w:rPr>
        <w:t>применение систем коллективной защиты (в том числе противодымной) и средств индивидуальной защиты людей от воздействия опасных факторов пожара;</w:t>
      </w:r>
    </w:p>
    <w:p w14:paraId="21A8B725" w14:textId="77777777" w:rsidR="00F4797E" w:rsidRPr="00523BD0" w:rsidRDefault="00F4797E" w:rsidP="00C35520">
      <w:pPr>
        <w:pStyle w:val="S1"/>
        <w:rPr>
          <w:snapToGrid w:val="0"/>
          <w:lang w:eastAsia="ru-RU"/>
        </w:rPr>
      </w:pPr>
      <w:r w:rsidRPr="00523BD0">
        <w:rPr>
          <w:snapToGrid w:val="0"/>
          <w:lang w:eastAsia="ru-RU"/>
        </w:rPr>
        <w:t>применение основных строительных конструкций с пределами огнестойкости и классами пожарной опасности;</w:t>
      </w:r>
    </w:p>
    <w:p w14:paraId="6086BF3C" w14:textId="77777777" w:rsidR="00F4797E" w:rsidRPr="00523BD0" w:rsidRDefault="00F4797E" w:rsidP="00C35520">
      <w:pPr>
        <w:pStyle w:val="S1"/>
        <w:rPr>
          <w:snapToGrid w:val="0"/>
          <w:lang w:eastAsia="ru-RU"/>
        </w:rPr>
      </w:pPr>
      <w:r w:rsidRPr="00523BD0">
        <w:rPr>
          <w:snapToGrid w:val="0"/>
          <w:lang w:eastAsia="ru-RU"/>
        </w:rPr>
        <w:t>устройство на технологическом оборудовании систем противовзрывной защиты;</w:t>
      </w:r>
    </w:p>
    <w:p w14:paraId="2C6354DD" w14:textId="77777777" w:rsidR="00F4797E" w:rsidRPr="00523BD0" w:rsidRDefault="00F4797E" w:rsidP="00C35520">
      <w:pPr>
        <w:pStyle w:val="S1"/>
        <w:rPr>
          <w:snapToGrid w:val="0"/>
          <w:lang w:eastAsia="ru-RU"/>
        </w:rPr>
      </w:pPr>
      <w:r w:rsidRPr="00523BD0">
        <w:rPr>
          <w:snapToGrid w:val="0"/>
          <w:lang w:eastAsia="ru-RU"/>
        </w:rPr>
        <w:t>применение первичных средств пожаротушения;</w:t>
      </w:r>
    </w:p>
    <w:p w14:paraId="79BB639F" w14:textId="77777777" w:rsidR="00F4797E" w:rsidRPr="00523BD0" w:rsidRDefault="00F4797E" w:rsidP="00C35520">
      <w:pPr>
        <w:pStyle w:val="S1"/>
        <w:rPr>
          <w:snapToGrid w:val="0"/>
          <w:lang w:eastAsia="ru-RU"/>
        </w:rPr>
      </w:pPr>
      <w:r w:rsidRPr="00523BD0">
        <w:rPr>
          <w:snapToGrid w:val="0"/>
          <w:lang w:eastAsia="ru-RU"/>
        </w:rPr>
        <w:t>организация деятельности подразделений пожарной охраны.</w:t>
      </w:r>
    </w:p>
    <w:p w14:paraId="24E9B397" w14:textId="77777777" w:rsidR="001B48F3" w:rsidRPr="00523BD0" w:rsidRDefault="001B48F3" w:rsidP="00523BD0">
      <w:pPr>
        <w:pStyle w:val="114"/>
      </w:pPr>
      <w:bookmarkStart w:id="232" w:name="_Toc108080805"/>
      <w:r w:rsidRPr="00523BD0">
        <w:t>18.2</w:t>
      </w:r>
      <w:r w:rsidR="000E61E7" w:rsidRPr="00523BD0">
        <w:t>.</w:t>
      </w:r>
      <w:r w:rsidRPr="00523BD0">
        <w:t xml:space="preserve"> Инженерно-технические мероприятия по предупреждению чрезвычайных ситуаций техногенного характера</w:t>
      </w:r>
      <w:bookmarkEnd w:id="228"/>
      <w:bookmarkEnd w:id="229"/>
      <w:bookmarkEnd w:id="230"/>
      <w:bookmarkEnd w:id="231"/>
      <w:bookmarkEnd w:id="232"/>
    </w:p>
    <w:p w14:paraId="349B5FD4" w14:textId="77777777" w:rsidR="001B48F3" w:rsidRPr="00523BD0" w:rsidRDefault="001B48F3" w:rsidP="00567BFC">
      <w:pPr>
        <w:pStyle w:val="S3"/>
      </w:pPr>
      <w:r w:rsidRPr="00523BD0">
        <w:t xml:space="preserve">Для обеспечения нормального функционирования объектов жизнеобеспечения и предотвращения возникновения чрезвычайных ситуаций необходимо соблюдение специального режима в пределах охранных зон объектов инженерной и транспортной инфраструктуры. </w:t>
      </w:r>
    </w:p>
    <w:p w14:paraId="47B815CB" w14:textId="77777777" w:rsidR="002B5920" w:rsidRPr="00567BFC" w:rsidRDefault="002B5920" w:rsidP="00567BFC">
      <w:pPr>
        <w:pStyle w:val="S3"/>
      </w:pPr>
      <w:r w:rsidRPr="00523BD0">
        <w:t xml:space="preserve">Надежность водоснабжения населенных пунктов муниципального </w:t>
      </w:r>
      <w:r w:rsidRPr="00567BFC">
        <w:t xml:space="preserve">образования обеспечивается при проведении следующих мероприятий: </w:t>
      </w:r>
    </w:p>
    <w:p w14:paraId="7C28D50C" w14:textId="77777777" w:rsidR="002B5920" w:rsidRPr="00523BD0" w:rsidRDefault="002B5920" w:rsidP="00C35520">
      <w:pPr>
        <w:pStyle w:val="S1"/>
      </w:pPr>
      <w:r w:rsidRPr="00523BD0">
        <w:t xml:space="preserve">защита водоисточников и резервуаров чистой воды от радиационного, химического и бактериологического заражения; </w:t>
      </w:r>
    </w:p>
    <w:p w14:paraId="4582386D" w14:textId="77777777" w:rsidR="002B5920" w:rsidRPr="00523BD0" w:rsidRDefault="002B5920" w:rsidP="00C35520">
      <w:pPr>
        <w:pStyle w:val="S1"/>
      </w:pPr>
      <w:r w:rsidRPr="00523BD0">
        <w:t xml:space="preserve">усиление охраны водоочистных сооружений, котельных и др. жизнеобеспечивающих объектов; </w:t>
      </w:r>
    </w:p>
    <w:p w14:paraId="2FBB8C3C" w14:textId="77777777" w:rsidR="002B5920" w:rsidRPr="00523BD0" w:rsidRDefault="002B5920" w:rsidP="00C35520">
      <w:pPr>
        <w:pStyle w:val="S1"/>
      </w:pPr>
      <w:r w:rsidRPr="00523BD0">
        <w:t xml:space="preserve">наличие резервного электроснабжения; замена устаревшего оборудования на новое, применение новых технологий производства; </w:t>
      </w:r>
    </w:p>
    <w:p w14:paraId="48FF9D15" w14:textId="77777777" w:rsidR="002B5920" w:rsidRPr="00523BD0" w:rsidRDefault="002B5920" w:rsidP="00C35520">
      <w:pPr>
        <w:pStyle w:val="S1"/>
      </w:pPr>
      <w:r w:rsidRPr="00523BD0">
        <w:t>обучение и повышение квалификации работников предприятий;</w:t>
      </w:r>
    </w:p>
    <w:p w14:paraId="113A0CD1" w14:textId="77777777" w:rsidR="002B5920" w:rsidRPr="00523BD0" w:rsidRDefault="002B5920" w:rsidP="00C35520">
      <w:pPr>
        <w:pStyle w:val="S1"/>
      </w:pPr>
      <w:r w:rsidRPr="00523BD0">
        <w:t xml:space="preserve"> создание аварийного запаса материалов. </w:t>
      </w:r>
    </w:p>
    <w:p w14:paraId="7B0A6DC3" w14:textId="77777777" w:rsidR="00144FA9" w:rsidRDefault="00144FA9" w:rsidP="004A0B0A">
      <w:pPr>
        <w:pStyle w:val="S"/>
      </w:pPr>
    </w:p>
    <w:p w14:paraId="5A21C8C0" w14:textId="77777777" w:rsidR="001B48F3" w:rsidRPr="00523BD0" w:rsidRDefault="001B48F3" w:rsidP="004A0B0A">
      <w:pPr>
        <w:pStyle w:val="S"/>
      </w:pPr>
      <w:r w:rsidRPr="00523BD0">
        <w:lastRenderedPageBreak/>
        <w:t>Мероприятия по предотвращению возникновения пожаров техногенного характера на территории поселения:</w:t>
      </w:r>
    </w:p>
    <w:p w14:paraId="5D1F51C7" w14:textId="77777777" w:rsidR="001B48F3" w:rsidRPr="00523BD0" w:rsidRDefault="001B48F3" w:rsidP="00C35520">
      <w:pPr>
        <w:pStyle w:val="S1"/>
      </w:pPr>
      <w:r w:rsidRPr="00523BD0">
        <w:t>восстановление и содержание в исправном порядке источников противопожарного водоснабжения;</w:t>
      </w:r>
    </w:p>
    <w:p w14:paraId="15912BF1" w14:textId="77777777" w:rsidR="001B48F3" w:rsidRPr="00523BD0" w:rsidRDefault="001B48F3" w:rsidP="00C35520">
      <w:pPr>
        <w:pStyle w:val="S1"/>
      </w:pPr>
      <w:r w:rsidRPr="00523BD0">
        <w:t>расчистка дорог</w:t>
      </w:r>
      <w:r w:rsidR="006079D8" w:rsidRPr="00523BD0">
        <w:t>;</w:t>
      </w:r>
    </w:p>
    <w:p w14:paraId="7D4F7E8F" w14:textId="77777777" w:rsidR="001B48F3" w:rsidRPr="00523BD0" w:rsidRDefault="001B48F3" w:rsidP="00C35520">
      <w:pPr>
        <w:pStyle w:val="S1"/>
      </w:pPr>
      <w:r w:rsidRPr="00523BD0">
        <w:t>подъездов к источникам водоснабжения в зимнее время;</w:t>
      </w:r>
    </w:p>
    <w:p w14:paraId="6DB73520" w14:textId="77777777" w:rsidR="001B48F3" w:rsidRPr="00523BD0" w:rsidRDefault="001B48F3" w:rsidP="00C35520">
      <w:pPr>
        <w:pStyle w:val="S1"/>
      </w:pPr>
      <w:r w:rsidRPr="00523BD0">
        <w:t xml:space="preserve">выкос травы перед домами в летний период; </w:t>
      </w:r>
    </w:p>
    <w:p w14:paraId="287DEC29" w14:textId="77777777" w:rsidR="001B48F3" w:rsidRPr="00523BD0" w:rsidRDefault="001B48F3" w:rsidP="00C35520">
      <w:pPr>
        <w:pStyle w:val="S1"/>
      </w:pPr>
      <w:r w:rsidRPr="00523BD0">
        <w:t xml:space="preserve">разборка ветхих и заброшенных строений. </w:t>
      </w:r>
    </w:p>
    <w:p w14:paraId="01D9AB27" w14:textId="77777777" w:rsidR="001B48F3" w:rsidRPr="00523BD0" w:rsidRDefault="001B48F3" w:rsidP="00144FA9">
      <w:pPr>
        <w:pStyle w:val="S3"/>
      </w:pPr>
      <w:r w:rsidRPr="00523BD0">
        <w:t xml:space="preserve">Для опасных объектов должны разрабатываться паспорта безопасности. Типовой паспорт безопасности опасного объекта утвержден Приказом МЧС РФ от 04.11.2004 </w:t>
      </w:r>
      <w:r w:rsidR="00337674" w:rsidRPr="00523BD0">
        <w:t>№</w:t>
      </w:r>
      <w:r w:rsidRPr="00523BD0">
        <w:t xml:space="preserve"> 506.</w:t>
      </w:r>
      <w:r w:rsidR="00C35520" w:rsidRPr="00523BD0">
        <w:t xml:space="preserve"> </w:t>
      </w:r>
      <w:r w:rsidRPr="00523BD0">
        <w:t>Паспорт безопасности опасного объекта разрабатывается для решения следующих задач:</w:t>
      </w:r>
    </w:p>
    <w:p w14:paraId="1687AADF" w14:textId="77777777" w:rsidR="001B48F3" w:rsidRPr="00523BD0" w:rsidRDefault="001B48F3" w:rsidP="00C35520">
      <w:pPr>
        <w:pStyle w:val="S1"/>
      </w:pPr>
      <w:r w:rsidRPr="00523BD0">
        <w:t>определения показателей степени риска чрезвычайных ситуаций для персонала опасного объекта и проживающего вблизи населения;</w:t>
      </w:r>
    </w:p>
    <w:p w14:paraId="6DB2ED3A" w14:textId="77777777" w:rsidR="001B48F3" w:rsidRPr="00523BD0" w:rsidRDefault="001B48F3" w:rsidP="00C35520">
      <w:pPr>
        <w:pStyle w:val="S1"/>
      </w:pPr>
      <w:r w:rsidRPr="00523BD0">
        <w:t>определения возможности возникновения чрезвычайных ситуаций на опасном объекте;</w:t>
      </w:r>
    </w:p>
    <w:p w14:paraId="0443AE1B" w14:textId="77777777" w:rsidR="001B48F3" w:rsidRPr="00523BD0" w:rsidRDefault="001B48F3" w:rsidP="00C35520">
      <w:pPr>
        <w:pStyle w:val="S1"/>
      </w:pPr>
      <w:r w:rsidRPr="00523BD0">
        <w:t>оценки возможных последствий чрезвычайных ситуаций на опасном объекте;</w:t>
      </w:r>
    </w:p>
    <w:p w14:paraId="337AE1CE" w14:textId="77777777" w:rsidR="001B48F3" w:rsidRPr="00523BD0" w:rsidRDefault="001B48F3" w:rsidP="00C35520">
      <w:pPr>
        <w:pStyle w:val="S1"/>
      </w:pPr>
      <w:r w:rsidRPr="00523BD0">
        <w:t>оценки возможного воздействия чрезвычайных ситуаций, возникших на соседних опасных объектах;</w:t>
      </w:r>
    </w:p>
    <w:p w14:paraId="0C3564D2" w14:textId="77777777" w:rsidR="001B48F3" w:rsidRPr="00523BD0" w:rsidRDefault="001B48F3" w:rsidP="00C35520">
      <w:pPr>
        <w:pStyle w:val="S1"/>
      </w:pPr>
      <w:r w:rsidRPr="00523BD0">
        <w:t>оценки состояния работ по предупреждению чрезвычайных ситуаций и готовности к ликвидации чрезвычайных ситуаций на опасном объекте;</w:t>
      </w:r>
    </w:p>
    <w:p w14:paraId="77697C9D" w14:textId="77777777" w:rsidR="001B48F3" w:rsidRPr="00523BD0" w:rsidRDefault="001B48F3" w:rsidP="00C35520">
      <w:pPr>
        <w:pStyle w:val="S1"/>
      </w:pPr>
      <w:r w:rsidRPr="00523BD0">
        <w:t>разработки мероприятий по снижению риска и смягчению последствий чрезвычайных ситуаций на опасном объекте.</w:t>
      </w:r>
    </w:p>
    <w:p w14:paraId="24DE994F" w14:textId="77777777" w:rsidR="001B48F3" w:rsidRPr="00523BD0" w:rsidRDefault="001B48F3" w:rsidP="00144FA9">
      <w:pPr>
        <w:pStyle w:val="S3"/>
      </w:pPr>
      <w:r w:rsidRPr="00523BD0">
        <w:t>Техногенные ЧС могут происходить и при перевозке опасных грузов.</w:t>
      </w:r>
      <w:r w:rsidR="00C35520" w:rsidRPr="00523BD0">
        <w:t xml:space="preserve"> </w:t>
      </w:r>
      <w:r w:rsidRPr="00523BD0">
        <w:t>В случае аварии при перевозке опасных грузов при необходимости может проводиться эвакуация населения близлежащих территорий (радиус зоны эвакуации определяется</w:t>
      </w:r>
      <w:r w:rsidR="006B31D6" w:rsidRPr="00523BD0">
        <w:t>,</w:t>
      </w:r>
      <w:r w:rsidRPr="00523BD0">
        <w:t xml:space="preserve"> исходя из свойств и количества груза, тяжести аварии, особенностей местности и погодно-климатических условий).</w:t>
      </w:r>
    </w:p>
    <w:p w14:paraId="0AAC325C" w14:textId="77777777" w:rsidR="001B48F3" w:rsidRPr="00523BD0" w:rsidRDefault="001B48F3" w:rsidP="00144FA9">
      <w:pPr>
        <w:pStyle w:val="S3"/>
      </w:pPr>
      <w:r w:rsidRPr="00523BD0">
        <w:t>Определение показателей степени риска чрезвычайных ситуаций, оценка их возможных последствий, разработка мероприятий по снижению риска и смягчению последствий чрезвычайных ситуаций на территории должны производиться при разработке паспорта безопасности</w:t>
      </w:r>
      <w:r w:rsidR="0049005E" w:rsidRPr="00523BD0">
        <w:t xml:space="preserve"> </w:t>
      </w:r>
      <w:r w:rsidR="0032233D" w:rsidRPr="00523BD0">
        <w:t>сельского совета</w:t>
      </w:r>
      <w:r w:rsidRPr="00523BD0">
        <w:t>.</w:t>
      </w:r>
    </w:p>
    <w:p w14:paraId="0B14B1EA" w14:textId="77777777" w:rsidR="001B48F3" w:rsidRPr="00523BD0" w:rsidRDefault="001B48F3" w:rsidP="00144FA9">
      <w:pPr>
        <w:pStyle w:val="S3"/>
      </w:pPr>
      <w:r w:rsidRPr="00523BD0">
        <w:t>Основной задачей локальной системы оповещения является обеспечение доведения информации и сигналов оповещения до:</w:t>
      </w:r>
    </w:p>
    <w:p w14:paraId="33FA2437" w14:textId="77777777" w:rsidR="001B48F3" w:rsidRPr="00523BD0" w:rsidRDefault="001B48F3" w:rsidP="00C35520">
      <w:pPr>
        <w:pStyle w:val="S1"/>
      </w:pPr>
      <w:r w:rsidRPr="00523BD0">
        <w:t>руководящего состава гражданской обороны организации, эксплуатирующей потенциально опасный объект, и объектового звена РСЧС;</w:t>
      </w:r>
    </w:p>
    <w:p w14:paraId="1E4C3364" w14:textId="77777777" w:rsidR="001B48F3" w:rsidRPr="00523BD0" w:rsidRDefault="001B48F3" w:rsidP="00C35520">
      <w:pPr>
        <w:pStyle w:val="S1"/>
      </w:pPr>
      <w:r w:rsidRPr="00523BD0">
        <w:t>объектовых аварийно-спасательных формирований, в том числе специализированных;</w:t>
      </w:r>
    </w:p>
    <w:p w14:paraId="6C5C3BE6" w14:textId="77777777" w:rsidR="001B48F3" w:rsidRPr="00523BD0" w:rsidRDefault="001B48F3" w:rsidP="00C35520">
      <w:pPr>
        <w:pStyle w:val="S1"/>
      </w:pPr>
      <w:r w:rsidRPr="00523BD0">
        <w:t>персонала организации, эксплуатирующей опасный производственный объект;</w:t>
      </w:r>
    </w:p>
    <w:p w14:paraId="2972C5B7" w14:textId="77777777" w:rsidR="001B48F3" w:rsidRPr="00523BD0" w:rsidRDefault="001B48F3" w:rsidP="00C35520">
      <w:pPr>
        <w:pStyle w:val="S1"/>
      </w:pPr>
      <w:r w:rsidRPr="00523BD0">
        <w:t>руководителей и дежурно-диспетчерских служб организаций, расположенных в зоне действия локальной системы оповещения;</w:t>
      </w:r>
    </w:p>
    <w:p w14:paraId="3317CB55" w14:textId="77777777" w:rsidR="00144FA9" w:rsidRPr="00144FA9" w:rsidRDefault="001B48F3" w:rsidP="00144FA9">
      <w:pPr>
        <w:pStyle w:val="S1"/>
        <w:rPr>
          <w:szCs w:val="24"/>
          <w:lang w:eastAsia="ru-RU"/>
        </w:rPr>
      </w:pPr>
      <w:r w:rsidRPr="00144FA9">
        <w:rPr>
          <w:rStyle w:val="S2"/>
        </w:rPr>
        <w:t>населения, проживающего в зоне действия локальной системы оповещения</w:t>
      </w:r>
      <w:r w:rsidRPr="00523BD0">
        <w:t xml:space="preserve">. </w:t>
      </w:r>
    </w:p>
    <w:p w14:paraId="32E04B27" w14:textId="77777777" w:rsidR="001B48F3" w:rsidRPr="00144FA9" w:rsidRDefault="001B48F3" w:rsidP="00144FA9">
      <w:pPr>
        <w:pStyle w:val="S1"/>
        <w:numPr>
          <w:ilvl w:val="0"/>
          <w:numId w:val="0"/>
        </w:numPr>
        <w:rPr>
          <w:rStyle w:val="S4"/>
          <w:rFonts w:eastAsia="Calibri"/>
        </w:rPr>
      </w:pPr>
      <w:r w:rsidRPr="00144FA9">
        <w:rPr>
          <w:rStyle w:val="S4"/>
          <w:rFonts w:eastAsia="Calibri"/>
        </w:rPr>
        <w:t>Основной способ оповещения населения - передача информации и сигналов оповещения по сетям связи для распространения программ телевизионного вещания и радиовещания.</w:t>
      </w:r>
    </w:p>
    <w:p w14:paraId="61AFF7C0" w14:textId="77777777" w:rsidR="001B48F3" w:rsidRPr="00523BD0" w:rsidRDefault="001B48F3" w:rsidP="00144FA9">
      <w:pPr>
        <w:pStyle w:val="S3"/>
      </w:pPr>
      <w:r w:rsidRPr="00523BD0">
        <w:lastRenderedPageBreak/>
        <w:t>Запасы мобильных (перевозимых и переносных) технических средств</w:t>
      </w:r>
      <w:r w:rsidR="006B31D6" w:rsidRPr="00523BD0">
        <w:t xml:space="preserve"> по</w:t>
      </w:r>
      <w:r w:rsidRPr="00523BD0">
        <w:t xml:space="preserve"> оповещения населения создаются и поддерживаются в готовности к использованию органами местного самоуправления.</w:t>
      </w:r>
    </w:p>
    <w:p w14:paraId="36C05FC3" w14:textId="77777777" w:rsidR="008169E7" w:rsidRPr="00523BD0" w:rsidRDefault="008169E7" w:rsidP="004A0B0A">
      <w:pPr>
        <w:pStyle w:val="S"/>
      </w:pPr>
      <w:r w:rsidRPr="00523BD0">
        <w:t xml:space="preserve">Мероприятия по предотвращению возникновения аварий на </w:t>
      </w:r>
      <w:proofErr w:type="spellStart"/>
      <w:r w:rsidRPr="00523BD0">
        <w:t>пожаро</w:t>
      </w:r>
      <w:proofErr w:type="spellEnd"/>
      <w:r w:rsidRPr="00523BD0">
        <w:t>- и взрывоопасных объектах:</w:t>
      </w:r>
    </w:p>
    <w:p w14:paraId="0D267B9B" w14:textId="77777777" w:rsidR="008169E7" w:rsidRPr="00523BD0" w:rsidRDefault="008169E7" w:rsidP="00C35520">
      <w:pPr>
        <w:ind w:firstLine="142"/>
        <w:rPr>
          <w:lang w:eastAsia="ru-RU"/>
        </w:rPr>
      </w:pPr>
      <w:r w:rsidRPr="00523BD0">
        <w:rPr>
          <w:lang w:eastAsia="ru-RU"/>
        </w:rPr>
        <w:t>а) Поддерживать параметры технологических процессов АЗС в пределах норм технологического режима (температура, атмосферное давление, уровень налива нефтепродуктов в хранилища, скорость налива).</w:t>
      </w:r>
    </w:p>
    <w:p w14:paraId="1860B2E4" w14:textId="77777777" w:rsidR="008169E7" w:rsidRPr="00523BD0" w:rsidRDefault="008169E7" w:rsidP="00C35520">
      <w:pPr>
        <w:ind w:firstLine="142"/>
        <w:rPr>
          <w:lang w:eastAsia="ru-RU"/>
        </w:rPr>
      </w:pPr>
      <w:r w:rsidRPr="00523BD0">
        <w:rPr>
          <w:lang w:eastAsia="ru-RU"/>
        </w:rPr>
        <w:t>б) Обеспечивать систематический контроль давления, температуры, уровня нефтепродуктов в хранилищах, не допуская отклонений от установленных норм.</w:t>
      </w:r>
    </w:p>
    <w:p w14:paraId="50BB968A" w14:textId="77777777" w:rsidR="008169E7" w:rsidRPr="00523BD0" w:rsidRDefault="008169E7" w:rsidP="00C35520">
      <w:pPr>
        <w:ind w:firstLine="142"/>
        <w:rPr>
          <w:lang w:eastAsia="ru-RU"/>
        </w:rPr>
      </w:pPr>
      <w:r w:rsidRPr="00523BD0">
        <w:rPr>
          <w:lang w:eastAsia="ru-RU"/>
        </w:rPr>
        <w:t>в) Перед пуском в работу необходимо проверить герметичность оборудования, арматуры, трубопроводов. При обнаружении пропусков немедленно принимать меры к их устранению.</w:t>
      </w:r>
    </w:p>
    <w:p w14:paraId="478B1170" w14:textId="77777777" w:rsidR="008169E7" w:rsidRPr="00523BD0" w:rsidRDefault="008169E7" w:rsidP="00C35520">
      <w:pPr>
        <w:ind w:firstLine="142"/>
        <w:rPr>
          <w:lang w:eastAsia="ru-RU"/>
        </w:rPr>
      </w:pPr>
      <w:r w:rsidRPr="00523BD0">
        <w:rPr>
          <w:lang w:eastAsia="ru-RU"/>
        </w:rPr>
        <w:t>г) Все запорные устройства должны содержаться в исправности и обеспечивать быстрое и надежное прекращение поступления или выхода продукта.</w:t>
      </w:r>
    </w:p>
    <w:p w14:paraId="3D28BF58" w14:textId="77777777" w:rsidR="008169E7" w:rsidRPr="00523BD0" w:rsidRDefault="008169E7" w:rsidP="00C35520">
      <w:pPr>
        <w:ind w:firstLine="142"/>
        <w:rPr>
          <w:lang w:eastAsia="ru-RU"/>
        </w:rPr>
      </w:pPr>
      <w:r w:rsidRPr="00523BD0">
        <w:rPr>
          <w:lang w:eastAsia="ru-RU"/>
        </w:rPr>
        <w:t>д) Категорически запрещается устранять пропуски на действующих трубопроводах и оборудовании без их отключения и освобождения.</w:t>
      </w:r>
    </w:p>
    <w:p w14:paraId="5F415BA6" w14:textId="77777777" w:rsidR="008169E7" w:rsidRPr="00523BD0" w:rsidRDefault="008169E7" w:rsidP="00C35520">
      <w:pPr>
        <w:ind w:firstLine="142"/>
        <w:rPr>
          <w:lang w:eastAsia="ru-RU"/>
        </w:rPr>
      </w:pPr>
      <w:r w:rsidRPr="00523BD0">
        <w:rPr>
          <w:lang w:eastAsia="ru-RU"/>
        </w:rPr>
        <w:t>е) Для всего технологического оборудования, где по условиям ведения технологического процесса возможно скопление воды, устанавливается периодичность дренирования регламентом.</w:t>
      </w:r>
    </w:p>
    <w:p w14:paraId="6965D07C" w14:textId="77777777" w:rsidR="008169E7" w:rsidRPr="00523BD0" w:rsidRDefault="008169E7" w:rsidP="00C35520">
      <w:pPr>
        <w:ind w:firstLine="142"/>
        <w:rPr>
          <w:lang w:eastAsia="ru-RU"/>
        </w:rPr>
      </w:pPr>
      <w:r w:rsidRPr="00523BD0">
        <w:rPr>
          <w:lang w:eastAsia="ru-RU"/>
        </w:rPr>
        <w:t>ж) Эксплуатировать технически исправное оборудование с исправным заземлением.</w:t>
      </w:r>
    </w:p>
    <w:p w14:paraId="01FC1572" w14:textId="77777777" w:rsidR="008169E7" w:rsidRPr="00523BD0" w:rsidRDefault="008169E7" w:rsidP="00C35520">
      <w:pPr>
        <w:ind w:firstLine="142"/>
        <w:rPr>
          <w:lang w:eastAsia="ru-RU"/>
        </w:rPr>
      </w:pPr>
      <w:r w:rsidRPr="00523BD0">
        <w:rPr>
          <w:lang w:eastAsia="ru-RU"/>
        </w:rPr>
        <w:t>з) Осуществлять постоянный контроль состояния оборудования, трубопроводов, запорной арматуры с записью в оперативном журнале.</w:t>
      </w:r>
    </w:p>
    <w:p w14:paraId="3ECF5536" w14:textId="77777777" w:rsidR="008169E7" w:rsidRPr="00523BD0" w:rsidRDefault="008169E7" w:rsidP="00C35520">
      <w:pPr>
        <w:ind w:firstLine="142"/>
        <w:rPr>
          <w:lang w:eastAsia="ru-RU"/>
        </w:rPr>
      </w:pPr>
      <w:r w:rsidRPr="00523BD0">
        <w:rPr>
          <w:lang w:eastAsia="ru-RU"/>
        </w:rPr>
        <w:t>и) Контролировать правильность работы приборов измерения параметров технологического режима.</w:t>
      </w:r>
    </w:p>
    <w:p w14:paraId="3304C533" w14:textId="77777777" w:rsidR="008169E7" w:rsidRPr="00523BD0" w:rsidRDefault="008169E7" w:rsidP="00C35520">
      <w:pPr>
        <w:ind w:firstLine="142"/>
        <w:rPr>
          <w:lang w:eastAsia="ru-RU"/>
        </w:rPr>
      </w:pPr>
      <w:r w:rsidRPr="00523BD0">
        <w:rPr>
          <w:lang w:eastAsia="ru-RU"/>
        </w:rPr>
        <w:t xml:space="preserve">к) Отражать в вахтенном журнале параметры технологического режима перекачивания и хранения нефтепродуктов с помощью приборов </w:t>
      </w:r>
      <w:proofErr w:type="spellStart"/>
      <w:r w:rsidRPr="00523BD0">
        <w:rPr>
          <w:lang w:eastAsia="ru-RU"/>
        </w:rPr>
        <w:t>КИПиА</w:t>
      </w:r>
      <w:proofErr w:type="spellEnd"/>
      <w:r w:rsidRPr="00523BD0">
        <w:rPr>
          <w:lang w:eastAsia="ru-RU"/>
        </w:rPr>
        <w:t>, контролировать качество нефтепродуктов.</w:t>
      </w:r>
    </w:p>
    <w:p w14:paraId="590DF211" w14:textId="77777777" w:rsidR="008169E7" w:rsidRPr="00523BD0" w:rsidRDefault="008169E7" w:rsidP="00C35520">
      <w:pPr>
        <w:ind w:firstLine="142"/>
        <w:rPr>
          <w:lang w:eastAsia="ru-RU"/>
        </w:rPr>
      </w:pPr>
      <w:r w:rsidRPr="00523BD0">
        <w:rPr>
          <w:lang w:eastAsia="ru-RU"/>
        </w:rPr>
        <w:t>л) Соблюдать противопожарный режим АЗС:</w:t>
      </w:r>
    </w:p>
    <w:p w14:paraId="070C6D64" w14:textId="77777777" w:rsidR="008169E7" w:rsidRPr="00523BD0" w:rsidRDefault="008169E7" w:rsidP="00C35520">
      <w:pPr>
        <w:pStyle w:val="S1"/>
        <w:rPr>
          <w:lang w:eastAsia="ru-RU"/>
        </w:rPr>
      </w:pPr>
      <w:r w:rsidRPr="00523BD0">
        <w:rPr>
          <w:lang w:eastAsia="ru-RU"/>
        </w:rPr>
        <w:t>территория должна быть спланирована таким образом, чтобы исключить попадание разлитых нефтепродуктов за её пределы;</w:t>
      </w:r>
    </w:p>
    <w:p w14:paraId="02CD486F" w14:textId="77777777" w:rsidR="008169E7" w:rsidRPr="00523BD0" w:rsidRDefault="008169E7" w:rsidP="00C35520">
      <w:pPr>
        <w:pStyle w:val="S1"/>
        <w:rPr>
          <w:lang w:eastAsia="ru-RU"/>
        </w:rPr>
      </w:pPr>
      <w:r w:rsidRPr="00523BD0">
        <w:rPr>
          <w:lang w:eastAsia="ru-RU"/>
        </w:rPr>
        <w:t>автомобили, ожидающие очереди для заправки должны находиться возле въезда на территорию АЗС, вне зоны размещения резервуаров и колонок с нефтепродуктами;</w:t>
      </w:r>
    </w:p>
    <w:p w14:paraId="18607928" w14:textId="77777777" w:rsidR="008169E7" w:rsidRPr="00523BD0" w:rsidRDefault="008169E7" w:rsidP="00C35520">
      <w:pPr>
        <w:pStyle w:val="S1"/>
        <w:rPr>
          <w:lang w:eastAsia="ru-RU"/>
        </w:rPr>
      </w:pPr>
      <w:r w:rsidRPr="00523BD0">
        <w:rPr>
          <w:lang w:eastAsia="ru-RU"/>
        </w:rPr>
        <w:t>запрещается курить, проводить ремонтные и другие работы, связанные с применением открытого огня, как в пределах АЗС, так и за её пределами на расстоянии не менее 20 м;</w:t>
      </w:r>
    </w:p>
    <w:p w14:paraId="4814BB2A" w14:textId="77777777" w:rsidR="008169E7" w:rsidRPr="00523BD0" w:rsidRDefault="008169E7" w:rsidP="00C35520">
      <w:pPr>
        <w:pStyle w:val="S1"/>
        <w:numPr>
          <w:ilvl w:val="0"/>
          <w:numId w:val="0"/>
        </w:numPr>
        <w:ind w:left="284"/>
        <w:rPr>
          <w:lang w:eastAsia="ru-RU"/>
        </w:rPr>
      </w:pPr>
      <w:r w:rsidRPr="00523BD0">
        <w:rPr>
          <w:lang w:eastAsia="ru-RU"/>
        </w:rPr>
        <w:t xml:space="preserve"> на АЗС должны быть вывешены на видных местах плакаты, содержащие перечень   обязанностей водителей во время заправки автотранспорта, а также инструкции о мерах пожарной безопасности;</w:t>
      </w:r>
    </w:p>
    <w:p w14:paraId="5E5D1D9C" w14:textId="77777777" w:rsidR="008169E7" w:rsidRPr="00523BD0" w:rsidRDefault="008169E7" w:rsidP="00C35520">
      <w:pPr>
        <w:pStyle w:val="S1"/>
        <w:rPr>
          <w:lang w:eastAsia="ru-RU"/>
        </w:rPr>
      </w:pPr>
      <w:r w:rsidRPr="00523BD0">
        <w:rPr>
          <w:lang w:eastAsia="ru-RU"/>
        </w:rPr>
        <w:t>места заправки и слива нефтепродуктов должны быть освещены в ночное время суток.</w:t>
      </w:r>
    </w:p>
    <w:p w14:paraId="3545E455" w14:textId="77777777" w:rsidR="008169E7" w:rsidRPr="00523BD0" w:rsidRDefault="008169E7" w:rsidP="00C35520">
      <w:pPr>
        <w:rPr>
          <w:lang w:eastAsia="ar-SA"/>
        </w:rPr>
      </w:pPr>
      <w:r w:rsidRPr="00523BD0">
        <w:rPr>
          <w:lang w:eastAsia="ar-SA"/>
        </w:rPr>
        <w:t>Забор воды при тушении техногенных пожаров осуществляется из естественных источников водоснабжения: водоемы, реки.</w:t>
      </w:r>
    </w:p>
    <w:p w14:paraId="5555519E" w14:textId="77777777" w:rsidR="00C35520" w:rsidRDefault="00C35520" w:rsidP="004A0B0A">
      <w:pPr>
        <w:pStyle w:val="S"/>
      </w:pPr>
    </w:p>
    <w:p w14:paraId="4528F1D7" w14:textId="77777777" w:rsidR="00144FA9" w:rsidRPr="00523BD0" w:rsidRDefault="00144FA9" w:rsidP="004A0B0A">
      <w:pPr>
        <w:pStyle w:val="S"/>
      </w:pPr>
    </w:p>
    <w:p w14:paraId="4ED29DF8" w14:textId="77777777" w:rsidR="005D638D" w:rsidRPr="00523BD0" w:rsidRDefault="005D638D" w:rsidP="004A0B0A">
      <w:pPr>
        <w:pStyle w:val="S"/>
      </w:pPr>
      <w:r w:rsidRPr="00523BD0">
        <w:lastRenderedPageBreak/>
        <w:t xml:space="preserve">Мероприятия по предотвращению возникновения аварий на автомобильном транспорте: </w:t>
      </w:r>
    </w:p>
    <w:p w14:paraId="01031D45" w14:textId="77777777" w:rsidR="005D638D" w:rsidRPr="00523BD0" w:rsidRDefault="005D638D" w:rsidP="00C35520">
      <w:pPr>
        <w:pStyle w:val="S1"/>
        <w:rPr>
          <w:lang w:eastAsia="ru-RU"/>
        </w:rPr>
      </w:pPr>
      <w:r w:rsidRPr="00523BD0">
        <w:rPr>
          <w:lang w:eastAsia="ru-RU"/>
        </w:rPr>
        <w:t>повышение персональной дисциплины участников дорожного движения;</w:t>
      </w:r>
    </w:p>
    <w:p w14:paraId="6F86A24D" w14:textId="77777777" w:rsidR="005D638D" w:rsidRPr="00523BD0" w:rsidRDefault="005D638D" w:rsidP="00C35520">
      <w:pPr>
        <w:pStyle w:val="S1"/>
        <w:rPr>
          <w:lang w:eastAsia="ru-RU"/>
        </w:rPr>
      </w:pPr>
      <w:r w:rsidRPr="00523BD0">
        <w:rPr>
          <w:lang w:eastAsia="ru-RU"/>
        </w:rPr>
        <w:t>своевременная реконструкция дорожного полотна.</w:t>
      </w:r>
    </w:p>
    <w:p w14:paraId="1B0D53B2" w14:textId="77777777" w:rsidR="00C35520" w:rsidRPr="00523BD0" w:rsidRDefault="00C35520" w:rsidP="004A0B0A">
      <w:pPr>
        <w:pStyle w:val="S"/>
      </w:pPr>
    </w:p>
    <w:p w14:paraId="69508C15" w14:textId="77777777" w:rsidR="005D638D" w:rsidRPr="00523BD0" w:rsidRDefault="005D638D" w:rsidP="004A0B0A">
      <w:pPr>
        <w:pStyle w:val="S"/>
      </w:pPr>
      <w:r w:rsidRPr="00523BD0">
        <w:t>Мероприятия по предотвращению возникновения аварий на коммунальных системах жизнеобеспечения:</w:t>
      </w:r>
    </w:p>
    <w:p w14:paraId="521AF937" w14:textId="77777777" w:rsidR="005D638D" w:rsidRPr="00523BD0" w:rsidRDefault="005D638D" w:rsidP="00C35520">
      <w:pPr>
        <w:pStyle w:val="S1"/>
        <w:rPr>
          <w:lang w:eastAsia="ar-SA"/>
        </w:rPr>
      </w:pPr>
      <w:r w:rsidRPr="00523BD0">
        <w:rPr>
          <w:lang w:eastAsia="ar-SA"/>
        </w:rPr>
        <w:t>проведение работ по реконструкции объекта;</w:t>
      </w:r>
    </w:p>
    <w:p w14:paraId="6FD788EC" w14:textId="77777777" w:rsidR="005D638D" w:rsidRPr="00523BD0" w:rsidRDefault="005D638D" w:rsidP="00C35520">
      <w:pPr>
        <w:pStyle w:val="S1"/>
        <w:rPr>
          <w:lang w:eastAsia="ar-SA"/>
        </w:rPr>
      </w:pPr>
      <w:r w:rsidRPr="00523BD0">
        <w:rPr>
          <w:lang w:eastAsia="ar-SA"/>
        </w:rPr>
        <w:t>проведение плановых мероприятий по проверке состояния объекта и оборудования;</w:t>
      </w:r>
    </w:p>
    <w:p w14:paraId="3AACACB0" w14:textId="77777777" w:rsidR="005D638D" w:rsidRPr="00523BD0" w:rsidRDefault="005D638D" w:rsidP="00C35520">
      <w:pPr>
        <w:pStyle w:val="S1"/>
        <w:rPr>
          <w:lang w:eastAsia="ar-SA"/>
        </w:rPr>
      </w:pPr>
      <w:r w:rsidRPr="00523BD0">
        <w:rPr>
          <w:lang w:eastAsia="ar-SA"/>
        </w:rPr>
        <w:t>своевременная замена технологического оборудования электростанций на более современное и надежное.</w:t>
      </w:r>
    </w:p>
    <w:p w14:paraId="0D69A598" w14:textId="77777777" w:rsidR="006B31D6" w:rsidRPr="00523BD0" w:rsidRDefault="001B48F3" w:rsidP="00523BD0">
      <w:pPr>
        <w:pStyle w:val="114"/>
      </w:pPr>
      <w:bookmarkStart w:id="233" w:name="_Toc519087680"/>
      <w:bookmarkStart w:id="234" w:name="_Toc422834697"/>
      <w:bookmarkStart w:id="235" w:name="_Toc436143705"/>
      <w:bookmarkStart w:id="236" w:name="_Toc108080806"/>
      <w:r w:rsidRPr="00523BD0">
        <w:t>18.3</w:t>
      </w:r>
      <w:r w:rsidR="006B31D6" w:rsidRPr="00523BD0">
        <w:t>.</w:t>
      </w:r>
      <w:r w:rsidRPr="00523BD0">
        <w:t xml:space="preserve"> Перечень мероприятий по предотвращени</w:t>
      </w:r>
      <w:r w:rsidR="007F397A" w:rsidRPr="00523BD0">
        <w:t>ю</w:t>
      </w:r>
      <w:r w:rsidRPr="00523BD0">
        <w:t xml:space="preserve"> биолого-социальных</w:t>
      </w:r>
      <w:bookmarkEnd w:id="233"/>
      <w:r w:rsidRPr="00523BD0">
        <w:t xml:space="preserve"> </w:t>
      </w:r>
      <w:r w:rsidR="007A108A" w:rsidRPr="00523BD0">
        <w:t>чрезвычайных си</w:t>
      </w:r>
      <w:r w:rsidR="004A0FFD" w:rsidRPr="00523BD0">
        <w:t>туаций</w:t>
      </w:r>
      <w:bookmarkEnd w:id="236"/>
    </w:p>
    <w:p w14:paraId="290280E7" w14:textId="77777777" w:rsidR="00A94748" w:rsidRPr="00144FA9" w:rsidRDefault="00A94748" w:rsidP="00144FA9">
      <w:pPr>
        <w:pStyle w:val="S3"/>
      </w:pPr>
      <w:bookmarkStart w:id="237" w:name="_Toc422834698"/>
      <w:bookmarkStart w:id="238" w:name="_Toc436143706"/>
      <w:bookmarkStart w:id="239" w:name="_Toc519087681"/>
      <w:bookmarkEnd w:id="234"/>
      <w:bookmarkEnd w:id="235"/>
      <w:r w:rsidRPr="00144FA9">
        <w:t>Для предотвращения биолого-социальных чрезвычайных ситуаций необходимо проведение мероприятий по следующим направлениям:</w:t>
      </w:r>
    </w:p>
    <w:p w14:paraId="6017D8BC" w14:textId="77777777" w:rsidR="00A94748" w:rsidRPr="00523BD0" w:rsidRDefault="00A94748" w:rsidP="00C35520">
      <w:pPr>
        <w:pStyle w:val="S1"/>
      </w:pPr>
      <w:r w:rsidRPr="00523BD0">
        <w:t>внедрение комплексного подхода к реализации мер по предупреждению распространения инфекций, включающего надзор, профилактику и лечение инфекционных болезней;</w:t>
      </w:r>
    </w:p>
    <w:p w14:paraId="0DE294B1" w14:textId="77777777" w:rsidR="00A94748" w:rsidRPr="00523BD0" w:rsidRDefault="00A94748" w:rsidP="00C35520">
      <w:pPr>
        <w:pStyle w:val="S1"/>
      </w:pPr>
      <w:r w:rsidRPr="00523BD0">
        <w:t xml:space="preserve">профилактика инфекционных болезней путем расширения программ иммунизации населения, проведения информационно-просветительской работы и социальной поддержки групп населения, наиболее уязвимых к инфекционным болезням. </w:t>
      </w:r>
    </w:p>
    <w:p w14:paraId="486F0F76" w14:textId="77777777" w:rsidR="00A94748" w:rsidRPr="00523BD0" w:rsidRDefault="00A94748" w:rsidP="00144FA9">
      <w:pPr>
        <w:pStyle w:val="S3"/>
      </w:pPr>
      <w:r w:rsidRPr="00523BD0">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Ветеринарными правилами ВП 13.3.1103-96 «Профилактика и борьба с заразными болезнями, общими для человека и животных. Бешенство».</w:t>
      </w:r>
    </w:p>
    <w:p w14:paraId="67B0EE71" w14:textId="77777777" w:rsidR="00A94748" w:rsidRPr="00523BD0" w:rsidRDefault="00A94748" w:rsidP="00144FA9">
      <w:pPr>
        <w:pStyle w:val="S3"/>
      </w:pPr>
      <w:r w:rsidRPr="00523BD0">
        <w:t xml:space="preserve">В случае вспышки инфекции биологические отходы, зараженные или контаминированные возбудителями бешенства, сжигают на месте, а также в </w:t>
      </w:r>
      <w:proofErr w:type="spellStart"/>
      <w:r w:rsidRPr="00523BD0">
        <w:t>трупосжигательных</w:t>
      </w:r>
      <w:proofErr w:type="spellEnd"/>
      <w:r w:rsidRPr="00523BD0">
        <w:t xml:space="preserve"> печах или на специально отведенных площадках.</w:t>
      </w:r>
    </w:p>
    <w:p w14:paraId="09B85752" w14:textId="77777777" w:rsidR="00A94748" w:rsidRPr="00523BD0" w:rsidRDefault="00A94748" w:rsidP="00C35520">
      <w:pPr>
        <w:rPr>
          <w:rStyle w:val="apple-style-span"/>
          <w:szCs w:val="26"/>
        </w:rPr>
      </w:pPr>
      <w:r w:rsidRPr="00523BD0">
        <w:rPr>
          <w:rStyle w:val="apple-style-span"/>
          <w:szCs w:val="26"/>
        </w:rPr>
        <w:t>Профилактика клещевого энцефалита:</w:t>
      </w:r>
    </w:p>
    <w:p w14:paraId="7FFA9856" w14:textId="77777777" w:rsidR="00A94748" w:rsidRPr="00523BD0" w:rsidRDefault="00A94748" w:rsidP="00C35520">
      <w:pPr>
        <w:pStyle w:val="S1"/>
        <w:rPr>
          <w:rStyle w:val="apple-style-span"/>
        </w:rPr>
      </w:pPr>
      <w:r w:rsidRPr="00523BD0">
        <w:rPr>
          <w:rStyle w:val="apple-style-span"/>
        </w:rPr>
        <w:t>уничтожение клещей;</w:t>
      </w:r>
    </w:p>
    <w:p w14:paraId="4BB31A3F" w14:textId="77777777" w:rsidR="00A94748" w:rsidRPr="00523BD0" w:rsidRDefault="00A94748" w:rsidP="00C35520">
      <w:pPr>
        <w:pStyle w:val="S1"/>
        <w:rPr>
          <w:rStyle w:val="apple-style-span"/>
        </w:rPr>
      </w:pPr>
      <w:r w:rsidRPr="00523BD0">
        <w:rPr>
          <w:rStyle w:val="apple-style-span"/>
        </w:rPr>
        <w:t>вакцинация населения;</w:t>
      </w:r>
    </w:p>
    <w:p w14:paraId="3102B83B" w14:textId="77777777" w:rsidR="00A94748" w:rsidRPr="00523BD0" w:rsidRDefault="00A94748" w:rsidP="00C35520">
      <w:pPr>
        <w:pStyle w:val="S1"/>
        <w:rPr>
          <w:rStyle w:val="apple-style-span"/>
        </w:rPr>
      </w:pPr>
      <w:r w:rsidRPr="00523BD0">
        <w:rPr>
          <w:rStyle w:val="apple-style-span"/>
        </w:rPr>
        <w:t>использование репеллентов и акарицид.</w:t>
      </w:r>
    </w:p>
    <w:p w14:paraId="50628500" w14:textId="77777777" w:rsidR="00A94748" w:rsidRPr="00523BD0" w:rsidRDefault="00A94748" w:rsidP="00144FA9">
      <w:pPr>
        <w:pStyle w:val="S3"/>
      </w:pPr>
      <w:r w:rsidRPr="00523BD0">
        <w:t>Перечень превентивных мероприятий, направленных на обеспечение безопасности:</w:t>
      </w:r>
    </w:p>
    <w:p w14:paraId="6E953B78" w14:textId="77777777" w:rsidR="00A94748" w:rsidRPr="00523BD0" w:rsidRDefault="00A94748" w:rsidP="00C35520">
      <w:pPr>
        <w:ind w:firstLine="0"/>
      </w:pPr>
      <w:r w:rsidRPr="00523BD0">
        <w:t>1. Обеспечение работы птицеводческих, свиноводческих хозяйств всех форм собственности по режиму предприятий закрытого типа.</w:t>
      </w:r>
    </w:p>
    <w:p w14:paraId="6E176F11" w14:textId="77777777" w:rsidR="00A94748" w:rsidRPr="00523BD0" w:rsidRDefault="00A94748" w:rsidP="00C35520">
      <w:pPr>
        <w:ind w:firstLine="0"/>
      </w:pPr>
      <w:r w:rsidRPr="00523BD0">
        <w:t xml:space="preserve">2. Проведение </w:t>
      </w:r>
      <w:proofErr w:type="spellStart"/>
      <w:r w:rsidRPr="00523BD0">
        <w:t>инсектоакарицидных</w:t>
      </w:r>
      <w:proofErr w:type="spellEnd"/>
      <w:r w:rsidRPr="00523BD0">
        <w:t xml:space="preserve"> обработок свиней и помещений, для их содержания. </w:t>
      </w:r>
    </w:p>
    <w:p w14:paraId="140CBE6A" w14:textId="77777777" w:rsidR="00A94748" w:rsidRPr="00523BD0" w:rsidRDefault="00A94748" w:rsidP="00C35520">
      <w:pPr>
        <w:ind w:firstLine="0"/>
      </w:pPr>
      <w:r w:rsidRPr="00523BD0">
        <w:t>3. Осуществление контроля с целью недопущения ввоза на территорию животноводческой продукции и всех видов животных, в том числе свиней из регионов, в которых зарегистрированы вспышки гриппа птиц, АЧС.</w:t>
      </w:r>
    </w:p>
    <w:p w14:paraId="47F196E3" w14:textId="77777777" w:rsidR="00A94748" w:rsidRPr="00523BD0" w:rsidRDefault="00A94748" w:rsidP="00C35520">
      <w:pPr>
        <w:ind w:firstLine="0"/>
      </w:pPr>
      <w:r w:rsidRPr="00523BD0">
        <w:t xml:space="preserve">4. Проведение проверок по соблюдению ветеринарно-санитарных правил в свиноводческих хозяйствах и предприятиях занятых заготовкой, переработкой, </w:t>
      </w:r>
      <w:r w:rsidRPr="00523BD0">
        <w:lastRenderedPageBreak/>
        <w:t>хранением и реализацией животноводческой продукции подконтрольной государственному ветеринарному надзору.</w:t>
      </w:r>
    </w:p>
    <w:p w14:paraId="1A366D04" w14:textId="77777777" w:rsidR="00A94748" w:rsidRPr="00523BD0" w:rsidRDefault="00A94748" w:rsidP="00C35520">
      <w:pPr>
        <w:ind w:firstLine="0"/>
      </w:pPr>
      <w:r w:rsidRPr="00523BD0">
        <w:t>5. Проведение мониторинговых исследований по своевременному выявлению гриппа птиц, африканской чумы свиней.</w:t>
      </w:r>
    </w:p>
    <w:p w14:paraId="3500F12B" w14:textId="77777777" w:rsidR="00A94748" w:rsidRPr="00523BD0" w:rsidRDefault="00A94748" w:rsidP="00C35520">
      <w:pPr>
        <w:ind w:firstLine="0"/>
      </w:pPr>
      <w:r w:rsidRPr="00523BD0">
        <w:t>6. Обеспечение своевременного сбора и вывоза бытовых отходов, не допуская переполнения мусорных контейнеров.</w:t>
      </w:r>
    </w:p>
    <w:p w14:paraId="0030D9BD" w14:textId="77777777" w:rsidR="00A94748" w:rsidRPr="00523BD0" w:rsidRDefault="00A94748" w:rsidP="00C35520">
      <w:pPr>
        <w:ind w:firstLine="0"/>
      </w:pPr>
      <w:r w:rsidRPr="00523BD0">
        <w:t>7. Обеспечение регулярного отлова бродячих животных.</w:t>
      </w:r>
    </w:p>
    <w:p w14:paraId="6D1DD657" w14:textId="77777777" w:rsidR="00A94748" w:rsidRPr="00523BD0" w:rsidRDefault="00A94748" w:rsidP="00C35520">
      <w:pPr>
        <w:ind w:firstLine="0"/>
      </w:pPr>
      <w:r w:rsidRPr="00523BD0">
        <w:t>8.Проведение разъяснительной работы через средства массовой информации среди населения по вопросам профилактики гриппа птиц, африканской чумы свиней.</w:t>
      </w:r>
    </w:p>
    <w:p w14:paraId="2CB4A7AB" w14:textId="77777777" w:rsidR="001B48F3" w:rsidRPr="00523BD0" w:rsidRDefault="001B48F3" w:rsidP="00523BD0">
      <w:pPr>
        <w:pStyle w:val="114"/>
      </w:pPr>
      <w:bookmarkStart w:id="240" w:name="_Toc108080807"/>
      <w:r w:rsidRPr="00523BD0">
        <w:t>18.4</w:t>
      </w:r>
      <w:r w:rsidR="006B31D6" w:rsidRPr="00523BD0">
        <w:t>.</w:t>
      </w:r>
      <w:r w:rsidRPr="00523BD0">
        <w:t xml:space="preserve"> Перечень мероприятий по обеспечению пожарной безопасности</w:t>
      </w:r>
      <w:bookmarkEnd w:id="237"/>
      <w:bookmarkEnd w:id="238"/>
      <w:bookmarkEnd w:id="239"/>
      <w:bookmarkEnd w:id="240"/>
    </w:p>
    <w:p w14:paraId="299107BD" w14:textId="77777777" w:rsidR="001B48F3" w:rsidRPr="00144FA9" w:rsidRDefault="001B48F3" w:rsidP="00144FA9">
      <w:pPr>
        <w:pStyle w:val="S3"/>
      </w:pPr>
      <w:r w:rsidRPr="00144FA9">
        <w:t>Чрезвычайные ситуации, связанные с возникновением пожаров на территории чаще всего возникают на объектах</w:t>
      </w:r>
      <w:r w:rsidR="00060F66" w:rsidRPr="00144FA9">
        <w:t xml:space="preserve"> социально-бытового назначения. П</w:t>
      </w:r>
      <w:r w:rsidRPr="00144FA9">
        <w:t xml:space="preserve">ричинами </w:t>
      </w:r>
      <w:r w:rsidR="00060F66" w:rsidRPr="00144FA9">
        <w:t>их возникновения,</w:t>
      </w:r>
      <w:r w:rsidRPr="00144FA9">
        <w:t xml:space="preserve"> в основном</w:t>
      </w:r>
      <w:r w:rsidR="00060F66" w:rsidRPr="00144FA9">
        <w:t>,</w:t>
      </w:r>
      <w:r w:rsidRPr="00144FA9">
        <w:t xml:space="preserve"> являются нарушения правил пожарной безопасности, правил эксплуатации электрооборудования и неосторожное обращение с огнем. В соответствии с Федеральным законом от 22.07.2008 № 123-ФЗ «Технический регламент о требованиях пожарной безопасности»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14:paraId="3BE2B57A" w14:textId="77777777" w:rsidR="002542F8" w:rsidRPr="00523BD0" w:rsidRDefault="002542F8" w:rsidP="00C35520">
      <w:pPr>
        <w:pStyle w:val="S1"/>
      </w:pPr>
      <w:r w:rsidRPr="00523BD0">
        <w:t>применение объемно-планировочных решений и средств,</w:t>
      </w:r>
    </w:p>
    <w:p w14:paraId="0358DEAB" w14:textId="77777777" w:rsidR="002542F8" w:rsidRPr="00523BD0" w:rsidRDefault="002542F8" w:rsidP="00107E0E">
      <w:pPr>
        <w:pStyle w:val="S1"/>
        <w:numPr>
          <w:ilvl w:val="0"/>
          <w:numId w:val="0"/>
        </w:numPr>
        <w:ind w:left="284"/>
      </w:pPr>
      <w:r w:rsidRPr="00523BD0">
        <w:t>обеспечивающих ограничение распространения пожара за пределы</w:t>
      </w:r>
      <w:r w:rsidR="00107E0E" w:rsidRPr="00523BD0">
        <w:t xml:space="preserve"> </w:t>
      </w:r>
      <w:r w:rsidRPr="00523BD0">
        <w:t xml:space="preserve">очага; </w:t>
      </w:r>
    </w:p>
    <w:p w14:paraId="0362F554" w14:textId="77777777" w:rsidR="002542F8" w:rsidRPr="00523BD0" w:rsidRDefault="002542F8" w:rsidP="00C35520">
      <w:pPr>
        <w:pStyle w:val="S1"/>
      </w:pPr>
      <w:r w:rsidRPr="00523BD0">
        <w:t>устройство эвакуационных путей, удовлетворяющих требованиям</w:t>
      </w:r>
    </w:p>
    <w:p w14:paraId="066A5BA1" w14:textId="77777777" w:rsidR="002542F8" w:rsidRPr="00523BD0" w:rsidRDefault="002542F8" w:rsidP="00107E0E">
      <w:pPr>
        <w:pStyle w:val="S1"/>
        <w:numPr>
          <w:ilvl w:val="0"/>
          <w:numId w:val="0"/>
        </w:numPr>
        <w:ind w:left="284"/>
      </w:pPr>
      <w:r w:rsidRPr="00523BD0">
        <w:t>безопасной эвакуации людей при пожаре;</w:t>
      </w:r>
    </w:p>
    <w:p w14:paraId="3949E73C" w14:textId="77777777" w:rsidR="002542F8" w:rsidRPr="00523BD0" w:rsidRDefault="002542F8" w:rsidP="00107E0E">
      <w:pPr>
        <w:pStyle w:val="S1"/>
        <w:numPr>
          <w:ilvl w:val="0"/>
          <w:numId w:val="0"/>
        </w:numPr>
        <w:ind w:left="284"/>
      </w:pPr>
      <w:r w:rsidRPr="00523BD0">
        <w:t>устройство систем обнаружения пожара (установок и систем</w:t>
      </w:r>
      <w:r w:rsidR="00107E0E" w:rsidRPr="00523BD0">
        <w:t xml:space="preserve"> </w:t>
      </w:r>
      <w:r w:rsidRPr="00523BD0">
        <w:t xml:space="preserve">пожарной сигнализации), оповещения и управления эвакуацией </w:t>
      </w:r>
      <w:r w:rsidR="00107E0E" w:rsidRPr="00523BD0">
        <w:t xml:space="preserve"> </w:t>
      </w:r>
      <w:r w:rsidRPr="00523BD0">
        <w:t xml:space="preserve">людей при пожаре; </w:t>
      </w:r>
    </w:p>
    <w:p w14:paraId="6338C807" w14:textId="77777777" w:rsidR="002542F8" w:rsidRPr="00523BD0" w:rsidRDefault="002542F8" w:rsidP="00C35520">
      <w:pPr>
        <w:pStyle w:val="S1"/>
      </w:pPr>
      <w:r w:rsidRPr="00523BD0">
        <w:t>применение систем коллективной защиты (в том числе</w:t>
      </w:r>
      <w:r w:rsidR="00107E0E" w:rsidRPr="00523BD0">
        <w:t xml:space="preserve"> </w:t>
      </w:r>
      <w:r w:rsidRPr="00523BD0">
        <w:t xml:space="preserve">противодымной) и средств индивидуальной защиты людей от воздействия опасных факторов пожара; </w:t>
      </w:r>
    </w:p>
    <w:p w14:paraId="145EAF94" w14:textId="77777777" w:rsidR="002542F8" w:rsidRPr="00523BD0" w:rsidRDefault="002542F8" w:rsidP="00C35520">
      <w:pPr>
        <w:pStyle w:val="S1"/>
      </w:pPr>
      <w:r w:rsidRPr="00523BD0">
        <w:t>применение основных строительных конструкций с пределами</w:t>
      </w:r>
    </w:p>
    <w:p w14:paraId="0F827DFC" w14:textId="77777777" w:rsidR="002542F8" w:rsidRPr="00523BD0" w:rsidRDefault="002542F8" w:rsidP="00107E0E">
      <w:pPr>
        <w:pStyle w:val="S1"/>
        <w:numPr>
          <w:ilvl w:val="0"/>
          <w:numId w:val="0"/>
        </w:numPr>
        <w:ind w:left="284"/>
      </w:pPr>
      <w:r w:rsidRPr="00523BD0">
        <w:t xml:space="preserve">огнестойкости и классами пожарной опасности; </w:t>
      </w:r>
    </w:p>
    <w:p w14:paraId="1C27EF63" w14:textId="77777777" w:rsidR="002542F8" w:rsidRPr="00523BD0" w:rsidRDefault="002542F8" w:rsidP="00C35520">
      <w:pPr>
        <w:pStyle w:val="S1"/>
      </w:pPr>
      <w:r w:rsidRPr="00523BD0">
        <w:t>устройство на технологическом оборудовании систем</w:t>
      </w:r>
      <w:r w:rsidR="00107E0E" w:rsidRPr="00523BD0">
        <w:t xml:space="preserve"> </w:t>
      </w:r>
      <w:r w:rsidRPr="00523BD0">
        <w:t>противовзрывной защиты; применение первичных средств</w:t>
      </w:r>
      <w:r w:rsidR="00107E0E" w:rsidRPr="00523BD0">
        <w:t xml:space="preserve"> </w:t>
      </w:r>
      <w:r w:rsidRPr="00523BD0">
        <w:t xml:space="preserve">пожаротушения; </w:t>
      </w:r>
    </w:p>
    <w:p w14:paraId="43175D57" w14:textId="77777777" w:rsidR="002542F8" w:rsidRPr="00523BD0" w:rsidRDefault="002542F8" w:rsidP="00C35520">
      <w:pPr>
        <w:pStyle w:val="S1"/>
      </w:pPr>
      <w:r w:rsidRPr="00523BD0">
        <w:t>организация деятельности подразделений пожарной охраны.</w:t>
      </w:r>
    </w:p>
    <w:p w14:paraId="7264AB2B" w14:textId="77777777" w:rsidR="001B48F3" w:rsidRPr="00144FA9" w:rsidRDefault="001B48F3" w:rsidP="00144FA9">
      <w:pPr>
        <w:pStyle w:val="S3"/>
      </w:pPr>
      <w:r w:rsidRPr="00144FA9">
        <w:rPr>
          <w:rStyle w:val="S4"/>
          <w:rFonts w:eastAsiaTheme="minorHAnsi"/>
        </w:rPr>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 Чрезвычайные ситуации, связанные с возникновением пожаров на территории, чаще всего возникают на объектах социально-бытового назначения, причинами которых, в основном, являются нарушения правил пожарной безопасности, правил эксплуатации электрооборудования и неосторожное обращение с огнем.</w:t>
      </w:r>
      <w:r w:rsidR="002542F8" w:rsidRPr="00144FA9">
        <w:rPr>
          <w:rStyle w:val="S4"/>
          <w:rFonts w:eastAsiaTheme="minorHAnsi"/>
        </w:rPr>
        <w:t xml:space="preserve"> </w:t>
      </w:r>
      <w:r w:rsidRPr="00144FA9">
        <w:rPr>
          <w:rStyle w:val="S4"/>
          <w:rFonts w:eastAsiaTheme="minorHAnsi"/>
        </w:rPr>
        <w:t>В соответствии с Федеральным законом от 22.07.2008 №123-ФЗ «Технический регламент о требованиях пожарной безопасности» защита людей и имущества от воздействия опасных факторов пожара и (или) ограничение последствий их воздействия обеспечиваются одним или несколькими из следующих способов</w:t>
      </w:r>
      <w:r w:rsidRPr="00144FA9">
        <w:t xml:space="preserve">: </w:t>
      </w:r>
    </w:p>
    <w:p w14:paraId="1B078549" w14:textId="77777777" w:rsidR="002542F8" w:rsidRPr="00523BD0" w:rsidRDefault="002542F8" w:rsidP="00107E0E">
      <w:pPr>
        <w:pStyle w:val="S1"/>
      </w:pPr>
      <w:r w:rsidRPr="00523BD0">
        <w:t>применение объемно-п</w:t>
      </w:r>
      <w:r w:rsidR="00F34BC6" w:rsidRPr="00523BD0">
        <w:t xml:space="preserve">ланировочных решений и средств, </w:t>
      </w:r>
      <w:r w:rsidRPr="00523BD0">
        <w:t>обеспечивающих ограничение распространения пожара за пределы</w:t>
      </w:r>
      <w:r w:rsidR="00F34BC6" w:rsidRPr="00523BD0">
        <w:t xml:space="preserve"> </w:t>
      </w:r>
      <w:r w:rsidRPr="00523BD0">
        <w:t>очага;</w:t>
      </w:r>
    </w:p>
    <w:p w14:paraId="0A911452" w14:textId="77777777" w:rsidR="002542F8" w:rsidRPr="00523BD0" w:rsidRDefault="002542F8" w:rsidP="00107E0E">
      <w:pPr>
        <w:pStyle w:val="S1"/>
      </w:pPr>
      <w:r w:rsidRPr="00523BD0">
        <w:lastRenderedPageBreak/>
        <w:t>устройство эвакуационных путей</w:t>
      </w:r>
      <w:r w:rsidR="00F34BC6" w:rsidRPr="00523BD0">
        <w:t xml:space="preserve">, удовлетворяющих требованиям </w:t>
      </w:r>
      <w:r w:rsidRPr="00523BD0">
        <w:t xml:space="preserve">безопасной эвакуации людей при пожаре; </w:t>
      </w:r>
    </w:p>
    <w:p w14:paraId="7AC5363F" w14:textId="77777777" w:rsidR="002542F8" w:rsidRPr="00523BD0" w:rsidRDefault="002542F8" w:rsidP="00107E0E">
      <w:pPr>
        <w:pStyle w:val="S1"/>
      </w:pPr>
      <w:r w:rsidRPr="00523BD0">
        <w:t>устройство систем обнаружения пожа</w:t>
      </w:r>
      <w:r w:rsidR="00F34BC6" w:rsidRPr="00523BD0">
        <w:t xml:space="preserve">ра (установок и систем пожарной </w:t>
      </w:r>
      <w:r w:rsidRPr="00523BD0">
        <w:t xml:space="preserve">сигнализации), оповещения и управления эвакуацией людей при пожаре; </w:t>
      </w:r>
    </w:p>
    <w:p w14:paraId="7ABF1262" w14:textId="77777777" w:rsidR="002542F8" w:rsidRPr="00523BD0" w:rsidRDefault="002542F8" w:rsidP="00107E0E">
      <w:pPr>
        <w:pStyle w:val="S1"/>
      </w:pPr>
      <w:r w:rsidRPr="00523BD0">
        <w:t>применение систем коллективной защиты (в том ч</w:t>
      </w:r>
      <w:r w:rsidR="00F34BC6" w:rsidRPr="00523BD0">
        <w:t xml:space="preserve">исле противодымной) </w:t>
      </w:r>
      <w:r w:rsidRPr="00523BD0">
        <w:t>и средств индивидуальной защи</w:t>
      </w:r>
      <w:r w:rsidR="00F34BC6" w:rsidRPr="00523BD0">
        <w:t xml:space="preserve">ты людей от воздействия опасных </w:t>
      </w:r>
      <w:r w:rsidRPr="00523BD0">
        <w:t xml:space="preserve">факторов пожара; </w:t>
      </w:r>
    </w:p>
    <w:p w14:paraId="0F31316A" w14:textId="77777777" w:rsidR="002542F8" w:rsidRPr="00523BD0" w:rsidRDefault="002542F8" w:rsidP="00107E0E">
      <w:pPr>
        <w:pStyle w:val="S1"/>
      </w:pPr>
      <w:r w:rsidRPr="00523BD0">
        <w:t>применение основных строи</w:t>
      </w:r>
      <w:r w:rsidR="00F34BC6" w:rsidRPr="00523BD0">
        <w:t xml:space="preserve">тельных конструкций с пределами </w:t>
      </w:r>
      <w:r w:rsidRPr="00523BD0">
        <w:t xml:space="preserve">огнестойкости и классами пожарной опасности; </w:t>
      </w:r>
    </w:p>
    <w:p w14:paraId="6D417411" w14:textId="77777777" w:rsidR="002542F8" w:rsidRPr="00523BD0" w:rsidRDefault="002542F8" w:rsidP="00107E0E">
      <w:pPr>
        <w:pStyle w:val="S1"/>
      </w:pPr>
      <w:r w:rsidRPr="00523BD0">
        <w:t xml:space="preserve">устройство на технологическом оборудовании систем </w:t>
      </w:r>
      <w:r w:rsidR="00F34BC6" w:rsidRPr="00523BD0">
        <w:t xml:space="preserve">противовзрывной </w:t>
      </w:r>
      <w:r w:rsidRPr="00523BD0">
        <w:t xml:space="preserve">защиты; </w:t>
      </w:r>
    </w:p>
    <w:p w14:paraId="030E91BD" w14:textId="77777777" w:rsidR="002542F8" w:rsidRPr="00523BD0" w:rsidRDefault="002542F8" w:rsidP="00107E0E">
      <w:pPr>
        <w:pStyle w:val="S1"/>
      </w:pPr>
      <w:r w:rsidRPr="00523BD0">
        <w:t xml:space="preserve">применение первичных средств пожаротушения; </w:t>
      </w:r>
    </w:p>
    <w:p w14:paraId="60F99FF4" w14:textId="77777777" w:rsidR="002542F8" w:rsidRPr="00523BD0" w:rsidRDefault="002542F8" w:rsidP="00107E0E">
      <w:pPr>
        <w:pStyle w:val="S1"/>
      </w:pPr>
      <w:r w:rsidRPr="00523BD0">
        <w:t xml:space="preserve">организация деятельности подразделений пожарной охраны. </w:t>
      </w:r>
    </w:p>
    <w:p w14:paraId="637A387F" w14:textId="77777777" w:rsidR="001B48F3" w:rsidRPr="00523BD0" w:rsidRDefault="001B48F3" w:rsidP="009865F4">
      <w:pPr>
        <w:pStyle w:val="S3"/>
      </w:pPr>
      <w:r w:rsidRPr="00523BD0">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зданиями, сооружениями и строениями.</w:t>
      </w:r>
    </w:p>
    <w:p w14:paraId="62D63D59" w14:textId="77777777" w:rsidR="001B48F3" w:rsidRPr="00523BD0" w:rsidRDefault="001B48F3" w:rsidP="009865F4">
      <w:pPr>
        <w:pStyle w:val="S3"/>
        <w:rPr>
          <w:szCs w:val="26"/>
        </w:rPr>
      </w:pPr>
      <w:r w:rsidRPr="00523BD0">
        <w:rPr>
          <w:szCs w:val="26"/>
        </w:rPr>
        <w:t>Номенклатура, количество и места размещения первичных средств пожаротушения устанавливаются в зависимости от вида горючего материала, объемно-планировочных решений здания, сооружения или строения, параметров окружающей среды и мест размещения обслуживающего персонала.</w:t>
      </w:r>
    </w:p>
    <w:p w14:paraId="4FFC57AC" w14:textId="77777777" w:rsidR="00A94748" w:rsidRPr="00523BD0" w:rsidRDefault="00A94748" w:rsidP="009865F4">
      <w:pPr>
        <w:pStyle w:val="S3"/>
      </w:pPr>
      <w:r w:rsidRPr="00523BD0">
        <w:t>Расход воды на наружное пожаротушение (на один пожар) и количество одновременных пожаров в населённом пункте п</w:t>
      </w:r>
      <w:r w:rsidR="00F34BC6" w:rsidRPr="00523BD0">
        <w:t xml:space="preserve">ринимается в соответствии с СП </w:t>
      </w:r>
      <w:r w:rsidRPr="00523BD0">
        <w:t>8.13130.2009 «Системы противопожарной защиты. Источники наружного противопожарного водоснабжения. Требован</w:t>
      </w:r>
      <w:r w:rsidR="00F34BC6" w:rsidRPr="00523BD0">
        <w:t xml:space="preserve">ия пожарной безопасности» и СП </w:t>
      </w:r>
      <w:r w:rsidRPr="00523BD0">
        <w:t xml:space="preserve">10.13130.2009 «Системы противопожарной защиты. Внутренний противопожарный водопровод. Требования пожарной безопасности». </w:t>
      </w:r>
    </w:p>
    <w:p w14:paraId="1EBC413F" w14:textId="77777777" w:rsidR="00A94748" w:rsidRPr="00523BD0" w:rsidRDefault="00A94748" w:rsidP="009865F4">
      <w:pPr>
        <w:pStyle w:val="S3"/>
      </w:pPr>
      <w:r w:rsidRPr="00523BD0">
        <w:t>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сельских поселениях не должно превышать 20 минут. Подразделения пожарной охраны в населенных пунктах должны размещаться в зданиях пожарных депо.</w:t>
      </w:r>
    </w:p>
    <w:p w14:paraId="371FC69C" w14:textId="77777777" w:rsidR="00A94748" w:rsidRPr="00523BD0" w:rsidRDefault="00A94748" w:rsidP="009865F4">
      <w:pPr>
        <w:pStyle w:val="S3"/>
      </w:pPr>
      <w:bookmarkStart w:id="241" w:name="_Toc422834699"/>
      <w:bookmarkStart w:id="242" w:name="_Toc436143707"/>
      <w:bookmarkStart w:id="243" w:name="_Toc519087682"/>
      <w:r w:rsidRPr="00523BD0">
        <w:t>Для организации пожаротушения предусматривается пожарный водопро</w:t>
      </w:r>
      <w:r w:rsidR="00F34BC6" w:rsidRPr="00523BD0">
        <w:t xml:space="preserve">вод </w:t>
      </w:r>
      <w:r w:rsidRPr="00523BD0">
        <w:t>низкого давления, объединенный с хозяйственно-питьевым водопроводом.</w:t>
      </w:r>
    </w:p>
    <w:p w14:paraId="59131567" w14:textId="77777777" w:rsidR="00A94748" w:rsidRPr="00523BD0" w:rsidRDefault="00A94748" w:rsidP="009865F4">
      <w:pPr>
        <w:pStyle w:val="S3"/>
      </w:pPr>
      <w:r w:rsidRPr="00523BD0">
        <w:t>В системе водоснабжения предусмотрена установка пожарных гидрантов. Расстояние между ними определяется расчетом, учитывающим суммарный расход воды на пожаротушение и пропускную способность устанавливаемых гидрантов.</w:t>
      </w:r>
    </w:p>
    <w:p w14:paraId="4C28FC3D" w14:textId="77777777" w:rsidR="00A94748" w:rsidRPr="00523BD0" w:rsidRDefault="00A94748" w:rsidP="009865F4">
      <w:pPr>
        <w:pStyle w:val="S3"/>
      </w:pPr>
      <w:r w:rsidRPr="00523BD0">
        <w:t>Пожарный запас воды хранится в резервуарах чистой воды и в баках водонапорных башен.</w:t>
      </w:r>
    </w:p>
    <w:p w14:paraId="5B61989C" w14:textId="77777777" w:rsidR="0027683A" w:rsidRPr="00523BD0" w:rsidRDefault="00107E0E" w:rsidP="00523BD0">
      <w:pPr>
        <w:pStyle w:val="114"/>
      </w:pPr>
      <w:r w:rsidRPr="00523BD0">
        <w:t xml:space="preserve"> </w:t>
      </w:r>
      <w:bookmarkStart w:id="244" w:name="_Toc108080808"/>
      <w:r w:rsidR="0027683A" w:rsidRPr="00523BD0">
        <w:t>19</w:t>
      </w:r>
      <w:r w:rsidR="0012164D" w:rsidRPr="00523BD0">
        <w:t>.</w:t>
      </w:r>
      <w:r w:rsidR="0027683A" w:rsidRPr="00523BD0">
        <w:t xml:space="preserve"> МЕРОПРИЯТИЯ ПО ОХРАНЕ ОКРУЖАЮЩЕЙ СРЕДЫ</w:t>
      </w:r>
      <w:bookmarkEnd w:id="241"/>
      <w:bookmarkEnd w:id="242"/>
      <w:bookmarkEnd w:id="243"/>
      <w:bookmarkEnd w:id="244"/>
    </w:p>
    <w:p w14:paraId="4A287A74" w14:textId="77777777" w:rsidR="0027683A" w:rsidRPr="00523BD0" w:rsidRDefault="004751EC" w:rsidP="009865F4">
      <w:pPr>
        <w:pStyle w:val="S3"/>
      </w:pPr>
      <w:r w:rsidRPr="00523BD0">
        <w:t xml:space="preserve">Для обеспечения экологической безопасности в соответствии с природоохранным законодательством РФ и действующими нормативно-правовыми документами на территории </w:t>
      </w:r>
      <w:r w:rsidR="00D442D2" w:rsidRPr="00523BD0">
        <w:t>сельско</w:t>
      </w:r>
      <w:r w:rsidR="001B055B" w:rsidRPr="00523BD0">
        <w:t>го</w:t>
      </w:r>
      <w:r w:rsidR="00D442D2" w:rsidRPr="00523BD0">
        <w:t xml:space="preserve"> поселени</w:t>
      </w:r>
      <w:r w:rsidR="001B055B" w:rsidRPr="00523BD0">
        <w:t>я</w:t>
      </w:r>
      <w:r w:rsidR="0070234D" w:rsidRPr="00523BD0">
        <w:t xml:space="preserve"> </w:t>
      </w:r>
      <w:proofErr w:type="spellStart"/>
      <w:r w:rsidR="00523BD0" w:rsidRPr="00523BD0">
        <w:t>Коуракский</w:t>
      </w:r>
      <w:proofErr w:type="spellEnd"/>
      <w:r w:rsidR="0070234D" w:rsidRPr="00523BD0">
        <w:t xml:space="preserve"> </w:t>
      </w:r>
      <w:r w:rsidR="0093277D" w:rsidRPr="00523BD0">
        <w:t>сельсовет</w:t>
      </w:r>
      <w:r w:rsidRPr="00523BD0">
        <w:t xml:space="preserve"> должен проводиться экологический контроль (мониторинг).</w:t>
      </w:r>
      <w:r w:rsidR="002542F8" w:rsidRPr="00523BD0">
        <w:t xml:space="preserve"> </w:t>
      </w:r>
      <w:r w:rsidR="0027683A" w:rsidRPr="00523BD0">
        <w:t>Оздоровлению окружаю</w:t>
      </w:r>
      <w:r w:rsidR="00F17673" w:rsidRPr="00523BD0">
        <w:t xml:space="preserve">щей среды территории поселения </w:t>
      </w:r>
      <w:r w:rsidR="0027683A" w:rsidRPr="00523BD0">
        <w:t xml:space="preserve">будет способствовать реализация предложенных </w:t>
      </w:r>
      <w:r w:rsidR="008C2183" w:rsidRPr="00523BD0">
        <w:t>генеральным планом</w:t>
      </w:r>
      <w:r w:rsidR="0027683A" w:rsidRPr="00523BD0">
        <w:t xml:space="preserve"> решений по развитию экономической базы, архитектурно-планировочной структуре, функциональному зонированию территории населенных пунктов, реорганизации транспортной и инженерной инфраструктуры и осуществление намеченных природоохранных мероприятий.</w:t>
      </w:r>
    </w:p>
    <w:p w14:paraId="0DEE8F8E" w14:textId="77777777" w:rsidR="0093277D" w:rsidRPr="00523BD0" w:rsidRDefault="0093277D" w:rsidP="009865F4">
      <w:pPr>
        <w:pStyle w:val="S3"/>
      </w:pPr>
      <w:r w:rsidRPr="00523BD0">
        <w:lastRenderedPageBreak/>
        <w:t>В 1993-1998 гг. на территории Новосибирской области ГП "</w:t>
      </w:r>
      <w:proofErr w:type="spellStart"/>
      <w:r w:rsidRPr="00523BD0">
        <w:t>Березовгеология</w:t>
      </w:r>
      <w:proofErr w:type="spellEnd"/>
      <w:r w:rsidRPr="00523BD0">
        <w:t xml:space="preserve">" и ФГУП "НГПЭ"  проводили эколого-геологические исследования в масштабе 1:1 000 000. </w:t>
      </w:r>
      <w:r w:rsidR="003E5FB7" w:rsidRPr="00523BD0">
        <w:t xml:space="preserve">На основании </w:t>
      </w:r>
      <w:r w:rsidRPr="00523BD0">
        <w:t xml:space="preserve">разработанных ими </w:t>
      </w:r>
      <w:r w:rsidR="003E5FB7" w:rsidRPr="00523BD0">
        <w:t>рекомендаций предлагается:</w:t>
      </w:r>
    </w:p>
    <w:p w14:paraId="14060525" w14:textId="77777777" w:rsidR="0093277D" w:rsidRPr="00523BD0" w:rsidRDefault="003E5FB7" w:rsidP="009865F4">
      <w:pPr>
        <w:pStyle w:val="S3"/>
      </w:pPr>
      <w:r w:rsidRPr="00523BD0">
        <w:t xml:space="preserve"> 1. Выполнение комплекса мероприятий, направленных на улучшение водоснабжения, контроль качества подземных и поверхностных вод, а также на охрану их от загрязнения, предусмотрен</w:t>
      </w:r>
      <w:r w:rsidR="0093277D" w:rsidRPr="00523BD0">
        <w:t>н</w:t>
      </w:r>
      <w:r w:rsidRPr="00523BD0">
        <w:t xml:space="preserve">ых разработанной на федеральном уровне программой "Обеспечение Новосибирской области питьевой водой в 1999-2005 гг." Большая роль в этой программе отводится мониторингу подземных вод. </w:t>
      </w:r>
    </w:p>
    <w:p w14:paraId="460005A7" w14:textId="77777777" w:rsidR="0093277D" w:rsidRPr="00523BD0" w:rsidRDefault="003E5FB7" w:rsidP="009865F4">
      <w:pPr>
        <w:pStyle w:val="S3"/>
      </w:pPr>
      <w:r w:rsidRPr="00523BD0">
        <w:t xml:space="preserve">2. Для осуществления прогноза развития </w:t>
      </w:r>
      <w:r w:rsidR="00B23E0C" w:rsidRPr="00523BD0">
        <w:t xml:space="preserve">экзогенных геологических процессов (далее </w:t>
      </w:r>
      <w:r w:rsidRPr="00523BD0">
        <w:t>ЭГП</w:t>
      </w:r>
      <w:r w:rsidR="00B23E0C" w:rsidRPr="00523BD0">
        <w:t>)</w:t>
      </w:r>
      <w:r w:rsidRPr="00523BD0">
        <w:t xml:space="preserve"> и разработки рекомендаций по защите территории от их вредного воздействия необходимо ведение мониторинга ЭГП для того, чтобы дать более точную оценку пораженности территории и степени подверженности зон влияния населенных пунктов и хозяйственных объектов воздействию экзогенных процессов. Для этого также необходимо создание сети режимных наблюдений. </w:t>
      </w:r>
    </w:p>
    <w:p w14:paraId="09E5ADC4" w14:textId="77777777" w:rsidR="0093277D" w:rsidRPr="00523BD0" w:rsidRDefault="003E5FB7" w:rsidP="009865F4">
      <w:pPr>
        <w:pStyle w:val="S3"/>
      </w:pPr>
      <w:r w:rsidRPr="00523BD0">
        <w:t xml:space="preserve">3. С целью оценки степени загрязнения почв, почвообразующих пород и сопряженных с ними сопредельных сред – атмосферы (пылевые выпадения, загазованность) и гидросферы (донные осадки) – необходима организация и проведение эколого-геохимического мониторинга. </w:t>
      </w:r>
    </w:p>
    <w:p w14:paraId="4B47E05D" w14:textId="77777777" w:rsidR="0093277D" w:rsidRPr="00523BD0" w:rsidRDefault="003E5FB7" w:rsidP="009865F4">
      <w:pPr>
        <w:pStyle w:val="S3"/>
      </w:pPr>
      <w:r w:rsidRPr="00523BD0">
        <w:t xml:space="preserve">4. </w:t>
      </w:r>
      <w:r w:rsidR="00AE6E0D" w:rsidRPr="00523BD0">
        <w:t>Р</w:t>
      </w:r>
      <w:r w:rsidRPr="00523BD0">
        <w:t>екоменду</w:t>
      </w:r>
      <w:r w:rsidR="00AE6E0D" w:rsidRPr="00523BD0">
        <w:t>е</w:t>
      </w:r>
      <w:r w:rsidRPr="00523BD0">
        <w:t>т</w:t>
      </w:r>
      <w:r w:rsidR="00AE6E0D" w:rsidRPr="00523BD0">
        <w:t>ся</w:t>
      </w:r>
      <w:r w:rsidRPr="00523BD0">
        <w:t xml:space="preserve"> проведение </w:t>
      </w:r>
      <w:proofErr w:type="spellStart"/>
      <w:r w:rsidRPr="00523BD0">
        <w:t>аэрорадиометрической</w:t>
      </w:r>
      <w:proofErr w:type="spellEnd"/>
      <w:r w:rsidRPr="00523BD0">
        <w:t xml:space="preserve"> съемки масштаба 1:1 000 000 – 1:500 000, а на отдельных участках – </w:t>
      </w:r>
      <w:proofErr w:type="spellStart"/>
      <w:r w:rsidRPr="00523BD0">
        <w:t>аэро</w:t>
      </w:r>
      <w:proofErr w:type="spellEnd"/>
      <w:r w:rsidRPr="00523BD0">
        <w:t xml:space="preserve">- и наземных работ масштабов 1:200 000 – 1:25 000 и крупнее, так как ранее проведенные радиометрические исследования отнесены к некондиционным. В связи с этим назрела необходимость в проведении радиационного мониторинга. </w:t>
      </w:r>
    </w:p>
    <w:p w14:paraId="1F77376A" w14:textId="77777777" w:rsidR="0093277D" w:rsidRPr="00523BD0" w:rsidRDefault="003E5FB7" w:rsidP="009865F4">
      <w:pPr>
        <w:pStyle w:val="S3"/>
      </w:pPr>
      <w:r w:rsidRPr="00523BD0">
        <w:t xml:space="preserve">5. Необходима экологическая крупных населенных пунктов, рекреационных зон и др. с целью объективной оценки экологического состояния природной среды и разработки охранных мероприятий. </w:t>
      </w:r>
    </w:p>
    <w:p w14:paraId="3B959900" w14:textId="77777777" w:rsidR="003E5FB7" w:rsidRPr="00523BD0" w:rsidRDefault="003E5FB7" w:rsidP="003E5FB7">
      <w:pPr>
        <w:pStyle w:val="S3"/>
      </w:pPr>
      <w:r w:rsidRPr="00523BD0">
        <w:t>6. Усилить работы по лесовосстановлению, борьбе с пожарами и профилактике последних; рекультивации нарушенных земель; улучшении рекреационных функций леса, полезащитное лесоразведение и т.д.</w:t>
      </w:r>
    </w:p>
    <w:p w14:paraId="751B7761" w14:textId="77777777" w:rsidR="0027683A" w:rsidRPr="00523BD0" w:rsidRDefault="0027683A" w:rsidP="00523BD0">
      <w:pPr>
        <w:pStyle w:val="114"/>
      </w:pPr>
      <w:bookmarkStart w:id="245" w:name="_Toc416358981"/>
      <w:bookmarkStart w:id="246" w:name="_Toc421801290"/>
      <w:bookmarkStart w:id="247" w:name="_Toc422834700"/>
      <w:bookmarkStart w:id="248" w:name="_Toc436143708"/>
      <w:bookmarkStart w:id="249" w:name="_Toc519087683"/>
      <w:bookmarkStart w:id="250" w:name="_Toc108080809"/>
      <w:r w:rsidRPr="00523BD0">
        <w:t>19.1</w:t>
      </w:r>
      <w:r w:rsidR="00FB040E" w:rsidRPr="00523BD0">
        <w:t>.</w:t>
      </w:r>
      <w:r w:rsidRPr="00523BD0">
        <w:t xml:space="preserve"> Мероприятия по улучшению качества атмосферного воздуха</w:t>
      </w:r>
      <w:bookmarkEnd w:id="245"/>
      <w:bookmarkEnd w:id="246"/>
      <w:bookmarkEnd w:id="247"/>
      <w:bookmarkEnd w:id="248"/>
      <w:bookmarkEnd w:id="249"/>
      <w:bookmarkEnd w:id="250"/>
    </w:p>
    <w:p w14:paraId="39BFB109" w14:textId="77777777" w:rsidR="0027683A" w:rsidRPr="00523BD0" w:rsidRDefault="0027683A" w:rsidP="00AE4442">
      <w:r w:rsidRPr="009865F4">
        <w:rPr>
          <w:rStyle w:val="S4"/>
          <w:rFonts w:eastAsiaTheme="minorHAnsi"/>
        </w:rPr>
        <w:t xml:space="preserve">Санитарная охрана и оздоровление воздушного бассейна </w:t>
      </w:r>
      <w:proofErr w:type="spellStart"/>
      <w:r w:rsidR="00523BD0" w:rsidRPr="009865F4">
        <w:rPr>
          <w:rStyle w:val="S4"/>
          <w:rFonts w:eastAsiaTheme="minorHAnsi"/>
        </w:rPr>
        <w:t>Коуракского</w:t>
      </w:r>
      <w:proofErr w:type="spellEnd"/>
      <w:r w:rsidR="00534469" w:rsidRPr="009865F4">
        <w:rPr>
          <w:rStyle w:val="S4"/>
          <w:rFonts w:eastAsiaTheme="minorHAnsi"/>
        </w:rPr>
        <w:t xml:space="preserve"> сельского </w:t>
      </w:r>
      <w:r w:rsidRPr="009865F4">
        <w:rPr>
          <w:rStyle w:val="S4"/>
          <w:rFonts w:eastAsiaTheme="minorHAnsi"/>
        </w:rPr>
        <w:t>поселения обеспечивается комплексом защитных мероприятий, которые предусмотрены Генеральн</w:t>
      </w:r>
      <w:r w:rsidR="008C2183" w:rsidRPr="009865F4">
        <w:rPr>
          <w:rStyle w:val="S4"/>
          <w:rFonts w:eastAsiaTheme="minorHAnsi"/>
        </w:rPr>
        <w:t>ым</w:t>
      </w:r>
      <w:r w:rsidRPr="009865F4">
        <w:rPr>
          <w:rStyle w:val="S4"/>
          <w:rFonts w:eastAsiaTheme="minorHAnsi"/>
        </w:rPr>
        <w:t xml:space="preserve"> план</w:t>
      </w:r>
      <w:r w:rsidR="008C2183" w:rsidRPr="009865F4">
        <w:rPr>
          <w:rStyle w:val="S4"/>
          <w:rFonts w:eastAsiaTheme="minorHAnsi"/>
        </w:rPr>
        <w:t>ом</w:t>
      </w:r>
      <w:r w:rsidRPr="00523BD0">
        <w:t>:</w:t>
      </w:r>
    </w:p>
    <w:p w14:paraId="09F77639" w14:textId="77777777" w:rsidR="0027683A" w:rsidRPr="00523BD0" w:rsidRDefault="0027683A" w:rsidP="00AE4442">
      <w:pPr>
        <w:pStyle w:val="S1"/>
      </w:pPr>
      <w:r w:rsidRPr="00523BD0">
        <w:t xml:space="preserve">внедрение и реконструкция </w:t>
      </w:r>
      <w:proofErr w:type="spellStart"/>
      <w:r w:rsidRPr="00523BD0">
        <w:t>пылегазоочистного</w:t>
      </w:r>
      <w:proofErr w:type="spellEnd"/>
      <w:r w:rsidRPr="00523BD0">
        <w:t xml:space="preserve"> оборудования на всех производственных и инженерных объектах на территории, использование высококачественных видов топлива, соблюдение технологических режимов работы, исключающих аварийные выбросы промышленных токсичных веществ;</w:t>
      </w:r>
    </w:p>
    <w:p w14:paraId="757F14E9" w14:textId="77777777" w:rsidR="0027683A" w:rsidRPr="00523BD0" w:rsidRDefault="0027683A" w:rsidP="00AE4442">
      <w:pPr>
        <w:pStyle w:val="S1"/>
      </w:pPr>
      <w:r w:rsidRPr="00523BD0">
        <w:t>производственные предприятия, имеющие вредные выбросы, должны иметь «разрешения на выбросы (сброс</w:t>
      </w:r>
      <w:r w:rsidR="00FB040E" w:rsidRPr="00523BD0">
        <w:t>ы</w:t>
      </w:r>
      <w:r w:rsidRPr="00523BD0">
        <w:t>) предельно загрязняющих веществ в атмосферный воздух», рабочие проекты санитарно-защитных зон промышленных предприятий согласно "СанПиН 2.2.1/2.1.1.1200-03".</w:t>
      </w:r>
    </w:p>
    <w:p w14:paraId="2752354B" w14:textId="77777777" w:rsidR="0027683A" w:rsidRPr="00523BD0" w:rsidRDefault="0027683A" w:rsidP="00AE4442">
      <w:pPr>
        <w:pStyle w:val="S1"/>
      </w:pPr>
      <w:r w:rsidRPr="00523BD0">
        <w:t>упорядочение улично-дорожной сети на территории населенных пунктов;</w:t>
      </w:r>
    </w:p>
    <w:p w14:paraId="17D34176" w14:textId="77777777" w:rsidR="0027683A" w:rsidRPr="00523BD0" w:rsidRDefault="0027683A" w:rsidP="00AE4442">
      <w:pPr>
        <w:pStyle w:val="S1"/>
      </w:pPr>
      <w:r w:rsidRPr="00523BD0">
        <w:t>благоустройство, озеленение улиц;</w:t>
      </w:r>
    </w:p>
    <w:p w14:paraId="1E82FCB9" w14:textId="77777777" w:rsidR="004751EC" w:rsidRPr="00523BD0" w:rsidRDefault="004751EC" w:rsidP="00AE4442">
      <w:pPr>
        <w:pStyle w:val="S1"/>
      </w:pPr>
      <w:r w:rsidRPr="00523BD0">
        <w:t xml:space="preserve">оборудование автозаправочных станций системой </w:t>
      </w:r>
      <w:proofErr w:type="spellStart"/>
      <w:r w:rsidRPr="00523BD0">
        <w:t>закольцовки</w:t>
      </w:r>
      <w:proofErr w:type="spellEnd"/>
      <w:r w:rsidRPr="00523BD0">
        <w:t xml:space="preserve"> паров бензина;</w:t>
      </w:r>
    </w:p>
    <w:p w14:paraId="2226092B" w14:textId="77777777" w:rsidR="004751EC" w:rsidRPr="00523BD0" w:rsidRDefault="00AE4442" w:rsidP="00AE4442">
      <w:pPr>
        <w:pStyle w:val="S1"/>
        <w:rPr>
          <w:color w:val="000000"/>
        </w:rPr>
      </w:pPr>
      <w:r w:rsidRPr="00523BD0">
        <w:rPr>
          <w:color w:val="000000"/>
        </w:rPr>
        <w:t>-</w:t>
      </w:r>
      <w:r w:rsidR="004751EC" w:rsidRPr="00523BD0">
        <w:rPr>
          <w:color w:val="000000"/>
        </w:rPr>
        <w:t>в</w:t>
      </w:r>
      <w:r w:rsidR="004751EC" w:rsidRPr="00523BD0">
        <w:t xml:space="preserve"> целях сокращения суммарных выбросов в атмосферу стационарными источниками выделения предлагается: внедрение и реконструкция </w:t>
      </w:r>
      <w:proofErr w:type="spellStart"/>
      <w:r w:rsidR="004751EC" w:rsidRPr="00523BD0">
        <w:t>пылегазоочистного</w:t>
      </w:r>
      <w:proofErr w:type="spellEnd"/>
      <w:r w:rsidR="004751EC" w:rsidRPr="00523BD0">
        <w:t xml:space="preserve"> оборудования на всех производственных объектах и </w:t>
      </w:r>
      <w:r w:rsidR="004751EC" w:rsidRPr="00523BD0">
        <w:lastRenderedPageBreak/>
        <w:t>котельных, использование высококачественных видов топлива, соблюдение технологических режимов, исключающих аварийный выброс.</w:t>
      </w:r>
    </w:p>
    <w:p w14:paraId="283A86CC" w14:textId="77777777" w:rsidR="0027683A" w:rsidRPr="009865F4" w:rsidRDefault="0027683A" w:rsidP="009865F4">
      <w:pPr>
        <w:pStyle w:val="S3"/>
      </w:pPr>
      <w:r w:rsidRPr="009865F4">
        <w:t>От загрязнения атмосферного воздуха автотранспортом предусматриваются следующие мероприятия:</w:t>
      </w:r>
    </w:p>
    <w:p w14:paraId="68520138" w14:textId="77777777" w:rsidR="0027683A" w:rsidRPr="00523BD0" w:rsidRDefault="0027683A" w:rsidP="00AE4442">
      <w:pPr>
        <w:pStyle w:val="S1"/>
      </w:pPr>
      <w:r w:rsidRPr="00523BD0">
        <w:t>обеспечение требуемых разрывов с соответствующим озеленением между транспортными магистралями и застройкой;</w:t>
      </w:r>
    </w:p>
    <w:p w14:paraId="2D05BBA1" w14:textId="77777777" w:rsidR="004751EC" w:rsidRPr="00523BD0" w:rsidRDefault="004751EC" w:rsidP="00AE4442">
      <w:pPr>
        <w:pStyle w:val="S1"/>
      </w:pPr>
      <w:r w:rsidRPr="00523BD0">
        <w:t>рационализация транспортных потоков;</w:t>
      </w:r>
    </w:p>
    <w:p w14:paraId="4FFBD3BF" w14:textId="77777777" w:rsidR="0027683A" w:rsidRPr="00523BD0" w:rsidRDefault="0027683A" w:rsidP="00AE4442">
      <w:pPr>
        <w:pStyle w:val="S1"/>
      </w:pPr>
      <w:r w:rsidRPr="00523BD0">
        <w:t>совершенствование системы озеленения улиц и дорог;</w:t>
      </w:r>
    </w:p>
    <w:p w14:paraId="0AF73270" w14:textId="77777777" w:rsidR="0027683A" w:rsidRPr="00523BD0" w:rsidRDefault="0027683A" w:rsidP="00AE4442">
      <w:pPr>
        <w:pStyle w:val="S1"/>
      </w:pPr>
      <w:r w:rsidRPr="00523BD0">
        <w:t xml:space="preserve">благоустройство улично-дорожной сети со строительством тротуаров и мест для складирования снега </w:t>
      </w:r>
      <w:r w:rsidR="004751EC" w:rsidRPr="00523BD0">
        <w:t>для улучшения работы транспорта</w:t>
      </w:r>
      <w:r w:rsidR="003B1FF4" w:rsidRPr="00523BD0">
        <w:t>.</w:t>
      </w:r>
    </w:p>
    <w:p w14:paraId="4856A351" w14:textId="77777777" w:rsidR="00FF3EEE" w:rsidRPr="00523BD0" w:rsidRDefault="00FF3EEE" w:rsidP="009865F4">
      <w:pPr>
        <w:pStyle w:val="S3"/>
      </w:pPr>
      <w:r w:rsidRPr="00523BD0">
        <w:t xml:space="preserve">Также </w:t>
      </w:r>
      <w:r w:rsidR="008C2183" w:rsidRPr="00523BD0">
        <w:t>генеральным планом</w:t>
      </w:r>
      <w:r w:rsidRPr="00523BD0">
        <w:t xml:space="preserve"> рекомендуется организация шумозащитных сооружений (звукоизоляционные экраны, земляные валы или полосы зеленых насаждений).</w:t>
      </w:r>
    </w:p>
    <w:p w14:paraId="3EC42FD8" w14:textId="77777777" w:rsidR="00FF3EEE" w:rsidRPr="00523BD0" w:rsidRDefault="00FF3EEE" w:rsidP="009865F4">
      <w:pPr>
        <w:pStyle w:val="S3"/>
      </w:pPr>
      <w:r w:rsidRPr="00523BD0">
        <w:t>Согласно Федеральному закону №96ФЗ «Об охране атмосферного воздуха»</w:t>
      </w:r>
      <w:r w:rsidR="00FB040E" w:rsidRPr="00523BD0">
        <w:t xml:space="preserve"> </w:t>
      </w:r>
    </w:p>
    <w:p w14:paraId="076C4E02" w14:textId="77777777" w:rsidR="00FF3EEE" w:rsidRPr="00523BD0" w:rsidRDefault="00FB040E" w:rsidP="00617AD8">
      <w:pPr>
        <w:pStyle w:val="S3"/>
        <w:ind w:firstLine="0"/>
      </w:pPr>
      <w:r w:rsidRPr="00523BD0">
        <w:t>з</w:t>
      </w:r>
      <w:r w:rsidR="00FF3EEE" w:rsidRPr="00523BD0">
        <w:t xml:space="preserve">апрещается выброс в атмосферный воздух веществ, степень опасности которых для жизни и здоровья человека и для окружающей среды не установлена. Действия, направленные на изменение состояния атмосферного воздуха и атмосферных явлений, могут осуществляться только при отсутствии вредных последствий для жизни и здоровья человека и для окружающей среды на основании разрешений, выданных федеральным органом исполнительной власти в </w:t>
      </w:r>
      <w:r w:rsidR="001B055B" w:rsidRPr="00523BD0">
        <w:t>области охраны окружающей среды.</w:t>
      </w:r>
      <w:r w:rsidR="00F17673" w:rsidRPr="00523BD0">
        <w:t xml:space="preserve"> </w:t>
      </w:r>
      <w:r w:rsidR="00FF3EEE" w:rsidRPr="00523BD0">
        <w:t>Запрещаются размещение и эксплуатация объектов хозяйственной и иной деятельности, которые не имеют предусмотренных правилами охраны атмосферного воздуха установок очистки газов и средств контроля за выбросами вредных (загрязняющих) веществ в атмосферный воздух.</w:t>
      </w:r>
      <w:r w:rsidR="002542F8" w:rsidRPr="00523BD0">
        <w:t xml:space="preserve"> </w:t>
      </w:r>
      <w:r w:rsidR="00FF3EEE" w:rsidRPr="00523BD0">
        <w:t>Запрещаются проектирование, размещение и строительство объектов хозяйственной и иной деятельности, функционирование которых может привести к неблагоприятным изменениям климата и озонового слоя атмосферы, ухудшению здоровья людей, уничтожению генетического фонда растений и генетического фонда животных, наступлению необратимых последствий для людей и окружающей среды.</w:t>
      </w:r>
    </w:p>
    <w:p w14:paraId="60F962B7" w14:textId="77777777" w:rsidR="0027683A" w:rsidRPr="00523BD0" w:rsidRDefault="0027683A" w:rsidP="00523BD0">
      <w:pPr>
        <w:pStyle w:val="114"/>
      </w:pPr>
      <w:bookmarkStart w:id="251" w:name="_Toc416358982"/>
      <w:bookmarkStart w:id="252" w:name="_Toc421801291"/>
      <w:bookmarkStart w:id="253" w:name="_Toc422834701"/>
      <w:bookmarkStart w:id="254" w:name="_Toc436143709"/>
      <w:bookmarkStart w:id="255" w:name="_Toc519087684"/>
      <w:bookmarkStart w:id="256" w:name="_Toc108080810"/>
      <w:r w:rsidRPr="00523BD0">
        <w:t>19.2</w:t>
      </w:r>
      <w:r w:rsidR="00FB040E" w:rsidRPr="00523BD0">
        <w:t>.</w:t>
      </w:r>
      <w:r w:rsidRPr="00523BD0">
        <w:t xml:space="preserve"> Мероприятия по охране водных объектов</w:t>
      </w:r>
      <w:bookmarkEnd w:id="251"/>
      <w:bookmarkEnd w:id="252"/>
      <w:bookmarkEnd w:id="253"/>
      <w:bookmarkEnd w:id="254"/>
      <w:bookmarkEnd w:id="255"/>
      <w:bookmarkEnd w:id="256"/>
    </w:p>
    <w:p w14:paraId="5A4CE4F7" w14:textId="77777777" w:rsidR="0027683A" w:rsidRPr="00523BD0" w:rsidRDefault="0027683A" w:rsidP="00ED17EE">
      <w:r w:rsidRPr="00523BD0">
        <w:t>С целью улучшения качества вод</w:t>
      </w:r>
      <w:r w:rsidR="00E33B97" w:rsidRPr="00523BD0">
        <w:t>ы</w:t>
      </w:r>
      <w:r w:rsidRPr="00523BD0">
        <w:t xml:space="preserve">, восстановления и предотвращения загрязнения водных объектов </w:t>
      </w:r>
      <w:r w:rsidR="00E33B97" w:rsidRPr="00523BD0">
        <w:t>г</w:t>
      </w:r>
      <w:r w:rsidRPr="00523BD0">
        <w:t>енеральн</w:t>
      </w:r>
      <w:r w:rsidR="008C2183" w:rsidRPr="00523BD0">
        <w:t>ым</w:t>
      </w:r>
      <w:r w:rsidRPr="00523BD0">
        <w:t xml:space="preserve"> план</w:t>
      </w:r>
      <w:r w:rsidR="008C2183" w:rsidRPr="00523BD0">
        <w:t>ом</w:t>
      </w:r>
      <w:r w:rsidRPr="00523BD0">
        <w:t xml:space="preserve"> предусмотрены следующие мероприятия по восстановлению и предотвращению загрязнения водных объектов:</w:t>
      </w:r>
    </w:p>
    <w:p w14:paraId="52F8B371" w14:textId="77777777" w:rsidR="00940FC8" w:rsidRPr="00523BD0" w:rsidRDefault="00940FC8" w:rsidP="00ED17EE">
      <w:pPr>
        <w:pStyle w:val="S1"/>
      </w:pPr>
      <w:r w:rsidRPr="00523BD0">
        <w:t>разработка проекта организации водоохран</w:t>
      </w:r>
      <w:r w:rsidR="007925AE" w:rsidRPr="00523BD0">
        <w:t>н</w:t>
      </w:r>
      <w:r w:rsidRPr="00523BD0">
        <w:t xml:space="preserve">ых зон, </w:t>
      </w:r>
      <w:proofErr w:type="spellStart"/>
      <w:r w:rsidRPr="00523BD0">
        <w:t>нерестоохранных</w:t>
      </w:r>
      <w:proofErr w:type="spellEnd"/>
      <w:r w:rsidRPr="00523BD0">
        <w:t xml:space="preserve"> и прибрежных защитных полос, расчистка прибрежных территорий;</w:t>
      </w:r>
    </w:p>
    <w:p w14:paraId="2A08DC7B" w14:textId="77777777" w:rsidR="00940FC8" w:rsidRPr="00523BD0" w:rsidRDefault="00940FC8" w:rsidP="00ED17EE">
      <w:pPr>
        <w:pStyle w:val="S1"/>
      </w:pPr>
      <w:r w:rsidRPr="00523BD0">
        <w:t>организация и благоустройство водоохранных зон и прибрежных защитных полос, расчистка прибрежных территорий от самовольной застройки;</w:t>
      </w:r>
    </w:p>
    <w:p w14:paraId="30FF19C6" w14:textId="77777777" w:rsidR="00940FC8" w:rsidRPr="00523BD0" w:rsidRDefault="00ED17EE" w:rsidP="00ED17EE">
      <w:pPr>
        <w:pStyle w:val="S1"/>
      </w:pPr>
      <w:r w:rsidRPr="00523BD0">
        <w:t xml:space="preserve"> </w:t>
      </w:r>
      <w:r w:rsidR="00940FC8" w:rsidRPr="00523BD0">
        <w:t>организация контроля уровня загрязнения поверхностных и грунтовых вод;</w:t>
      </w:r>
    </w:p>
    <w:p w14:paraId="458C9885" w14:textId="77777777" w:rsidR="00940FC8" w:rsidRPr="00523BD0" w:rsidRDefault="00940FC8" w:rsidP="00ED17EE">
      <w:pPr>
        <w:pStyle w:val="S1"/>
      </w:pPr>
      <w:r w:rsidRPr="00523BD0">
        <w:t>разработка планов мероприятий и инструкции по предотвращению аварий на объектах, представляющих потенциальную угрозу загрязнения;</w:t>
      </w:r>
    </w:p>
    <w:p w14:paraId="3DC40D1E" w14:textId="77777777" w:rsidR="00940FC8" w:rsidRPr="00523BD0" w:rsidRDefault="00940FC8" w:rsidP="00ED17EE">
      <w:pPr>
        <w:pStyle w:val="S1"/>
      </w:pPr>
      <w:r w:rsidRPr="00523BD0">
        <w:t>усовершенствование системы сбора и отвода поверхностных стоков и технологии очистки сточных вод;</w:t>
      </w:r>
    </w:p>
    <w:p w14:paraId="253819D5" w14:textId="77777777" w:rsidR="00940FC8" w:rsidRPr="00523BD0" w:rsidRDefault="00940FC8" w:rsidP="00ED17EE">
      <w:pPr>
        <w:pStyle w:val="S1"/>
      </w:pPr>
      <w:r w:rsidRPr="00523BD0">
        <w:t>организация контроля уровня загрязнения поверхностных и грунтовых вод.</w:t>
      </w:r>
    </w:p>
    <w:p w14:paraId="7443C35D" w14:textId="77777777" w:rsidR="00940FC8" w:rsidRPr="00523BD0" w:rsidRDefault="00940FC8" w:rsidP="00ED17EE">
      <w:pPr>
        <w:pStyle w:val="S1"/>
      </w:pPr>
      <w:r w:rsidRPr="00523BD0">
        <w:t>реконструкция и строительство новых инженерных сетей;</w:t>
      </w:r>
    </w:p>
    <w:p w14:paraId="66AAAF75" w14:textId="77777777" w:rsidR="00940FC8" w:rsidRPr="00523BD0" w:rsidRDefault="00940FC8" w:rsidP="00ED17EE">
      <w:pPr>
        <w:pStyle w:val="S1"/>
      </w:pPr>
      <w:r w:rsidRPr="00523BD0">
        <w:t>организация и благоустройство зон санитарной охраны;</w:t>
      </w:r>
    </w:p>
    <w:p w14:paraId="3D1A1244" w14:textId="77777777" w:rsidR="00940FC8" w:rsidRPr="00523BD0" w:rsidRDefault="00940FC8" w:rsidP="00ED17EE">
      <w:pPr>
        <w:pStyle w:val="S1"/>
      </w:pPr>
      <w:r w:rsidRPr="00523BD0">
        <w:lastRenderedPageBreak/>
        <w:t>разработка проекта зон санитарной охраны источников питьевого водоснабжения;</w:t>
      </w:r>
    </w:p>
    <w:p w14:paraId="2C3B90B9" w14:textId="77777777" w:rsidR="00940FC8" w:rsidRPr="00523BD0" w:rsidRDefault="00940FC8" w:rsidP="00ED17EE">
      <w:pPr>
        <w:pStyle w:val="S1"/>
      </w:pPr>
      <w:r w:rsidRPr="00523BD0">
        <w:t>строительство локальных очистных сооружений на предприятиях;</w:t>
      </w:r>
    </w:p>
    <w:p w14:paraId="042BD0C4" w14:textId="77777777" w:rsidR="00940FC8" w:rsidRPr="00523BD0" w:rsidRDefault="00940FC8" w:rsidP="00ED17EE">
      <w:pPr>
        <w:pStyle w:val="S1"/>
      </w:pPr>
      <w:r w:rsidRPr="00523BD0">
        <w:t>разработка планов мероприятий по предотвращению аварий на объектах, представляющих потенциальную угрозу загрязнения;</w:t>
      </w:r>
    </w:p>
    <w:p w14:paraId="1FF4B497" w14:textId="77777777" w:rsidR="00940FC8" w:rsidRPr="00523BD0" w:rsidRDefault="00940FC8" w:rsidP="00ED17EE">
      <w:pPr>
        <w:pStyle w:val="S1"/>
      </w:pPr>
      <w:r w:rsidRPr="00523BD0">
        <w:t>усовершенствование системы сбора, отвода поверхностных стоков и технологии очистки сточных вод;</w:t>
      </w:r>
    </w:p>
    <w:p w14:paraId="09C0BFFA" w14:textId="77777777" w:rsidR="00940FC8" w:rsidRPr="00523BD0" w:rsidRDefault="00940FC8" w:rsidP="00ED17EE">
      <w:pPr>
        <w:pStyle w:val="S1"/>
      </w:pPr>
      <w:r w:rsidRPr="00523BD0">
        <w:t>организация социально-гигиенического мониторинга за химическим, микробиологическим загрязнением водных объектов в границах муниципального образования.</w:t>
      </w:r>
    </w:p>
    <w:p w14:paraId="4291995C" w14:textId="77777777" w:rsidR="00C06496" w:rsidRPr="00523BD0" w:rsidRDefault="00C06496" w:rsidP="009865F4">
      <w:pPr>
        <w:pStyle w:val="S3"/>
      </w:pPr>
      <w:r w:rsidRPr="00523BD0">
        <w:t xml:space="preserve">Разработка мероприятий по защите водных объектов от загрязнения проводится в соответствии со статьей 65 Водного кодекса Российской Федерации. </w:t>
      </w:r>
    </w:p>
    <w:p w14:paraId="66B53975" w14:textId="77777777" w:rsidR="00C06496" w:rsidRPr="00523BD0" w:rsidRDefault="00C06496" w:rsidP="009865F4">
      <w:pPr>
        <w:pStyle w:val="S3"/>
      </w:pPr>
      <w:r w:rsidRPr="00523BD0">
        <w:t>В границах водоохранных зон запрещаются:</w:t>
      </w:r>
    </w:p>
    <w:p w14:paraId="516A31F1" w14:textId="77777777" w:rsidR="00C06496" w:rsidRPr="00523BD0" w:rsidRDefault="00C06496" w:rsidP="009865F4">
      <w:pPr>
        <w:pStyle w:val="S3"/>
      </w:pPr>
      <w:bookmarkStart w:id="257" w:name="dst92"/>
      <w:bookmarkEnd w:id="257"/>
      <w:r w:rsidRPr="00523BD0">
        <w:t>1)</w:t>
      </w:r>
      <w:r w:rsidR="00545593" w:rsidRPr="00523BD0">
        <w:t xml:space="preserve"> </w:t>
      </w:r>
      <w:r w:rsidRPr="00523BD0">
        <w:t>использование сточных вод в целях регулирования плодородия почв;</w:t>
      </w:r>
    </w:p>
    <w:p w14:paraId="720ACEBA" w14:textId="77777777" w:rsidR="00C06496" w:rsidRPr="00523BD0" w:rsidRDefault="00C06496" w:rsidP="009865F4">
      <w:pPr>
        <w:pStyle w:val="S3"/>
      </w:pPr>
      <w:bookmarkStart w:id="258" w:name="dst125"/>
      <w:bookmarkEnd w:id="258"/>
      <w:r w:rsidRPr="00523BD0">
        <w:t>2)</w:t>
      </w:r>
      <w:r w:rsidR="00545593" w:rsidRPr="00523BD0">
        <w:t xml:space="preserve"> </w:t>
      </w:r>
      <w:r w:rsidRPr="00523BD0">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23A9B028" w14:textId="77777777" w:rsidR="00C06496" w:rsidRPr="00523BD0" w:rsidRDefault="00C06496" w:rsidP="009865F4">
      <w:pPr>
        <w:pStyle w:val="S3"/>
      </w:pPr>
      <w:bookmarkStart w:id="259" w:name="dst93"/>
      <w:bookmarkEnd w:id="259"/>
      <w:r w:rsidRPr="00523BD0">
        <w:t>3)</w:t>
      </w:r>
      <w:r w:rsidR="00545593" w:rsidRPr="00523BD0">
        <w:t xml:space="preserve"> </w:t>
      </w:r>
      <w:r w:rsidRPr="00523BD0">
        <w:t>осуществление авиационных мер по борьбе с вредными организмами;</w:t>
      </w:r>
    </w:p>
    <w:p w14:paraId="3FD7A84D" w14:textId="77777777" w:rsidR="00C06496" w:rsidRPr="00523BD0" w:rsidRDefault="00C06496" w:rsidP="009865F4">
      <w:pPr>
        <w:pStyle w:val="S3"/>
      </w:pPr>
      <w:bookmarkStart w:id="260" w:name="dst100593"/>
      <w:bookmarkEnd w:id="260"/>
      <w:r w:rsidRPr="00523BD0">
        <w:t>4)</w:t>
      </w:r>
      <w:r w:rsidR="00545593" w:rsidRPr="00523BD0">
        <w:t xml:space="preserve"> </w:t>
      </w:r>
      <w:r w:rsidRPr="00523BD0">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4F606D89" w14:textId="77777777" w:rsidR="00C06496" w:rsidRPr="00523BD0" w:rsidRDefault="00C06496" w:rsidP="009865F4">
      <w:pPr>
        <w:pStyle w:val="S3"/>
      </w:pPr>
      <w:bookmarkStart w:id="261" w:name="dst94"/>
      <w:bookmarkEnd w:id="261"/>
      <w:r w:rsidRPr="00523BD0">
        <w:t>5)</w:t>
      </w:r>
      <w:r w:rsidR="00545593" w:rsidRPr="00523BD0">
        <w:t xml:space="preserve"> </w:t>
      </w:r>
      <w:r w:rsidRPr="00523BD0">
        <w:t>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4156F943" w14:textId="77777777" w:rsidR="00C06496" w:rsidRPr="00523BD0" w:rsidRDefault="00C06496" w:rsidP="009865F4">
      <w:pPr>
        <w:pStyle w:val="S3"/>
      </w:pPr>
      <w:bookmarkStart w:id="262" w:name="dst95"/>
      <w:bookmarkEnd w:id="262"/>
      <w:r w:rsidRPr="00523BD0">
        <w:t>6)</w:t>
      </w:r>
      <w:r w:rsidR="0040152E" w:rsidRPr="00523BD0">
        <w:t xml:space="preserve"> </w:t>
      </w:r>
      <w:r w:rsidRPr="00523BD0">
        <w:t>размещение специализированных хранилищ пестицидов и агрохимикатов, применение пестицидов и агрохимикатов;</w:t>
      </w:r>
    </w:p>
    <w:p w14:paraId="40A546AC" w14:textId="77777777" w:rsidR="00C06496" w:rsidRPr="00523BD0" w:rsidRDefault="00C06496" w:rsidP="009865F4">
      <w:pPr>
        <w:pStyle w:val="S3"/>
      </w:pPr>
      <w:bookmarkStart w:id="263" w:name="dst96"/>
      <w:bookmarkEnd w:id="263"/>
      <w:r w:rsidRPr="00523BD0">
        <w:t>7)</w:t>
      </w:r>
      <w:r w:rsidR="0040152E" w:rsidRPr="00523BD0">
        <w:t xml:space="preserve"> </w:t>
      </w:r>
      <w:r w:rsidRPr="00523BD0">
        <w:t>сброс сточных, в том числе дренажных, вод;</w:t>
      </w:r>
    </w:p>
    <w:p w14:paraId="1F950B54" w14:textId="77777777" w:rsidR="00C06496" w:rsidRPr="00523BD0" w:rsidRDefault="00C06496" w:rsidP="009865F4">
      <w:pPr>
        <w:pStyle w:val="S3"/>
      </w:pPr>
      <w:bookmarkStart w:id="264" w:name="dst97"/>
      <w:bookmarkEnd w:id="264"/>
      <w:r w:rsidRPr="00523BD0">
        <w:t>8)</w:t>
      </w:r>
      <w:r w:rsidR="0040152E" w:rsidRPr="00523BD0">
        <w:t xml:space="preserve"> р</w:t>
      </w:r>
      <w:r w:rsidRPr="00523BD0">
        <w:t xml:space="preserve">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107" w:anchor="dst35" w:history="1">
        <w:r w:rsidRPr="00523BD0">
          <w:t>статьей 19.1</w:t>
        </w:r>
      </w:hyperlink>
      <w:r w:rsidRPr="00523BD0">
        <w:t xml:space="preserve"> Закона Российской Федерации от 21 февраля 1992 года </w:t>
      </w:r>
      <w:r w:rsidR="006079D8" w:rsidRPr="00523BD0">
        <w:t>№</w:t>
      </w:r>
      <w:r w:rsidRPr="00523BD0">
        <w:t xml:space="preserve"> 2395-1 "О недрах").</w:t>
      </w:r>
    </w:p>
    <w:p w14:paraId="33E05D00" w14:textId="77777777" w:rsidR="00C06496" w:rsidRPr="00523BD0" w:rsidRDefault="00C06496" w:rsidP="009865F4">
      <w:pPr>
        <w:pStyle w:val="S3"/>
        <w:rPr>
          <w:szCs w:val="26"/>
        </w:rPr>
      </w:pPr>
      <w:r w:rsidRPr="00523BD0">
        <w:rPr>
          <w:szCs w:val="26"/>
        </w:rPr>
        <w:t xml:space="preserve">В границах прибрежных защитных полос наряду с установленными </w:t>
      </w:r>
      <w:hyperlink r:id="rId108" w:anchor="dst100589" w:history="1">
        <w:r w:rsidRPr="00523BD0">
          <w:t>ч. 15</w:t>
        </w:r>
      </w:hyperlink>
      <w:r w:rsidRPr="00523BD0">
        <w:rPr>
          <w:szCs w:val="26"/>
        </w:rPr>
        <w:t>, ст. 65 Водного кодекса РФ ограничениями запрещаются:</w:t>
      </w:r>
    </w:p>
    <w:p w14:paraId="415C876A" w14:textId="77777777" w:rsidR="00C06496" w:rsidRPr="00523BD0" w:rsidRDefault="00C06496" w:rsidP="009865F4">
      <w:pPr>
        <w:pStyle w:val="S3"/>
      </w:pPr>
      <w:bookmarkStart w:id="265" w:name="dst100596"/>
      <w:bookmarkEnd w:id="265"/>
      <w:r w:rsidRPr="00523BD0">
        <w:t>1)</w:t>
      </w:r>
      <w:r w:rsidR="0040152E" w:rsidRPr="00523BD0">
        <w:t xml:space="preserve"> </w:t>
      </w:r>
      <w:r w:rsidRPr="00523BD0">
        <w:t>распашка земель;</w:t>
      </w:r>
    </w:p>
    <w:p w14:paraId="15C3D31D" w14:textId="77777777" w:rsidR="00C06496" w:rsidRPr="00523BD0" w:rsidRDefault="00C06496" w:rsidP="009865F4">
      <w:pPr>
        <w:pStyle w:val="S3"/>
      </w:pPr>
      <w:bookmarkStart w:id="266" w:name="dst100597"/>
      <w:bookmarkEnd w:id="266"/>
      <w:r w:rsidRPr="00523BD0">
        <w:t>2)</w:t>
      </w:r>
      <w:r w:rsidR="0040152E" w:rsidRPr="00523BD0">
        <w:t xml:space="preserve"> </w:t>
      </w:r>
      <w:r w:rsidRPr="00523BD0">
        <w:t>размещение отвалов размываемых грунтов;</w:t>
      </w:r>
    </w:p>
    <w:p w14:paraId="1486BEB4" w14:textId="77777777" w:rsidR="00C06496" w:rsidRPr="00523BD0" w:rsidRDefault="00C06496" w:rsidP="009865F4">
      <w:pPr>
        <w:pStyle w:val="S3"/>
      </w:pPr>
      <w:bookmarkStart w:id="267" w:name="dst100598"/>
      <w:bookmarkEnd w:id="267"/>
      <w:r w:rsidRPr="00523BD0">
        <w:t>3)</w:t>
      </w:r>
      <w:r w:rsidR="0040152E" w:rsidRPr="00523BD0">
        <w:t xml:space="preserve"> </w:t>
      </w:r>
      <w:r w:rsidRPr="00523BD0">
        <w:t>выпас сельскохозяйственных животных и организация для них летних лагерей, ванн.</w:t>
      </w:r>
    </w:p>
    <w:p w14:paraId="104EB797" w14:textId="77777777" w:rsidR="00C06496" w:rsidRPr="00523BD0" w:rsidRDefault="00C06496" w:rsidP="009865F4">
      <w:pPr>
        <w:pStyle w:val="S3"/>
      </w:pPr>
      <w:bookmarkStart w:id="268" w:name="dst100667"/>
      <w:bookmarkEnd w:id="268"/>
      <w:r w:rsidRPr="00523BD0">
        <w:lastRenderedPageBreak/>
        <w:t xml:space="preserve">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w:t>
      </w:r>
      <w:r w:rsidR="00F34BC6" w:rsidRPr="00523BD0">
        <w:t>в порядке,</w:t>
      </w:r>
      <w:r w:rsidRPr="00523BD0">
        <w:t xml:space="preserve"> установленном постановлением Правительства РФ от 10 января 2009 г. № 17 «Об утверждении правил установления на местности границ водоохранных зон и границ прибрежных защитных полос водных объектов».</w:t>
      </w:r>
    </w:p>
    <w:p w14:paraId="36E5D82C" w14:textId="77777777" w:rsidR="0027683A" w:rsidRPr="00523BD0" w:rsidRDefault="0027683A" w:rsidP="009865F4">
      <w:pPr>
        <w:pStyle w:val="S3"/>
      </w:pPr>
      <w:r w:rsidRPr="00523BD0">
        <w:t>Для предотвращения загрязнения водных объектов стоками с производственных, сельскохозяйственных и коммунально-складских территорий необходимо проведение следующих мероприятий:</w:t>
      </w:r>
    </w:p>
    <w:p w14:paraId="2AA2F24B" w14:textId="77777777" w:rsidR="0027683A" w:rsidRPr="00523BD0" w:rsidRDefault="0027683A" w:rsidP="009865F4">
      <w:pPr>
        <w:pStyle w:val="S3"/>
      </w:pPr>
      <w:r w:rsidRPr="00523BD0">
        <w:t>строительство ливневой канализации на территории производственных, сельскохозяйственных и коммунально-складских зон;</w:t>
      </w:r>
    </w:p>
    <w:p w14:paraId="4835E6B6" w14:textId="77777777" w:rsidR="0027683A" w:rsidRPr="00523BD0" w:rsidRDefault="0027683A" w:rsidP="009865F4">
      <w:pPr>
        <w:pStyle w:val="S3"/>
      </w:pPr>
      <w:r w:rsidRPr="00523BD0">
        <w:t>строительство локальных очистных сооружений на предприятиях.</w:t>
      </w:r>
    </w:p>
    <w:p w14:paraId="56E0A830" w14:textId="77777777" w:rsidR="0027683A" w:rsidRPr="00523BD0" w:rsidRDefault="0027683A" w:rsidP="00523BD0">
      <w:pPr>
        <w:pStyle w:val="114"/>
      </w:pPr>
      <w:bookmarkStart w:id="269" w:name="_Toc416358983"/>
      <w:bookmarkStart w:id="270" w:name="_Toc421801292"/>
      <w:bookmarkStart w:id="271" w:name="_Toc422834702"/>
      <w:bookmarkStart w:id="272" w:name="_Toc436143710"/>
      <w:bookmarkStart w:id="273" w:name="_Toc519087685"/>
      <w:bookmarkStart w:id="274" w:name="_Toc108080811"/>
      <w:r w:rsidRPr="00523BD0">
        <w:t>19.3 Мероприятия по охране и восстановлению почв</w:t>
      </w:r>
      <w:bookmarkEnd w:id="269"/>
      <w:bookmarkEnd w:id="270"/>
      <w:bookmarkEnd w:id="271"/>
      <w:bookmarkEnd w:id="272"/>
      <w:bookmarkEnd w:id="273"/>
      <w:bookmarkEnd w:id="274"/>
    </w:p>
    <w:p w14:paraId="03A10BA3" w14:textId="77777777" w:rsidR="0027683A" w:rsidRPr="00523BD0" w:rsidRDefault="00EA02CD" w:rsidP="009865F4">
      <w:pPr>
        <w:pStyle w:val="S3"/>
      </w:pPr>
      <w:r w:rsidRPr="00523BD0">
        <w:t>Д</w:t>
      </w:r>
      <w:r w:rsidR="0027683A" w:rsidRPr="00523BD0">
        <w:t xml:space="preserve">ля восстановления, а также для предотвращения загрязнения и разрушения почвенного покрова на территории </w:t>
      </w:r>
      <w:r w:rsidR="003A6CF5" w:rsidRPr="00523BD0">
        <w:t>муниципального образования</w:t>
      </w:r>
      <w:r w:rsidR="0027683A" w:rsidRPr="00523BD0">
        <w:t xml:space="preserve"> генеральным планом предусматривается провести ряд мероприятий по:</w:t>
      </w:r>
    </w:p>
    <w:p w14:paraId="544829A8" w14:textId="77777777" w:rsidR="003A6CF5" w:rsidRPr="00523BD0" w:rsidRDefault="003A6CF5" w:rsidP="00ED17EE">
      <w:pPr>
        <w:pStyle w:val="S1"/>
      </w:pPr>
      <w:r w:rsidRPr="00523BD0">
        <w:t>разработке месторождений полезных ископаемых;</w:t>
      </w:r>
    </w:p>
    <w:p w14:paraId="6F72E9C5" w14:textId="77777777" w:rsidR="003845E9" w:rsidRPr="00523BD0" w:rsidRDefault="003845E9" w:rsidP="00ED17EE">
      <w:pPr>
        <w:pStyle w:val="S1"/>
      </w:pPr>
      <w:r w:rsidRPr="00523BD0">
        <w:t>прокладке трубопроводов, строительству и прокладке инженерных сетей различного назначения;</w:t>
      </w:r>
    </w:p>
    <w:p w14:paraId="267F1F4E" w14:textId="77777777" w:rsidR="003845E9" w:rsidRPr="00523BD0" w:rsidRDefault="003845E9" w:rsidP="00ED17EE">
      <w:pPr>
        <w:pStyle w:val="S1"/>
      </w:pPr>
      <w:r w:rsidRPr="00523BD0">
        <w:t>складированию и захоронению промышленных, бытовых и прочих отходов;</w:t>
      </w:r>
    </w:p>
    <w:p w14:paraId="75E0CD2C" w14:textId="77777777" w:rsidR="003845E9" w:rsidRPr="00523BD0" w:rsidRDefault="003845E9" w:rsidP="00ED17EE">
      <w:pPr>
        <w:pStyle w:val="S1"/>
      </w:pPr>
      <w:r w:rsidRPr="00523BD0">
        <w:t>ликвидации последствий загрязнения земель.</w:t>
      </w:r>
    </w:p>
    <w:p w14:paraId="4C2C0905" w14:textId="77777777" w:rsidR="0027683A" w:rsidRPr="00523BD0" w:rsidRDefault="0027683A" w:rsidP="00ED17EE">
      <w:pPr>
        <w:pStyle w:val="S1"/>
      </w:pPr>
      <w:r w:rsidRPr="00523BD0">
        <w:t>инженерной подготовк</w:t>
      </w:r>
      <w:r w:rsidR="007B1FD1" w:rsidRPr="00523BD0">
        <w:t>е</w:t>
      </w:r>
      <w:r w:rsidRPr="00523BD0">
        <w:t xml:space="preserve"> территории, планируемой к застройке, устройств</w:t>
      </w:r>
      <w:r w:rsidR="007B1FD1" w:rsidRPr="00523BD0">
        <w:t>у</w:t>
      </w:r>
      <w:r w:rsidRPr="00523BD0">
        <w:t xml:space="preserve"> сети ливневой канализации с очистными сооружениями;</w:t>
      </w:r>
    </w:p>
    <w:p w14:paraId="5062DE5B" w14:textId="77777777" w:rsidR="0027683A" w:rsidRPr="00523BD0" w:rsidRDefault="0027683A" w:rsidP="00ED17EE">
      <w:pPr>
        <w:pStyle w:val="S1"/>
      </w:pPr>
      <w:r w:rsidRPr="00523BD0">
        <w:t>сброс</w:t>
      </w:r>
      <w:r w:rsidR="007B1FD1" w:rsidRPr="00523BD0">
        <w:t>у</w:t>
      </w:r>
      <w:r w:rsidRPr="00523BD0">
        <w:t xml:space="preserve"> дождевых вод и сеть ливневой канализации;</w:t>
      </w:r>
    </w:p>
    <w:p w14:paraId="7BF92538" w14:textId="77777777" w:rsidR="0027683A" w:rsidRPr="00523BD0" w:rsidRDefault="0027683A" w:rsidP="00ED17EE">
      <w:pPr>
        <w:pStyle w:val="S1"/>
      </w:pPr>
      <w:r w:rsidRPr="00523BD0">
        <w:t>устройств</w:t>
      </w:r>
      <w:r w:rsidR="007B1FD1" w:rsidRPr="00523BD0">
        <w:t>у</w:t>
      </w:r>
      <w:r w:rsidRPr="00523BD0">
        <w:t xml:space="preserve"> асфальтобетонного покрытия дорог;</w:t>
      </w:r>
    </w:p>
    <w:p w14:paraId="2015BF38" w14:textId="77777777" w:rsidR="0027683A" w:rsidRPr="00523BD0" w:rsidRDefault="0027683A" w:rsidP="00ED17EE">
      <w:pPr>
        <w:pStyle w:val="S1"/>
      </w:pPr>
      <w:r w:rsidRPr="00523BD0">
        <w:t>расчистк</w:t>
      </w:r>
      <w:r w:rsidR="007B1FD1" w:rsidRPr="00523BD0">
        <w:t>е</w:t>
      </w:r>
      <w:r w:rsidRPr="00523BD0">
        <w:t>, благоустройств</w:t>
      </w:r>
      <w:r w:rsidR="007B1FD1" w:rsidRPr="00523BD0">
        <w:t>у</w:t>
      </w:r>
      <w:r w:rsidRPr="00523BD0">
        <w:t xml:space="preserve"> и озеленени</w:t>
      </w:r>
      <w:r w:rsidR="007B1FD1" w:rsidRPr="00523BD0">
        <w:t>ю</w:t>
      </w:r>
      <w:r w:rsidRPr="00523BD0">
        <w:t xml:space="preserve"> прибрежных территорий водных объектов;</w:t>
      </w:r>
    </w:p>
    <w:p w14:paraId="7D559424" w14:textId="77777777" w:rsidR="0027683A" w:rsidRPr="00523BD0" w:rsidRDefault="0027683A" w:rsidP="00ED17EE">
      <w:pPr>
        <w:pStyle w:val="S1"/>
      </w:pPr>
      <w:r w:rsidRPr="00523BD0">
        <w:t>защит</w:t>
      </w:r>
      <w:r w:rsidR="007B1FD1" w:rsidRPr="00523BD0">
        <w:t>е</w:t>
      </w:r>
      <w:r w:rsidRPr="00523BD0">
        <w:t xml:space="preserve"> от береговой эрозии путем проведения</w:t>
      </w:r>
      <w:r w:rsidR="006079D8" w:rsidRPr="00523BD0">
        <w:t xml:space="preserve"> работ по</w:t>
      </w:r>
      <w:r w:rsidRPr="00523BD0">
        <w:t xml:space="preserve"> </w:t>
      </w:r>
      <w:r w:rsidR="006079D8" w:rsidRPr="00523BD0">
        <w:t>укреплению берегов</w:t>
      </w:r>
      <w:r w:rsidRPr="00523BD0">
        <w:t>;</w:t>
      </w:r>
    </w:p>
    <w:p w14:paraId="5721303F" w14:textId="77777777" w:rsidR="0027683A" w:rsidRPr="00523BD0" w:rsidRDefault="0027683A" w:rsidP="00ED17EE">
      <w:pPr>
        <w:pStyle w:val="S1"/>
      </w:pPr>
      <w:r w:rsidRPr="00523BD0">
        <w:t>мониторинг</w:t>
      </w:r>
      <w:r w:rsidR="007B1FD1" w:rsidRPr="00523BD0">
        <w:t>у</w:t>
      </w:r>
      <w:r w:rsidRPr="00523BD0">
        <w:t xml:space="preserve"> загрязнения почвенного покрова.</w:t>
      </w:r>
    </w:p>
    <w:p w14:paraId="2F44D4CD" w14:textId="77777777" w:rsidR="0027683A" w:rsidRPr="00523BD0" w:rsidRDefault="0027683A" w:rsidP="00ED17EE">
      <w:r w:rsidRPr="00523BD0">
        <w:t>В зависимости от характера загрязнения почв генеральн</w:t>
      </w:r>
      <w:r w:rsidR="008C2183" w:rsidRPr="00523BD0">
        <w:t>ым</w:t>
      </w:r>
      <w:r w:rsidRPr="00523BD0">
        <w:t xml:space="preserve"> план</w:t>
      </w:r>
      <w:r w:rsidR="008C2183" w:rsidRPr="00523BD0">
        <w:t>ом</w:t>
      </w:r>
      <w:r w:rsidRPr="00523BD0">
        <w:t xml:space="preserve"> рекомендуется провести ряд мероприятий по восстановлению и рекультивации почв:</w:t>
      </w:r>
    </w:p>
    <w:p w14:paraId="7EA4963C" w14:textId="77777777" w:rsidR="0027683A" w:rsidRPr="00523BD0" w:rsidRDefault="0027683A" w:rsidP="00ED17EE">
      <w:pPr>
        <w:pStyle w:val="S1"/>
      </w:pPr>
      <w:r w:rsidRPr="00523BD0">
        <w:t>проведение технической рекультивации земель</w:t>
      </w:r>
      <w:r w:rsidR="00094F4C" w:rsidRPr="00523BD0">
        <w:t>,</w:t>
      </w:r>
      <w:r w:rsidRPr="00523BD0">
        <w:t xml:space="preserve"> нарушенных при строительстве и прокладке инженерных сетей;</w:t>
      </w:r>
    </w:p>
    <w:p w14:paraId="0B246CDE" w14:textId="77777777" w:rsidR="0027683A" w:rsidRPr="00523BD0" w:rsidRDefault="0027683A" w:rsidP="00ED17EE">
      <w:pPr>
        <w:pStyle w:val="S1"/>
      </w:pPr>
      <w:r w:rsidRPr="00523BD0">
        <w:t>выявление и ликвидация несанкционированных свалок, захламленных участков с последующей рекультивацией территории;</w:t>
      </w:r>
    </w:p>
    <w:p w14:paraId="0F7137E0" w14:textId="77777777" w:rsidR="0027683A" w:rsidRPr="00523BD0" w:rsidRDefault="0027683A" w:rsidP="00ED17EE">
      <w:pPr>
        <w:pStyle w:val="S1"/>
      </w:pPr>
      <w:r w:rsidRPr="00523BD0">
        <w:t>конт</w:t>
      </w:r>
      <w:r w:rsidR="001B6F81" w:rsidRPr="00523BD0">
        <w:t>роль качества и своевременность</w:t>
      </w:r>
      <w:r w:rsidRPr="00523BD0">
        <w:t xml:space="preserve"> выполнения работ по рекультивации нарушенных земель;</w:t>
      </w:r>
    </w:p>
    <w:p w14:paraId="05793AD6" w14:textId="77777777" w:rsidR="0027683A" w:rsidRPr="00523BD0" w:rsidRDefault="0027683A" w:rsidP="00ED17EE">
      <w:pPr>
        <w:pStyle w:val="S1"/>
      </w:pPr>
      <w:r w:rsidRPr="00523BD0">
        <w:t>ликвидация последствий загрязнения земель;</w:t>
      </w:r>
    </w:p>
    <w:p w14:paraId="16D2C889" w14:textId="77777777" w:rsidR="0027683A" w:rsidRPr="00523BD0" w:rsidRDefault="0027683A" w:rsidP="00ED17EE">
      <w:pPr>
        <w:pStyle w:val="S1"/>
      </w:pPr>
      <w:r w:rsidRPr="00523BD0">
        <w:t xml:space="preserve">установка колодцев-дезинфекторов на территории фельдшерско-акушерского пункта и </w:t>
      </w:r>
      <w:r w:rsidR="00F34BC6" w:rsidRPr="00523BD0">
        <w:t>ветпункта для полного уничтожения болезнетворных бактерий,</w:t>
      </w:r>
      <w:r w:rsidRPr="00523BD0">
        <w:t xml:space="preserve"> и устранения возможного их переноса;</w:t>
      </w:r>
    </w:p>
    <w:p w14:paraId="2F63EA5D" w14:textId="77777777" w:rsidR="0027683A" w:rsidRPr="00523BD0" w:rsidRDefault="0027683A" w:rsidP="00ED17EE">
      <w:pPr>
        <w:pStyle w:val="S1"/>
      </w:pPr>
      <w:r w:rsidRPr="00523BD0">
        <w:t>организация новых полигонов Т</w:t>
      </w:r>
      <w:r w:rsidR="002618D3" w:rsidRPr="00523BD0">
        <w:t>К</w:t>
      </w:r>
      <w:r w:rsidRPr="00523BD0">
        <w:t>О;</w:t>
      </w:r>
    </w:p>
    <w:p w14:paraId="2722CD46" w14:textId="77777777" w:rsidR="0027683A" w:rsidRPr="00523BD0" w:rsidRDefault="0027683A" w:rsidP="00ED17EE">
      <w:pPr>
        <w:pStyle w:val="S1"/>
      </w:pPr>
      <w:r w:rsidRPr="00523BD0">
        <w:t>устройство в каждом населенном пункте системы сбора и отведения поверхностных стоков из жилой зоны, а также проведение планового вывоза твердого бытового мусора на усовершенствованный полигон для складирования твёрдых бытовых отходов;</w:t>
      </w:r>
    </w:p>
    <w:p w14:paraId="7D29C7F3" w14:textId="77777777" w:rsidR="0027683A" w:rsidRPr="00617AD8" w:rsidRDefault="0027683A" w:rsidP="00ED17EE">
      <w:pPr>
        <w:pStyle w:val="S1"/>
      </w:pPr>
      <w:r w:rsidRPr="00617AD8">
        <w:lastRenderedPageBreak/>
        <w:t xml:space="preserve">организация систематической уборки и полива улиц в летнее время, а также уборки улиц от снега в зимнее время с организацией его вывоза за пределы населенного пункта в </w:t>
      </w:r>
      <w:proofErr w:type="spellStart"/>
      <w:r w:rsidRPr="00617AD8">
        <w:t>снегоотвал</w:t>
      </w:r>
      <w:proofErr w:type="spellEnd"/>
      <w:r w:rsidRPr="00617AD8">
        <w:t>;</w:t>
      </w:r>
    </w:p>
    <w:p w14:paraId="46E8A718" w14:textId="77777777" w:rsidR="0027683A" w:rsidRPr="00617AD8" w:rsidRDefault="0027683A" w:rsidP="00ED17EE">
      <w:pPr>
        <w:pStyle w:val="S1"/>
      </w:pPr>
      <w:r w:rsidRPr="00617AD8">
        <w:t>устройство твердого покрытия в местах установки мусорных емкостей в целях предохранения почвы от загрязнения.</w:t>
      </w:r>
    </w:p>
    <w:p w14:paraId="665F1A42" w14:textId="77777777" w:rsidR="0027683A" w:rsidRPr="00523BD0" w:rsidRDefault="0027683A" w:rsidP="00523BD0">
      <w:pPr>
        <w:pStyle w:val="114"/>
      </w:pPr>
      <w:bookmarkStart w:id="275" w:name="_Toc416358985"/>
      <w:bookmarkStart w:id="276" w:name="_Toc421801294"/>
      <w:bookmarkStart w:id="277" w:name="_Toc422834703"/>
      <w:bookmarkStart w:id="278" w:name="_Toc436143711"/>
      <w:bookmarkStart w:id="279" w:name="_Toc519087686"/>
      <w:bookmarkStart w:id="280" w:name="_Toc108080812"/>
      <w:r w:rsidRPr="00523BD0">
        <w:t>19.4</w:t>
      </w:r>
      <w:r w:rsidR="00FB040E" w:rsidRPr="00523BD0">
        <w:t>.</w:t>
      </w:r>
      <w:r w:rsidRPr="00523BD0">
        <w:t xml:space="preserve"> Мероприятия по озеленению территории</w:t>
      </w:r>
      <w:bookmarkEnd w:id="275"/>
      <w:bookmarkEnd w:id="276"/>
      <w:bookmarkEnd w:id="277"/>
      <w:bookmarkEnd w:id="278"/>
      <w:bookmarkEnd w:id="279"/>
      <w:bookmarkEnd w:id="280"/>
    </w:p>
    <w:p w14:paraId="697F4E4F" w14:textId="77777777" w:rsidR="0027683A" w:rsidRPr="00523BD0" w:rsidRDefault="0027683A" w:rsidP="00824B51">
      <w:r w:rsidRPr="00523BD0">
        <w:t>Создание и эксплуатация элементов благоустройства и озеленения обеспечивают требования охраны здоровья человека, исторической и природной среды, создают технические возможности беспрепятственного передвижения маломобильных групп населения по территории муниципального образования.</w:t>
      </w:r>
    </w:p>
    <w:p w14:paraId="53EC21F6" w14:textId="77777777" w:rsidR="0027683A" w:rsidRPr="00523BD0" w:rsidRDefault="008C2183" w:rsidP="00824B51">
      <w:r w:rsidRPr="00523BD0">
        <w:t>Г</w:t>
      </w:r>
      <w:r w:rsidR="0027683A" w:rsidRPr="00523BD0">
        <w:t>енеральн</w:t>
      </w:r>
      <w:r w:rsidRPr="00523BD0">
        <w:t>ым</w:t>
      </w:r>
      <w:r w:rsidR="0027683A" w:rsidRPr="00523BD0">
        <w:t xml:space="preserve"> план</w:t>
      </w:r>
      <w:r w:rsidRPr="00523BD0">
        <w:t>ом</w:t>
      </w:r>
      <w:r w:rsidR="0027683A" w:rsidRPr="00523BD0">
        <w:t xml:space="preserve"> предусмотрены следующие мероприятия по озеленению территории:</w:t>
      </w:r>
    </w:p>
    <w:p w14:paraId="24DFBE79" w14:textId="77777777" w:rsidR="0027683A" w:rsidRPr="00523BD0" w:rsidRDefault="0027683A" w:rsidP="00824B51">
      <w:pPr>
        <w:pStyle w:val="S1"/>
      </w:pPr>
      <w:r w:rsidRPr="00523BD0">
        <w:t>создание системы зеленых насаждений (газоны, цветники, зеленые ограды);</w:t>
      </w:r>
    </w:p>
    <w:p w14:paraId="369AF536" w14:textId="77777777" w:rsidR="0027683A" w:rsidRPr="00523BD0" w:rsidRDefault="0027683A" w:rsidP="00824B51">
      <w:pPr>
        <w:pStyle w:val="S1"/>
      </w:pPr>
      <w:r w:rsidRPr="00523BD0">
        <w:t xml:space="preserve">оборудование территории малыми архитектурными формами – беседками, навесами, площадками для игр детей и отдыха взрослого населения; </w:t>
      </w:r>
    </w:p>
    <w:p w14:paraId="71BDD681" w14:textId="77777777" w:rsidR="0027683A" w:rsidRPr="00523BD0" w:rsidRDefault="0027683A" w:rsidP="00824B51">
      <w:pPr>
        <w:pStyle w:val="S1"/>
      </w:pPr>
      <w:r w:rsidRPr="00523BD0">
        <w:t>устройство внутриквартальных проездов, тротуаров, пешеходных дорожек;</w:t>
      </w:r>
    </w:p>
    <w:p w14:paraId="1ADB146B" w14:textId="77777777" w:rsidR="0027683A" w:rsidRPr="00523BD0" w:rsidRDefault="0027683A" w:rsidP="00824B51">
      <w:pPr>
        <w:pStyle w:val="S1"/>
      </w:pPr>
      <w:r w:rsidRPr="00523BD0">
        <w:t>освещение территории;</w:t>
      </w:r>
    </w:p>
    <w:p w14:paraId="61AB0298" w14:textId="77777777" w:rsidR="0027683A" w:rsidRPr="00523BD0" w:rsidRDefault="0027683A" w:rsidP="00824B51">
      <w:pPr>
        <w:pStyle w:val="S1"/>
      </w:pPr>
      <w:r w:rsidRPr="00523BD0">
        <w:t>сохранение естественной древесно-кустарниковой растительности;</w:t>
      </w:r>
    </w:p>
    <w:p w14:paraId="788F641F" w14:textId="77777777" w:rsidR="0027683A" w:rsidRPr="00523BD0" w:rsidRDefault="0027683A" w:rsidP="00824B51">
      <w:pPr>
        <w:pStyle w:val="S1"/>
      </w:pPr>
      <w:r w:rsidRPr="00523BD0">
        <w:t>восстановление растительного покрова в местах сильной деградации зеленых насаждений;</w:t>
      </w:r>
    </w:p>
    <w:p w14:paraId="3000F079" w14:textId="77777777" w:rsidR="0027683A" w:rsidRPr="00523BD0" w:rsidRDefault="0027683A" w:rsidP="00824B51">
      <w:pPr>
        <w:pStyle w:val="S1"/>
      </w:pPr>
      <w:r w:rsidRPr="00523BD0">
        <w:t>целенаправленное формирование крупных насаждений, устойчивых к влиянию антропогенных и техногенных факторов;</w:t>
      </w:r>
    </w:p>
    <w:p w14:paraId="2F162B7F" w14:textId="77777777" w:rsidR="0027683A" w:rsidRPr="00523BD0" w:rsidRDefault="0027683A" w:rsidP="00824B51">
      <w:pPr>
        <w:pStyle w:val="S1"/>
      </w:pPr>
      <w:r w:rsidRPr="00523BD0">
        <w:t>посадка газонов на площадях, не занятых дорожным покрытием, для предотвращения образования пылящих поверхностей;</w:t>
      </w:r>
    </w:p>
    <w:p w14:paraId="008F834D" w14:textId="77777777" w:rsidR="0027683A" w:rsidRPr="00523BD0" w:rsidRDefault="0027683A" w:rsidP="00824B51">
      <w:pPr>
        <w:pStyle w:val="S1"/>
      </w:pPr>
      <w:r w:rsidRPr="00523BD0">
        <w:t>обустройство мест сбора мусора.</w:t>
      </w:r>
    </w:p>
    <w:p w14:paraId="1CACE47C" w14:textId="77777777" w:rsidR="0027683A" w:rsidRPr="00523BD0" w:rsidRDefault="00EA02CD" w:rsidP="00824B51">
      <w:r w:rsidRPr="00523BD0">
        <w:t xml:space="preserve"> </w:t>
      </w:r>
      <w:r w:rsidR="0027683A" w:rsidRPr="00523BD0">
        <w:t>Система зеленых насаждений населенных пунктов включает:</w:t>
      </w:r>
    </w:p>
    <w:p w14:paraId="2FC635C7" w14:textId="77777777" w:rsidR="0027683A" w:rsidRPr="00523BD0" w:rsidRDefault="0027683A" w:rsidP="00824B51">
      <w:pPr>
        <w:pStyle w:val="S1"/>
      </w:pPr>
      <w:r w:rsidRPr="00523BD0">
        <w:t>озеленение территории общего пользования;</w:t>
      </w:r>
    </w:p>
    <w:p w14:paraId="6209D245" w14:textId="77777777" w:rsidR="0027683A" w:rsidRPr="00523BD0" w:rsidRDefault="0027683A" w:rsidP="00824B51">
      <w:pPr>
        <w:pStyle w:val="S1"/>
      </w:pPr>
      <w:r w:rsidRPr="00523BD0">
        <w:t>озеленение территории ограниченного пользования (зеленые насаждения на участках жилых массивов, учреждений здравоохранения, промышленных предприятий, пришкольных участков, детских садов);</w:t>
      </w:r>
    </w:p>
    <w:p w14:paraId="2DD48163" w14:textId="77777777" w:rsidR="0027683A" w:rsidRPr="00523BD0" w:rsidRDefault="0027683A" w:rsidP="00824B51">
      <w:pPr>
        <w:pStyle w:val="S1"/>
      </w:pPr>
      <w:r w:rsidRPr="00523BD0">
        <w:t>озеленение территории специального назначения (озеленение санитарно-защитных зон, территорий вдоль дорог).</w:t>
      </w:r>
    </w:p>
    <w:p w14:paraId="4C748CBA" w14:textId="77777777" w:rsidR="008739BD" w:rsidRPr="00523BD0" w:rsidRDefault="008739BD" w:rsidP="009865F4">
      <w:pPr>
        <w:pStyle w:val="S3"/>
      </w:pPr>
      <w:r w:rsidRPr="00523BD0">
        <w:t xml:space="preserve">Насаждения санитарно-защитных зон будут являться эффективной защитой жилой и общественной застройки от приземных атмосферных загрязнений. </w:t>
      </w:r>
      <w:r w:rsidR="00EA02CD" w:rsidRPr="00523BD0">
        <w:t xml:space="preserve"> </w:t>
      </w:r>
      <w:r w:rsidR="002F78D7" w:rsidRPr="00523BD0">
        <w:t xml:space="preserve"> </w:t>
      </w:r>
      <w:r w:rsidRPr="00523BD0">
        <w:t>Зеленые насаждения также ассимилируют в своих тканях разнообразные вещества из атмосферы и обогащают воздух кислородом и фитонцидами.</w:t>
      </w:r>
      <w:r w:rsidR="002F78D7" w:rsidRPr="00523BD0">
        <w:t xml:space="preserve"> </w:t>
      </w:r>
      <w:r w:rsidRPr="00523BD0">
        <w:t>Кроме того, зеленые насаждения санитарно-защитных зон имеют эстетическое значение.</w:t>
      </w:r>
      <w:r w:rsidR="002F78D7" w:rsidRPr="00523BD0">
        <w:t xml:space="preserve"> </w:t>
      </w:r>
      <w:r w:rsidRPr="00523BD0">
        <w:t>В снижении степени запыленности и загазованности воздуха больш</w:t>
      </w:r>
      <w:r w:rsidR="002F78D7" w:rsidRPr="00523BD0">
        <w:t>о</w:t>
      </w:r>
      <w:r w:rsidRPr="00523BD0">
        <w:t>е значение будут иметь разные приемы озеленения территории, структура зеленых насаждений и подбор пород, т.к. пылезащитный эффект различных пород деревьев дает разные результаты.</w:t>
      </w:r>
    </w:p>
    <w:p w14:paraId="2E47ACA3" w14:textId="77777777" w:rsidR="008739BD" w:rsidRPr="00523BD0" w:rsidRDefault="00094F4C" w:rsidP="009865F4">
      <w:pPr>
        <w:pStyle w:val="S3"/>
      </w:pPr>
      <w:r w:rsidRPr="00523BD0">
        <w:t xml:space="preserve">Умелым применением в защитной зоне древесных и кустарниковых растений можно при небольших затратах добиться определенного шумозащитного эффекта. Постоянным источником шума, помимо промышленных предприятий, является автомобильный транспорт, интенсивность движения которого непрерывно возрастает. Зеленые насаждения, встречаясь на пути шумового потока, частично </w:t>
      </w:r>
      <w:r w:rsidRPr="00523BD0">
        <w:lastRenderedPageBreak/>
        <w:t>его отражают, частично рассеивают не направленно, частично поглощают и частично пропускают сквозь зеленую преграду.</w:t>
      </w:r>
    </w:p>
    <w:p w14:paraId="0EB6C6BB" w14:textId="77777777" w:rsidR="00824B51" w:rsidRPr="00523BD0" w:rsidRDefault="008739BD" w:rsidP="009865F4">
      <w:pPr>
        <w:pStyle w:val="S3"/>
      </w:pPr>
      <w:r w:rsidRPr="00523BD0">
        <w:t>Значительное количество индивидуальной жилой застройки на территории поселения также может быть благоприятным фактором для обеспечения требуемого озеленения территорий, но уже с учетом повышенных рекреационных функций поселения в целом. Для выполнения этого условия необходимо регулирование озеленения придомовых территорий индивидуальных жилых домов, за счёт жёсткого требования организации при них палисадников в «Правилах землепользования и застройки» и при отв</w:t>
      </w:r>
      <w:r w:rsidR="002F78D7" w:rsidRPr="00523BD0">
        <w:t xml:space="preserve">оде участков. </w:t>
      </w:r>
    </w:p>
    <w:p w14:paraId="14F29B6C" w14:textId="77777777" w:rsidR="00EA02CD" w:rsidRPr="00523BD0" w:rsidRDefault="002F78D7" w:rsidP="009865F4">
      <w:pPr>
        <w:pStyle w:val="S3"/>
      </w:pPr>
      <w:r w:rsidRPr="00523BD0">
        <w:t>Дендрологическое о</w:t>
      </w:r>
      <w:r w:rsidR="008739BD" w:rsidRPr="00523BD0">
        <w:t>формление парков и скверов, площадок учреждений общественного назначения рекомендуются в виде свободного размещения групп кустарников и высокорастущих деревьев.</w:t>
      </w:r>
      <w:r w:rsidR="008B6CDC" w:rsidRPr="00523BD0">
        <w:t xml:space="preserve"> </w:t>
      </w:r>
      <w:r w:rsidR="008739BD" w:rsidRPr="00523BD0">
        <w:t>Для рядовой посадки в санитарно-защитных зонах и по улицам рекомендуется применять высокорастущие деревья с широкой густой кроной и кустарники.</w:t>
      </w:r>
      <w:r w:rsidR="008B6CDC" w:rsidRPr="00523BD0">
        <w:t xml:space="preserve"> </w:t>
      </w:r>
      <w:r w:rsidR="008739BD" w:rsidRPr="00523BD0">
        <w:t>При этом, требуется особое внимание уделить организации насаждений высокорастущих деревьев в санитарно-защитных зонах предприятий, коммунальных зон, кладбищ, а также вдоль автодорог, где они будут выполнять и шумозащитную роль.</w:t>
      </w:r>
      <w:r w:rsidR="008B6CDC" w:rsidRPr="00523BD0">
        <w:t xml:space="preserve"> </w:t>
      </w:r>
    </w:p>
    <w:p w14:paraId="3A414D82" w14:textId="77777777" w:rsidR="008739BD" w:rsidRPr="00523BD0" w:rsidRDefault="008739BD" w:rsidP="009865F4">
      <w:pPr>
        <w:pStyle w:val="S3"/>
      </w:pPr>
      <w:r w:rsidRPr="00523BD0">
        <w:t xml:space="preserve">Для выполнения одной из важных функций зелёных насаждений общего пользования – эстетической, необходимо благоустройство </w:t>
      </w:r>
      <w:r w:rsidR="00F34BC6" w:rsidRPr="00523BD0">
        <w:t>территорий,</w:t>
      </w:r>
      <w:r w:rsidRPr="00523BD0">
        <w:t xml:space="preserve"> существующих и проектируемых озеленённых зон. Необходима организация </w:t>
      </w:r>
      <w:proofErr w:type="spellStart"/>
      <w:r w:rsidRPr="00523BD0">
        <w:t>тропиночной</w:t>
      </w:r>
      <w:proofErr w:type="spellEnd"/>
      <w:r w:rsidRPr="00523BD0">
        <w:t xml:space="preserve"> сети с площадками для отдыха. Покрытие прогулочных аллей и дорожек целесообразно осуществлять природными штучными материалами, а также тротуарной плиткой. На площадках для отдыха желательно активное использование малых архитектурных форм – беседок и скамеек, эстетичных контейнеров для удаления бытовых отходов. Также благоприятно устройство клумб, различных ландшафтных композиций, декоративных элементов благоустройства. Важной частью благоустройства парков и скверов является и их световое оформление.</w:t>
      </w:r>
    </w:p>
    <w:p w14:paraId="764754CE" w14:textId="77777777" w:rsidR="009865F4" w:rsidRDefault="009865F4" w:rsidP="00523BD0">
      <w:pPr>
        <w:pStyle w:val="114"/>
      </w:pPr>
      <w:bookmarkStart w:id="281" w:name="_Toc416358986"/>
      <w:bookmarkStart w:id="282" w:name="_Toc421801295"/>
      <w:bookmarkStart w:id="283" w:name="_Toc422834704"/>
      <w:bookmarkStart w:id="284" w:name="_Toc436143712"/>
      <w:bookmarkStart w:id="285" w:name="_Toc519087687"/>
    </w:p>
    <w:p w14:paraId="298D6836" w14:textId="77777777" w:rsidR="0027683A" w:rsidRPr="00523BD0" w:rsidRDefault="0027683A" w:rsidP="00523BD0">
      <w:pPr>
        <w:pStyle w:val="114"/>
      </w:pPr>
      <w:bookmarkStart w:id="286" w:name="_Toc108080813"/>
      <w:r w:rsidRPr="00523BD0">
        <w:t>19.5</w:t>
      </w:r>
      <w:r w:rsidR="000E61E7" w:rsidRPr="00523BD0">
        <w:t>.</w:t>
      </w:r>
      <w:r w:rsidRPr="00523BD0">
        <w:t xml:space="preserve"> Мероприятия по санитарной очистке территории</w:t>
      </w:r>
      <w:bookmarkEnd w:id="281"/>
      <w:bookmarkEnd w:id="282"/>
      <w:bookmarkEnd w:id="283"/>
      <w:bookmarkEnd w:id="284"/>
      <w:bookmarkEnd w:id="285"/>
      <w:bookmarkEnd w:id="286"/>
    </w:p>
    <w:p w14:paraId="30E39F62" w14:textId="77777777" w:rsidR="00C35B64" w:rsidRPr="00523BD0" w:rsidRDefault="005F1F9E" w:rsidP="009865F4">
      <w:pPr>
        <w:pStyle w:val="S3"/>
      </w:pPr>
      <w:r w:rsidRPr="00523BD0">
        <w:t>Учитывая, что в настоящее время все места накопления твердых коммунальных отходов (санкционированные и не санкционированные свалки) не соответствуют требованиям СанПиН 2.1.7. (Почва. Очистка населенных мест, отходы производства и потребления, санитарная охрана почвы. Санитарно-эпидемиологические правила и нормативы СанПиН 2.1.7.1322-03. «Гигиенические требования к размещению и обезвреживанию отходов производства и потребления»), использование их для накопления твердых коммунальных отходов запрещено. Все твердые коммунальные отходы транспортируются на полигоны ТКО, внесенные в Государственный реестр объектов размещения отходов</w:t>
      </w:r>
      <w:r w:rsidR="00A21FD8" w:rsidRPr="00523BD0">
        <w:t xml:space="preserve"> </w:t>
      </w:r>
      <w:r w:rsidRPr="00523BD0">
        <w:t>(ГРОРО).</w:t>
      </w:r>
    </w:p>
    <w:p w14:paraId="27663C2F" w14:textId="77777777" w:rsidR="008A4B06" w:rsidRPr="00523BD0" w:rsidRDefault="00A94611" w:rsidP="009865F4">
      <w:pPr>
        <w:pStyle w:val="S3"/>
      </w:pPr>
      <w:r w:rsidRPr="00523BD0">
        <w:t>В со</w:t>
      </w:r>
      <w:r w:rsidR="00C35B64" w:rsidRPr="00523BD0">
        <w:t>ответствии с Федеральным законом от 24.06.1998г. «Об отходах производства и потребления</w:t>
      </w:r>
      <w:r w:rsidR="008A4B06" w:rsidRPr="00523BD0">
        <w:t>» для</w:t>
      </w:r>
      <w:r w:rsidR="00C35B64" w:rsidRPr="00523BD0">
        <w:t xml:space="preserve"> </w:t>
      </w:r>
      <w:r w:rsidRPr="00523BD0">
        <w:t>складировани</w:t>
      </w:r>
      <w:r w:rsidR="005F1F9E" w:rsidRPr="00523BD0">
        <w:t>я</w:t>
      </w:r>
      <w:r w:rsidR="008A4B06" w:rsidRPr="00523BD0">
        <w:t xml:space="preserve"> </w:t>
      </w:r>
      <w:r w:rsidRPr="00523BD0">
        <w:t>отходов на срок не более 11 месяцев</w:t>
      </w:r>
      <w:r w:rsidR="005F1F9E" w:rsidRPr="00523BD0">
        <w:t xml:space="preserve"> можно использовать: з</w:t>
      </w:r>
      <w:r w:rsidRPr="00523BD0">
        <w:t>акрытые площадки накопления отходов;</w:t>
      </w:r>
      <w:r w:rsidR="005F1F9E" w:rsidRPr="00523BD0">
        <w:t xml:space="preserve"> о</w:t>
      </w:r>
      <w:r w:rsidRPr="00523BD0">
        <w:t>ткрытые площадки накопления отходов;</w:t>
      </w:r>
      <w:r w:rsidR="00A21FD8" w:rsidRPr="00523BD0">
        <w:t xml:space="preserve"> </w:t>
      </w:r>
      <w:r w:rsidR="005F1F9E" w:rsidRPr="00523BD0">
        <w:t>т</w:t>
      </w:r>
      <w:r w:rsidRPr="00523BD0">
        <w:t>ехнологические емкости и резервуары.</w:t>
      </w:r>
      <w:r w:rsidR="008B6CDC" w:rsidRPr="00523BD0">
        <w:t xml:space="preserve"> </w:t>
      </w:r>
      <w:r w:rsidRPr="00523BD0">
        <w:t>Санкционированные площадки складирования отходов — это</w:t>
      </w:r>
      <w:r w:rsidR="00F34BC6" w:rsidRPr="00523BD0">
        <w:t xml:space="preserve"> специально </w:t>
      </w:r>
      <w:r w:rsidR="008A4B06" w:rsidRPr="00523BD0">
        <w:t>отведенные</w:t>
      </w:r>
      <w:r w:rsidRPr="00523BD0">
        <w:t xml:space="preserve"> места складирования отход</w:t>
      </w:r>
      <w:r w:rsidR="008A4B06" w:rsidRPr="00523BD0">
        <w:t>ов (свалки), на которые имеются</w:t>
      </w:r>
      <w:r w:rsidRPr="00523BD0">
        <w:t xml:space="preserve"> документы, подтверждающие предоставление, либо отвод органами местного самоуправления земельного участка под размещение объекта (акт выбора </w:t>
      </w:r>
      <w:r w:rsidRPr="00523BD0">
        <w:lastRenderedPageBreak/>
        <w:t>земельного участка, распоряжение об отводе земельного участка, о предварительном согласовании земельного участка, об утверждении границ и т. д.).</w:t>
      </w:r>
    </w:p>
    <w:p w14:paraId="181F98CA" w14:textId="77777777" w:rsidR="00ED17EE" w:rsidRPr="00523BD0" w:rsidRDefault="00A94611" w:rsidP="009865F4">
      <w:pPr>
        <w:pStyle w:val="S3"/>
      </w:pPr>
      <w:r w:rsidRPr="00523BD0">
        <w:t>Твердые коммунальные отходы временно хранятся в контейнерах и бункерах как на оборудованных в соответствии с требованиями СанПиН 42</w:t>
      </w:r>
      <w:r w:rsidRPr="00523BD0">
        <w:softHyphen/>
        <w:t>128-4690-88. «Санитарные правила содержания территорий населенных мест», так и на не оборудованных площадках.</w:t>
      </w:r>
      <w:r w:rsidR="008A4B06" w:rsidRPr="00523BD0">
        <w:t xml:space="preserve"> Сбор и транспортировку твердых бытовых отходов осуществляет </w:t>
      </w:r>
      <w:r w:rsidR="00824B51" w:rsidRPr="00523BD0">
        <w:t xml:space="preserve">региональный </w:t>
      </w:r>
      <w:r w:rsidR="00ED17EE" w:rsidRPr="00523BD0">
        <w:t>оператор. ТКО</w:t>
      </w:r>
      <w:r w:rsidR="00F34BC6" w:rsidRPr="00523BD0">
        <w:t xml:space="preserve"> из мусорных контейнеров</w:t>
      </w:r>
      <w:r w:rsidR="008A4B06" w:rsidRPr="00523BD0">
        <w:t xml:space="preserve"> вывозятся по графику регулярно. </w:t>
      </w:r>
    </w:p>
    <w:p w14:paraId="0F353C53" w14:textId="77777777" w:rsidR="008A4B06" w:rsidRPr="00523BD0" w:rsidRDefault="008A4B06" w:rsidP="009865F4">
      <w:pPr>
        <w:pStyle w:val="S3"/>
      </w:pPr>
      <w:r w:rsidRPr="00523BD0">
        <w:t>Санитарная обстановка поддерживается в том числе за счет установ</w:t>
      </w:r>
      <w:r w:rsidR="00ED17EE" w:rsidRPr="00523BD0">
        <w:t>ки урн стандартного образца</w:t>
      </w:r>
      <w:r w:rsidRPr="00523BD0">
        <w:t xml:space="preserve"> у входов в административные и общественные здания, объекты торговли, школы, ФАП, на детских площадках и других местах массового посещения населения, на улицах. Установка, очистка и ремонт урн осуществляют сами организации и предприятия. Администрация сельского поселения осуществляет контроль за состоянием территории, ус</w:t>
      </w:r>
      <w:r w:rsidR="0034409F" w:rsidRPr="00523BD0">
        <w:t>траи</w:t>
      </w:r>
      <w:r w:rsidR="00BF6625" w:rsidRPr="00523BD0">
        <w:t xml:space="preserve">вая </w:t>
      </w:r>
      <w:r w:rsidR="0034409F" w:rsidRPr="00523BD0">
        <w:t>объезды</w:t>
      </w:r>
      <w:r w:rsidRPr="00523BD0">
        <w:t xml:space="preserve"> территории сельского поселения с целью выявления несанкционированных свалок и принятия мер по их ликвидации.</w:t>
      </w:r>
    </w:p>
    <w:p w14:paraId="085805D0" w14:textId="77777777" w:rsidR="008E2C84" w:rsidRPr="00523BD0" w:rsidRDefault="00B23E0C" w:rsidP="009865F4">
      <w:pPr>
        <w:pStyle w:val="S3"/>
      </w:pPr>
      <w:r w:rsidRPr="00523BD0">
        <w:t xml:space="preserve"> </w:t>
      </w:r>
      <w:r w:rsidR="008E2C84" w:rsidRPr="00523BD0">
        <w:t xml:space="preserve">Генеральным планом предусмотрены следующие мероприятия по санитарной очистке территории населенных пунктов </w:t>
      </w:r>
      <w:r w:rsidR="00BE1A0F" w:rsidRPr="00523BD0">
        <w:t>сельского</w:t>
      </w:r>
      <w:r w:rsidR="008E2C84" w:rsidRPr="00523BD0">
        <w:t xml:space="preserve"> поселения:</w:t>
      </w:r>
    </w:p>
    <w:p w14:paraId="33E39EE1" w14:textId="77777777" w:rsidR="008E2C84" w:rsidRPr="00523BD0" w:rsidRDefault="008E2C84" w:rsidP="00ED17EE">
      <w:pPr>
        <w:pStyle w:val="S1"/>
      </w:pPr>
      <w:r w:rsidRPr="00523BD0">
        <w:t>сбор, транспортировка и утилизация твёрдых бытовых отходов на полигоны Т</w:t>
      </w:r>
      <w:r w:rsidR="002618D3" w:rsidRPr="00523BD0">
        <w:t>К</w:t>
      </w:r>
      <w:r w:rsidRPr="00523BD0">
        <w:t>О;</w:t>
      </w:r>
    </w:p>
    <w:p w14:paraId="3E52FEEC" w14:textId="77777777" w:rsidR="008E2C84" w:rsidRPr="00523BD0" w:rsidRDefault="008E2C84" w:rsidP="00ED17EE">
      <w:pPr>
        <w:pStyle w:val="S1"/>
      </w:pPr>
      <w:r w:rsidRPr="00523BD0">
        <w:t xml:space="preserve">удаление жидких бытовых отходов с территории посредством использования </w:t>
      </w:r>
      <w:r w:rsidRPr="00523BD0">
        <w:rPr>
          <w:spacing w:val="-1"/>
        </w:rPr>
        <w:t xml:space="preserve">герметичных выгребов, с дальнейшим вывозом стоков </w:t>
      </w:r>
      <w:r w:rsidR="0070033B" w:rsidRPr="00523BD0">
        <w:rPr>
          <w:spacing w:val="-1"/>
        </w:rPr>
        <w:t>на очистные сооружения</w:t>
      </w:r>
      <w:r w:rsidRPr="00523BD0">
        <w:t>;</w:t>
      </w:r>
    </w:p>
    <w:p w14:paraId="110A6DC4" w14:textId="77777777" w:rsidR="008E2C84" w:rsidRPr="00523BD0" w:rsidRDefault="008E2C84" w:rsidP="00ED17EE">
      <w:pPr>
        <w:pStyle w:val="S1"/>
      </w:pPr>
      <w:r w:rsidRPr="00523BD0">
        <w:t>удаление бытовых отходов из уличных мусороуборочных контейнеров не реже 2 раз в сутки;</w:t>
      </w:r>
    </w:p>
    <w:p w14:paraId="5821BD5C" w14:textId="77777777" w:rsidR="008E2C84" w:rsidRPr="00523BD0" w:rsidRDefault="008E2C84" w:rsidP="00ED17EE">
      <w:pPr>
        <w:pStyle w:val="S1"/>
      </w:pPr>
      <w:r w:rsidRPr="00523BD0">
        <w:t>организация планово-регулярной системы очистки населенных пунктов, своевременного сбора и вывоза всех бытовых отходов, их обезвреживание;</w:t>
      </w:r>
    </w:p>
    <w:p w14:paraId="216A655D" w14:textId="77777777" w:rsidR="008E2C84" w:rsidRPr="00523BD0" w:rsidRDefault="008E2C84" w:rsidP="00ED17EE">
      <w:pPr>
        <w:pStyle w:val="S1"/>
      </w:pPr>
      <w:r w:rsidRPr="00523BD0">
        <w:t>ликвидация последствий загрязнения земель;</w:t>
      </w:r>
    </w:p>
    <w:p w14:paraId="09BF6CB1" w14:textId="77777777" w:rsidR="008E2C84" w:rsidRPr="00523BD0" w:rsidRDefault="008E2C84" w:rsidP="00ED17EE">
      <w:pPr>
        <w:pStyle w:val="S1"/>
      </w:pPr>
      <w:r w:rsidRPr="00523BD0">
        <w:t>выявление несанкционированных свалок с последующей рекультивацией территории;</w:t>
      </w:r>
    </w:p>
    <w:p w14:paraId="0FB975DB" w14:textId="77777777" w:rsidR="008E2C84" w:rsidRPr="00523BD0" w:rsidRDefault="008E2C84" w:rsidP="00ED17EE">
      <w:pPr>
        <w:pStyle w:val="S1"/>
      </w:pPr>
      <w:r w:rsidRPr="00523BD0">
        <w:t>эффективное взаимодействие с предприятиями и организациями различных форм собственности по содержанию их территории в чистоте и соблюдению требований санитарных норм.</w:t>
      </w:r>
    </w:p>
    <w:p w14:paraId="58EB04D6" w14:textId="77777777" w:rsidR="008E2C84" w:rsidRPr="00523BD0" w:rsidRDefault="008E2C84" w:rsidP="00CB4159">
      <w:pPr>
        <w:pStyle w:val="S3"/>
      </w:pPr>
      <w:r w:rsidRPr="00523BD0">
        <w:t>Сбор, временное хранение, обеззараживание, обезвреживание и транспортирование отходов, образующихся в организациях при осуществлении медицинской и/или фармацевтической деятельности, выполнении лечебно-диагностических и оздоровительных процедур, а также размещение, оборудование и эксплуатация участков по обращению с медицинскими отходами, санитарно-противоэпидемический режим работы при обращении с медицинскими отходами должны осуществляться согласно СанПиН 2.1.</w:t>
      </w:r>
      <w:r w:rsidR="00C93C32" w:rsidRPr="00523BD0">
        <w:t>3684-21 от 28.01.2021</w:t>
      </w:r>
      <w:r w:rsidRPr="00523BD0">
        <w:t xml:space="preserve"> «Санитарно-эпидемиологические требования </w:t>
      </w:r>
      <w:r w:rsidR="00C93C32" w:rsidRPr="00523BD0">
        <w:t>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Pr="00523BD0">
        <w:t>».</w:t>
      </w:r>
      <w:r w:rsidR="00C93C32" w:rsidRPr="00523BD0">
        <w:t xml:space="preserve"> </w:t>
      </w:r>
    </w:p>
    <w:p w14:paraId="4B255B03" w14:textId="77777777" w:rsidR="00101A0A" w:rsidRPr="00523BD0" w:rsidRDefault="008E2C84" w:rsidP="00CB4159">
      <w:pPr>
        <w:pStyle w:val="S3"/>
      </w:pPr>
      <w:r w:rsidRPr="00523BD0">
        <w:t xml:space="preserve">Расположение специальных установок, </w:t>
      </w:r>
      <w:proofErr w:type="spellStart"/>
      <w:r w:rsidRPr="00523BD0">
        <w:t>сжигательных</w:t>
      </w:r>
      <w:proofErr w:type="spellEnd"/>
      <w:r w:rsidRPr="00523BD0">
        <w:t xml:space="preserve"> печей по сжиганию отходов лечебно-профилактических учреждений на территории полигона Т</w:t>
      </w:r>
      <w:r w:rsidR="00A338AF" w:rsidRPr="00523BD0">
        <w:t>К</w:t>
      </w:r>
      <w:r w:rsidRPr="00523BD0">
        <w:t xml:space="preserve">О регламентируется соответствующими санитарными и строительными нормами и </w:t>
      </w:r>
      <w:r w:rsidRPr="00523BD0">
        <w:lastRenderedPageBreak/>
        <w:t>согласовывается с Роспотребнадзором.</w:t>
      </w:r>
      <w:r w:rsidR="008A4B06" w:rsidRPr="00523BD0">
        <w:t xml:space="preserve"> </w:t>
      </w:r>
      <w:r w:rsidRPr="00523BD0">
        <w:t xml:space="preserve">Сбор, утилизация и уничтожение биологических отходов на территории сельского поселения должны осуществляться в соответствии с </w:t>
      </w:r>
      <w:r w:rsidR="00325797" w:rsidRPr="00523BD0">
        <w:t>«</w:t>
      </w:r>
      <w:r w:rsidRPr="00523BD0">
        <w:t>Ветеринарно-санитарными правилами сбора, утилизации и уничтожения биологических отходов».</w:t>
      </w:r>
    </w:p>
    <w:p w14:paraId="732150B0" w14:textId="77777777" w:rsidR="00C53F1E" w:rsidRPr="00523BD0" w:rsidRDefault="00C53F1E" w:rsidP="00523BD0">
      <w:pPr>
        <w:pStyle w:val="114"/>
      </w:pPr>
      <w:bookmarkStart w:id="287" w:name="_Toc519087688"/>
      <w:bookmarkStart w:id="288" w:name="_Toc108080814"/>
      <w:r w:rsidRPr="00523BD0">
        <w:t>19.6. Мероприятия по защите от электромагнитных излучений,</w:t>
      </w:r>
      <w:bookmarkEnd w:id="287"/>
      <w:r w:rsidRPr="00523BD0">
        <w:t xml:space="preserve"> шумозащитные мероприятия</w:t>
      </w:r>
      <w:bookmarkEnd w:id="288"/>
    </w:p>
    <w:p w14:paraId="60215E88" w14:textId="77777777" w:rsidR="00C53F1E" w:rsidRPr="00523BD0" w:rsidRDefault="00C53F1E" w:rsidP="004A0B0A">
      <w:pPr>
        <w:pStyle w:val="S"/>
      </w:pPr>
      <w:r w:rsidRPr="00523BD0">
        <w:t>Защита от электромагнитного излучения</w:t>
      </w:r>
    </w:p>
    <w:p w14:paraId="7B346523" w14:textId="77777777" w:rsidR="00C53F1E" w:rsidRPr="00523BD0" w:rsidRDefault="00C53F1E" w:rsidP="00144FA9">
      <w:pPr>
        <w:pStyle w:val="S3"/>
      </w:pPr>
      <w:r w:rsidRPr="00523BD0">
        <w:t>При установке на территории сельского поселения устройств, обладающих электромагнитным излучением, необходимо размещать данные устройства на достаточном удалении от жилой и общественной застройки, в соответствии с действующими нормативами. В частности, возможно размещение таких устройств на возвышениях, не используемых под застройку. На все такие устройства необходимо разрабатывать проекты санитарно-защитных зон и зон ограничения застройки.</w:t>
      </w:r>
    </w:p>
    <w:p w14:paraId="2418F8D6" w14:textId="77777777" w:rsidR="00C53F1E" w:rsidRPr="00523BD0" w:rsidRDefault="00C53F1E" w:rsidP="004A0B0A">
      <w:pPr>
        <w:pStyle w:val="S"/>
      </w:pPr>
      <w:r w:rsidRPr="00523BD0">
        <w:t>Шумозащитные мероприятия</w:t>
      </w:r>
    </w:p>
    <w:p w14:paraId="6D0EECCD" w14:textId="77777777" w:rsidR="003F613C" w:rsidRPr="00AC449D" w:rsidRDefault="00C53F1E" w:rsidP="00144FA9">
      <w:pPr>
        <w:pStyle w:val="S3"/>
        <w:rPr>
          <w:highlight w:val="yellow"/>
        </w:rPr>
      </w:pPr>
      <w:r w:rsidRPr="00523BD0">
        <w:t xml:space="preserve">Для организации комфортной жизни населения </w:t>
      </w:r>
      <w:r w:rsidR="00D3554C" w:rsidRPr="00523BD0">
        <w:t xml:space="preserve"> </w:t>
      </w:r>
      <w:r w:rsidRPr="00523BD0">
        <w:t>сельского поселения необходимо регулировать уровень шума на территории жилых образований.</w:t>
      </w:r>
      <w:r w:rsidR="005842BB" w:rsidRPr="00523BD0">
        <w:t xml:space="preserve"> </w:t>
      </w:r>
      <w:r w:rsidRPr="00523BD0">
        <w:t xml:space="preserve">Жилая застройка и все общественные места в жилой зоне, связанные с постоянным пребыванием людей, должны быть изолированы от источников шума, а все производственные площадки – основные источники шума удалены от жилой застройки на требуемые санитарные </w:t>
      </w:r>
      <w:proofErr w:type="spellStart"/>
      <w:r w:rsidRPr="00523BD0">
        <w:t>разрывы.Для</w:t>
      </w:r>
      <w:proofErr w:type="spellEnd"/>
      <w:r w:rsidRPr="00523BD0">
        <w:t xml:space="preserve"> нейтрализации шума от автотранспорта предусматриваются полосы зелёных насаждений вдоль автодорог.</w:t>
      </w:r>
      <w:r w:rsidR="003F613C" w:rsidRPr="00AC449D">
        <w:rPr>
          <w:highlight w:val="yellow"/>
        </w:rPr>
        <w:br w:type="page"/>
      </w:r>
    </w:p>
    <w:p w14:paraId="709F641D" w14:textId="77777777" w:rsidR="00C53F1E" w:rsidRPr="00523BD0" w:rsidRDefault="00C53F1E" w:rsidP="00523BD0">
      <w:pPr>
        <w:pStyle w:val="114"/>
      </w:pPr>
      <w:bookmarkStart w:id="289" w:name="_Toc519087689"/>
      <w:bookmarkStart w:id="290" w:name="_Toc108080815"/>
      <w:r w:rsidRPr="00523BD0">
        <w:lastRenderedPageBreak/>
        <w:t>20</w:t>
      </w:r>
      <w:r w:rsidR="008D0113" w:rsidRPr="00523BD0">
        <w:t>.</w:t>
      </w:r>
      <w:r w:rsidRPr="00523BD0">
        <w:t xml:space="preserve"> ТЕХНИКО-ЭКОНОМИЧЕСКИЕ ПОКАЗАТЕЛИ</w:t>
      </w:r>
      <w:bookmarkEnd w:id="289"/>
      <w:bookmarkEnd w:id="290"/>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3"/>
        <w:gridCol w:w="2861"/>
        <w:gridCol w:w="1477"/>
        <w:gridCol w:w="1714"/>
        <w:gridCol w:w="1376"/>
        <w:gridCol w:w="1419"/>
      </w:tblGrid>
      <w:tr w:rsidR="00824B51" w:rsidRPr="00AC449D" w14:paraId="557D2D90" w14:textId="77777777" w:rsidTr="00AC7E90">
        <w:trPr>
          <w:jc w:val="center"/>
        </w:trPr>
        <w:tc>
          <w:tcPr>
            <w:tcW w:w="366" w:type="pct"/>
            <w:vAlign w:val="center"/>
          </w:tcPr>
          <w:p w14:paraId="2DD09F40" w14:textId="77777777" w:rsidR="00AC7E90" w:rsidRDefault="00AC7E90" w:rsidP="00AC7E90">
            <w:pPr>
              <w:tabs>
                <w:tab w:val="left" w:pos="327"/>
              </w:tabs>
              <w:jc w:val="center"/>
            </w:pPr>
            <w:r>
              <w:t>№№</w:t>
            </w:r>
          </w:p>
          <w:p w14:paraId="377A37B0" w14:textId="77777777" w:rsidR="00824B51" w:rsidRPr="009865F4" w:rsidRDefault="00AC7E90" w:rsidP="00AC7E90">
            <w:pPr>
              <w:tabs>
                <w:tab w:val="left" w:pos="327"/>
              </w:tabs>
              <w:ind w:firstLine="0"/>
            </w:pPr>
            <w:r>
              <w:t>п</w:t>
            </w:r>
            <w:r w:rsidR="00824B51" w:rsidRPr="009865F4">
              <w:t>/п</w:t>
            </w:r>
          </w:p>
        </w:tc>
        <w:tc>
          <w:tcPr>
            <w:tcW w:w="1498" w:type="pct"/>
            <w:vAlign w:val="center"/>
          </w:tcPr>
          <w:p w14:paraId="66B721D1" w14:textId="77777777" w:rsidR="00824B51" w:rsidRPr="002F4BAC" w:rsidRDefault="00824B51" w:rsidP="00824B51">
            <w:pPr>
              <w:ind w:firstLine="0"/>
              <w:jc w:val="center"/>
            </w:pPr>
            <w:r w:rsidRPr="002F4BAC">
              <w:t>Показатели</w:t>
            </w:r>
          </w:p>
        </w:tc>
        <w:tc>
          <w:tcPr>
            <w:tcW w:w="774" w:type="pct"/>
            <w:vAlign w:val="center"/>
          </w:tcPr>
          <w:p w14:paraId="1A9948B0" w14:textId="77777777" w:rsidR="00824B51" w:rsidRPr="002F4BAC" w:rsidRDefault="00824B51" w:rsidP="00824B51">
            <w:pPr>
              <w:ind w:firstLine="0"/>
              <w:jc w:val="center"/>
            </w:pPr>
            <w:r w:rsidRPr="002F4BAC">
              <w:t>Единица измерения</w:t>
            </w:r>
          </w:p>
        </w:tc>
        <w:tc>
          <w:tcPr>
            <w:tcW w:w="898" w:type="pct"/>
            <w:vAlign w:val="center"/>
          </w:tcPr>
          <w:p w14:paraId="058641C9" w14:textId="77777777" w:rsidR="00824B51" w:rsidRPr="002F4BAC" w:rsidRDefault="00824B51" w:rsidP="00824B51">
            <w:pPr>
              <w:ind w:hanging="21"/>
              <w:jc w:val="center"/>
            </w:pPr>
            <w:r w:rsidRPr="002F4BAC">
              <w:t>Современное</w:t>
            </w:r>
          </w:p>
          <w:p w14:paraId="0A967831" w14:textId="77777777" w:rsidR="00824B51" w:rsidRPr="002F4BAC" w:rsidRDefault="00824B51" w:rsidP="00824B51">
            <w:pPr>
              <w:ind w:firstLine="0"/>
              <w:jc w:val="center"/>
            </w:pPr>
            <w:r w:rsidRPr="002F4BAC">
              <w:t>состояние</w:t>
            </w:r>
          </w:p>
          <w:p w14:paraId="498D9DCE" w14:textId="77777777" w:rsidR="00824B51" w:rsidRPr="002F4BAC" w:rsidRDefault="00824B51" w:rsidP="002F4BAC">
            <w:pPr>
              <w:ind w:firstLine="0"/>
              <w:jc w:val="center"/>
            </w:pPr>
            <w:r w:rsidRPr="002F4BAC">
              <w:t>на начало 20</w:t>
            </w:r>
            <w:r w:rsidR="00364BA5" w:rsidRPr="002F4BAC">
              <w:t>2</w:t>
            </w:r>
            <w:r w:rsidR="002F4BAC" w:rsidRPr="002F4BAC">
              <w:t>2</w:t>
            </w:r>
            <w:r w:rsidRPr="002F4BAC">
              <w:t>г.</w:t>
            </w:r>
          </w:p>
        </w:tc>
        <w:tc>
          <w:tcPr>
            <w:tcW w:w="721" w:type="pct"/>
            <w:vAlign w:val="center"/>
          </w:tcPr>
          <w:p w14:paraId="58EBD5E8" w14:textId="77777777" w:rsidR="00824B51" w:rsidRPr="002F4BAC" w:rsidRDefault="00824B51" w:rsidP="00824B51">
            <w:pPr>
              <w:ind w:firstLine="0"/>
              <w:jc w:val="center"/>
            </w:pPr>
            <w:r w:rsidRPr="002F4BAC">
              <w:t>Первая очередь</w:t>
            </w:r>
          </w:p>
          <w:p w14:paraId="6A79F899" w14:textId="77777777" w:rsidR="00824B51" w:rsidRPr="002F4BAC" w:rsidRDefault="00824B51" w:rsidP="002F4BAC">
            <w:pPr>
              <w:ind w:firstLine="0"/>
              <w:jc w:val="center"/>
            </w:pPr>
            <w:r w:rsidRPr="002F4BAC">
              <w:t>на начало 20</w:t>
            </w:r>
            <w:r w:rsidR="0032233D" w:rsidRPr="002F4BAC">
              <w:t>2</w:t>
            </w:r>
            <w:r w:rsidR="002F4BAC" w:rsidRPr="002F4BAC">
              <w:t>7</w:t>
            </w:r>
            <w:r w:rsidRPr="002F4BAC">
              <w:t xml:space="preserve"> г.</w:t>
            </w:r>
          </w:p>
        </w:tc>
        <w:tc>
          <w:tcPr>
            <w:tcW w:w="743" w:type="pct"/>
            <w:vAlign w:val="center"/>
          </w:tcPr>
          <w:p w14:paraId="6443052F" w14:textId="77777777" w:rsidR="00824B51" w:rsidRPr="002F4BAC" w:rsidRDefault="00824B51" w:rsidP="00824B51">
            <w:pPr>
              <w:ind w:firstLine="0"/>
              <w:jc w:val="center"/>
            </w:pPr>
            <w:r w:rsidRPr="002F4BAC">
              <w:t>Расчетный срок</w:t>
            </w:r>
          </w:p>
          <w:p w14:paraId="7A2AC2B9" w14:textId="77777777" w:rsidR="00824B51" w:rsidRPr="002F4BAC" w:rsidRDefault="00824B51" w:rsidP="009865F4">
            <w:pPr>
              <w:ind w:firstLine="0"/>
              <w:jc w:val="center"/>
            </w:pPr>
            <w:r w:rsidRPr="002F4BAC">
              <w:t>на начало 20</w:t>
            </w:r>
            <w:r w:rsidR="00364BA5" w:rsidRPr="002F4BAC">
              <w:t>4</w:t>
            </w:r>
            <w:r w:rsidR="009865F4" w:rsidRPr="002F4BAC">
              <w:t>2</w:t>
            </w:r>
            <w:r w:rsidRPr="002F4BAC">
              <w:t>г.</w:t>
            </w:r>
          </w:p>
        </w:tc>
      </w:tr>
      <w:tr w:rsidR="00824B51" w:rsidRPr="00AC449D" w14:paraId="21E0DC2C" w14:textId="77777777" w:rsidTr="00AC7E90">
        <w:trPr>
          <w:jc w:val="center"/>
        </w:trPr>
        <w:tc>
          <w:tcPr>
            <w:tcW w:w="366" w:type="pct"/>
            <w:vAlign w:val="center"/>
          </w:tcPr>
          <w:p w14:paraId="3E49DEFB" w14:textId="77777777" w:rsidR="00824B51" w:rsidRPr="00AC449D" w:rsidRDefault="00824B51" w:rsidP="00AC7E90">
            <w:pPr>
              <w:tabs>
                <w:tab w:val="left" w:pos="327"/>
              </w:tabs>
              <w:rPr>
                <w:highlight w:val="yellow"/>
              </w:rPr>
            </w:pPr>
            <w:r w:rsidRPr="00AC449D">
              <w:rPr>
                <w:highlight w:val="yellow"/>
              </w:rPr>
              <w:t>1</w:t>
            </w:r>
          </w:p>
        </w:tc>
        <w:tc>
          <w:tcPr>
            <w:tcW w:w="1498" w:type="pct"/>
            <w:vAlign w:val="center"/>
          </w:tcPr>
          <w:p w14:paraId="32FC0BB7" w14:textId="77777777" w:rsidR="00824B51" w:rsidRPr="002F4BAC" w:rsidRDefault="00824B51" w:rsidP="00824B51">
            <w:r w:rsidRPr="002F4BAC">
              <w:t>2</w:t>
            </w:r>
          </w:p>
        </w:tc>
        <w:tc>
          <w:tcPr>
            <w:tcW w:w="774" w:type="pct"/>
            <w:vAlign w:val="center"/>
          </w:tcPr>
          <w:p w14:paraId="0A5A3EBB" w14:textId="77777777" w:rsidR="00824B51" w:rsidRPr="002F4BAC" w:rsidRDefault="00824B51" w:rsidP="00824B51">
            <w:r w:rsidRPr="002F4BAC">
              <w:t>3</w:t>
            </w:r>
          </w:p>
        </w:tc>
        <w:tc>
          <w:tcPr>
            <w:tcW w:w="898" w:type="pct"/>
            <w:vAlign w:val="center"/>
          </w:tcPr>
          <w:p w14:paraId="432537D7" w14:textId="77777777" w:rsidR="00824B51" w:rsidRPr="002F4BAC" w:rsidRDefault="00824B51" w:rsidP="00824B51">
            <w:r w:rsidRPr="002F4BAC">
              <w:t>4</w:t>
            </w:r>
          </w:p>
        </w:tc>
        <w:tc>
          <w:tcPr>
            <w:tcW w:w="721" w:type="pct"/>
            <w:vAlign w:val="center"/>
          </w:tcPr>
          <w:p w14:paraId="05DC1DE2" w14:textId="77777777" w:rsidR="00824B51" w:rsidRPr="002F4BAC" w:rsidRDefault="00824B51" w:rsidP="00824B51">
            <w:r w:rsidRPr="002F4BAC">
              <w:t>5</w:t>
            </w:r>
          </w:p>
        </w:tc>
        <w:tc>
          <w:tcPr>
            <w:tcW w:w="743" w:type="pct"/>
            <w:vAlign w:val="center"/>
          </w:tcPr>
          <w:p w14:paraId="6873145B" w14:textId="77777777" w:rsidR="00824B51" w:rsidRPr="002F4BAC" w:rsidRDefault="00824B51" w:rsidP="00824B51">
            <w:r w:rsidRPr="002F4BAC">
              <w:t>6</w:t>
            </w:r>
          </w:p>
        </w:tc>
      </w:tr>
      <w:tr w:rsidR="00824B51" w:rsidRPr="00AC449D" w14:paraId="0030DA49" w14:textId="77777777" w:rsidTr="00AC7E90">
        <w:trPr>
          <w:jc w:val="center"/>
        </w:trPr>
        <w:tc>
          <w:tcPr>
            <w:tcW w:w="366" w:type="pct"/>
            <w:vAlign w:val="center"/>
          </w:tcPr>
          <w:p w14:paraId="4A6B5A27" w14:textId="77777777" w:rsidR="00824B51" w:rsidRPr="00AC449D" w:rsidRDefault="00824B51" w:rsidP="00AC7E90">
            <w:pPr>
              <w:tabs>
                <w:tab w:val="left" w:pos="327"/>
              </w:tabs>
              <w:rPr>
                <w:highlight w:val="yellow"/>
              </w:rPr>
            </w:pPr>
            <w:r w:rsidRPr="00AC449D">
              <w:rPr>
                <w:highlight w:val="yellow"/>
              </w:rPr>
              <w:t>1</w:t>
            </w:r>
          </w:p>
        </w:tc>
        <w:tc>
          <w:tcPr>
            <w:tcW w:w="1498" w:type="pct"/>
            <w:vAlign w:val="center"/>
          </w:tcPr>
          <w:p w14:paraId="136E5FAA" w14:textId="77777777" w:rsidR="00824B51" w:rsidRPr="009865F4" w:rsidRDefault="00824B51" w:rsidP="00824B51">
            <w:r w:rsidRPr="009865F4">
              <w:t>ТЕРРИТОРИЯ</w:t>
            </w:r>
          </w:p>
        </w:tc>
        <w:tc>
          <w:tcPr>
            <w:tcW w:w="774" w:type="pct"/>
            <w:vAlign w:val="center"/>
          </w:tcPr>
          <w:p w14:paraId="0C58B9E7" w14:textId="77777777" w:rsidR="00824B51" w:rsidRPr="00AC449D" w:rsidRDefault="00824B51" w:rsidP="00824B51">
            <w:pPr>
              <w:rPr>
                <w:highlight w:val="yellow"/>
              </w:rPr>
            </w:pPr>
          </w:p>
        </w:tc>
        <w:tc>
          <w:tcPr>
            <w:tcW w:w="898" w:type="pct"/>
            <w:vAlign w:val="center"/>
          </w:tcPr>
          <w:p w14:paraId="42E08EC9" w14:textId="77777777" w:rsidR="00824B51" w:rsidRPr="00AC449D" w:rsidRDefault="00824B51" w:rsidP="00824B51">
            <w:pPr>
              <w:rPr>
                <w:highlight w:val="yellow"/>
              </w:rPr>
            </w:pPr>
          </w:p>
        </w:tc>
        <w:tc>
          <w:tcPr>
            <w:tcW w:w="721" w:type="pct"/>
            <w:vAlign w:val="center"/>
          </w:tcPr>
          <w:p w14:paraId="3BD293E1" w14:textId="77777777" w:rsidR="00824B51" w:rsidRPr="00AC449D" w:rsidRDefault="00824B51" w:rsidP="00824B51">
            <w:pPr>
              <w:rPr>
                <w:highlight w:val="yellow"/>
              </w:rPr>
            </w:pPr>
          </w:p>
        </w:tc>
        <w:tc>
          <w:tcPr>
            <w:tcW w:w="743" w:type="pct"/>
            <w:vAlign w:val="center"/>
          </w:tcPr>
          <w:p w14:paraId="187FF6EE" w14:textId="77777777" w:rsidR="00824B51" w:rsidRPr="00AC449D" w:rsidRDefault="00824B51" w:rsidP="00824B51">
            <w:pPr>
              <w:rPr>
                <w:highlight w:val="yellow"/>
              </w:rPr>
            </w:pPr>
          </w:p>
        </w:tc>
      </w:tr>
      <w:tr w:rsidR="00824B51" w:rsidRPr="00AC449D" w14:paraId="085CC0CD" w14:textId="77777777" w:rsidTr="00AC7E90">
        <w:trPr>
          <w:jc w:val="center"/>
        </w:trPr>
        <w:tc>
          <w:tcPr>
            <w:tcW w:w="366" w:type="pct"/>
            <w:vMerge w:val="restart"/>
            <w:vAlign w:val="center"/>
          </w:tcPr>
          <w:p w14:paraId="6D32E37B" w14:textId="77777777" w:rsidR="00824B51" w:rsidRPr="00AC449D" w:rsidRDefault="00824B51" w:rsidP="00AC7E90">
            <w:pPr>
              <w:tabs>
                <w:tab w:val="left" w:pos="327"/>
              </w:tabs>
              <w:jc w:val="center"/>
              <w:rPr>
                <w:highlight w:val="yellow"/>
              </w:rPr>
            </w:pPr>
            <w:r w:rsidRPr="00AC449D">
              <w:rPr>
                <w:highlight w:val="yellow"/>
              </w:rPr>
              <w:t>1</w:t>
            </w:r>
            <w:r w:rsidRPr="00AC7E90">
              <w:t>1</w:t>
            </w:r>
          </w:p>
        </w:tc>
        <w:tc>
          <w:tcPr>
            <w:tcW w:w="1498" w:type="pct"/>
            <w:vAlign w:val="center"/>
          </w:tcPr>
          <w:p w14:paraId="544DD208" w14:textId="77777777" w:rsidR="00824B51" w:rsidRPr="009865F4" w:rsidRDefault="00824B51" w:rsidP="009865F4">
            <w:pPr>
              <w:ind w:firstLine="18"/>
              <w:jc w:val="left"/>
              <w:rPr>
                <w:b/>
              </w:rPr>
            </w:pPr>
            <w:r w:rsidRPr="009865F4">
              <w:rPr>
                <w:b/>
              </w:rPr>
              <w:t xml:space="preserve">Общая площадь </w:t>
            </w:r>
            <w:proofErr w:type="spellStart"/>
            <w:r w:rsidRPr="009865F4">
              <w:rPr>
                <w:b/>
              </w:rPr>
              <w:t>земель</w:t>
            </w:r>
            <w:r w:rsidR="009865F4" w:rsidRPr="009865F4">
              <w:rPr>
                <w:b/>
              </w:rPr>
              <w:t>Коуракского</w:t>
            </w:r>
            <w:proofErr w:type="spellEnd"/>
            <w:r w:rsidR="009865F4" w:rsidRPr="009865F4">
              <w:rPr>
                <w:b/>
              </w:rPr>
              <w:t xml:space="preserve"> </w:t>
            </w:r>
            <w:r w:rsidR="003E7A8E" w:rsidRPr="009865F4">
              <w:rPr>
                <w:b/>
              </w:rPr>
              <w:t>сельского совета</w:t>
            </w:r>
          </w:p>
        </w:tc>
        <w:tc>
          <w:tcPr>
            <w:tcW w:w="774" w:type="pct"/>
            <w:vAlign w:val="center"/>
          </w:tcPr>
          <w:p w14:paraId="487F57CB" w14:textId="77777777" w:rsidR="00824B51" w:rsidRPr="002F4BAC" w:rsidRDefault="00824B51" w:rsidP="00824B51">
            <w:pPr>
              <w:ind w:firstLine="0"/>
              <w:jc w:val="center"/>
              <w:rPr>
                <w:b/>
              </w:rPr>
            </w:pPr>
            <w:r w:rsidRPr="002F4BAC">
              <w:rPr>
                <w:b/>
              </w:rPr>
              <w:t>га</w:t>
            </w:r>
          </w:p>
        </w:tc>
        <w:tc>
          <w:tcPr>
            <w:tcW w:w="898" w:type="pct"/>
            <w:vAlign w:val="center"/>
          </w:tcPr>
          <w:p w14:paraId="5857ED3F" w14:textId="77777777" w:rsidR="00824B51" w:rsidRPr="00AC449D" w:rsidRDefault="00144FA9" w:rsidP="00824B51">
            <w:pPr>
              <w:ind w:firstLine="0"/>
              <w:jc w:val="center"/>
              <w:rPr>
                <w:highlight w:val="yellow"/>
              </w:rPr>
            </w:pPr>
            <w:r w:rsidRPr="00144FA9">
              <w:rPr>
                <w:b/>
                <w:bCs/>
                <w:color w:val="000000"/>
                <w:sz w:val="24"/>
              </w:rPr>
              <w:t>91753,24</w:t>
            </w:r>
          </w:p>
        </w:tc>
        <w:tc>
          <w:tcPr>
            <w:tcW w:w="721" w:type="pct"/>
            <w:vAlign w:val="center"/>
          </w:tcPr>
          <w:p w14:paraId="4035764F" w14:textId="77777777" w:rsidR="00824B51" w:rsidRPr="00AC449D" w:rsidRDefault="00144FA9" w:rsidP="00824B51">
            <w:pPr>
              <w:ind w:firstLine="0"/>
              <w:jc w:val="center"/>
              <w:rPr>
                <w:highlight w:val="yellow"/>
              </w:rPr>
            </w:pPr>
            <w:r w:rsidRPr="00144FA9">
              <w:rPr>
                <w:b/>
                <w:bCs/>
                <w:color w:val="000000"/>
                <w:sz w:val="24"/>
              </w:rPr>
              <w:t>91753,24</w:t>
            </w:r>
          </w:p>
        </w:tc>
        <w:tc>
          <w:tcPr>
            <w:tcW w:w="743" w:type="pct"/>
            <w:vAlign w:val="center"/>
          </w:tcPr>
          <w:p w14:paraId="5E08882B" w14:textId="77777777" w:rsidR="00824B51" w:rsidRPr="00AC449D" w:rsidRDefault="00144FA9" w:rsidP="00824B51">
            <w:pPr>
              <w:ind w:firstLine="0"/>
              <w:jc w:val="center"/>
              <w:rPr>
                <w:highlight w:val="yellow"/>
              </w:rPr>
            </w:pPr>
            <w:r w:rsidRPr="00144FA9">
              <w:rPr>
                <w:b/>
                <w:bCs/>
                <w:color w:val="000000"/>
                <w:sz w:val="24"/>
              </w:rPr>
              <w:t>91753,24</w:t>
            </w:r>
          </w:p>
        </w:tc>
      </w:tr>
      <w:tr w:rsidR="00824B51" w:rsidRPr="00AC449D" w14:paraId="76D28C78" w14:textId="77777777" w:rsidTr="00AC7E90">
        <w:trPr>
          <w:trHeight w:val="431"/>
          <w:jc w:val="center"/>
        </w:trPr>
        <w:tc>
          <w:tcPr>
            <w:tcW w:w="366" w:type="pct"/>
            <w:vMerge/>
            <w:vAlign w:val="center"/>
          </w:tcPr>
          <w:p w14:paraId="695D3084" w14:textId="77777777" w:rsidR="00824B51" w:rsidRPr="00AC449D" w:rsidRDefault="00824B51" w:rsidP="00AC7E90">
            <w:pPr>
              <w:tabs>
                <w:tab w:val="left" w:pos="327"/>
              </w:tabs>
              <w:rPr>
                <w:highlight w:val="yellow"/>
              </w:rPr>
            </w:pPr>
          </w:p>
        </w:tc>
        <w:tc>
          <w:tcPr>
            <w:tcW w:w="1498" w:type="pct"/>
            <w:vMerge w:val="restart"/>
            <w:vAlign w:val="center"/>
          </w:tcPr>
          <w:p w14:paraId="371B3310" w14:textId="77777777" w:rsidR="00824B51" w:rsidRPr="002F4BAC" w:rsidRDefault="00824B51" w:rsidP="00824B51">
            <w:pPr>
              <w:ind w:firstLine="18"/>
              <w:jc w:val="left"/>
            </w:pPr>
            <w:r w:rsidRPr="002F4BAC">
              <w:t>зона градостроительного использования</w:t>
            </w:r>
          </w:p>
        </w:tc>
        <w:tc>
          <w:tcPr>
            <w:tcW w:w="774" w:type="pct"/>
            <w:vAlign w:val="center"/>
          </w:tcPr>
          <w:p w14:paraId="2982B100" w14:textId="77777777" w:rsidR="00824B51" w:rsidRPr="002F4BAC" w:rsidRDefault="00824B51" w:rsidP="00824B51">
            <w:pPr>
              <w:ind w:firstLine="0"/>
              <w:jc w:val="center"/>
            </w:pPr>
            <w:r w:rsidRPr="002F4BAC">
              <w:t>га</w:t>
            </w:r>
          </w:p>
        </w:tc>
        <w:tc>
          <w:tcPr>
            <w:tcW w:w="898" w:type="pct"/>
            <w:vAlign w:val="center"/>
          </w:tcPr>
          <w:p w14:paraId="15CD0BB8" w14:textId="77777777" w:rsidR="00824B51" w:rsidRPr="00AC449D" w:rsidRDefault="00824B51" w:rsidP="00824B51">
            <w:pPr>
              <w:ind w:firstLine="0"/>
              <w:jc w:val="center"/>
              <w:rPr>
                <w:highlight w:val="yellow"/>
              </w:rPr>
            </w:pPr>
          </w:p>
        </w:tc>
        <w:tc>
          <w:tcPr>
            <w:tcW w:w="721" w:type="pct"/>
            <w:vAlign w:val="center"/>
          </w:tcPr>
          <w:p w14:paraId="76474697" w14:textId="77777777" w:rsidR="00824B51" w:rsidRPr="00AC449D" w:rsidRDefault="00824B51" w:rsidP="00824B51">
            <w:pPr>
              <w:ind w:firstLine="0"/>
              <w:jc w:val="center"/>
              <w:rPr>
                <w:highlight w:val="yellow"/>
              </w:rPr>
            </w:pPr>
          </w:p>
        </w:tc>
        <w:tc>
          <w:tcPr>
            <w:tcW w:w="743" w:type="pct"/>
            <w:vAlign w:val="center"/>
          </w:tcPr>
          <w:p w14:paraId="276C0A44" w14:textId="77777777" w:rsidR="00824B51" w:rsidRPr="00AC449D" w:rsidRDefault="00824B51" w:rsidP="00824B51">
            <w:pPr>
              <w:ind w:firstLine="0"/>
              <w:jc w:val="center"/>
              <w:rPr>
                <w:highlight w:val="yellow"/>
              </w:rPr>
            </w:pPr>
          </w:p>
        </w:tc>
      </w:tr>
      <w:tr w:rsidR="00824B51" w:rsidRPr="00AC449D" w14:paraId="25D50E6D" w14:textId="77777777" w:rsidTr="00AC7E90">
        <w:trPr>
          <w:trHeight w:val="117"/>
          <w:jc w:val="center"/>
        </w:trPr>
        <w:tc>
          <w:tcPr>
            <w:tcW w:w="366" w:type="pct"/>
            <w:vMerge/>
            <w:vAlign w:val="center"/>
          </w:tcPr>
          <w:p w14:paraId="0663D986" w14:textId="77777777" w:rsidR="00824B51" w:rsidRPr="00AC449D" w:rsidRDefault="00824B51" w:rsidP="00AC7E90">
            <w:pPr>
              <w:tabs>
                <w:tab w:val="left" w:pos="327"/>
              </w:tabs>
              <w:rPr>
                <w:highlight w:val="yellow"/>
              </w:rPr>
            </w:pPr>
          </w:p>
        </w:tc>
        <w:tc>
          <w:tcPr>
            <w:tcW w:w="1498" w:type="pct"/>
            <w:vMerge/>
            <w:vAlign w:val="center"/>
          </w:tcPr>
          <w:p w14:paraId="3F9C9BF5" w14:textId="77777777" w:rsidR="00824B51" w:rsidRPr="002F4BAC" w:rsidRDefault="00824B51" w:rsidP="00824B51">
            <w:pPr>
              <w:ind w:firstLine="18"/>
              <w:jc w:val="left"/>
            </w:pPr>
          </w:p>
        </w:tc>
        <w:tc>
          <w:tcPr>
            <w:tcW w:w="774" w:type="pct"/>
            <w:vAlign w:val="center"/>
          </w:tcPr>
          <w:p w14:paraId="7617DB45" w14:textId="77777777" w:rsidR="00824B51" w:rsidRPr="002F4BAC" w:rsidRDefault="00824B51" w:rsidP="00824B51">
            <w:pPr>
              <w:ind w:firstLine="0"/>
              <w:jc w:val="center"/>
            </w:pPr>
            <w:r w:rsidRPr="002F4BAC">
              <w:t>(%)</w:t>
            </w:r>
          </w:p>
        </w:tc>
        <w:tc>
          <w:tcPr>
            <w:tcW w:w="898" w:type="pct"/>
            <w:vAlign w:val="center"/>
          </w:tcPr>
          <w:p w14:paraId="0C43DB08" w14:textId="77777777" w:rsidR="00824B51" w:rsidRPr="00AC449D" w:rsidRDefault="00824B51" w:rsidP="00824B51">
            <w:pPr>
              <w:ind w:firstLine="0"/>
              <w:jc w:val="center"/>
              <w:rPr>
                <w:highlight w:val="yellow"/>
              </w:rPr>
            </w:pPr>
          </w:p>
        </w:tc>
        <w:tc>
          <w:tcPr>
            <w:tcW w:w="721" w:type="pct"/>
            <w:vAlign w:val="center"/>
          </w:tcPr>
          <w:p w14:paraId="22368A37" w14:textId="77777777" w:rsidR="00824B51" w:rsidRPr="00AC449D" w:rsidRDefault="00824B51" w:rsidP="00824B51">
            <w:pPr>
              <w:ind w:firstLine="0"/>
              <w:jc w:val="center"/>
              <w:rPr>
                <w:highlight w:val="yellow"/>
              </w:rPr>
            </w:pPr>
          </w:p>
        </w:tc>
        <w:tc>
          <w:tcPr>
            <w:tcW w:w="743" w:type="pct"/>
            <w:vAlign w:val="center"/>
          </w:tcPr>
          <w:p w14:paraId="21611E53" w14:textId="77777777" w:rsidR="00824B51" w:rsidRPr="00AC449D" w:rsidRDefault="00824B51" w:rsidP="00824B51">
            <w:pPr>
              <w:ind w:firstLine="0"/>
              <w:jc w:val="center"/>
              <w:rPr>
                <w:highlight w:val="yellow"/>
              </w:rPr>
            </w:pPr>
          </w:p>
        </w:tc>
      </w:tr>
      <w:tr w:rsidR="003C7B32" w:rsidRPr="00AC449D" w14:paraId="167198EF" w14:textId="77777777" w:rsidTr="00AC7E90">
        <w:trPr>
          <w:trHeight w:val="117"/>
          <w:jc w:val="center"/>
        </w:trPr>
        <w:tc>
          <w:tcPr>
            <w:tcW w:w="366" w:type="pct"/>
            <w:vMerge/>
            <w:vAlign w:val="center"/>
          </w:tcPr>
          <w:p w14:paraId="79972EE1" w14:textId="77777777" w:rsidR="003C7B32" w:rsidRPr="00AC449D" w:rsidRDefault="003C7B32" w:rsidP="00AC7E90">
            <w:pPr>
              <w:tabs>
                <w:tab w:val="left" w:pos="327"/>
              </w:tabs>
              <w:rPr>
                <w:highlight w:val="yellow"/>
              </w:rPr>
            </w:pPr>
          </w:p>
        </w:tc>
        <w:tc>
          <w:tcPr>
            <w:tcW w:w="1498" w:type="pct"/>
            <w:vMerge w:val="restart"/>
            <w:vAlign w:val="center"/>
          </w:tcPr>
          <w:p w14:paraId="37EE724A" w14:textId="77777777" w:rsidR="003C7B32" w:rsidRPr="002F4BAC" w:rsidRDefault="003C7B32" w:rsidP="00824B51">
            <w:pPr>
              <w:ind w:firstLine="18"/>
              <w:jc w:val="left"/>
            </w:pPr>
            <w:r w:rsidRPr="002F4BAC">
              <w:t>жилая зона</w:t>
            </w:r>
          </w:p>
        </w:tc>
        <w:tc>
          <w:tcPr>
            <w:tcW w:w="774" w:type="pct"/>
            <w:vAlign w:val="center"/>
          </w:tcPr>
          <w:p w14:paraId="51A340CC" w14:textId="77777777" w:rsidR="003C7B32" w:rsidRPr="002F4BAC" w:rsidRDefault="003C7B32" w:rsidP="0096032D">
            <w:pPr>
              <w:ind w:firstLine="0"/>
              <w:jc w:val="center"/>
            </w:pPr>
            <w:r w:rsidRPr="002F4BAC">
              <w:t>га</w:t>
            </w:r>
          </w:p>
        </w:tc>
        <w:tc>
          <w:tcPr>
            <w:tcW w:w="898" w:type="pct"/>
            <w:vAlign w:val="center"/>
          </w:tcPr>
          <w:p w14:paraId="7EF9A99F" w14:textId="77777777" w:rsidR="003C7B32" w:rsidRPr="00AC449D" w:rsidRDefault="003C7B32" w:rsidP="00824B51">
            <w:pPr>
              <w:ind w:firstLine="0"/>
              <w:jc w:val="center"/>
              <w:rPr>
                <w:highlight w:val="yellow"/>
              </w:rPr>
            </w:pPr>
          </w:p>
        </w:tc>
        <w:tc>
          <w:tcPr>
            <w:tcW w:w="721" w:type="pct"/>
            <w:vAlign w:val="center"/>
          </w:tcPr>
          <w:p w14:paraId="4AED3EF5" w14:textId="77777777" w:rsidR="003C7B32" w:rsidRPr="00AC449D" w:rsidRDefault="003C7B32" w:rsidP="00824B51">
            <w:pPr>
              <w:ind w:firstLine="0"/>
              <w:jc w:val="center"/>
              <w:rPr>
                <w:highlight w:val="yellow"/>
              </w:rPr>
            </w:pPr>
          </w:p>
        </w:tc>
        <w:tc>
          <w:tcPr>
            <w:tcW w:w="743" w:type="pct"/>
            <w:vAlign w:val="center"/>
          </w:tcPr>
          <w:p w14:paraId="0A952322" w14:textId="77777777" w:rsidR="003C7B32" w:rsidRPr="00AC449D" w:rsidRDefault="003C7B32" w:rsidP="00824B51">
            <w:pPr>
              <w:ind w:firstLine="0"/>
              <w:jc w:val="center"/>
              <w:rPr>
                <w:highlight w:val="yellow"/>
              </w:rPr>
            </w:pPr>
          </w:p>
        </w:tc>
      </w:tr>
      <w:tr w:rsidR="003C7B32" w:rsidRPr="00AC449D" w14:paraId="15AF991D" w14:textId="77777777" w:rsidTr="00AC7E90">
        <w:trPr>
          <w:trHeight w:val="117"/>
          <w:jc w:val="center"/>
        </w:trPr>
        <w:tc>
          <w:tcPr>
            <w:tcW w:w="366" w:type="pct"/>
            <w:vMerge/>
            <w:vAlign w:val="center"/>
          </w:tcPr>
          <w:p w14:paraId="1F04CA8A" w14:textId="77777777" w:rsidR="003C7B32" w:rsidRPr="00AC449D" w:rsidRDefault="003C7B32" w:rsidP="00AC7E90">
            <w:pPr>
              <w:tabs>
                <w:tab w:val="left" w:pos="327"/>
              </w:tabs>
              <w:rPr>
                <w:highlight w:val="yellow"/>
              </w:rPr>
            </w:pPr>
          </w:p>
        </w:tc>
        <w:tc>
          <w:tcPr>
            <w:tcW w:w="1498" w:type="pct"/>
            <w:vMerge/>
            <w:vAlign w:val="center"/>
          </w:tcPr>
          <w:p w14:paraId="15DACF13" w14:textId="77777777" w:rsidR="003C7B32" w:rsidRPr="002F4BAC" w:rsidRDefault="003C7B32" w:rsidP="00824B51">
            <w:pPr>
              <w:ind w:firstLine="18"/>
              <w:jc w:val="left"/>
            </w:pPr>
          </w:p>
        </w:tc>
        <w:tc>
          <w:tcPr>
            <w:tcW w:w="774" w:type="pct"/>
            <w:vAlign w:val="center"/>
          </w:tcPr>
          <w:p w14:paraId="0646D590" w14:textId="77777777" w:rsidR="003C7B32" w:rsidRPr="002F4BAC" w:rsidRDefault="003C7B32" w:rsidP="0096032D">
            <w:pPr>
              <w:ind w:firstLine="0"/>
              <w:jc w:val="center"/>
            </w:pPr>
            <w:r w:rsidRPr="002F4BAC">
              <w:t>(%)</w:t>
            </w:r>
          </w:p>
        </w:tc>
        <w:tc>
          <w:tcPr>
            <w:tcW w:w="898" w:type="pct"/>
            <w:vAlign w:val="center"/>
          </w:tcPr>
          <w:p w14:paraId="667B97A1" w14:textId="77777777" w:rsidR="003C7B32" w:rsidRPr="00AC449D" w:rsidRDefault="003C7B32" w:rsidP="00824B51">
            <w:pPr>
              <w:ind w:firstLine="0"/>
              <w:jc w:val="center"/>
              <w:rPr>
                <w:highlight w:val="yellow"/>
              </w:rPr>
            </w:pPr>
          </w:p>
        </w:tc>
        <w:tc>
          <w:tcPr>
            <w:tcW w:w="721" w:type="pct"/>
            <w:vAlign w:val="center"/>
          </w:tcPr>
          <w:p w14:paraId="2E74DCAC" w14:textId="77777777" w:rsidR="003C7B32" w:rsidRPr="00AC449D" w:rsidRDefault="003C7B32" w:rsidP="00824B51">
            <w:pPr>
              <w:ind w:firstLine="0"/>
              <w:jc w:val="center"/>
              <w:rPr>
                <w:highlight w:val="yellow"/>
              </w:rPr>
            </w:pPr>
          </w:p>
        </w:tc>
        <w:tc>
          <w:tcPr>
            <w:tcW w:w="743" w:type="pct"/>
            <w:vAlign w:val="center"/>
          </w:tcPr>
          <w:p w14:paraId="54427C83" w14:textId="77777777" w:rsidR="003C7B32" w:rsidRPr="00AC449D" w:rsidRDefault="003C7B32" w:rsidP="00824B51">
            <w:pPr>
              <w:ind w:firstLine="0"/>
              <w:jc w:val="center"/>
              <w:rPr>
                <w:highlight w:val="yellow"/>
              </w:rPr>
            </w:pPr>
          </w:p>
        </w:tc>
      </w:tr>
      <w:tr w:rsidR="00824B51" w:rsidRPr="00AC449D" w14:paraId="5394A548" w14:textId="77777777" w:rsidTr="00AC7E90">
        <w:trPr>
          <w:trHeight w:val="444"/>
          <w:jc w:val="center"/>
        </w:trPr>
        <w:tc>
          <w:tcPr>
            <w:tcW w:w="366" w:type="pct"/>
            <w:vMerge/>
            <w:vAlign w:val="center"/>
          </w:tcPr>
          <w:p w14:paraId="0C91BA1E" w14:textId="77777777" w:rsidR="00824B51" w:rsidRPr="00AC449D" w:rsidRDefault="00824B51" w:rsidP="00AC7E90">
            <w:pPr>
              <w:tabs>
                <w:tab w:val="left" w:pos="327"/>
              </w:tabs>
              <w:rPr>
                <w:highlight w:val="yellow"/>
              </w:rPr>
            </w:pPr>
          </w:p>
        </w:tc>
        <w:tc>
          <w:tcPr>
            <w:tcW w:w="1498" w:type="pct"/>
            <w:vMerge w:val="restart"/>
            <w:vAlign w:val="center"/>
          </w:tcPr>
          <w:p w14:paraId="4D9DB670" w14:textId="77777777" w:rsidR="00824B51" w:rsidRPr="002F4BAC" w:rsidRDefault="00824B51" w:rsidP="00824B51">
            <w:pPr>
              <w:ind w:firstLine="18"/>
              <w:jc w:val="left"/>
            </w:pPr>
            <w:r w:rsidRPr="002F4BAC">
              <w:t>производственные зоны, зоны инженерной и транспортной инфраструктур</w:t>
            </w:r>
          </w:p>
        </w:tc>
        <w:tc>
          <w:tcPr>
            <w:tcW w:w="774" w:type="pct"/>
            <w:vAlign w:val="center"/>
          </w:tcPr>
          <w:p w14:paraId="366CC09A" w14:textId="77777777" w:rsidR="00824B51" w:rsidRPr="002F4BAC" w:rsidRDefault="00824B51" w:rsidP="00824B51">
            <w:pPr>
              <w:ind w:firstLine="0"/>
              <w:jc w:val="center"/>
            </w:pPr>
            <w:r w:rsidRPr="002F4BAC">
              <w:t>га</w:t>
            </w:r>
          </w:p>
        </w:tc>
        <w:tc>
          <w:tcPr>
            <w:tcW w:w="898" w:type="pct"/>
            <w:vAlign w:val="center"/>
          </w:tcPr>
          <w:p w14:paraId="0525AC97" w14:textId="77777777" w:rsidR="00824B51" w:rsidRPr="00AC449D" w:rsidRDefault="00824B51" w:rsidP="00824B51">
            <w:pPr>
              <w:ind w:firstLine="0"/>
              <w:jc w:val="center"/>
              <w:rPr>
                <w:highlight w:val="yellow"/>
              </w:rPr>
            </w:pPr>
          </w:p>
        </w:tc>
        <w:tc>
          <w:tcPr>
            <w:tcW w:w="721" w:type="pct"/>
            <w:vAlign w:val="center"/>
          </w:tcPr>
          <w:p w14:paraId="115ACBC4" w14:textId="77777777" w:rsidR="00824B51" w:rsidRPr="00AC449D" w:rsidRDefault="00824B51" w:rsidP="00824B51">
            <w:pPr>
              <w:ind w:firstLine="0"/>
              <w:jc w:val="center"/>
              <w:rPr>
                <w:highlight w:val="yellow"/>
              </w:rPr>
            </w:pPr>
          </w:p>
        </w:tc>
        <w:tc>
          <w:tcPr>
            <w:tcW w:w="743" w:type="pct"/>
            <w:vAlign w:val="center"/>
          </w:tcPr>
          <w:p w14:paraId="6347C670" w14:textId="77777777" w:rsidR="00824B51" w:rsidRPr="00AC449D" w:rsidRDefault="00824B51" w:rsidP="00824B51">
            <w:pPr>
              <w:ind w:firstLine="0"/>
              <w:jc w:val="center"/>
              <w:rPr>
                <w:highlight w:val="yellow"/>
              </w:rPr>
            </w:pPr>
          </w:p>
        </w:tc>
      </w:tr>
      <w:tr w:rsidR="00824B51" w:rsidRPr="00AC449D" w14:paraId="2B7C1D62" w14:textId="77777777" w:rsidTr="00AC7E90">
        <w:trPr>
          <w:trHeight w:val="117"/>
          <w:jc w:val="center"/>
        </w:trPr>
        <w:tc>
          <w:tcPr>
            <w:tcW w:w="366" w:type="pct"/>
            <w:vMerge/>
            <w:vAlign w:val="center"/>
          </w:tcPr>
          <w:p w14:paraId="089598E5" w14:textId="77777777" w:rsidR="00824B51" w:rsidRPr="00AC449D" w:rsidRDefault="00824B51" w:rsidP="00AC7E90">
            <w:pPr>
              <w:tabs>
                <w:tab w:val="left" w:pos="327"/>
              </w:tabs>
              <w:rPr>
                <w:highlight w:val="yellow"/>
              </w:rPr>
            </w:pPr>
          </w:p>
        </w:tc>
        <w:tc>
          <w:tcPr>
            <w:tcW w:w="1498" w:type="pct"/>
            <w:vMerge/>
            <w:vAlign w:val="center"/>
          </w:tcPr>
          <w:p w14:paraId="6E174595" w14:textId="77777777" w:rsidR="00824B51" w:rsidRPr="002F4BAC" w:rsidRDefault="00824B51" w:rsidP="00824B51">
            <w:pPr>
              <w:ind w:firstLine="18"/>
              <w:jc w:val="left"/>
            </w:pPr>
          </w:p>
        </w:tc>
        <w:tc>
          <w:tcPr>
            <w:tcW w:w="774" w:type="pct"/>
            <w:vAlign w:val="center"/>
          </w:tcPr>
          <w:p w14:paraId="0DD54E68" w14:textId="77777777" w:rsidR="00824B51" w:rsidRPr="002F4BAC" w:rsidRDefault="00824B51" w:rsidP="00824B51">
            <w:pPr>
              <w:ind w:firstLine="0"/>
              <w:jc w:val="center"/>
            </w:pPr>
            <w:r w:rsidRPr="002F4BAC">
              <w:t>(%)</w:t>
            </w:r>
          </w:p>
        </w:tc>
        <w:tc>
          <w:tcPr>
            <w:tcW w:w="898" w:type="pct"/>
            <w:vAlign w:val="center"/>
          </w:tcPr>
          <w:p w14:paraId="4B2DA733" w14:textId="77777777" w:rsidR="00824B51" w:rsidRPr="00AC449D" w:rsidRDefault="00824B51" w:rsidP="00824B51">
            <w:pPr>
              <w:ind w:firstLine="0"/>
              <w:jc w:val="center"/>
              <w:rPr>
                <w:highlight w:val="yellow"/>
              </w:rPr>
            </w:pPr>
          </w:p>
        </w:tc>
        <w:tc>
          <w:tcPr>
            <w:tcW w:w="721" w:type="pct"/>
            <w:vAlign w:val="center"/>
          </w:tcPr>
          <w:p w14:paraId="31742AF1" w14:textId="77777777" w:rsidR="00824B51" w:rsidRPr="00AC449D" w:rsidRDefault="00824B51" w:rsidP="00824B51">
            <w:pPr>
              <w:ind w:firstLine="0"/>
              <w:jc w:val="center"/>
              <w:rPr>
                <w:highlight w:val="yellow"/>
              </w:rPr>
            </w:pPr>
          </w:p>
        </w:tc>
        <w:tc>
          <w:tcPr>
            <w:tcW w:w="743" w:type="pct"/>
            <w:vAlign w:val="center"/>
          </w:tcPr>
          <w:p w14:paraId="50A02A1B" w14:textId="77777777" w:rsidR="00824B51" w:rsidRPr="00AC449D" w:rsidRDefault="00824B51" w:rsidP="00824B51">
            <w:pPr>
              <w:ind w:firstLine="0"/>
              <w:jc w:val="center"/>
              <w:rPr>
                <w:highlight w:val="yellow"/>
              </w:rPr>
            </w:pPr>
          </w:p>
        </w:tc>
      </w:tr>
      <w:tr w:rsidR="00824B51" w:rsidRPr="00AC449D" w14:paraId="7C446DC2" w14:textId="77777777" w:rsidTr="00AC7E90">
        <w:trPr>
          <w:trHeight w:val="439"/>
          <w:jc w:val="center"/>
        </w:trPr>
        <w:tc>
          <w:tcPr>
            <w:tcW w:w="366" w:type="pct"/>
            <w:vMerge/>
            <w:vAlign w:val="center"/>
          </w:tcPr>
          <w:p w14:paraId="53800EB1" w14:textId="77777777" w:rsidR="00824B51" w:rsidRPr="00AC449D" w:rsidRDefault="00824B51" w:rsidP="00AC7E90">
            <w:pPr>
              <w:tabs>
                <w:tab w:val="left" w:pos="327"/>
              </w:tabs>
              <w:rPr>
                <w:highlight w:val="yellow"/>
              </w:rPr>
            </w:pPr>
          </w:p>
        </w:tc>
        <w:tc>
          <w:tcPr>
            <w:tcW w:w="1498" w:type="pct"/>
            <w:vMerge w:val="restart"/>
            <w:vAlign w:val="center"/>
          </w:tcPr>
          <w:p w14:paraId="72C09130" w14:textId="77777777" w:rsidR="00824B51" w:rsidRPr="002F4BAC" w:rsidRDefault="00824B51" w:rsidP="00824B51">
            <w:pPr>
              <w:ind w:firstLine="18"/>
              <w:jc w:val="left"/>
            </w:pPr>
            <w:r w:rsidRPr="002F4BAC">
              <w:t>зона сельскохозяйственного использования</w:t>
            </w:r>
          </w:p>
        </w:tc>
        <w:tc>
          <w:tcPr>
            <w:tcW w:w="774" w:type="pct"/>
            <w:vAlign w:val="center"/>
          </w:tcPr>
          <w:p w14:paraId="608EC610" w14:textId="77777777" w:rsidR="00824B51" w:rsidRPr="002F4BAC" w:rsidRDefault="00824B51" w:rsidP="00824B51">
            <w:pPr>
              <w:ind w:firstLine="0"/>
              <w:jc w:val="center"/>
            </w:pPr>
            <w:r w:rsidRPr="002F4BAC">
              <w:t>га</w:t>
            </w:r>
          </w:p>
        </w:tc>
        <w:tc>
          <w:tcPr>
            <w:tcW w:w="898" w:type="pct"/>
            <w:vAlign w:val="center"/>
          </w:tcPr>
          <w:p w14:paraId="605135BE" w14:textId="77777777" w:rsidR="00824B51" w:rsidRPr="00AC449D" w:rsidRDefault="00824B51" w:rsidP="00824B51">
            <w:pPr>
              <w:ind w:firstLine="0"/>
              <w:jc w:val="center"/>
              <w:rPr>
                <w:highlight w:val="yellow"/>
              </w:rPr>
            </w:pPr>
          </w:p>
        </w:tc>
        <w:tc>
          <w:tcPr>
            <w:tcW w:w="721" w:type="pct"/>
            <w:vAlign w:val="center"/>
          </w:tcPr>
          <w:p w14:paraId="2687A360" w14:textId="77777777" w:rsidR="00824B51" w:rsidRPr="00AC449D" w:rsidRDefault="00824B51" w:rsidP="00824B51">
            <w:pPr>
              <w:ind w:firstLine="0"/>
              <w:jc w:val="center"/>
              <w:rPr>
                <w:highlight w:val="yellow"/>
              </w:rPr>
            </w:pPr>
          </w:p>
        </w:tc>
        <w:tc>
          <w:tcPr>
            <w:tcW w:w="743" w:type="pct"/>
            <w:vAlign w:val="center"/>
          </w:tcPr>
          <w:p w14:paraId="3C935C30" w14:textId="77777777" w:rsidR="00824B51" w:rsidRPr="00AC449D" w:rsidRDefault="00824B51" w:rsidP="00824B51">
            <w:pPr>
              <w:ind w:firstLine="0"/>
              <w:jc w:val="center"/>
              <w:rPr>
                <w:highlight w:val="yellow"/>
              </w:rPr>
            </w:pPr>
          </w:p>
        </w:tc>
      </w:tr>
      <w:tr w:rsidR="00824B51" w:rsidRPr="00AC449D" w14:paraId="3A7C58E7" w14:textId="77777777" w:rsidTr="00AC7E90">
        <w:trPr>
          <w:jc w:val="center"/>
        </w:trPr>
        <w:tc>
          <w:tcPr>
            <w:tcW w:w="366" w:type="pct"/>
            <w:vMerge/>
            <w:vAlign w:val="center"/>
          </w:tcPr>
          <w:p w14:paraId="6833A0E3" w14:textId="77777777" w:rsidR="00824B51" w:rsidRPr="00AC449D" w:rsidRDefault="00824B51" w:rsidP="00AC7E90">
            <w:pPr>
              <w:tabs>
                <w:tab w:val="left" w:pos="327"/>
              </w:tabs>
              <w:rPr>
                <w:highlight w:val="yellow"/>
              </w:rPr>
            </w:pPr>
          </w:p>
        </w:tc>
        <w:tc>
          <w:tcPr>
            <w:tcW w:w="1498" w:type="pct"/>
            <w:vMerge/>
            <w:vAlign w:val="center"/>
          </w:tcPr>
          <w:p w14:paraId="1FB01695" w14:textId="77777777" w:rsidR="00824B51" w:rsidRPr="002F4BAC" w:rsidRDefault="00824B51" w:rsidP="00824B51">
            <w:pPr>
              <w:ind w:firstLine="18"/>
              <w:jc w:val="left"/>
            </w:pPr>
          </w:p>
        </w:tc>
        <w:tc>
          <w:tcPr>
            <w:tcW w:w="774" w:type="pct"/>
            <w:vAlign w:val="center"/>
          </w:tcPr>
          <w:p w14:paraId="415F1E1B" w14:textId="77777777" w:rsidR="00824B51" w:rsidRPr="002F4BAC" w:rsidRDefault="00824B51" w:rsidP="00824B51">
            <w:pPr>
              <w:ind w:firstLine="0"/>
              <w:jc w:val="center"/>
            </w:pPr>
            <w:r w:rsidRPr="002F4BAC">
              <w:t>(%)</w:t>
            </w:r>
          </w:p>
        </w:tc>
        <w:tc>
          <w:tcPr>
            <w:tcW w:w="898" w:type="pct"/>
            <w:vAlign w:val="center"/>
          </w:tcPr>
          <w:p w14:paraId="7912D2B0" w14:textId="77777777" w:rsidR="00824B51" w:rsidRPr="00AC449D" w:rsidRDefault="00824B51" w:rsidP="00824B51">
            <w:pPr>
              <w:ind w:firstLine="0"/>
              <w:jc w:val="center"/>
              <w:rPr>
                <w:highlight w:val="yellow"/>
              </w:rPr>
            </w:pPr>
          </w:p>
        </w:tc>
        <w:tc>
          <w:tcPr>
            <w:tcW w:w="721" w:type="pct"/>
            <w:vAlign w:val="center"/>
          </w:tcPr>
          <w:p w14:paraId="6229A4D1" w14:textId="77777777" w:rsidR="00824B51" w:rsidRPr="00AC449D" w:rsidRDefault="00824B51" w:rsidP="00824B51">
            <w:pPr>
              <w:ind w:firstLine="0"/>
              <w:jc w:val="center"/>
              <w:rPr>
                <w:highlight w:val="yellow"/>
              </w:rPr>
            </w:pPr>
          </w:p>
        </w:tc>
        <w:tc>
          <w:tcPr>
            <w:tcW w:w="743" w:type="pct"/>
            <w:vAlign w:val="center"/>
          </w:tcPr>
          <w:p w14:paraId="72A4E1EE" w14:textId="77777777" w:rsidR="00824B51" w:rsidRPr="00AC449D" w:rsidRDefault="00824B51" w:rsidP="00824B51">
            <w:pPr>
              <w:ind w:firstLine="0"/>
              <w:jc w:val="center"/>
              <w:rPr>
                <w:highlight w:val="yellow"/>
              </w:rPr>
            </w:pPr>
          </w:p>
        </w:tc>
      </w:tr>
      <w:tr w:rsidR="00824B51" w:rsidRPr="00AC449D" w14:paraId="247BEA04" w14:textId="77777777" w:rsidTr="00AC7E90">
        <w:trPr>
          <w:trHeight w:val="451"/>
          <w:jc w:val="center"/>
        </w:trPr>
        <w:tc>
          <w:tcPr>
            <w:tcW w:w="366" w:type="pct"/>
            <w:vMerge/>
            <w:vAlign w:val="center"/>
          </w:tcPr>
          <w:p w14:paraId="4F6B700E" w14:textId="77777777" w:rsidR="00824B51" w:rsidRPr="00AC449D" w:rsidRDefault="00824B51" w:rsidP="00AC7E90">
            <w:pPr>
              <w:tabs>
                <w:tab w:val="left" w:pos="327"/>
              </w:tabs>
              <w:rPr>
                <w:highlight w:val="yellow"/>
              </w:rPr>
            </w:pPr>
          </w:p>
        </w:tc>
        <w:tc>
          <w:tcPr>
            <w:tcW w:w="1498" w:type="pct"/>
            <w:vMerge w:val="restart"/>
            <w:vAlign w:val="center"/>
          </w:tcPr>
          <w:p w14:paraId="67B6B6A1" w14:textId="77777777" w:rsidR="00824B51" w:rsidRPr="002F4BAC" w:rsidRDefault="00824B51" w:rsidP="00824B51">
            <w:pPr>
              <w:ind w:firstLine="18"/>
              <w:jc w:val="left"/>
            </w:pPr>
            <w:r w:rsidRPr="002F4BAC">
              <w:t>зона рекреационного назначения</w:t>
            </w:r>
          </w:p>
          <w:p w14:paraId="67892DC1" w14:textId="77777777" w:rsidR="00824B51" w:rsidRPr="002F4BAC" w:rsidRDefault="00824B51" w:rsidP="00824B51">
            <w:pPr>
              <w:ind w:firstLine="18"/>
              <w:jc w:val="left"/>
            </w:pPr>
          </w:p>
        </w:tc>
        <w:tc>
          <w:tcPr>
            <w:tcW w:w="774" w:type="pct"/>
            <w:vAlign w:val="center"/>
          </w:tcPr>
          <w:p w14:paraId="14AD3B34" w14:textId="77777777" w:rsidR="00824B51" w:rsidRPr="002F4BAC" w:rsidRDefault="00824B51" w:rsidP="00824B51">
            <w:pPr>
              <w:ind w:firstLine="0"/>
              <w:jc w:val="center"/>
            </w:pPr>
            <w:r w:rsidRPr="002F4BAC">
              <w:t>га</w:t>
            </w:r>
          </w:p>
        </w:tc>
        <w:tc>
          <w:tcPr>
            <w:tcW w:w="898" w:type="pct"/>
            <w:vAlign w:val="center"/>
          </w:tcPr>
          <w:p w14:paraId="54C4F78E" w14:textId="77777777" w:rsidR="00824B51" w:rsidRPr="00AC449D" w:rsidRDefault="00824B51" w:rsidP="00604EA3">
            <w:pPr>
              <w:ind w:firstLine="0"/>
              <w:jc w:val="center"/>
              <w:rPr>
                <w:highlight w:val="yellow"/>
              </w:rPr>
            </w:pPr>
          </w:p>
        </w:tc>
        <w:tc>
          <w:tcPr>
            <w:tcW w:w="721" w:type="pct"/>
            <w:vAlign w:val="center"/>
          </w:tcPr>
          <w:p w14:paraId="2359EF3C" w14:textId="77777777" w:rsidR="00824B51" w:rsidRPr="00AC449D" w:rsidRDefault="00824B51" w:rsidP="00824B51">
            <w:pPr>
              <w:ind w:firstLine="0"/>
              <w:jc w:val="center"/>
              <w:rPr>
                <w:highlight w:val="yellow"/>
              </w:rPr>
            </w:pPr>
          </w:p>
        </w:tc>
        <w:tc>
          <w:tcPr>
            <w:tcW w:w="743" w:type="pct"/>
            <w:vAlign w:val="center"/>
          </w:tcPr>
          <w:p w14:paraId="4C3B92CF" w14:textId="77777777" w:rsidR="00824B51" w:rsidRPr="00AC449D" w:rsidRDefault="00824B51" w:rsidP="00824B51">
            <w:pPr>
              <w:ind w:firstLine="0"/>
              <w:jc w:val="center"/>
              <w:rPr>
                <w:highlight w:val="yellow"/>
              </w:rPr>
            </w:pPr>
          </w:p>
        </w:tc>
      </w:tr>
      <w:tr w:rsidR="00824B51" w:rsidRPr="00AC449D" w14:paraId="03D0293B" w14:textId="77777777" w:rsidTr="00AC7E90">
        <w:trPr>
          <w:jc w:val="center"/>
        </w:trPr>
        <w:tc>
          <w:tcPr>
            <w:tcW w:w="366" w:type="pct"/>
            <w:vMerge/>
            <w:vAlign w:val="center"/>
          </w:tcPr>
          <w:p w14:paraId="40CD54A0" w14:textId="77777777" w:rsidR="00824B51" w:rsidRPr="00AC449D" w:rsidRDefault="00824B51" w:rsidP="00AC7E90">
            <w:pPr>
              <w:tabs>
                <w:tab w:val="left" w:pos="327"/>
              </w:tabs>
              <w:rPr>
                <w:highlight w:val="yellow"/>
              </w:rPr>
            </w:pPr>
          </w:p>
        </w:tc>
        <w:tc>
          <w:tcPr>
            <w:tcW w:w="1498" w:type="pct"/>
            <w:vMerge/>
            <w:vAlign w:val="center"/>
          </w:tcPr>
          <w:p w14:paraId="2034484E" w14:textId="77777777" w:rsidR="00824B51" w:rsidRPr="002F4BAC" w:rsidRDefault="00824B51" w:rsidP="00824B51">
            <w:pPr>
              <w:ind w:firstLine="18"/>
              <w:jc w:val="left"/>
            </w:pPr>
          </w:p>
        </w:tc>
        <w:tc>
          <w:tcPr>
            <w:tcW w:w="774" w:type="pct"/>
            <w:vAlign w:val="center"/>
          </w:tcPr>
          <w:p w14:paraId="10C6AB6F" w14:textId="77777777" w:rsidR="00824B51" w:rsidRPr="002F4BAC" w:rsidRDefault="00824B51" w:rsidP="00824B51">
            <w:pPr>
              <w:ind w:firstLine="0"/>
              <w:jc w:val="center"/>
            </w:pPr>
            <w:r w:rsidRPr="002F4BAC">
              <w:t>(%)</w:t>
            </w:r>
          </w:p>
        </w:tc>
        <w:tc>
          <w:tcPr>
            <w:tcW w:w="898" w:type="pct"/>
            <w:vAlign w:val="center"/>
          </w:tcPr>
          <w:p w14:paraId="30AB85A9" w14:textId="77777777" w:rsidR="00824B51" w:rsidRPr="00AC449D" w:rsidRDefault="00824B51" w:rsidP="00824B51">
            <w:pPr>
              <w:ind w:firstLine="0"/>
              <w:jc w:val="center"/>
              <w:rPr>
                <w:highlight w:val="yellow"/>
              </w:rPr>
            </w:pPr>
          </w:p>
        </w:tc>
        <w:tc>
          <w:tcPr>
            <w:tcW w:w="721" w:type="pct"/>
            <w:vAlign w:val="center"/>
          </w:tcPr>
          <w:p w14:paraId="3F33710C" w14:textId="77777777" w:rsidR="00824B51" w:rsidRPr="00AC449D" w:rsidRDefault="00824B51" w:rsidP="00824B51">
            <w:pPr>
              <w:ind w:firstLine="0"/>
              <w:jc w:val="center"/>
              <w:rPr>
                <w:highlight w:val="yellow"/>
              </w:rPr>
            </w:pPr>
          </w:p>
        </w:tc>
        <w:tc>
          <w:tcPr>
            <w:tcW w:w="743" w:type="pct"/>
            <w:vAlign w:val="center"/>
          </w:tcPr>
          <w:p w14:paraId="3384AC3B" w14:textId="77777777" w:rsidR="00824B51" w:rsidRPr="00AC449D" w:rsidRDefault="00824B51" w:rsidP="00824B51">
            <w:pPr>
              <w:ind w:firstLine="0"/>
              <w:jc w:val="center"/>
              <w:rPr>
                <w:highlight w:val="yellow"/>
              </w:rPr>
            </w:pPr>
          </w:p>
        </w:tc>
      </w:tr>
      <w:tr w:rsidR="00824B51" w:rsidRPr="00AC449D" w14:paraId="7F7A8E74" w14:textId="77777777" w:rsidTr="00AC7E90">
        <w:trPr>
          <w:jc w:val="center"/>
        </w:trPr>
        <w:tc>
          <w:tcPr>
            <w:tcW w:w="366" w:type="pct"/>
            <w:vMerge/>
            <w:vAlign w:val="center"/>
          </w:tcPr>
          <w:p w14:paraId="63CA6F15" w14:textId="77777777" w:rsidR="00824B51" w:rsidRPr="00AC449D" w:rsidRDefault="00824B51" w:rsidP="00AC7E90">
            <w:pPr>
              <w:tabs>
                <w:tab w:val="left" w:pos="327"/>
              </w:tabs>
              <w:rPr>
                <w:highlight w:val="yellow"/>
              </w:rPr>
            </w:pPr>
          </w:p>
        </w:tc>
        <w:tc>
          <w:tcPr>
            <w:tcW w:w="1498" w:type="pct"/>
            <w:vMerge w:val="restart"/>
            <w:vAlign w:val="center"/>
          </w:tcPr>
          <w:p w14:paraId="681470BD" w14:textId="77777777" w:rsidR="003E7A8E" w:rsidRPr="002F4BAC" w:rsidRDefault="003E7A8E" w:rsidP="003E7A8E">
            <w:pPr>
              <w:ind w:firstLine="18"/>
              <w:jc w:val="left"/>
            </w:pPr>
            <w:r w:rsidRPr="002F4BAC">
              <w:t>зона специального назначения</w:t>
            </w:r>
          </w:p>
          <w:p w14:paraId="7335E304" w14:textId="77777777" w:rsidR="00824B51" w:rsidRPr="002F4BAC" w:rsidRDefault="00824B51" w:rsidP="00824B51">
            <w:pPr>
              <w:ind w:firstLine="18"/>
              <w:jc w:val="left"/>
            </w:pPr>
          </w:p>
        </w:tc>
        <w:tc>
          <w:tcPr>
            <w:tcW w:w="774" w:type="pct"/>
            <w:vAlign w:val="center"/>
          </w:tcPr>
          <w:p w14:paraId="755300EB" w14:textId="77777777" w:rsidR="00824B51" w:rsidRPr="002F4BAC" w:rsidRDefault="00824B51" w:rsidP="00824B51">
            <w:pPr>
              <w:ind w:firstLine="0"/>
              <w:jc w:val="center"/>
            </w:pPr>
            <w:r w:rsidRPr="002F4BAC">
              <w:t>га</w:t>
            </w:r>
          </w:p>
        </w:tc>
        <w:tc>
          <w:tcPr>
            <w:tcW w:w="898" w:type="pct"/>
            <w:vAlign w:val="center"/>
          </w:tcPr>
          <w:p w14:paraId="0C5729F1" w14:textId="77777777" w:rsidR="00824B51" w:rsidRPr="00AC449D" w:rsidRDefault="00824B51" w:rsidP="00824B51">
            <w:pPr>
              <w:ind w:firstLine="0"/>
              <w:jc w:val="center"/>
              <w:rPr>
                <w:highlight w:val="yellow"/>
              </w:rPr>
            </w:pPr>
          </w:p>
        </w:tc>
        <w:tc>
          <w:tcPr>
            <w:tcW w:w="721" w:type="pct"/>
            <w:vAlign w:val="center"/>
          </w:tcPr>
          <w:p w14:paraId="06F0ABB1" w14:textId="77777777" w:rsidR="00824B51" w:rsidRPr="00AC449D" w:rsidRDefault="00824B51" w:rsidP="00824B51">
            <w:pPr>
              <w:ind w:firstLine="0"/>
              <w:jc w:val="center"/>
              <w:rPr>
                <w:highlight w:val="yellow"/>
              </w:rPr>
            </w:pPr>
          </w:p>
        </w:tc>
        <w:tc>
          <w:tcPr>
            <w:tcW w:w="743" w:type="pct"/>
            <w:vAlign w:val="center"/>
          </w:tcPr>
          <w:p w14:paraId="59F74E0F" w14:textId="77777777" w:rsidR="00824B51" w:rsidRPr="00AC449D" w:rsidRDefault="00824B51" w:rsidP="006E0EA8">
            <w:pPr>
              <w:ind w:firstLine="0"/>
              <w:jc w:val="center"/>
              <w:rPr>
                <w:highlight w:val="yellow"/>
              </w:rPr>
            </w:pPr>
          </w:p>
        </w:tc>
      </w:tr>
      <w:tr w:rsidR="00824B51" w:rsidRPr="00AC449D" w14:paraId="27314AB5" w14:textId="77777777" w:rsidTr="00AC7E90">
        <w:trPr>
          <w:jc w:val="center"/>
        </w:trPr>
        <w:tc>
          <w:tcPr>
            <w:tcW w:w="366" w:type="pct"/>
            <w:vMerge/>
            <w:vAlign w:val="center"/>
          </w:tcPr>
          <w:p w14:paraId="1BB805C2" w14:textId="77777777" w:rsidR="00824B51" w:rsidRPr="00AC449D" w:rsidRDefault="00824B51" w:rsidP="00AC7E90">
            <w:pPr>
              <w:tabs>
                <w:tab w:val="left" w:pos="327"/>
              </w:tabs>
              <w:rPr>
                <w:highlight w:val="yellow"/>
              </w:rPr>
            </w:pPr>
          </w:p>
        </w:tc>
        <w:tc>
          <w:tcPr>
            <w:tcW w:w="1498" w:type="pct"/>
            <w:vMerge/>
            <w:vAlign w:val="center"/>
          </w:tcPr>
          <w:p w14:paraId="7DC1A2A3" w14:textId="77777777" w:rsidR="00824B51" w:rsidRPr="00AC449D" w:rsidRDefault="00824B51" w:rsidP="00824B51">
            <w:pPr>
              <w:ind w:firstLine="18"/>
              <w:jc w:val="left"/>
              <w:rPr>
                <w:highlight w:val="yellow"/>
              </w:rPr>
            </w:pPr>
          </w:p>
        </w:tc>
        <w:tc>
          <w:tcPr>
            <w:tcW w:w="774" w:type="pct"/>
            <w:vAlign w:val="center"/>
          </w:tcPr>
          <w:p w14:paraId="08894C24" w14:textId="77777777" w:rsidR="00824B51" w:rsidRPr="002F4BAC" w:rsidRDefault="00824B51" w:rsidP="00824B51">
            <w:pPr>
              <w:ind w:firstLine="0"/>
              <w:jc w:val="center"/>
            </w:pPr>
            <w:r w:rsidRPr="002F4BAC">
              <w:t>(%)</w:t>
            </w:r>
          </w:p>
        </w:tc>
        <w:tc>
          <w:tcPr>
            <w:tcW w:w="898" w:type="pct"/>
            <w:vAlign w:val="center"/>
          </w:tcPr>
          <w:p w14:paraId="163ABD8C" w14:textId="77777777" w:rsidR="00824B51" w:rsidRPr="00AC449D" w:rsidRDefault="00824B51" w:rsidP="00824B51">
            <w:pPr>
              <w:ind w:firstLine="0"/>
              <w:jc w:val="center"/>
              <w:rPr>
                <w:highlight w:val="yellow"/>
              </w:rPr>
            </w:pPr>
          </w:p>
        </w:tc>
        <w:tc>
          <w:tcPr>
            <w:tcW w:w="721" w:type="pct"/>
            <w:vAlign w:val="center"/>
          </w:tcPr>
          <w:p w14:paraId="66866DBD" w14:textId="77777777" w:rsidR="00824B51" w:rsidRPr="00AC449D" w:rsidRDefault="00824B51" w:rsidP="00824B51">
            <w:pPr>
              <w:ind w:firstLine="0"/>
              <w:jc w:val="center"/>
              <w:rPr>
                <w:highlight w:val="yellow"/>
              </w:rPr>
            </w:pPr>
          </w:p>
        </w:tc>
        <w:tc>
          <w:tcPr>
            <w:tcW w:w="743" w:type="pct"/>
            <w:vAlign w:val="center"/>
          </w:tcPr>
          <w:p w14:paraId="4E2CC93F" w14:textId="77777777" w:rsidR="00824B51" w:rsidRPr="00AC449D" w:rsidRDefault="00824B51" w:rsidP="00824B51">
            <w:pPr>
              <w:ind w:firstLine="0"/>
              <w:jc w:val="center"/>
              <w:rPr>
                <w:highlight w:val="yellow"/>
              </w:rPr>
            </w:pPr>
          </w:p>
        </w:tc>
      </w:tr>
      <w:tr w:rsidR="00714617" w:rsidRPr="00AC449D" w14:paraId="4A7EBBB0" w14:textId="77777777" w:rsidTr="00AC7E90">
        <w:trPr>
          <w:trHeight w:val="439"/>
          <w:jc w:val="center"/>
        </w:trPr>
        <w:tc>
          <w:tcPr>
            <w:tcW w:w="366" w:type="pct"/>
            <w:vMerge w:val="restart"/>
            <w:vAlign w:val="center"/>
          </w:tcPr>
          <w:p w14:paraId="290BCCE9" w14:textId="77777777" w:rsidR="00714617" w:rsidRPr="00AC449D" w:rsidRDefault="00714617" w:rsidP="00AC7E90">
            <w:pPr>
              <w:tabs>
                <w:tab w:val="left" w:pos="327"/>
              </w:tabs>
              <w:jc w:val="center"/>
              <w:rPr>
                <w:highlight w:val="yellow"/>
              </w:rPr>
            </w:pPr>
            <w:r w:rsidRPr="00AC449D">
              <w:rPr>
                <w:highlight w:val="yellow"/>
              </w:rPr>
              <w:t>1</w:t>
            </w:r>
            <w:r w:rsidRPr="00AC7E90">
              <w:t>2</w:t>
            </w:r>
          </w:p>
        </w:tc>
        <w:tc>
          <w:tcPr>
            <w:tcW w:w="1498" w:type="pct"/>
            <w:vAlign w:val="center"/>
          </w:tcPr>
          <w:p w14:paraId="44C0C13D" w14:textId="77777777" w:rsidR="00714617" w:rsidRPr="002F4BAC" w:rsidRDefault="00714617" w:rsidP="002F4BAC">
            <w:pPr>
              <w:ind w:firstLine="18"/>
              <w:jc w:val="left"/>
            </w:pPr>
            <w:r w:rsidRPr="002F4BAC">
              <w:rPr>
                <w:b/>
              </w:rPr>
              <w:t xml:space="preserve">с. </w:t>
            </w:r>
            <w:proofErr w:type="spellStart"/>
            <w:r w:rsidR="002F4BAC" w:rsidRPr="002F4BAC">
              <w:rPr>
                <w:b/>
              </w:rPr>
              <w:t>Коурак</w:t>
            </w:r>
            <w:proofErr w:type="spellEnd"/>
          </w:p>
        </w:tc>
        <w:tc>
          <w:tcPr>
            <w:tcW w:w="774" w:type="pct"/>
            <w:vAlign w:val="center"/>
          </w:tcPr>
          <w:p w14:paraId="31C21CA6" w14:textId="77777777" w:rsidR="00714617" w:rsidRPr="002F4BAC" w:rsidRDefault="00714617" w:rsidP="00824B51">
            <w:pPr>
              <w:ind w:firstLine="0"/>
              <w:jc w:val="center"/>
              <w:rPr>
                <w:b/>
              </w:rPr>
            </w:pPr>
            <w:r w:rsidRPr="002F4BAC">
              <w:rPr>
                <w:b/>
              </w:rPr>
              <w:t>га</w:t>
            </w:r>
          </w:p>
        </w:tc>
        <w:tc>
          <w:tcPr>
            <w:tcW w:w="898" w:type="pct"/>
            <w:vAlign w:val="center"/>
          </w:tcPr>
          <w:p w14:paraId="7ED1DDD3" w14:textId="77777777" w:rsidR="00714617" w:rsidRPr="00144FA9" w:rsidRDefault="00144FA9" w:rsidP="00824B51">
            <w:pPr>
              <w:ind w:firstLine="0"/>
              <w:jc w:val="center"/>
              <w:rPr>
                <w:b/>
                <w:bCs/>
              </w:rPr>
            </w:pPr>
            <w:r w:rsidRPr="00144FA9">
              <w:rPr>
                <w:b/>
                <w:bCs/>
                <w:color w:val="000000"/>
                <w:sz w:val="24"/>
              </w:rPr>
              <w:t>370,98</w:t>
            </w:r>
          </w:p>
        </w:tc>
        <w:tc>
          <w:tcPr>
            <w:tcW w:w="721" w:type="pct"/>
            <w:vAlign w:val="center"/>
          </w:tcPr>
          <w:p w14:paraId="5437D978" w14:textId="77777777" w:rsidR="00714617" w:rsidRPr="00144FA9" w:rsidRDefault="00144FA9" w:rsidP="00824B51">
            <w:pPr>
              <w:ind w:firstLine="0"/>
              <w:jc w:val="center"/>
              <w:rPr>
                <w:b/>
                <w:bCs/>
              </w:rPr>
            </w:pPr>
            <w:r w:rsidRPr="00144FA9">
              <w:rPr>
                <w:b/>
                <w:bCs/>
                <w:color w:val="000000"/>
                <w:sz w:val="24"/>
              </w:rPr>
              <w:t>372,99</w:t>
            </w:r>
            <w:r>
              <w:rPr>
                <w:b/>
                <w:bCs/>
                <w:color w:val="000000"/>
                <w:sz w:val="24"/>
              </w:rPr>
              <w:t xml:space="preserve"> </w:t>
            </w:r>
          </w:p>
        </w:tc>
        <w:tc>
          <w:tcPr>
            <w:tcW w:w="743" w:type="pct"/>
            <w:vAlign w:val="center"/>
          </w:tcPr>
          <w:p w14:paraId="7D9EA722" w14:textId="77777777" w:rsidR="00714617" w:rsidRPr="00144FA9" w:rsidRDefault="00714617" w:rsidP="00144FA9">
            <w:pPr>
              <w:ind w:firstLine="0"/>
              <w:jc w:val="center"/>
              <w:rPr>
                <w:b/>
                <w:bCs/>
              </w:rPr>
            </w:pPr>
            <w:r w:rsidRPr="00144FA9">
              <w:rPr>
                <w:b/>
                <w:bCs/>
                <w:color w:val="000000"/>
                <w:sz w:val="24"/>
              </w:rPr>
              <w:t>3</w:t>
            </w:r>
            <w:r w:rsidR="00144FA9" w:rsidRPr="00144FA9">
              <w:rPr>
                <w:b/>
                <w:bCs/>
                <w:color w:val="000000"/>
                <w:sz w:val="24"/>
              </w:rPr>
              <w:t>72,99</w:t>
            </w:r>
          </w:p>
        </w:tc>
      </w:tr>
      <w:tr w:rsidR="00714617" w:rsidRPr="00AC449D" w14:paraId="53AC4C2D" w14:textId="77777777" w:rsidTr="00AC7E90">
        <w:trPr>
          <w:trHeight w:val="354"/>
          <w:jc w:val="center"/>
        </w:trPr>
        <w:tc>
          <w:tcPr>
            <w:tcW w:w="366" w:type="pct"/>
            <w:vMerge/>
            <w:vAlign w:val="center"/>
          </w:tcPr>
          <w:p w14:paraId="7AF31DFC" w14:textId="77777777" w:rsidR="00714617" w:rsidRPr="00AC449D" w:rsidRDefault="00714617" w:rsidP="00AC7E90">
            <w:pPr>
              <w:tabs>
                <w:tab w:val="left" w:pos="327"/>
              </w:tabs>
              <w:rPr>
                <w:highlight w:val="yellow"/>
              </w:rPr>
            </w:pPr>
          </w:p>
        </w:tc>
        <w:tc>
          <w:tcPr>
            <w:tcW w:w="1498" w:type="pct"/>
            <w:vMerge w:val="restart"/>
            <w:vAlign w:val="center"/>
          </w:tcPr>
          <w:p w14:paraId="5BD23E96" w14:textId="77777777" w:rsidR="00714617" w:rsidRPr="002F4BAC" w:rsidRDefault="00714617" w:rsidP="005C1250">
            <w:pPr>
              <w:ind w:firstLine="18"/>
              <w:jc w:val="left"/>
            </w:pPr>
            <w:r w:rsidRPr="002F4BAC">
              <w:t>жилая зона</w:t>
            </w:r>
          </w:p>
        </w:tc>
        <w:tc>
          <w:tcPr>
            <w:tcW w:w="774" w:type="pct"/>
            <w:vAlign w:val="center"/>
          </w:tcPr>
          <w:p w14:paraId="2BB7EC04" w14:textId="77777777" w:rsidR="00714617" w:rsidRPr="002F4BAC" w:rsidRDefault="00714617" w:rsidP="00824B51">
            <w:pPr>
              <w:ind w:firstLine="0"/>
              <w:jc w:val="center"/>
            </w:pPr>
            <w:r w:rsidRPr="002F4BAC">
              <w:t>га</w:t>
            </w:r>
          </w:p>
        </w:tc>
        <w:tc>
          <w:tcPr>
            <w:tcW w:w="898" w:type="pct"/>
            <w:vAlign w:val="center"/>
          </w:tcPr>
          <w:p w14:paraId="49E62208" w14:textId="77777777" w:rsidR="00714617" w:rsidRPr="00AC449D" w:rsidRDefault="00714617" w:rsidP="00824B51">
            <w:pPr>
              <w:ind w:firstLine="0"/>
              <w:jc w:val="center"/>
              <w:rPr>
                <w:highlight w:val="yellow"/>
              </w:rPr>
            </w:pPr>
          </w:p>
        </w:tc>
        <w:tc>
          <w:tcPr>
            <w:tcW w:w="721" w:type="pct"/>
            <w:vAlign w:val="center"/>
          </w:tcPr>
          <w:p w14:paraId="1CB458D0" w14:textId="77777777" w:rsidR="00714617" w:rsidRPr="00AC449D" w:rsidRDefault="00714617" w:rsidP="00824B51">
            <w:pPr>
              <w:ind w:firstLine="0"/>
              <w:jc w:val="center"/>
              <w:rPr>
                <w:highlight w:val="yellow"/>
              </w:rPr>
            </w:pPr>
          </w:p>
        </w:tc>
        <w:tc>
          <w:tcPr>
            <w:tcW w:w="743" w:type="pct"/>
            <w:vAlign w:val="center"/>
          </w:tcPr>
          <w:p w14:paraId="4DBFD71D" w14:textId="77777777" w:rsidR="00714617" w:rsidRPr="00AC449D" w:rsidRDefault="00714617" w:rsidP="00593A5A">
            <w:pPr>
              <w:ind w:firstLine="0"/>
              <w:jc w:val="center"/>
              <w:rPr>
                <w:highlight w:val="yellow"/>
              </w:rPr>
            </w:pPr>
          </w:p>
        </w:tc>
      </w:tr>
      <w:tr w:rsidR="00714617" w:rsidRPr="00AC449D" w14:paraId="41F85783" w14:textId="77777777" w:rsidTr="00AC7E90">
        <w:trPr>
          <w:jc w:val="center"/>
        </w:trPr>
        <w:tc>
          <w:tcPr>
            <w:tcW w:w="366" w:type="pct"/>
            <w:vMerge/>
            <w:vAlign w:val="center"/>
          </w:tcPr>
          <w:p w14:paraId="13F32F9E" w14:textId="77777777" w:rsidR="00714617" w:rsidRPr="00AC449D" w:rsidRDefault="00714617" w:rsidP="00AC7E90">
            <w:pPr>
              <w:tabs>
                <w:tab w:val="left" w:pos="327"/>
              </w:tabs>
              <w:rPr>
                <w:highlight w:val="yellow"/>
              </w:rPr>
            </w:pPr>
          </w:p>
        </w:tc>
        <w:tc>
          <w:tcPr>
            <w:tcW w:w="1498" w:type="pct"/>
            <w:vMerge/>
            <w:vAlign w:val="center"/>
          </w:tcPr>
          <w:p w14:paraId="73768EFF" w14:textId="77777777" w:rsidR="00714617" w:rsidRPr="002F4BAC" w:rsidRDefault="00714617" w:rsidP="00824B51">
            <w:pPr>
              <w:ind w:firstLine="18"/>
              <w:jc w:val="left"/>
            </w:pPr>
          </w:p>
        </w:tc>
        <w:tc>
          <w:tcPr>
            <w:tcW w:w="774" w:type="pct"/>
            <w:vAlign w:val="center"/>
          </w:tcPr>
          <w:p w14:paraId="2658BB3C" w14:textId="77777777" w:rsidR="00714617" w:rsidRPr="002F4BAC" w:rsidRDefault="00714617" w:rsidP="00824B51">
            <w:pPr>
              <w:ind w:firstLine="0"/>
              <w:jc w:val="center"/>
            </w:pPr>
            <w:r w:rsidRPr="002F4BAC">
              <w:t>(%)</w:t>
            </w:r>
          </w:p>
        </w:tc>
        <w:tc>
          <w:tcPr>
            <w:tcW w:w="898" w:type="pct"/>
            <w:vAlign w:val="center"/>
          </w:tcPr>
          <w:p w14:paraId="3513A42B" w14:textId="77777777" w:rsidR="00714617" w:rsidRPr="00AC449D" w:rsidRDefault="00714617" w:rsidP="00824B51">
            <w:pPr>
              <w:ind w:firstLine="0"/>
              <w:jc w:val="center"/>
              <w:rPr>
                <w:highlight w:val="yellow"/>
              </w:rPr>
            </w:pPr>
          </w:p>
        </w:tc>
        <w:tc>
          <w:tcPr>
            <w:tcW w:w="721" w:type="pct"/>
            <w:vAlign w:val="center"/>
          </w:tcPr>
          <w:p w14:paraId="4D8DE860" w14:textId="77777777" w:rsidR="00714617" w:rsidRPr="00AC449D" w:rsidRDefault="00714617" w:rsidP="00824B51">
            <w:pPr>
              <w:ind w:firstLine="0"/>
              <w:jc w:val="center"/>
              <w:rPr>
                <w:highlight w:val="yellow"/>
              </w:rPr>
            </w:pPr>
          </w:p>
        </w:tc>
        <w:tc>
          <w:tcPr>
            <w:tcW w:w="743" w:type="pct"/>
            <w:vAlign w:val="center"/>
          </w:tcPr>
          <w:p w14:paraId="58189426" w14:textId="77777777" w:rsidR="00714617" w:rsidRPr="00AC449D" w:rsidRDefault="00714617" w:rsidP="00824B51">
            <w:pPr>
              <w:ind w:firstLine="0"/>
              <w:jc w:val="center"/>
              <w:rPr>
                <w:highlight w:val="yellow"/>
              </w:rPr>
            </w:pPr>
          </w:p>
        </w:tc>
      </w:tr>
      <w:tr w:rsidR="00714617" w:rsidRPr="00AC449D" w14:paraId="7A123C9A" w14:textId="77777777" w:rsidTr="00AC7E90">
        <w:trPr>
          <w:trHeight w:val="379"/>
          <w:jc w:val="center"/>
        </w:trPr>
        <w:tc>
          <w:tcPr>
            <w:tcW w:w="366" w:type="pct"/>
            <w:vMerge/>
            <w:vAlign w:val="center"/>
          </w:tcPr>
          <w:p w14:paraId="6F421108" w14:textId="77777777" w:rsidR="00714617" w:rsidRPr="00AC449D" w:rsidRDefault="00714617" w:rsidP="00AC7E90">
            <w:pPr>
              <w:tabs>
                <w:tab w:val="left" w:pos="327"/>
              </w:tabs>
              <w:rPr>
                <w:highlight w:val="yellow"/>
              </w:rPr>
            </w:pPr>
          </w:p>
        </w:tc>
        <w:tc>
          <w:tcPr>
            <w:tcW w:w="1498" w:type="pct"/>
            <w:vMerge w:val="restart"/>
            <w:vAlign w:val="center"/>
          </w:tcPr>
          <w:p w14:paraId="549454F1" w14:textId="77777777" w:rsidR="00714617" w:rsidRPr="002F4BAC" w:rsidRDefault="00714617" w:rsidP="005C1250">
            <w:pPr>
              <w:ind w:firstLine="18"/>
              <w:jc w:val="left"/>
            </w:pPr>
            <w:r w:rsidRPr="002F4BAC">
              <w:t>общественно-деловая зона</w:t>
            </w:r>
          </w:p>
        </w:tc>
        <w:tc>
          <w:tcPr>
            <w:tcW w:w="774" w:type="pct"/>
            <w:vAlign w:val="center"/>
          </w:tcPr>
          <w:p w14:paraId="598B9743" w14:textId="77777777" w:rsidR="00714617" w:rsidRPr="002F4BAC" w:rsidRDefault="00714617" w:rsidP="00824B51">
            <w:pPr>
              <w:ind w:firstLine="0"/>
              <w:jc w:val="center"/>
            </w:pPr>
            <w:r w:rsidRPr="002F4BAC">
              <w:t>га</w:t>
            </w:r>
          </w:p>
        </w:tc>
        <w:tc>
          <w:tcPr>
            <w:tcW w:w="898" w:type="pct"/>
            <w:vAlign w:val="center"/>
          </w:tcPr>
          <w:p w14:paraId="5B36CCE4" w14:textId="77777777" w:rsidR="00714617" w:rsidRPr="00AC449D" w:rsidRDefault="00714617" w:rsidP="00824B51">
            <w:pPr>
              <w:ind w:firstLine="0"/>
              <w:jc w:val="center"/>
              <w:rPr>
                <w:highlight w:val="yellow"/>
              </w:rPr>
            </w:pPr>
          </w:p>
        </w:tc>
        <w:tc>
          <w:tcPr>
            <w:tcW w:w="721" w:type="pct"/>
            <w:vAlign w:val="center"/>
          </w:tcPr>
          <w:p w14:paraId="605F21B7" w14:textId="77777777" w:rsidR="00714617" w:rsidRPr="00AC449D" w:rsidRDefault="00714617" w:rsidP="00824B51">
            <w:pPr>
              <w:ind w:firstLine="0"/>
              <w:jc w:val="center"/>
              <w:rPr>
                <w:highlight w:val="yellow"/>
              </w:rPr>
            </w:pPr>
          </w:p>
        </w:tc>
        <w:tc>
          <w:tcPr>
            <w:tcW w:w="743" w:type="pct"/>
            <w:vAlign w:val="center"/>
          </w:tcPr>
          <w:p w14:paraId="3C9D4FFC" w14:textId="77777777" w:rsidR="00714617" w:rsidRPr="00AC449D" w:rsidRDefault="00714617" w:rsidP="00824B51">
            <w:pPr>
              <w:ind w:firstLine="0"/>
              <w:jc w:val="center"/>
              <w:rPr>
                <w:highlight w:val="yellow"/>
              </w:rPr>
            </w:pPr>
          </w:p>
        </w:tc>
      </w:tr>
      <w:tr w:rsidR="00714617" w:rsidRPr="00AC449D" w14:paraId="396184B7" w14:textId="77777777" w:rsidTr="00AC7E90">
        <w:trPr>
          <w:jc w:val="center"/>
        </w:trPr>
        <w:tc>
          <w:tcPr>
            <w:tcW w:w="366" w:type="pct"/>
            <w:vMerge/>
            <w:vAlign w:val="center"/>
          </w:tcPr>
          <w:p w14:paraId="28ABD9C8" w14:textId="77777777" w:rsidR="00714617" w:rsidRPr="00AC449D" w:rsidRDefault="00714617" w:rsidP="00AC7E90">
            <w:pPr>
              <w:tabs>
                <w:tab w:val="left" w:pos="327"/>
              </w:tabs>
              <w:rPr>
                <w:highlight w:val="yellow"/>
              </w:rPr>
            </w:pPr>
          </w:p>
        </w:tc>
        <w:tc>
          <w:tcPr>
            <w:tcW w:w="1498" w:type="pct"/>
            <w:vMerge/>
            <w:vAlign w:val="center"/>
          </w:tcPr>
          <w:p w14:paraId="63CE8E9E" w14:textId="77777777" w:rsidR="00714617" w:rsidRPr="002F4BAC" w:rsidRDefault="00714617" w:rsidP="00824B51">
            <w:pPr>
              <w:ind w:firstLine="18"/>
              <w:jc w:val="left"/>
            </w:pPr>
          </w:p>
        </w:tc>
        <w:tc>
          <w:tcPr>
            <w:tcW w:w="774" w:type="pct"/>
            <w:vAlign w:val="center"/>
          </w:tcPr>
          <w:p w14:paraId="06422FC0" w14:textId="77777777" w:rsidR="00714617" w:rsidRPr="002F4BAC" w:rsidRDefault="00714617" w:rsidP="00824B51">
            <w:pPr>
              <w:ind w:firstLine="0"/>
              <w:jc w:val="center"/>
            </w:pPr>
            <w:r w:rsidRPr="002F4BAC">
              <w:t>(%)</w:t>
            </w:r>
          </w:p>
        </w:tc>
        <w:tc>
          <w:tcPr>
            <w:tcW w:w="898" w:type="pct"/>
            <w:vAlign w:val="center"/>
          </w:tcPr>
          <w:p w14:paraId="342E7EE4" w14:textId="77777777" w:rsidR="00714617" w:rsidRPr="00AC449D" w:rsidRDefault="00714617" w:rsidP="00824B51">
            <w:pPr>
              <w:ind w:firstLine="0"/>
              <w:jc w:val="center"/>
              <w:rPr>
                <w:highlight w:val="yellow"/>
              </w:rPr>
            </w:pPr>
          </w:p>
        </w:tc>
        <w:tc>
          <w:tcPr>
            <w:tcW w:w="721" w:type="pct"/>
            <w:vAlign w:val="center"/>
          </w:tcPr>
          <w:p w14:paraId="76C6B5C2" w14:textId="77777777" w:rsidR="00714617" w:rsidRPr="00AC449D" w:rsidRDefault="00714617" w:rsidP="00824B51">
            <w:pPr>
              <w:ind w:firstLine="0"/>
              <w:jc w:val="center"/>
              <w:rPr>
                <w:highlight w:val="yellow"/>
              </w:rPr>
            </w:pPr>
          </w:p>
        </w:tc>
        <w:tc>
          <w:tcPr>
            <w:tcW w:w="743" w:type="pct"/>
            <w:vAlign w:val="center"/>
          </w:tcPr>
          <w:p w14:paraId="4037D7E0" w14:textId="77777777" w:rsidR="00714617" w:rsidRPr="00AC449D" w:rsidRDefault="00714617" w:rsidP="006E0EA8">
            <w:pPr>
              <w:ind w:firstLine="0"/>
              <w:jc w:val="center"/>
              <w:rPr>
                <w:highlight w:val="yellow"/>
              </w:rPr>
            </w:pPr>
          </w:p>
        </w:tc>
      </w:tr>
      <w:tr w:rsidR="00714617" w:rsidRPr="00AC449D" w14:paraId="3E8ECE07" w14:textId="77777777" w:rsidTr="00AC7E90">
        <w:trPr>
          <w:trHeight w:val="392"/>
          <w:jc w:val="center"/>
        </w:trPr>
        <w:tc>
          <w:tcPr>
            <w:tcW w:w="366" w:type="pct"/>
            <w:vMerge/>
            <w:vAlign w:val="center"/>
          </w:tcPr>
          <w:p w14:paraId="6D2D403D" w14:textId="77777777" w:rsidR="00714617" w:rsidRPr="00AC449D" w:rsidRDefault="00714617" w:rsidP="00AC7E90">
            <w:pPr>
              <w:tabs>
                <w:tab w:val="left" w:pos="327"/>
              </w:tabs>
              <w:rPr>
                <w:highlight w:val="yellow"/>
              </w:rPr>
            </w:pPr>
          </w:p>
        </w:tc>
        <w:tc>
          <w:tcPr>
            <w:tcW w:w="1498" w:type="pct"/>
            <w:vMerge w:val="restart"/>
            <w:vAlign w:val="center"/>
          </w:tcPr>
          <w:p w14:paraId="7C06433E" w14:textId="77777777" w:rsidR="00714617" w:rsidRPr="002F4BAC" w:rsidRDefault="00714617" w:rsidP="00824B51">
            <w:pPr>
              <w:ind w:firstLine="18"/>
              <w:jc w:val="left"/>
            </w:pPr>
            <w:r w:rsidRPr="002F4BAC">
              <w:t>производственные зоны, зоны инженерной и транспортной инфраструктур</w:t>
            </w:r>
          </w:p>
        </w:tc>
        <w:tc>
          <w:tcPr>
            <w:tcW w:w="774" w:type="pct"/>
            <w:vAlign w:val="center"/>
          </w:tcPr>
          <w:p w14:paraId="174E8EB2" w14:textId="77777777" w:rsidR="00714617" w:rsidRPr="002F4BAC" w:rsidRDefault="00714617" w:rsidP="00824B51">
            <w:pPr>
              <w:ind w:firstLine="0"/>
              <w:jc w:val="center"/>
            </w:pPr>
            <w:r w:rsidRPr="002F4BAC">
              <w:t>га</w:t>
            </w:r>
          </w:p>
        </w:tc>
        <w:tc>
          <w:tcPr>
            <w:tcW w:w="898" w:type="pct"/>
            <w:vAlign w:val="center"/>
          </w:tcPr>
          <w:p w14:paraId="3BC50F2B" w14:textId="77777777" w:rsidR="00714617" w:rsidRPr="00AC449D" w:rsidRDefault="00714617" w:rsidP="00824B51">
            <w:pPr>
              <w:ind w:firstLine="0"/>
              <w:jc w:val="center"/>
              <w:rPr>
                <w:highlight w:val="yellow"/>
              </w:rPr>
            </w:pPr>
          </w:p>
        </w:tc>
        <w:tc>
          <w:tcPr>
            <w:tcW w:w="721" w:type="pct"/>
            <w:vAlign w:val="center"/>
          </w:tcPr>
          <w:p w14:paraId="11E3A98F" w14:textId="77777777" w:rsidR="00714617" w:rsidRPr="00AC449D" w:rsidRDefault="00714617" w:rsidP="00824B51">
            <w:pPr>
              <w:ind w:firstLine="0"/>
              <w:jc w:val="center"/>
              <w:rPr>
                <w:highlight w:val="yellow"/>
              </w:rPr>
            </w:pPr>
          </w:p>
        </w:tc>
        <w:tc>
          <w:tcPr>
            <w:tcW w:w="743" w:type="pct"/>
            <w:vAlign w:val="center"/>
          </w:tcPr>
          <w:p w14:paraId="65EC8A9E" w14:textId="77777777" w:rsidR="00714617" w:rsidRPr="00AC449D" w:rsidRDefault="00714617" w:rsidP="00824B51">
            <w:pPr>
              <w:ind w:firstLine="0"/>
              <w:jc w:val="center"/>
              <w:rPr>
                <w:highlight w:val="yellow"/>
              </w:rPr>
            </w:pPr>
          </w:p>
        </w:tc>
      </w:tr>
      <w:tr w:rsidR="00714617" w:rsidRPr="00AC449D" w14:paraId="5C6E8BA7" w14:textId="77777777" w:rsidTr="00AC7E90">
        <w:trPr>
          <w:jc w:val="center"/>
        </w:trPr>
        <w:tc>
          <w:tcPr>
            <w:tcW w:w="366" w:type="pct"/>
            <w:vMerge/>
            <w:vAlign w:val="center"/>
          </w:tcPr>
          <w:p w14:paraId="0782BB56" w14:textId="77777777" w:rsidR="00714617" w:rsidRPr="00AC449D" w:rsidRDefault="00714617" w:rsidP="00AC7E90">
            <w:pPr>
              <w:tabs>
                <w:tab w:val="left" w:pos="327"/>
              </w:tabs>
              <w:rPr>
                <w:highlight w:val="yellow"/>
              </w:rPr>
            </w:pPr>
          </w:p>
        </w:tc>
        <w:tc>
          <w:tcPr>
            <w:tcW w:w="1498" w:type="pct"/>
            <w:vMerge/>
            <w:vAlign w:val="center"/>
          </w:tcPr>
          <w:p w14:paraId="3D598F16" w14:textId="77777777" w:rsidR="00714617" w:rsidRPr="002F4BAC" w:rsidRDefault="00714617" w:rsidP="00824B51">
            <w:pPr>
              <w:ind w:firstLine="18"/>
              <w:jc w:val="center"/>
            </w:pPr>
          </w:p>
        </w:tc>
        <w:tc>
          <w:tcPr>
            <w:tcW w:w="774" w:type="pct"/>
            <w:vAlign w:val="center"/>
          </w:tcPr>
          <w:p w14:paraId="2FD3055A" w14:textId="77777777" w:rsidR="00714617" w:rsidRPr="002F4BAC" w:rsidRDefault="00714617" w:rsidP="00824B51">
            <w:pPr>
              <w:ind w:firstLine="0"/>
              <w:jc w:val="center"/>
            </w:pPr>
            <w:r w:rsidRPr="002F4BAC">
              <w:t>(%)</w:t>
            </w:r>
          </w:p>
        </w:tc>
        <w:tc>
          <w:tcPr>
            <w:tcW w:w="898" w:type="pct"/>
            <w:vAlign w:val="center"/>
          </w:tcPr>
          <w:p w14:paraId="4D8116AD" w14:textId="77777777" w:rsidR="00714617" w:rsidRPr="00AC449D" w:rsidRDefault="00714617" w:rsidP="00824B51">
            <w:pPr>
              <w:ind w:firstLine="0"/>
              <w:jc w:val="center"/>
              <w:rPr>
                <w:highlight w:val="yellow"/>
              </w:rPr>
            </w:pPr>
          </w:p>
        </w:tc>
        <w:tc>
          <w:tcPr>
            <w:tcW w:w="721" w:type="pct"/>
            <w:vAlign w:val="center"/>
          </w:tcPr>
          <w:p w14:paraId="6C4FC18A" w14:textId="77777777" w:rsidR="00714617" w:rsidRPr="00AC449D" w:rsidRDefault="00714617" w:rsidP="00824B51">
            <w:pPr>
              <w:ind w:firstLine="0"/>
              <w:jc w:val="center"/>
              <w:rPr>
                <w:highlight w:val="yellow"/>
              </w:rPr>
            </w:pPr>
          </w:p>
        </w:tc>
        <w:tc>
          <w:tcPr>
            <w:tcW w:w="743" w:type="pct"/>
            <w:vAlign w:val="center"/>
          </w:tcPr>
          <w:p w14:paraId="4AC0AB0A" w14:textId="77777777" w:rsidR="00714617" w:rsidRPr="00AC449D" w:rsidRDefault="00714617" w:rsidP="00824B51">
            <w:pPr>
              <w:ind w:firstLine="0"/>
              <w:jc w:val="center"/>
              <w:rPr>
                <w:highlight w:val="yellow"/>
              </w:rPr>
            </w:pPr>
          </w:p>
        </w:tc>
      </w:tr>
      <w:tr w:rsidR="00714617" w:rsidRPr="00AC449D" w14:paraId="335A52A6" w14:textId="77777777" w:rsidTr="00AC7E90">
        <w:trPr>
          <w:trHeight w:val="403"/>
          <w:jc w:val="center"/>
        </w:trPr>
        <w:tc>
          <w:tcPr>
            <w:tcW w:w="366" w:type="pct"/>
            <w:vMerge/>
            <w:vAlign w:val="center"/>
          </w:tcPr>
          <w:p w14:paraId="17F06A86" w14:textId="77777777" w:rsidR="00714617" w:rsidRPr="00AC449D" w:rsidRDefault="00714617" w:rsidP="00AC7E90">
            <w:pPr>
              <w:tabs>
                <w:tab w:val="left" w:pos="327"/>
              </w:tabs>
              <w:rPr>
                <w:highlight w:val="yellow"/>
              </w:rPr>
            </w:pPr>
          </w:p>
        </w:tc>
        <w:tc>
          <w:tcPr>
            <w:tcW w:w="1498" w:type="pct"/>
            <w:vMerge w:val="restart"/>
            <w:vAlign w:val="center"/>
          </w:tcPr>
          <w:p w14:paraId="7D335CE2" w14:textId="77777777" w:rsidR="00714617" w:rsidRPr="002F4BAC" w:rsidRDefault="00714617" w:rsidP="00824B51">
            <w:pPr>
              <w:ind w:firstLine="18"/>
              <w:jc w:val="left"/>
            </w:pPr>
            <w:r w:rsidRPr="002F4BAC">
              <w:t>зона сельскохозяйственного использования</w:t>
            </w:r>
          </w:p>
        </w:tc>
        <w:tc>
          <w:tcPr>
            <w:tcW w:w="774" w:type="pct"/>
            <w:vAlign w:val="center"/>
          </w:tcPr>
          <w:p w14:paraId="367F51DF" w14:textId="77777777" w:rsidR="00714617" w:rsidRPr="002F4BAC" w:rsidRDefault="00714617" w:rsidP="00824B51">
            <w:pPr>
              <w:ind w:firstLine="0"/>
              <w:jc w:val="center"/>
            </w:pPr>
            <w:r w:rsidRPr="002F4BAC">
              <w:t>га</w:t>
            </w:r>
          </w:p>
        </w:tc>
        <w:tc>
          <w:tcPr>
            <w:tcW w:w="898" w:type="pct"/>
            <w:vAlign w:val="center"/>
          </w:tcPr>
          <w:p w14:paraId="4D74B6F2" w14:textId="77777777" w:rsidR="00714617" w:rsidRPr="00AC449D" w:rsidRDefault="00714617" w:rsidP="00824B51">
            <w:pPr>
              <w:ind w:firstLine="0"/>
              <w:jc w:val="center"/>
              <w:rPr>
                <w:highlight w:val="yellow"/>
              </w:rPr>
            </w:pPr>
          </w:p>
        </w:tc>
        <w:tc>
          <w:tcPr>
            <w:tcW w:w="721" w:type="pct"/>
            <w:vAlign w:val="center"/>
          </w:tcPr>
          <w:p w14:paraId="119B4113" w14:textId="77777777" w:rsidR="00714617" w:rsidRPr="00AC449D" w:rsidRDefault="00714617" w:rsidP="00824B51">
            <w:pPr>
              <w:ind w:firstLine="0"/>
              <w:jc w:val="center"/>
              <w:rPr>
                <w:highlight w:val="yellow"/>
              </w:rPr>
            </w:pPr>
          </w:p>
        </w:tc>
        <w:tc>
          <w:tcPr>
            <w:tcW w:w="743" w:type="pct"/>
            <w:vAlign w:val="center"/>
          </w:tcPr>
          <w:p w14:paraId="0C1C439B" w14:textId="77777777" w:rsidR="00714617" w:rsidRPr="00AC449D" w:rsidRDefault="00714617" w:rsidP="00824B51">
            <w:pPr>
              <w:ind w:firstLine="0"/>
              <w:jc w:val="center"/>
              <w:rPr>
                <w:highlight w:val="yellow"/>
              </w:rPr>
            </w:pPr>
          </w:p>
        </w:tc>
      </w:tr>
      <w:tr w:rsidR="00714617" w:rsidRPr="00AC449D" w14:paraId="3F68AF8A" w14:textId="77777777" w:rsidTr="00AC7E90">
        <w:trPr>
          <w:jc w:val="center"/>
        </w:trPr>
        <w:tc>
          <w:tcPr>
            <w:tcW w:w="366" w:type="pct"/>
            <w:vMerge/>
            <w:vAlign w:val="center"/>
          </w:tcPr>
          <w:p w14:paraId="2B216CC5" w14:textId="77777777" w:rsidR="00714617" w:rsidRPr="00AC449D" w:rsidRDefault="00714617" w:rsidP="00AC7E90">
            <w:pPr>
              <w:tabs>
                <w:tab w:val="left" w:pos="327"/>
              </w:tabs>
              <w:rPr>
                <w:highlight w:val="yellow"/>
              </w:rPr>
            </w:pPr>
          </w:p>
        </w:tc>
        <w:tc>
          <w:tcPr>
            <w:tcW w:w="1498" w:type="pct"/>
            <w:vMerge/>
            <w:vAlign w:val="center"/>
          </w:tcPr>
          <w:p w14:paraId="3C567977" w14:textId="77777777" w:rsidR="00714617" w:rsidRPr="002F4BAC" w:rsidRDefault="00714617" w:rsidP="00824B51">
            <w:pPr>
              <w:ind w:firstLine="18"/>
              <w:jc w:val="left"/>
            </w:pPr>
          </w:p>
        </w:tc>
        <w:tc>
          <w:tcPr>
            <w:tcW w:w="774" w:type="pct"/>
            <w:vAlign w:val="center"/>
          </w:tcPr>
          <w:p w14:paraId="5C7E9109" w14:textId="77777777" w:rsidR="00714617" w:rsidRPr="002F4BAC" w:rsidRDefault="00714617" w:rsidP="00824B51">
            <w:pPr>
              <w:ind w:firstLine="0"/>
              <w:jc w:val="center"/>
            </w:pPr>
            <w:r w:rsidRPr="002F4BAC">
              <w:t>(%)</w:t>
            </w:r>
          </w:p>
        </w:tc>
        <w:tc>
          <w:tcPr>
            <w:tcW w:w="898" w:type="pct"/>
            <w:vAlign w:val="center"/>
          </w:tcPr>
          <w:p w14:paraId="7E8EF90E" w14:textId="77777777" w:rsidR="00714617" w:rsidRPr="00AC449D" w:rsidRDefault="00714617" w:rsidP="00824B51">
            <w:pPr>
              <w:ind w:firstLine="0"/>
              <w:jc w:val="center"/>
              <w:rPr>
                <w:highlight w:val="yellow"/>
              </w:rPr>
            </w:pPr>
          </w:p>
        </w:tc>
        <w:tc>
          <w:tcPr>
            <w:tcW w:w="721" w:type="pct"/>
            <w:vAlign w:val="center"/>
          </w:tcPr>
          <w:p w14:paraId="4DF598C7" w14:textId="77777777" w:rsidR="00714617" w:rsidRPr="00AC449D" w:rsidRDefault="00714617" w:rsidP="00824B51">
            <w:pPr>
              <w:ind w:firstLine="0"/>
              <w:jc w:val="center"/>
              <w:rPr>
                <w:highlight w:val="yellow"/>
              </w:rPr>
            </w:pPr>
          </w:p>
        </w:tc>
        <w:tc>
          <w:tcPr>
            <w:tcW w:w="743" w:type="pct"/>
            <w:vAlign w:val="center"/>
          </w:tcPr>
          <w:p w14:paraId="61F2EC86" w14:textId="77777777" w:rsidR="00714617" w:rsidRPr="00AC449D" w:rsidRDefault="00714617" w:rsidP="006E0EA8">
            <w:pPr>
              <w:ind w:firstLine="0"/>
              <w:jc w:val="center"/>
              <w:rPr>
                <w:highlight w:val="yellow"/>
              </w:rPr>
            </w:pPr>
          </w:p>
        </w:tc>
      </w:tr>
      <w:tr w:rsidR="00714617" w:rsidRPr="00AC449D" w14:paraId="6B4C4AF1" w14:textId="77777777" w:rsidTr="00AC7E90">
        <w:trPr>
          <w:trHeight w:val="451"/>
          <w:jc w:val="center"/>
        </w:trPr>
        <w:tc>
          <w:tcPr>
            <w:tcW w:w="366" w:type="pct"/>
            <w:vMerge/>
            <w:vAlign w:val="center"/>
          </w:tcPr>
          <w:p w14:paraId="2E231953" w14:textId="77777777" w:rsidR="00714617" w:rsidRPr="00AC449D" w:rsidRDefault="00714617" w:rsidP="00AC7E90">
            <w:pPr>
              <w:tabs>
                <w:tab w:val="left" w:pos="327"/>
              </w:tabs>
              <w:rPr>
                <w:highlight w:val="yellow"/>
              </w:rPr>
            </w:pPr>
          </w:p>
        </w:tc>
        <w:tc>
          <w:tcPr>
            <w:tcW w:w="1498" w:type="pct"/>
            <w:vMerge w:val="restart"/>
            <w:vAlign w:val="center"/>
          </w:tcPr>
          <w:p w14:paraId="138F56FA" w14:textId="77777777" w:rsidR="00714617" w:rsidRPr="002F4BAC" w:rsidRDefault="00714617" w:rsidP="00824B51">
            <w:pPr>
              <w:ind w:firstLine="18"/>
              <w:jc w:val="left"/>
            </w:pPr>
            <w:r w:rsidRPr="002F4BAC">
              <w:t>зона рекреационного назначения</w:t>
            </w:r>
          </w:p>
        </w:tc>
        <w:tc>
          <w:tcPr>
            <w:tcW w:w="774" w:type="pct"/>
            <w:vAlign w:val="center"/>
          </w:tcPr>
          <w:p w14:paraId="7D0875C8" w14:textId="77777777" w:rsidR="00714617" w:rsidRPr="002F4BAC" w:rsidRDefault="00714617" w:rsidP="00824B51">
            <w:pPr>
              <w:ind w:firstLine="0"/>
              <w:jc w:val="center"/>
            </w:pPr>
            <w:r w:rsidRPr="002F4BAC">
              <w:t>га</w:t>
            </w:r>
          </w:p>
        </w:tc>
        <w:tc>
          <w:tcPr>
            <w:tcW w:w="898" w:type="pct"/>
            <w:vAlign w:val="center"/>
          </w:tcPr>
          <w:p w14:paraId="489B6601" w14:textId="77777777" w:rsidR="00714617" w:rsidRPr="00AC449D" w:rsidRDefault="00714617" w:rsidP="00824B51">
            <w:pPr>
              <w:ind w:firstLine="0"/>
              <w:jc w:val="center"/>
              <w:rPr>
                <w:highlight w:val="yellow"/>
              </w:rPr>
            </w:pPr>
          </w:p>
        </w:tc>
        <w:tc>
          <w:tcPr>
            <w:tcW w:w="721" w:type="pct"/>
            <w:vAlign w:val="center"/>
          </w:tcPr>
          <w:p w14:paraId="0CA50105" w14:textId="77777777" w:rsidR="00714617" w:rsidRPr="00AC449D" w:rsidRDefault="00714617" w:rsidP="00824B51">
            <w:pPr>
              <w:ind w:firstLine="0"/>
              <w:jc w:val="center"/>
              <w:rPr>
                <w:highlight w:val="yellow"/>
              </w:rPr>
            </w:pPr>
          </w:p>
        </w:tc>
        <w:tc>
          <w:tcPr>
            <w:tcW w:w="743" w:type="pct"/>
            <w:vAlign w:val="center"/>
          </w:tcPr>
          <w:p w14:paraId="3124C953" w14:textId="77777777" w:rsidR="00714617" w:rsidRPr="00AC449D" w:rsidRDefault="00714617" w:rsidP="00824B51">
            <w:pPr>
              <w:ind w:firstLine="0"/>
              <w:jc w:val="center"/>
              <w:rPr>
                <w:highlight w:val="yellow"/>
              </w:rPr>
            </w:pPr>
          </w:p>
        </w:tc>
      </w:tr>
      <w:tr w:rsidR="00714617" w:rsidRPr="00AC449D" w14:paraId="0B449066" w14:textId="77777777" w:rsidTr="00AC7E90">
        <w:trPr>
          <w:trHeight w:val="451"/>
          <w:jc w:val="center"/>
        </w:trPr>
        <w:tc>
          <w:tcPr>
            <w:tcW w:w="366" w:type="pct"/>
            <w:vMerge/>
            <w:vAlign w:val="center"/>
          </w:tcPr>
          <w:p w14:paraId="68E3FEED" w14:textId="77777777" w:rsidR="00714617" w:rsidRPr="00AC449D" w:rsidRDefault="00714617" w:rsidP="00AC7E90">
            <w:pPr>
              <w:tabs>
                <w:tab w:val="left" w:pos="327"/>
              </w:tabs>
              <w:rPr>
                <w:highlight w:val="yellow"/>
              </w:rPr>
            </w:pPr>
          </w:p>
        </w:tc>
        <w:tc>
          <w:tcPr>
            <w:tcW w:w="1498" w:type="pct"/>
            <w:vMerge/>
            <w:vAlign w:val="center"/>
          </w:tcPr>
          <w:p w14:paraId="0DB7C236" w14:textId="77777777" w:rsidR="00714617" w:rsidRPr="002F4BAC" w:rsidRDefault="00714617" w:rsidP="00824B51">
            <w:pPr>
              <w:ind w:firstLine="18"/>
              <w:jc w:val="left"/>
            </w:pPr>
          </w:p>
        </w:tc>
        <w:tc>
          <w:tcPr>
            <w:tcW w:w="774" w:type="pct"/>
            <w:vAlign w:val="center"/>
          </w:tcPr>
          <w:p w14:paraId="5DA24B9C" w14:textId="77777777" w:rsidR="00714617" w:rsidRPr="002F4BAC" w:rsidRDefault="00714617" w:rsidP="00824B51">
            <w:pPr>
              <w:ind w:firstLine="0"/>
              <w:jc w:val="center"/>
            </w:pPr>
            <w:r w:rsidRPr="002F4BAC">
              <w:t>(%)</w:t>
            </w:r>
          </w:p>
        </w:tc>
        <w:tc>
          <w:tcPr>
            <w:tcW w:w="898" w:type="pct"/>
            <w:vAlign w:val="center"/>
          </w:tcPr>
          <w:p w14:paraId="363B9024" w14:textId="77777777" w:rsidR="00714617" w:rsidRPr="00AC449D" w:rsidRDefault="00714617" w:rsidP="00824B51">
            <w:pPr>
              <w:ind w:firstLine="0"/>
              <w:jc w:val="center"/>
              <w:rPr>
                <w:highlight w:val="yellow"/>
              </w:rPr>
            </w:pPr>
          </w:p>
        </w:tc>
        <w:tc>
          <w:tcPr>
            <w:tcW w:w="721" w:type="pct"/>
            <w:vAlign w:val="center"/>
          </w:tcPr>
          <w:p w14:paraId="26158135" w14:textId="77777777" w:rsidR="00714617" w:rsidRPr="00AC449D" w:rsidRDefault="00714617" w:rsidP="00824B51">
            <w:pPr>
              <w:ind w:firstLine="0"/>
              <w:jc w:val="center"/>
              <w:rPr>
                <w:highlight w:val="yellow"/>
              </w:rPr>
            </w:pPr>
          </w:p>
        </w:tc>
        <w:tc>
          <w:tcPr>
            <w:tcW w:w="743" w:type="pct"/>
            <w:vAlign w:val="center"/>
          </w:tcPr>
          <w:p w14:paraId="220A96B6" w14:textId="77777777" w:rsidR="00714617" w:rsidRPr="00AC449D" w:rsidRDefault="00714617" w:rsidP="00824B51">
            <w:pPr>
              <w:ind w:firstLine="0"/>
              <w:jc w:val="center"/>
              <w:rPr>
                <w:highlight w:val="yellow"/>
              </w:rPr>
            </w:pPr>
          </w:p>
        </w:tc>
      </w:tr>
      <w:tr w:rsidR="00714617" w:rsidRPr="00AC449D" w14:paraId="504C4601" w14:textId="77777777" w:rsidTr="00AC7E90">
        <w:trPr>
          <w:trHeight w:val="451"/>
          <w:jc w:val="center"/>
        </w:trPr>
        <w:tc>
          <w:tcPr>
            <w:tcW w:w="366" w:type="pct"/>
            <w:vMerge/>
            <w:vAlign w:val="center"/>
          </w:tcPr>
          <w:p w14:paraId="60644915" w14:textId="77777777" w:rsidR="00714617" w:rsidRPr="00AC449D" w:rsidRDefault="00714617" w:rsidP="00AC7E90">
            <w:pPr>
              <w:tabs>
                <w:tab w:val="left" w:pos="327"/>
              </w:tabs>
              <w:rPr>
                <w:highlight w:val="yellow"/>
              </w:rPr>
            </w:pPr>
          </w:p>
        </w:tc>
        <w:tc>
          <w:tcPr>
            <w:tcW w:w="1498" w:type="pct"/>
            <w:vMerge w:val="restart"/>
            <w:vAlign w:val="center"/>
          </w:tcPr>
          <w:p w14:paraId="02549508" w14:textId="77777777" w:rsidR="00714617" w:rsidRPr="002F4BAC" w:rsidRDefault="00714617" w:rsidP="00824B51">
            <w:pPr>
              <w:ind w:firstLine="18"/>
              <w:jc w:val="left"/>
            </w:pPr>
            <w:r w:rsidRPr="002F4BAC">
              <w:t xml:space="preserve">Зона специального </w:t>
            </w:r>
            <w:r w:rsidRPr="002F4BAC">
              <w:lastRenderedPageBreak/>
              <w:t>назначения</w:t>
            </w:r>
          </w:p>
        </w:tc>
        <w:tc>
          <w:tcPr>
            <w:tcW w:w="774" w:type="pct"/>
            <w:vAlign w:val="center"/>
          </w:tcPr>
          <w:p w14:paraId="01E604B0" w14:textId="77777777" w:rsidR="00714617" w:rsidRPr="002F4BAC" w:rsidRDefault="00714617" w:rsidP="00714617">
            <w:pPr>
              <w:ind w:firstLine="0"/>
              <w:jc w:val="center"/>
            </w:pPr>
            <w:r w:rsidRPr="002F4BAC">
              <w:lastRenderedPageBreak/>
              <w:t>га</w:t>
            </w:r>
          </w:p>
        </w:tc>
        <w:tc>
          <w:tcPr>
            <w:tcW w:w="898" w:type="pct"/>
            <w:vAlign w:val="center"/>
          </w:tcPr>
          <w:p w14:paraId="704E90EE" w14:textId="77777777" w:rsidR="00714617" w:rsidRPr="00AC449D" w:rsidRDefault="00714617" w:rsidP="00824B51">
            <w:pPr>
              <w:ind w:firstLine="0"/>
              <w:jc w:val="center"/>
              <w:rPr>
                <w:highlight w:val="yellow"/>
              </w:rPr>
            </w:pPr>
          </w:p>
        </w:tc>
        <w:tc>
          <w:tcPr>
            <w:tcW w:w="721" w:type="pct"/>
            <w:vAlign w:val="center"/>
          </w:tcPr>
          <w:p w14:paraId="111AE5C2" w14:textId="77777777" w:rsidR="00714617" w:rsidRPr="00AC449D" w:rsidRDefault="00714617" w:rsidP="00824B51">
            <w:pPr>
              <w:ind w:firstLine="0"/>
              <w:jc w:val="center"/>
              <w:rPr>
                <w:highlight w:val="yellow"/>
              </w:rPr>
            </w:pPr>
          </w:p>
        </w:tc>
        <w:tc>
          <w:tcPr>
            <w:tcW w:w="743" w:type="pct"/>
            <w:vAlign w:val="center"/>
          </w:tcPr>
          <w:p w14:paraId="4FECF3A8" w14:textId="77777777" w:rsidR="00714617" w:rsidRPr="00AC449D" w:rsidRDefault="00714617" w:rsidP="00824B51">
            <w:pPr>
              <w:ind w:firstLine="0"/>
              <w:jc w:val="center"/>
              <w:rPr>
                <w:highlight w:val="yellow"/>
              </w:rPr>
            </w:pPr>
          </w:p>
        </w:tc>
      </w:tr>
      <w:tr w:rsidR="00714617" w:rsidRPr="00AC449D" w14:paraId="5C98C4F9" w14:textId="77777777" w:rsidTr="00AC7E90">
        <w:trPr>
          <w:trHeight w:val="451"/>
          <w:jc w:val="center"/>
        </w:trPr>
        <w:tc>
          <w:tcPr>
            <w:tcW w:w="366" w:type="pct"/>
            <w:vMerge/>
            <w:vAlign w:val="center"/>
          </w:tcPr>
          <w:p w14:paraId="19266344" w14:textId="77777777" w:rsidR="00714617" w:rsidRPr="00AC449D" w:rsidRDefault="00714617" w:rsidP="00AC7E90">
            <w:pPr>
              <w:tabs>
                <w:tab w:val="left" w:pos="327"/>
              </w:tabs>
              <w:rPr>
                <w:highlight w:val="yellow"/>
              </w:rPr>
            </w:pPr>
          </w:p>
        </w:tc>
        <w:tc>
          <w:tcPr>
            <w:tcW w:w="1498" w:type="pct"/>
            <w:vMerge/>
            <w:vAlign w:val="center"/>
          </w:tcPr>
          <w:p w14:paraId="70BAE571" w14:textId="77777777" w:rsidR="00714617" w:rsidRPr="00AC449D" w:rsidRDefault="00714617" w:rsidP="00824B51">
            <w:pPr>
              <w:ind w:firstLine="18"/>
              <w:jc w:val="left"/>
              <w:rPr>
                <w:highlight w:val="yellow"/>
              </w:rPr>
            </w:pPr>
          </w:p>
        </w:tc>
        <w:tc>
          <w:tcPr>
            <w:tcW w:w="774" w:type="pct"/>
            <w:vAlign w:val="center"/>
          </w:tcPr>
          <w:p w14:paraId="4D0113AA" w14:textId="77777777" w:rsidR="00714617" w:rsidRPr="002F4BAC" w:rsidRDefault="00714617" w:rsidP="00714617">
            <w:pPr>
              <w:ind w:firstLine="0"/>
              <w:jc w:val="center"/>
            </w:pPr>
            <w:r w:rsidRPr="002F4BAC">
              <w:t>(%)</w:t>
            </w:r>
          </w:p>
        </w:tc>
        <w:tc>
          <w:tcPr>
            <w:tcW w:w="898" w:type="pct"/>
            <w:vAlign w:val="center"/>
          </w:tcPr>
          <w:p w14:paraId="3D5C4516" w14:textId="77777777" w:rsidR="00714617" w:rsidRPr="00AC449D" w:rsidRDefault="00714617" w:rsidP="00824B51">
            <w:pPr>
              <w:ind w:firstLine="0"/>
              <w:jc w:val="center"/>
              <w:rPr>
                <w:highlight w:val="yellow"/>
              </w:rPr>
            </w:pPr>
          </w:p>
        </w:tc>
        <w:tc>
          <w:tcPr>
            <w:tcW w:w="721" w:type="pct"/>
            <w:vAlign w:val="center"/>
          </w:tcPr>
          <w:p w14:paraId="17D33F27" w14:textId="77777777" w:rsidR="00714617" w:rsidRPr="00AC449D" w:rsidRDefault="00714617" w:rsidP="00824B51">
            <w:pPr>
              <w:ind w:firstLine="0"/>
              <w:jc w:val="center"/>
              <w:rPr>
                <w:highlight w:val="yellow"/>
              </w:rPr>
            </w:pPr>
          </w:p>
        </w:tc>
        <w:tc>
          <w:tcPr>
            <w:tcW w:w="743" w:type="pct"/>
            <w:vAlign w:val="center"/>
          </w:tcPr>
          <w:p w14:paraId="1E2A6CB3" w14:textId="77777777" w:rsidR="00714617" w:rsidRPr="00AC449D" w:rsidRDefault="00714617" w:rsidP="00824B51">
            <w:pPr>
              <w:ind w:firstLine="0"/>
              <w:jc w:val="center"/>
              <w:rPr>
                <w:highlight w:val="yellow"/>
              </w:rPr>
            </w:pPr>
          </w:p>
        </w:tc>
      </w:tr>
      <w:tr w:rsidR="00824B51" w:rsidRPr="00AC449D" w14:paraId="3A44EA30" w14:textId="77777777" w:rsidTr="00AC7E90">
        <w:trPr>
          <w:trHeight w:val="447"/>
          <w:jc w:val="center"/>
        </w:trPr>
        <w:tc>
          <w:tcPr>
            <w:tcW w:w="366" w:type="pct"/>
            <w:vMerge w:val="restart"/>
            <w:vAlign w:val="center"/>
          </w:tcPr>
          <w:p w14:paraId="6BC97C44" w14:textId="77777777" w:rsidR="00824B51" w:rsidRPr="00AC7E90" w:rsidRDefault="00824B51" w:rsidP="00AC7E90">
            <w:pPr>
              <w:tabs>
                <w:tab w:val="left" w:pos="327"/>
              </w:tabs>
              <w:ind w:left="-709"/>
              <w:jc w:val="center"/>
            </w:pPr>
            <w:r w:rsidRPr="00AC7E90">
              <w:t>3</w:t>
            </w:r>
          </w:p>
        </w:tc>
        <w:tc>
          <w:tcPr>
            <w:tcW w:w="1498" w:type="pct"/>
            <w:vAlign w:val="center"/>
          </w:tcPr>
          <w:p w14:paraId="2BB1278D" w14:textId="77777777" w:rsidR="00824B51" w:rsidRPr="002F4BAC" w:rsidRDefault="002F4BAC" w:rsidP="002F4BAC">
            <w:pPr>
              <w:ind w:firstLine="0"/>
              <w:jc w:val="left"/>
            </w:pPr>
            <w:proofErr w:type="spellStart"/>
            <w:r>
              <w:rPr>
                <w:b/>
              </w:rPr>
              <w:t>с</w:t>
            </w:r>
            <w:r w:rsidRPr="002F4BAC">
              <w:rPr>
                <w:b/>
              </w:rPr>
              <w:t>.Юрты</w:t>
            </w:r>
            <w:proofErr w:type="spellEnd"/>
          </w:p>
        </w:tc>
        <w:tc>
          <w:tcPr>
            <w:tcW w:w="774" w:type="pct"/>
            <w:vAlign w:val="center"/>
          </w:tcPr>
          <w:p w14:paraId="464726F6" w14:textId="77777777" w:rsidR="00824B51" w:rsidRPr="002F4BAC" w:rsidRDefault="00824B51" w:rsidP="00824B51">
            <w:pPr>
              <w:ind w:firstLine="0"/>
              <w:jc w:val="center"/>
              <w:rPr>
                <w:b/>
              </w:rPr>
            </w:pPr>
            <w:r w:rsidRPr="002F4BAC">
              <w:rPr>
                <w:b/>
              </w:rPr>
              <w:t>га</w:t>
            </w:r>
          </w:p>
        </w:tc>
        <w:tc>
          <w:tcPr>
            <w:tcW w:w="898" w:type="pct"/>
            <w:vAlign w:val="center"/>
          </w:tcPr>
          <w:p w14:paraId="32AE83EF" w14:textId="77777777" w:rsidR="00824B51" w:rsidRPr="00AC449D" w:rsidRDefault="00144FA9" w:rsidP="00824B51">
            <w:pPr>
              <w:ind w:firstLine="0"/>
              <w:jc w:val="center"/>
              <w:rPr>
                <w:b/>
                <w:bCs/>
                <w:highlight w:val="yellow"/>
              </w:rPr>
            </w:pPr>
            <w:r w:rsidRPr="00144FA9">
              <w:rPr>
                <w:b/>
                <w:bCs/>
                <w:color w:val="000000"/>
                <w:sz w:val="24"/>
              </w:rPr>
              <w:t>263,13</w:t>
            </w:r>
          </w:p>
        </w:tc>
        <w:tc>
          <w:tcPr>
            <w:tcW w:w="721" w:type="pct"/>
            <w:vAlign w:val="center"/>
          </w:tcPr>
          <w:p w14:paraId="6C08361F" w14:textId="77777777" w:rsidR="00824B51" w:rsidRPr="00144FA9" w:rsidRDefault="00144FA9" w:rsidP="00824B51">
            <w:pPr>
              <w:ind w:firstLine="0"/>
              <w:jc w:val="center"/>
              <w:rPr>
                <w:b/>
              </w:rPr>
            </w:pPr>
            <w:r w:rsidRPr="00144FA9">
              <w:rPr>
                <w:b/>
              </w:rPr>
              <w:t>241,47</w:t>
            </w:r>
          </w:p>
        </w:tc>
        <w:tc>
          <w:tcPr>
            <w:tcW w:w="743" w:type="pct"/>
            <w:vAlign w:val="center"/>
          </w:tcPr>
          <w:p w14:paraId="12113C59" w14:textId="77777777" w:rsidR="00824B51" w:rsidRPr="00144FA9" w:rsidRDefault="00144FA9" w:rsidP="0059037C">
            <w:pPr>
              <w:ind w:firstLine="0"/>
              <w:jc w:val="center"/>
              <w:rPr>
                <w:b/>
              </w:rPr>
            </w:pPr>
            <w:r w:rsidRPr="00144FA9">
              <w:rPr>
                <w:b/>
              </w:rPr>
              <w:t>241,47</w:t>
            </w:r>
          </w:p>
        </w:tc>
      </w:tr>
      <w:tr w:rsidR="00824B51" w:rsidRPr="00AC449D" w14:paraId="68FBDA87" w14:textId="77777777" w:rsidTr="00AC7E90">
        <w:trPr>
          <w:trHeight w:val="437"/>
          <w:jc w:val="center"/>
        </w:trPr>
        <w:tc>
          <w:tcPr>
            <w:tcW w:w="366" w:type="pct"/>
            <w:vMerge/>
            <w:vAlign w:val="center"/>
          </w:tcPr>
          <w:p w14:paraId="00D914B3" w14:textId="77777777" w:rsidR="00824B51" w:rsidRPr="00AC7E90" w:rsidRDefault="00824B51" w:rsidP="00AC7E90">
            <w:pPr>
              <w:tabs>
                <w:tab w:val="left" w:pos="327"/>
              </w:tabs>
            </w:pPr>
          </w:p>
        </w:tc>
        <w:tc>
          <w:tcPr>
            <w:tcW w:w="1498" w:type="pct"/>
            <w:vMerge w:val="restart"/>
            <w:vAlign w:val="center"/>
          </w:tcPr>
          <w:p w14:paraId="22FBC1AA" w14:textId="77777777" w:rsidR="00824B51" w:rsidRPr="002F4BAC" w:rsidRDefault="00824B51" w:rsidP="00824B51">
            <w:pPr>
              <w:ind w:firstLine="18"/>
              <w:jc w:val="left"/>
            </w:pPr>
            <w:r w:rsidRPr="002F4BAC">
              <w:t>жилая зона</w:t>
            </w:r>
          </w:p>
        </w:tc>
        <w:tc>
          <w:tcPr>
            <w:tcW w:w="774" w:type="pct"/>
            <w:vAlign w:val="center"/>
          </w:tcPr>
          <w:p w14:paraId="2F4157CC" w14:textId="77777777" w:rsidR="00824B51" w:rsidRPr="002F4BAC" w:rsidRDefault="00824B51" w:rsidP="00824B51">
            <w:pPr>
              <w:ind w:firstLine="0"/>
              <w:jc w:val="center"/>
            </w:pPr>
            <w:r w:rsidRPr="002F4BAC">
              <w:t>га</w:t>
            </w:r>
          </w:p>
        </w:tc>
        <w:tc>
          <w:tcPr>
            <w:tcW w:w="898" w:type="pct"/>
            <w:vAlign w:val="center"/>
          </w:tcPr>
          <w:p w14:paraId="78D2058F" w14:textId="77777777" w:rsidR="00824B51" w:rsidRPr="00AC449D" w:rsidRDefault="00824B51" w:rsidP="00824B51">
            <w:pPr>
              <w:ind w:firstLine="0"/>
              <w:jc w:val="center"/>
              <w:rPr>
                <w:highlight w:val="yellow"/>
              </w:rPr>
            </w:pPr>
          </w:p>
        </w:tc>
        <w:tc>
          <w:tcPr>
            <w:tcW w:w="721" w:type="pct"/>
            <w:vAlign w:val="center"/>
          </w:tcPr>
          <w:p w14:paraId="2C2C3C58" w14:textId="77777777" w:rsidR="00824B51" w:rsidRPr="00AC449D" w:rsidRDefault="00824B51" w:rsidP="00824B51">
            <w:pPr>
              <w:ind w:firstLine="0"/>
              <w:jc w:val="center"/>
              <w:rPr>
                <w:highlight w:val="yellow"/>
              </w:rPr>
            </w:pPr>
          </w:p>
        </w:tc>
        <w:tc>
          <w:tcPr>
            <w:tcW w:w="743" w:type="pct"/>
            <w:vAlign w:val="center"/>
          </w:tcPr>
          <w:p w14:paraId="3813C1BA" w14:textId="77777777" w:rsidR="00824B51" w:rsidRPr="00AC449D" w:rsidRDefault="00824B51" w:rsidP="00F60D0B">
            <w:pPr>
              <w:ind w:firstLine="0"/>
              <w:jc w:val="center"/>
              <w:rPr>
                <w:highlight w:val="yellow"/>
              </w:rPr>
            </w:pPr>
          </w:p>
        </w:tc>
      </w:tr>
      <w:tr w:rsidR="00824B51" w:rsidRPr="00AC449D" w14:paraId="30310585" w14:textId="77777777" w:rsidTr="00AC7E90">
        <w:trPr>
          <w:trHeight w:val="530"/>
          <w:jc w:val="center"/>
        </w:trPr>
        <w:tc>
          <w:tcPr>
            <w:tcW w:w="366" w:type="pct"/>
            <w:vMerge/>
            <w:vAlign w:val="center"/>
          </w:tcPr>
          <w:p w14:paraId="20FB64B5" w14:textId="77777777" w:rsidR="00824B51" w:rsidRPr="00AC7E90" w:rsidRDefault="00824B51" w:rsidP="00AC7E90">
            <w:pPr>
              <w:tabs>
                <w:tab w:val="left" w:pos="327"/>
              </w:tabs>
            </w:pPr>
          </w:p>
        </w:tc>
        <w:tc>
          <w:tcPr>
            <w:tcW w:w="1498" w:type="pct"/>
            <w:vMerge/>
            <w:vAlign w:val="center"/>
          </w:tcPr>
          <w:p w14:paraId="67532A4D" w14:textId="77777777" w:rsidR="00824B51" w:rsidRPr="002F4BAC" w:rsidRDefault="00824B51" w:rsidP="00824B51">
            <w:pPr>
              <w:ind w:firstLine="18"/>
              <w:jc w:val="left"/>
            </w:pPr>
          </w:p>
        </w:tc>
        <w:tc>
          <w:tcPr>
            <w:tcW w:w="774" w:type="pct"/>
            <w:vAlign w:val="center"/>
          </w:tcPr>
          <w:p w14:paraId="7C8AAECD" w14:textId="77777777" w:rsidR="00824B51" w:rsidRPr="002F4BAC" w:rsidRDefault="00824B51" w:rsidP="00824B51">
            <w:pPr>
              <w:ind w:firstLine="0"/>
              <w:jc w:val="center"/>
            </w:pPr>
            <w:r w:rsidRPr="002F4BAC">
              <w:t>(%)</w:t>
            </w:r>
          </w:p>
        </w:tc>
        <w:tc>
          <w:tcPr>
            <w:tcW w:w="898" w:type="pct"/>
            <w:vAlign w:val="center"/>
          </w:tcPr>
          <w:p w14:paraId="6F60DEB6" w14:textId="77777777" w:rsidR="00824B51" w:rsidRPr="00AC449D" w:rsidRDefault="00824B51" w:rsidP="00824B51">
            <w:pPr>
              <w:ind w:firstLine="0"/>
              <w:jc w:val="center"/>
              <w:rPr>
                <w:highlight w:val="yellow"/>
              </w:rPr>
            </w:pPr>
          </w:p>
        </w:tc>
        <w:tc>
          <w:tcPr>
            <w:tcW w:w="721" w:type="pct"/>
            <w:vAlign w:val="center"/>
          </w:tcPr>
          <w:p w14:paraId="724CF037" w14:textId="77777777" w:rsidR="00824B51" w:rsidRPr="00AC449D" w:rsidRDefault="00824B51" w:rsidP="00824B51">
            <w:pPr>
              <w:ind w:firstLine="0"/>
              <w:jc w:val="center"/>
              <w:rPr>
                <w:highlight w:val="yellow"/>
              </w:rPr>
            </w:pPr>
          </w:p>
        </w:tc>
        <w:tc>
          <w:tcPr>
            <w:tcW w:w="743" w:type="pct"/>
            <w:vAlign w:val="center"/>
          </w:tcPr>
          <w:p w14:paraId="0CA850D0" w14:textId="77777777" w:rsidR="00824B51" w:rsidRPr="00AC449D" w:rsidRDefault="00824B51" w:rsidP="00824B51">
            <w:pPr>
              <w:ind w:firstLine="0"/>
              <w:jc w:val="center"/>
              <w:rPr>
                <w:highlight w:val="yellow"/>
              </w:rPr>
            </w:pPr>
          </w:p>
        </w:tc>
      </w:tr>
      <w:tr w:rsidR="00824B51" w:rsidRPr="00AC449D" w14:paraId="7D168427" w14:textId="77777777" w:rsidTr="00AC7E90">
        <w:trPr>
          <w:trHeight w:val="530"/>
          <w:jc w:val="center"/>
        </w:trPr>
        <w:tc>
          <w:tcPr>
            <w:tcW w:w="366" w:type="pct"/>
            <w:vMerge/>
            <w:vAlign w:val="center"/>
          </w:tcPr>
          <w:p w14:paraId="63AD7D81" w14:textId="77777777" w:rsidR="00824B51" w:rsidRPr="00AC7E90" w:rsidRDefault="00824B51" w:rsidP="00AC7E90">
            <w:pPr>
              <w:tabs>
                <w:tab w:val="left" w:pos="327"/>
              </w:tabs>
            </w:pPr>
          </w:p>
        </w:tc>
        <w:tc>
          <w:tcPr>
            <w:tcW w:w="1498" w:type="pct"/>
            <w:vMerge w:val="restart"/>
            <w:vAlign w:val="center"/>
          </w:tcPr>
          <w:p w14:paraId="11B4B4ED" w14:textId="77777777" w:rsidR="00824B51" w:rsidRPr="002F4BAC" w:rsidRDefault="00824B51" w:rsidP="00824B51">
            <w:pPr>
              <w:ind w:firstLine="18"/>
              <w:jc w:val="left"/>
            </w:pPr>
            <w:r w:rsidRPr="002F4BAC">
              <w:t>общественно-деловая зона</w:t>
            </w:r>
          </w:p>
        </w:tc>
        <w:tc>
          <w:tcPr>
            <w:tcW w:w="774" w:type="pct"/>
            <w:vAlign w:val="center"/>
          </w:tcPr>
          <w:p w14:paraId="5C8DB3A0" w14:textId="77777777" w:rsidR="00824B51" w:rsidRPr="002F4BAC" w:rsidRDefault="00824B51" w:rsidP="00824B51">
            <w:pPr>
              <w:ind w:firstLine="0"/>
              <w:jc w:val="center"/>
            </w:pPr>
            <w:r w:rsidRPr="002F4BAC">
              <w:t>га</w:t>
            </w:r>
          </w:p>
        </w:tc>
        <w:tc>
          <w:tcPr>
            <w:tcW w:w="898" w:type="pct"/>
            <w:vAlign w:val="center"/>
          </w:tcPr>
          <w:p w14:paraId="4330DE90" w14:textId="77777777" w:rsidR="00824B51" w:rsidRPr="00AC449D" w:rsidRDefault="00824B51" w:rsidP="00824B51">
            <w:pPr>
              <w:ind w:firstLine="0"/>
              <w:jc w:val="center"/>
              <w:rPr>
                <w:highlight w:val="yellow"/>
              </w:rPr>
            </w:pPr>
          </w:p>
        </w:tc>
        <w:tc>
          <w:tcPr>
            <w:tcW w:w="721" w:type="pct"/>
            <w:vAlign w:val="center"/>
          </w:tcPr>
          <w:p w14:paraId="44D70132" w14:textId="77777777" w:rsidR="00824B51" w:rsidRPr="00AC449D" w:rsidRDefault="00824B51" w:rsidP="00824B51">
            <w:pPr>
              <w:ind w:firstLine="0"/>
              <w:jc w:val="center"/>
              <w:rPr>
                <w:highlight w:val="yellow"/>
              </w:rPr>
            </w:pPr>
          </w:p>
        </w:tc>
        <w:tc>
          <w:tcPr>
            <w:tcW w:w="743" w:type="pct"/>
            <w:vAlign w:val="center"/>
          </w:tcPr>
          <w:p w14:paraId="0755AE90" w14:textId="77777777" w:rsidR="00824B51" w:rsidRPr="00AC449D" w:rsidRDefault="00824B51" w:rsidP="00824B51">
            <w:pPr>
              <w:ind w:firstLine="0"/>
              <w:jc w:val="center"/>
              <w:rPr>
                <w:highlight w:val="yellow"/>
              </w:rPr>
            </w:pPr>
          </w:p>
        </w:tc>
      </w:tr>
      <w:tr w:rsidR="00824B51" w:rsidRPr="00AC449D" w14:paraId="0134825A" w14:textId="77777777" w:rsidTr="00AC7E90">
        <w:trPr>
          <w:trHeight w:val="530"/>
          <w:jc w:val="center"/>
        </w:trPr>
        <w:tc>
          <w:tcPr>
            <w:tcW w:w="366" w:type="pct"/>
            <w:vMerge/>
            <w:vAlign w:val="center"/>
          </w:tcPr>
          <w:p w14:paraId="63D8D50F" w14:textId="77777777" w:rsidR="00824B51" w:rsidRPr="00AC7E90" w:rsidRDefault="00824B51" w:rsidP="00AC7E90">
            <w:pPr>
              <w:tabs>
                <w:tab w:val="left" w:pos="327"/>
              </w:tabs>
            </w:pPr>
          </w:p>
        </w:tc>
        <w:tc>
          <w:tcPr>
            <w:tcW w:w="1498" w:type="pct"/>
            <w:vMerge/>
            <w:vAlign w:val="center"/>
          </w:tcPr>
          <w:p w14:paraId="10729B43" w14:textId="77777777" w:rsidR="00824B51" w:rsidRPr="002F4BAC" w:rsidRDefault="00824B51" w:rsidP="00824B51">
            <w:pPr>
              <w:ind w:firstLine="18"/>
              <w:jc w:val="center"/>
            </w:pPr>
          </w:p>
        </w:tc>
        <w:tc>
          <w:tcPr>
            <w:tcW w:w="774" w:type="pct"/>
            <w:vAlign w:val="center"/>
          </w:tcPr>
          <w:p w14:paraId="17BB01A7" w14:textId="77777777" w:rsidR="00824B51" w:rsidRPr="002F4BAC" w:rsidRDefault="00824B51" w:rsidP="00824B51">
            <w:pPr>
              <w:ind w:firstLine="0"/>
              <w:jc w:val="center"/>
            </w:pPr>
            <w:r w:rsidRPr="002F4BAC">
              <w:t>(%)</w:t>
            </w:r>
          </w:p>
        </w:tc>
        <w:tc>
          <w:tcPr>
            <w:tcW w:w="898" w:type="pct"/>
            <w:vAlign w:val="center"/>
          </w:tcPr>
          <w:p w14:paraId="7C3B32DD" w14:textId="77777777" w:rsidR="00824B51" w:rsidRPr="00AC449D" w:rsidRDefault="00824B51" w:rsidP="00824B51">
            <w:pPr>
              <w:ind w:firstLine="0"/>
              <w:jc w:val="center"/>
              <w:rPr>
                <w:highlight w:val="yellow"/>
              </w:rPr>
            </w:pPr>
          </w:p>
        </w:tc>
        <w:tc>
          <w:tcPr>
            <w:tcW w:w="721" w:type="pct"/>
            <w:vAlign w:val="center"/>
          </w:tcPr>
          <w:p w14:paraId="061B4844" w14:textId="77777777" w:rsidR="00824B51" w:rsidRPr="00AC449D" w:rsidRDefault="00824B51" w:rsidP="00824B51">
            <w:pPr>
              <w:ind w:firstLine="0"/>
              <w:jc w:val="center"/>
              <w:rPr>
                <w:highlight w:val="yellow"/>
              </w:rPr>
            </w:pPr>
          </w:p>
        </w:tc>
        <w:tc>
          <w:tcPr>
            <w:tcW w:w="743" w:type="pct"/>
            <w:vAlign w:val="center"/>
          </w:tcPr>
          <w:p w14:paraId="5FB01578" w14:textId="77777777" w:rsidR="00824B51" w:rsidRPr="00AC449D" w:rsidRDefault="00824B51" w:rsidP="00824B51">
            <w:pPr>
              <w:ind w:firstLine="0"/>
              <w:jc w:val="center"/>
              <w:rPr>
                <w:highlight w:val="yellow"/>
              </w:rPr>
            </w:pPr>
          </w:p>
        </w:tc>
      </w:tr>
      <w:tr w:rsidR="00824B51" w:rsidRPr="00AC449D" w14:paraId="372743BE" w14:textId="77777777" w:rsidTr="00AC7E90">
        <w:trPr>
          <w:trHeight w:val="402"/>
          <w:jc w:val="center"/>
        </w:trPr>
        <w:tc>
          <w:tcPr>
            <w:tcW w:w="366" w:type="pct"/>
            <w:vMerge/>
            <w:vAlign w:val="center"/>
          </w:tcPr>
          <w:p w14:paraId="56795D6F" w14:textId="77777777" w:rsidR="00824B51" w:rsidRPr="00AC7E90" w:rsidRDefault="00824B51" w:rsidP="00AC7E90">
            <w:pPr>
              <w:tabs>
                <w:tab w:val="left" w:pos="327"/>
              </w:tabs>
            </w:pPr>
          </w:p>
        </w:tc>
        <w:tc>
          <w:tcPr>
            <w:tcW w:w="1498" w:type="pct"/>
            <w:vMerge w:val="restart"/>
            <w:vAlign w:val="center"/>
          </w:tcPr>
          <w:p w14:paraId="090241A5" w14:textId="77777777" w:rsidR="00824B51" w:rsidRPr="002F4BAC" w:rsidRDefault="00824B51" w:rsidP="00824B51">
            <w:pPr>
              <w:ind w:firstLine="18"/>
              <w:jc w:val="left"/>
            </w:pPr>
            <w:r w:rsidRPr="002F4BAC">
              <w:t>производственные зоны, зоны инженерной и транспортной инфраструктур</w:t>
            </w:r>
          </w:p>
        </w:tc>
        <w:tc>
          <w:tcPr>
            <w:tcW w:w="774" w:type="pct"/>
            <w:vAlign w:val="center"/>
          </w:tcPr>
          <w:p w14:paraId="369D1F79" w14:textId="77777777" w:rsidR="00824B51" w:rsidRPr="002F4BAC" w:rsidRDefault="00824B51" w:rsidP="00824B51">
            <w:pPr>
              <w:ind w:firstLine="0"/>
              <w:jc w:val="center"/>
            </w:pPr>
            <w:r w:rsidRPr="002F4BAC">
              <w:t>га</w:t>
            </w:r>
          </w:p>
        </w:tc>
        <w:tc>
          <w:tcPr>
            <w:tcW w:w="898" w:type="pct"/>
            <w:vAlign w:val="center"/>
          </w:tcPr>
          <w:p w14:paraId="44CD3834" w14:textId="77777777" w:rsidR="00824B51" w:rsidRPr="00AC449D" w:rsidRDefault="00824B51" w:rsidP="00824B51">
            <w:pPr>
              <w:ind w:firstLine="0"/>
              <w:jc w:val="center"/>
              <w:rPr>
                <w:highlight w:val="yellow"/>
              </w:rPr>
            </w:pPr>
          </w:p>
        </w:tc>
        <w:tc>
          <w:tcPr>
            <w:tcW w:w="721" w:type="pct"/>
            <w:vAlign w:val="center"/>
          </w:tcPr>
          <w:p w14:paraId="0FF1F52A" w14:textId="77777777" w:rsidR="00824B51" w:rsidRPr="00AC449D" w:rsidRDefault="00824B51" w:rsidP="00824B51">
            <w:pPr>
              <w:ind w:firstLine="0"/>
              <w:jc w:val="center"/>
              <w:rPr>
                <w:highlight w:val="yellow"/>
              </w:rPr>
            </w:pPr>
          </w:p>
        </w:tc>
        <w:tc>
          <w:tcPr>
            <w:tcW w:w="743" w:type="pct"/>
            <w:vAlign w:val="center"/>
          </w:tcPr>
          <w:p w14:paraId="505710AB" w14:textId="77777777" w:rsidR="00824B51" w:rsidRPr="00AC449D" w:rsidRDefault="00824B51" w:rsidP="00824B51">
            <w:pPr>
              <w:ind w:firstLine="0"/>
              <w:jc w:val="center"/>
              <w:rPr>
                <w:highlight w:val="yellow"/>
              </w:rPr>
            </w:pPr>
          </w:p>
        </w:tc>
      </w:tr>
      <w:tr w:rsidR="00824B51" w:rsidRPr="00AC449D" w14:paraId="1828C6B5" w14:textId="77777777" w:rsidTr="00AC7E90">
        <w:trPr>
          <w:trHeight w:val="402"/>
          <w:jc w:val="center"/>
        </w:trPr>
        <w:tc>
          <w:tcPr>
            <w:tcW w:w="366" w:type="pct"/>
            <w:vMerge/>
            <w:vAlign w:val="center"/>
          </w:tcPr>
          <w:p w14:paraId="785E9EC5" w14:textId="77777777" w:rsidR="00824B51" w:rsidRPr="00AC7E90" w:rsidRDefault="00824B51" w:rsidP="00AC7E90">
            <w:pPr>
              <w:tabs>
                <w:tab w:val="left" w:pos="327"/>
              </w:tabs>
            </w:pPr>
          </w:p>
        </w:tc>
        <w:tc>
          <w:tcPr>
            <w:tcW w:w="1498" w:type="pct"/>
            <w:vMerge/>
            <w:vAlign w:val="center"/>
          </w:tcPr>
          <w:p w14:paraId="60FDE818" w14:textId="77777777" w:rsidR="00824B51" w:rsidRPr="002F4BAC" w:rsidRDefault="00824B51" w:rsidP="00824B51">
            <w:pPr>
              <w:ind w:firstLine="18"/>
              <w:jc w:val="left"/>
            </w:pPr>
          </w:p>
        </w:tc>
        <w:tc>
          <w:tcPr>
            <w:tcW w:w="774" w:type="pct"/>
            <w:vAlign w:val="center"/>
          </w:tcPr>
          <w:p w14:paraId="07BDDCBB" w14:textId="77777777" w:rsidR="00824B51" w:rsidRPr="002F4BAC" w:rsidRDefault="00824B51" w:rsidP="00824B51">
            <w:pPr>
              <w:ind w:firstLine="0"/>
              <w:jc w:val="center"/>
            </w:pPr>
            <w:r w:rsidRPr="002F4BAC">
              <w:t>(%)</w:t>
            </w:r>
          </w:p>
        </w:tc>
        <w:tc>
          <w:tcPr>
            <w:tcW w:w="898" w:type="pct"/>
            <w:vAlign w:val="center"/>
          </w:tcPr>
          <w:p w14:paraId="19C996A7" w14:textId="77777777" w:rsidR="00824B51" w:rsidRPr="00AC449D" w:rsidRDefault="00824B51" w:rsidP="00824B51">
            <w:pPr>
              <w:ind w:firstLine="0"/>
              <w:jc w:val="center"/>
              <w:rPr>
                <w:highlight w:val="yellow"/>
              </w:rPr>
            </w:pPr>
          </w:p>
        </w:tc>
        <w:tc>
          <w:tcPr>
            <w:tcW w:w="721" w:type="pct"/>
            <w:vAlign w:val="center"/>
          </w:tcPr>
          <w:p w14:paraId="65A5384B" w14:textId="77777777" w:rsidR="00824B51" w:rsidRPr="00AC449D" w:rsidRDefault="00824B51" w:rsidP="00824B51">
            <w:pPr>
              <w:ind w:firstLine="0"/>
              <w:jc w:val="center"/>
              <w:rPr>
                <w:highlight w:val="yellow"/>
              </w:rPr>
            </w:pPr>
          </w:p>
        </w:tc>
        <w:tc>
          <w:tcPr>
            <w:tcW w:w="743" w:type="pct"/>
            <w:vAlign w:val="center"/>
          </w:tcPr>
          <w:p w14:paraId="0E6D74DC" w14:textId="77777777" w:rsidR="00824B51" w:rsidRPr="00AC449D" w:rsidRDefault="00824B51" w:rsidP="00824B51">
            <w:pPr>
              <w:ind w:firstLine="0"/>
              <w:jc w:val="center"/>
              <w:rPr>
                <w:highlight w:val="yellow"/>
              </w:rPr>
            </w:pPr>
          </w:p>
        </w:tc>
      </w:tr>
      <w:tr w:rsidR="00824B51" w:rsidRPr="00AC449D" w14:paraId="79D306EE" w14:textId="77777777" w:rsidTr="00AC7E90">
        <w:trPr>
          <w:trHeight w:val="402"/>
          <w:jc w:val="center"/>
        </w:trPr>
        <w:tc>
          <w:tcPr>
            <w:tcW w:w="366" w:type="pct"/>
            <w:vMerge/>
            <w:vAlign w:val="center"/>
          </w:tcPr>
          <w:p w14:paraId="6F5BDCBA" w14:textId="77777777" w:rsidR="00824B51" w:rsidRPr="00AC7E90" w:rsidRDefault="00824B51" w:rsidP="00AC7E90">
            <w:pPr>
              <w:tabs>
                <w:tab w:val="left" w:pos="327"/>
              </w:tabs>
            </w:pPr>
          </w:p>
        </w:tc>
        <w:tc>
          <w:tcPr>
            <w:tcW w:w="1498" w:type="pct"/>
            <w:vMerge w:val="restart"/>
            <w:vAlign w:val="center"/>
          </w:tcPr>
          <w:p w14:paraId="322FB6A5" w14:textId="77777777" w:rsidR="00824B51" w:rsidRPr="002F4BAC" w:rsidRDefault="00824B51" w:rsidP="00824B51">
            <w:pPr>
              <w:ind w:firstLine="18"/>
              <w:jc w:val="left"/>
            </w:pPr>
            <w:r w:rsidRPr="002F4BAC">
              <w:t>зона сельскохозяйственного использования</w:t>
            </w:r>
          </w:p>
        </w:tc>
        <w:tc>
          <w:tcPr>
            <w:tcW w:w="774" w:type="pct"/>
            <w:vAlign w:val="center"/>
          </w:tcPr>
          <w:p w14:paraId="6B7EA125" w14:textId="77777777" w:rsidR="00824B51" w:rsidRPr="002F4BAC" w:rsidRDefault="00824B51" w:rsidP="00824B51">
            <w:pPr>
              <w:ind w:firstLine="0"/>
              <w:jc w:val="center"/>
            </w:pPr>
            <w:r w:rsidRPr="002F4BAC">
              <w:t>га</w:t>
            </w:r>
          </w:p>
        </w:tc>
        <w:tc>
          <w:tcPr>
            <w:tcW w:w="898" w:type="pct"/>
            <w:vAlign w:val="center"/>
          </w:tcPr>
          <w:p w14:paraId="73F8F409" w14:textId="77777777" w:rsidR="00824B51" w:rsidRPr="00AC449D" w:rsidRDefault="00824B51" w:rsidP="00824B51">
            <w:pPr>
              <w:ind w:firstLine="0"/>
              <w:jc w:val="center"/>
              <w:rPr>
                <w:highlight w:val="yellow"/>
              </w:rPr>
            </w:pPr>
          </w:p>
        </w:tc>
        <w:tc>
          <w:tcPr>
            <w:tcW w:w="721" w:type="pct"/>
            <w:vAlign w:val="center"/>
          </w:tcPr>
          <w:p w14:paraId="30B6F72E" w14:textId="77777777" w:rsidR="00824B51" w:rsidRPr="00AC449D" w:rsidRDefault="00824B51" w:rsidP="00824B51">
            <w:pPr>
              <w:ind w:firstLine="0"/>
              <w:jc w:val="center"/>
              <w:rPr>
                <w:highlight w:val="yellow"/>
              </w:rPr>
            </w:pPr>
          </w:p>
        </w:tc>
        <w:tc>
          <w:tcPr>
            <w:tcW w:w="743" w:type="pct"/>
            <w:vAlign w:val="center"/>
          </w:tcPr>
          <w:p w14:paraId="76356790" w14:textId="77777777" w:rsidR="00824B51" w:rsidRPr="00AC449D" w:rsidRDefault="00824B51" w:rsidP="00824B51">
            <w:pPr>
              <w:ind w:firstLine="0"/>
              <w:jc w:val="center"/>
              <w:rPr>
                <w:highlight w:val="yellow"/>
              </w:rPr>
            </w:pPr>
          </w:p>
        </w:tc>
      </w:tr>
      <w:tr w:rsidR="00824B51" w:rsidRPr="00AC449D" w14:paraId="0EFEEBBB" w14:textId="77777777" w:rsidTr="00AC7E90">
        <w:trPr>
          <w:trHeight w:val="402"/>
          <w:jc w:val="center"/>
        </w:trPr>
        <w:tc>
          <w:tcPr>
            <w:tcW w:w="366" w:type="pct"/>
            <w:vMerge/>
            <w:vAlign w:val="center"/>
          </w:tcPr>
          <w:p w14:paraId="2FBDCFF9" w14:textId="77777777" w:rsidR="00824B51" w:rsidRPr="00AC7E90" w:rsidRDefault="00824B51" w:rsidP="00AC7E90">
            <w:pPr>
              <w:tabs>
                <w:tab w:val="left" w:pos="327"/>
              </w:tabs>
            </w:pPr>
          </w:p>
        </w:tc>
        <w:tc>
          <w:tcPr>
            <w:tcW w:w="1498" w:type="pct"/>
            <w:vMerge/>
            <w:vAlign w:val="center"/>
          </w:tcPr>
          <w:p w14:paraId="1FE05282" w14:textId="77777777" w:rsidR="00824B51" w:rsidRPr="002F4BAC" w:rsidRDefault="00824B51" w:rsidP="00824B51">
            <w:pPr>
              <w:ind w:firstLine="18"/>
              <w:jc w:val="left"/>
            </w:pPr>
          </w:p>
        </w:tc>
        <w:tc>
          <w:tcPr>
            <w:tcW w:w="774" w:type="pct"/>
            <w:vAlign w:val="center"/>
          </w:tcPr>
          <w:p w14:paraId="7BCA10E7" w14:textId="77777777" w:rsidR="00824B51" w:rsidRPr="002F4BAC" w:rsidRDefault="00824B51" w:rsidP="00824B51">
            <w:pPr>
              <w:ind w:firstLine="0"/>
              <w:jc w:val="center"/>
            </w:pPr>
            <w:r w:rsidRPr="002F4BAC">
              <w:t>(%)</w:t>
            </w:r>
          </w:p>
        </w:tc>
        <w:tc>
          <w:tcPr>
            <w:tcW w:w="898" w:type="pct"/>
            <w:vAlign w:val="center"/>
          </w:tcPr>
          <w:p w14:paraId="11F7594B" w14:textId="77777777" w:rsidR="00824B51" w:rsidRPr="00AC449D" w:rsidRDefault="00824B51" w:rsidP="00824B51">
            <w:pPr>
              <w:ind w:firstLine="0"/>
              <w:jc w:val="center"/>
              <w:rPr>
                <w:highlight w:val="yellow"/>
              </w:rPr>
            </w:pPr>
          </w:p>
        </w:tc>
        <w:tc>
          <w:tcPr>
            <w:tcW w:w="721" w:type="pct"/>
            <w:vAlign w:val="center"/>
          </w:tcPr>
          <w:p w14:paraId="592950F6" w14:textId="77777777" w:rsidR="00824B51" w:rsidRPr="00AC449D" w:rsidRDefault="00824B51" w:rsidP="00824B51">
            <w:pPr>
              <w:ind w:firstLine="0"/>
              <w:jc w:val="center"/>
              <w:rPr>
                <w:highlight w:val="yellow"/>
              </w:rPr>
            </w:pPr>
          </w:p>
        </w:tc>
        <w:tc>
          <w:tcPr>
            <w:tcW w:w="743" w:type="pct"/>
            <w:vAlign w:val="center"/>
          </w:tcPr>
          <w:p w14:paraId="2113C87B" w14:textId="77777777" w:rsidR="00824B51" w:rsidRPr="00AC449D" w:rsidRDefault="00824B51" w:rsidP="00824B51">
            <w:pPr>
              <w:ind w:firstLine="0"/>
              <w:jc w:val="center"/>
              <w:rPr>
                <w:highlight w:val="yellow"/>
              </w:rPr>
            </w:pPr>
          </w:p>
        </w:tc>
      </w:tr>
      <w:tr w:rsidR="00824B51" w:rsidRPr="00AC449D" w14:paraId="37E14382" w14:textId="77777777" w:rsidTr="00AC7E90">
        <w:trPr>
          <w:trHeight w:val="466"/>
          <w:jc w:val="center"/>
        </w:trPr>
        <w:tc>
          <w:tcPr>
            <w:tcW w:w="366" w:type="pct"/>
            <w:vMerge/>
            <w:vAlign w:val="center"/>
          </w:tcPr>
          <w:p w14:paraId="64A61EA0" w14:textId="77777777" w:rsidR="00824B51" w:rsidRPr="00AC7E90" w:rsidRDefault="00824B51" w:rsidP="00AC7E90">
            <w:pPr>
              <w:tabs>
                <w:tab w:val="left" w:pos="327"/>
              </w:tabs>
            </w:pPr>
          </w:p>
        </w:tc>
        <w:tc>
          <w:tcPr>
            <w:tcW w:w="1498" w:type="pct"/>
            <w:vMerge w:val="restart"/>
            <w:vAlign w:val="center"/>
          </w:tcPr>
          <w:p w14:paraId="53F1DB15" w14:textId="77777777" w:rsidR="00824B51" w:rsidRPr="002F4BAC" w:rsidRDefault="00824B51" w:rsidP="00824B51">
            <w:pPr>
              <w:ind w:firstLine="18"/>
              <w:jc w:val="left"/>
            </w:pPr>
            <w:r w:rsidRPr="002F4BAC">
              <w:t>зона рекреационного назначения</w:t>
            </w:r>
          </w:p>
        </w:tc>
        <w:tc>
          <w:tcPr>
            <w:tcW w:w="774" w:type="pct"/>
            <w:vAlign w:val="center"/>
          </w:tcPr>
          <w:p w14:paraId="006E913F" w14:textId="77777777" w:rsidR="00824B51" w:rsidRPr="002F4BAC" w:rsidRDefault="00824B51" w:rsidP="00824B51">
            <w:pPr>
              <w:ind w:firstLine="0"/>
              <w:jc w:val="center"/>
            </w:pPr>
            <w:r w:rsidRPr="002F4BAC">
              <w:t>га</w:t>
            </w:r>
          </w:p>
        </w:tc>
        <w:tc>
          <w:tcPr>
            <w:tcW w:w="898" w:type="pct"/>
            <w:vAlign w:val="center"/>
          </w:tcPr>
          <w:p w14:paraId="2CC6BE7B" w14:textId="77777777" w:rsidR="00824B51" w:rsidRPr="00AC449D" w:rsidRDefault="00824B51" w:rsidP="00824B51">
            <w:pPr>
              <w:ind w:firstLine="0"/>
              <w:jc w:val="center"/>
              <w:rPr>
                <w:highlight w:val="yellow"/>
              </w:rPr>
            </w:pPr>
          </w:p>
        </w:tc>
        <w:tc>
          <w:tcPr>
            <w:tcW w:w="721" w:type="pct"/>
            <w:vAlign w:val="center"/>
          </w:tcPr>
          <w:p w14:paraId="5F864F0C" w14:textId="77777777" w:rsidR="00824B51" w:rsidRPr="00AC449D" w:rsidRDefault="00824B51" w:rsidP="00824B51">
            <w:pPr>
              <w:ind w:firstLine="0"/>
              <w:jc w:val="center"/>
              <w:rPr>
                <w:highlight w:val="yellow"/>
              </w:rPr>
            </w:pPr>
          </w:p>
        </w:tc>
        <w:tc>
          <w:tcPr>
            <w:tcW w:w="743" w:type="pct"/>
            <w:vAlign w:val="center"/>
          </w:tcPr>
          <w:p w14:paraId="3E9366F3" w14:textId="77777777" w:rsidR="00824B51" w:rsidRPr="00AC449D" w:rsidRDefault="00824B51" w:rsidP="00824B51">
            <w:pPr>
              <w:ind w:firstLine="0"/>
              <w:jc w:val="center"/>
              <w:rPr>
                <w:highlight w:val="yellow"/>
              </w:rPr>
            </w:pPr>
          </w:p>
        </w:tc>
      </w:tr>
      <w:tr w:rsidR="00824B51" w:rsidRPr="00AC449D" w14:paraId="27D553BC" w14:textId="77777777" w:rsidTr="00AC7E90">
        <w:trPr>
          <w:trHeight w:val="466"/>
          <w:jc w:val="center"/>
        </w:trPr>
        <w:tc>
          <w:tcPr>
            <w:tcW w:w="366" w:type="pct"/>
            <w:vMerge/>
            <w:vAlign w:val="center"/>
          </w:tcPr>
          <w:p w14:paraId="57E793CA" w14:textId="77777777" w:rsidR="00824B51" w:rsidRPr="00AC7E90" w:rsidRDefault="00824B51" w:rsidP="00AC7E90">
            <w:pPr>
              <w:tabs>
                <w:tab w:val="left" w:pos="327"/>
              </w:tabs>
            </w:pPr>
          </w:p>
        </w:tc>
        <w:tc>
          <w:tcPr>
            <w:tcW w:w="1498" w:type="pct"/>
            <w:vMerge/>
            <w:vAlign w:val="center"/>
          </w:tcPr>
          <w:p w14:paraId="6A1D83BF" w14:textId="77777777" w:rsidR="00824B51" w:rsidRPr="00AC449D" w:rsidRDefault="00824B51" w:rsidP="00824B51">
            <w:pPr>
              <w:ind w:firstLine="18"/>
              <w:jc w:val="left"/>
              <w:rPr>
                <w:highlight w:val="yellow"/>
              </w:rPr>
            </w:pPr>
          </w:p>
        </w:tc>
        <w:tc>
          <w:tcPr>
            <w:tcW w:w="774" w:type="pct"/>
            <w:vAlign w:val="center"/>
          </w:tcPr>
          <w:p w14:paraId="09542EA6" w14:textId="77777777" w:rsidR="00824B51" w:rsidRPr="002F4BAC" w:rsidRDefault="00824B51" w:rsidP="00824B51">
            <w:pPr>
              <w:ind w:firstLine="0"/>
              <w:jc w:val="center"/>
            </w:pPr>
            <w:r w:rsidRPr="002F4BAC">
              <w:t>(%)</w:t>
            </w:r>
          </w:p>
        </w:tc>
        <w:tc>
          <w:tcPr>
            <w:tcW w:w="898" w:type="pct"/>
            <w:vAlign w:val="center"/>
          </w:tcPr>
          <w:p w14:paraId="7D8E5E3B" w14:textId="77777777" w:rsidR="00824B51" w:rsidRPr="00AC449D" w:rsidRDefault="00824B51" w:rsidP="00824B51">
            <w:pPr>
              <w:ind w:firstLine="0"/>
              <w:jc w:val="center"/>
              <w:rPr>
                <w:highlight w:val="yellow"/>
              </w:rPr>
            </w:pPr>
          </w:p>
        </w:tc>
        <w:tc>
          <w:tcPr>
            <w:tcW w:w="721" w:type="pct"/>
            <w:vAlign w:val="center"/>
          </w:tcPr>
          <w:p w14:paraId="59C20C05" w14:textId="77777777" w:rsidR="00824B51" w:rsidRPr="00AC449D" w:rsidRDefault="00824B51" w:rsidP="00824B51">
            <w:pPr>
              <w:ind w:firstLine="0"/>
              <w:jc w:val="center"/>
              <w:rPr>
                <w:highlight w:val="yellow"/>
              </w:rPr>
            </w:pPr>
          </w:p>
        </w:tc>
        <w:tc>
          <w:tcPr>
            <w:tcW w:w="743" w:type="pct"/>
            <w:vAlign w:val="center"/>
          </w:tcPr>
          <w:p w14:paraId="04540F23" w14:textId="77777777" w:rsidR="00824B51" w:rsidRPr="00AC449D" w:rsidRDefault="00824B51" w:rsidP="00B7663F">
            <w:pPr>
              <w:ind w:firstLine="0"/>
              <w:jc w:val="center"/>
              <w:rPr>
                <w:highlight w:val="yellow"/>
              </w:rPr>
            </w:pPr>
          </w:p>
        </w:tc>
      </w:tr>
      <w:tr w:rsidR="00E826D8" w:rsidRPr="00AC449D" w14:paraId="18E73658" w14:textId="77777777" w:rsidTr="00AC7E90">
        <w:trPr>
          <w:trHeight w:val="451"/>
          <w:jc w:val="center"/>
        </w:trPr>
        <w:tc>
          <w:tcPr>
            <w:tcW w:w="366" w:type="pct"/>
            <w:vMerge w:val="restart"/>
            <w:vAlign w:val="center"/>
          </w:tcPr>
          <w:p w14:paraId="3DFA189B" w14:textId="77777777" w:rsidR="00E826D8" w:rsidRPr="00AC7E90" w:rsidRDefault="00AC7E90" w:rsidP="00AC7E90">
            <w:pPr>
              <w:tabs>
                <w:tab w:val="left" w:pos="-142"/>
              </w:tabs>
              <w:ind w:firstLine="0"/>
              <w:jc w:val="center"/>
            </w:pPr>
            <w:r w:rsidRPr="00AC7E90">
              <w:t>4</w:t>
            </w:r>
          </w:p>
        </w:tc>
        <w:tc>
          <w:tcPr>
            <w:tcW w:w="1498" w:type="pct"/>
            <w:vAlign w:val="center"/>
          </w:tcPr>
          <w:p w14:paraId="3E8ECCD3" w14:textId="77777777" w:rsidR="00E826D8" w:rsidRPr="00144FA9" w:rsidRDefault="00E826D8" w:rsidP="00C319A6">
            <w:pPr>
              <w:ind w:firstLine="18"/>
              <w:jc w:val="left"/>
              <w:rPr>
                <w:b/>
                <w:highlight w:val="yellow"/>
              </w:rPr>
            </w:pPr>
            <w:proofErr w:type="spellStart"/>
            <w:r w:rsidRPr="00144FA9">
              <w:rPr>
                <w:b/>
              </w:rPr>
              <w:t>п.Мирный</w:t>
            </w:r>
            <w:proofErr w:type="spellEnd"/>
          </w:p>
        </w:tc>
        <w:tc>
          <w:tcPr>
            <w:tcW w:w="774" w:type="pct"/>
            <w:vAlign w:val="center"/>
          </w:tcPr>
          <w:p w14:paraId="07547E51" w14:textId="77777777" w:rsidR="00E826D8" w:rsidRPr="00144FA9" w:rsidRDefault="00E826D8" w:rsidP="003040AE">
            <w:pPr>
              <w:ind w:firstLine="0"/>
              <w:jc w:val="center"/>
              <w:rPr>
                <w:b/>
                <w:highlight w:val="yellow"/>
              </w:rPr>
            </w:pPr>
            <w:r w:rsidRPr="00144FA9">
              <w:rPr>
                <w:b/>
              </w:rPr>
              <w:t>га</w:t>
            </w:r>
          </w:p>
        </w:tc>
        <w:tc>
          <w:tcPr>
            <w:tcW w:w="898" w:type="pct"/>
            <w:vAlign w:val="center"/>
          </w:tcPr>
          <w:p w14:paraId="4F7E9DBA" w14:textId="77777777" w:rsidR="00E826D8" w:rsidRPr="00144FA9" w:rsidRDefault="00E826D8" w:rsidP="003040AE">
            <w:pPr>
              <w:ind w:firstLine="0"/>
              <w:jc w:val="center"/>
              <w:rPr>
                <w:b/>
              </w:rPr>
            </w:pPr>
            <w:r w:rsidRPr="00144FA9">
              <w:rPr>
                <w:b/>
              </w:rPr>
              <w:t>121,7</w:t>
            </w:r>
          </w:p>
        </w:tc>
        <w:tc>
          <w:tcPr>
            <w:tcW w:w="721" w:type="pct"/>
            <w:vAlign w:val="center"/>
          </w:tcPr>
          <w:p w14:paraId="4775BA2B" w14:textId="77777777" w:rsidR="00E826D8" w:rsidRPr="00144FA9" w:rsidRDefault="00E826D8" w:rsidP="003040AE">
            <w:pPr>
              <w:ind w:firstLine="0"/>
              <w:jc w:val="center"/>
              <w:rPr>
                <w:b/>
              </w:rPr>
            </w:pPr>
            <w:r w:rsidRPr="00144FA9">
              <w:rPr>
                <w:b/>
              </w:rPr>
              <w:t>114,26</w:t>
            </w:r>
          </w:p>
        </w:tc>
        <w:tc>
          <w:tcPr>
            <w:tcW w:w="743" w:type="pct"/>
            <w:vAlign w:val="center"/>
          </w:tcPr>
          <w:p w14:paraId="0A73D60C" w14:textId="77777777" w:rsidR="00E826D8" w:rsidRPr="00144FA9" w:rsidRDefault="00E826D8" w:rsidP="003040AE">
            <w:pPr>
              <w:ind w:firstLine="0"/>
              <w:jc w:val="center"/>
              <w:rPr>
                <w:b/>
              </w:rPr>
            </w:pPr>
            <w:r w:rsidRPr="00144FA9">
              <w:rPr>
                <w:b/>
              </w:rPr>
              <w:t>114,26</w:t>
            </w:r>
          </w:p>
        </w:tc>
      </w:tr>
      <w:tr w:rsidR="00E826D8" w:rsidRPr="00AC449D" w14:paraId="267E9505" w14:textId="77777777" w:rsidTr="00AC7E90">
        <w:trPr>
          <w:trHeight w:val="451"/>
          <w:jc w:val="center"/>
        </w:trPr>
        <w:tc>
          <w:tcPr>
            <w:tcW w:w="366" w:type="pct"/>
            <w:vMerge/>
            <w:vAlign w:val="center"/>
          </w:tcPr>
          <w:p w14:paraId="791C9958" w14:textId="77777777" w:rsidR="00E826D8" w:rsidRPr="00AC7E90" w:rsidRDefault="00E826D8" w:rsidP="00AC7E90">
            <w:pPr>
              <w:tabs>
                <w:tab w:val="left" w:pos="327"/>
              </w:tabs>
            </w:pPr>
          </w:p>
        </w:tc>
        <w:tc>
          <w:tcPr>
            <w:tcW w:w="1498" w:type="pct"/>
            <w:vMerge w:val="restart"/>
            <w:vAlign w:val="center"/>
          </w:tcPr>
          <w:p w14:paraId="5933BAD4" w14:textId="77777777" w:rsidR="00E826D8" w:rsidRPr="002F4BAC" w:rsidRDefault="00E826D8" w:rsidP="002F4BAC">
            <w:pPr>
              <w:ind w:firstLine="18"/>
              <w:jc w:val="left"/>
            </w:pPr>
            <w:r w:rsidRPr="002F4BAC">
              <w:t>жилая зона</w:t>
            </w:r>
          </w:p>
        </w:tc>
        <w:tc>
          <w:tcPr>
            <w:tcW w:w="774" w:type="pct"/>
            <w:vAlign w:val="center"/>
          </w:tcPr>
          <w:p w14:paraId="30934C94" w14:textId="77777777" w:rsidR="00E826D8" w:rsidRPr="002F4BAC" w:rsidRDefault="00E826D8" w:rsidP="002F4BAC">
            <w:pPr>
              <w:ind w:firstLine="0"/>
              <w:jc w:val="center"/>
            </w:pPr>
            <w:r w:rsidRPr="002F4BAC">
              <w:t>га</w:t>
            </w:r>
          </w:p>
        </w:tc>
        <w:tc>
          <w:tcPr>
            <w:tcW w:w="898" w:type="pct"/>
            <w:vAlign w:val="center"/>
          </w:tcPr>
          <w:p w14:paraId="1DEDA362" w14:textId="77777777" w:rsidR="00E826D8" w:rsidRPr="00AC449D" w:rsidRDefault="00E826D8" w:rsidP="003040AE">
            <w:pPr>
              <w:ind w:firstLine="0"/>
              <w:jc w:val="center"/>
              <w:rPr>
                <w:highlight w:val="yellow"/>
              </w:rPr>
            </w:pPr>
          </w:p>
        </w:tc>
        <w:tc>
          <w:tcPr>
            <w:tcW w:w="721" w:type="pct"/>
            <w:vAlign w:val="center"/>
          </w:tcPr>
          <w:p w14:paraId="40A1A35E" w14:textId="77777777" w:rsidR="00E826D8" w:rsidRPr="00AC449D" w:rsidRDefault="00E826D8" w:rsidP="003040AE">
            <w:pPr>
              <w:ind w:firstLine="0"/>
              <w:jc w:val="center"/>
              <w:rPr>
                <w:highlight w:val="yellow"/>
              </w:rPr>
            </w:pPr>
          </w:p>
        </w:tc>
        <w:tc>
          <w:tcPr>
            <w:tcW w:w="743" w:type="pct"/>
            <w:vAlign w:val="center"/>
          </w:tcPr>
          <w:p w14:paraId="140532E7" w14:textId="77777777" w:rsidR="00E826D8" w:rsidRPr="00AC449D" w:rsidRDefault="00E826D8" w:rsidP="003040AE">
            <w:pPr>
              <w:ind w:firstLine="0"/>
              <w:jc w:val="center"/>
              <w:rPr>
                <w:highlight w:val="yellow"/>
              </w:rPr>
            </w:pPr>
          </w:p>
        </w:tc>
      </w:tr>
      <w:tr w:rsidR="00E826D8" w:rsidRPr="00AC449D" w14:paraId="30D57B65" w14:textId="77777777" w:rsidTr="00AC7E90">
        <w:trPr>
          <w:trHeight w:val="451"/>
          <w:jc w:val="center"/>
        </w:trPr>
        <w:tc>
          <w:tcPr>
            <w:tcW w:w="366" w:type="pct"/>
            <w:vMerge/>
            <w:vAlign w:val="center"/>
          </w:tcPr>
          <w:p w14:paraId="6127B722" w14:textId="77777777" w:rsidR="00E826D8" w:rsidRPr="00AC7E90" w:rsidRDefault="00E826D8" w:rsidP="00AC7E90">
            <w:pPr>
              <w:tabs>
                <w:tab w:val="left" w:pos="327"/>
              </w:tabs>
            </w:pPr>
          </w:p>
        </w:tc>
        <w:tc>
          <w:tcPr>
            <w:tcW w:w="1498" w:type="pct"/>
            <w:vMerge/>
            <w:vAlign w:val="center"/>
          </w:tcPr>
          <w:p w14:paraId="4BA976C8" w14:textId="77777777" w:rsidR="00E826D8" w:rsidRPr="00AC449D" w:rsidRDefault="00E826D8" w:rsidP="00C319A6">
            <w:pPr>
              <w:ind w:firstLine="18"/>
              <w:jc w:val="left"/>
              <w:rPr>
                <w:highlight w:val="yellow"/>
              </w:rPr>
            </w:pPr>
          </w:p>
        </w:tc>
        <w:tc>
          <w:tcPr>
            <w:tcW w:w="774" w:type="pct"/>
            <w:vAlign w:val="center"/>
          </w:tcPr>
          <w:p w14:paraId="3F3EB1EB" w14:textId="77777777" w:rsidR="00E826D8" w:rsidRPr="002F4BAC" w:rsidRDefault="00E826D8" w:rsidP="002F4BAC">
            <w:pPr>
              <w:ind w:firstLine="0"/>
              <w:jc w:val="center"/>
            </w:pPr>
            <w:r w:rsidRPr="002F4BAC">
              <w:t>(%)</w:t>
            </w:r>
          </w:p>
        </w:tc>
        <w:tc>
          <w:tcPr>
            <w:tcW w:w="898" w:type="pct"/>
            <w:vAlign w:val="center"/>
          </w:tcPr>
          <w:p w14:paraId="633C6759" w14:textId="77777777" w:rsidR="00E826D8" w:rsidRPr="00AC449D" w:rsidRDefault="00E826D8" w:rsidP="003040AE">
            <w:pPr>
              <w:ind w:firstLine="0"/>
              <w:jc w:val="center"/>
              <w:rPr>
                <w:highlight w:val="yellow"/>
              </w:rPr>
            </w:pPr>
          </w:p>
        </w:tc>
        <w:tc>
          <w:tcPr>
            <w:tcW w:w="721" w:type="pct"/>
            <w:vAlign w:val="center"/>
          </w:tcPr>
          <w:p w14:paraId="1F55BF83" w14:textId="77777777" w:rsidR="00E826D8" w:rsidRPr="00AC449D" w:rsidRDefault="00E826D8" w:rsidP="003040AE">
            <w:pPr>
              <w:ind w:firstLine="0"/>
              <w:jc w:val="center"/>
              <w:rPr>
                <w:highlight w:val="yellow"/>
              </w:rPr>
            </w:pPr>
          </w:p>
        </w:tc>
        <w:tc>
          <w:tcPr>
            <w:tcW w:w="743" w:type="pct"/>
            <w:vAlign w:val="center"/>
          </w:tcPr>
          <w:p w14:paraId="37A0D9EF" w14:textId="77777777" w:rsidR="00E826D8" w:rsidRPr="00AC449D" w:rsidRDefault="00E826D8" w:rsidP="003040AE">
            <w:pPr>
              <w:ind w:firstLine="0"/>
              <w:jc w:val="center"/>
              <w:rPr>
                <w:highlight w:val="yellow"/>
              </w:rPr>
            </w:pPr>
          </w:p>
        </w:tc>
      </w:tr>
      <w:tr w:rsidR="00E826D8" w:rsidRPr="00AC449D" w14:paraId="165B9BBD" w14:textId="77777777" w:rsidTr="00AC7E90">
        <w:trPr>
          <w:trHeight w:val="451"/>
          <w:jc w:val="center"/>
        </w:trPr>
        <w:tc>
          <w:tcPr>
            <w:tcW w:w="366" w:type="pct"/>
            <w:vMerge/>
            <w:vAlign w:val="center"/>
          </w:tcPr>
          <w:p w14:paraId="08EB95CE" w14:textId="77777777" w:rsidR="00E826D8" w:rsidRPr="00AC7E90" w:rsidRDefault="00E826D8" w:rsidP="00AC7E90">
            <w:pPr>
              <w:tabs>
                <w:tab w:val="left" w:pos="327"/>
              </w:tabs>
            </w:pPr>
          </w:p>
        </w:tc>
        <w:tc>
          <w:tcPr>
            <w:tcW w:w="1498" w:type="pct"/>
            <w:vMerge w:val="restart"/>
            <w:vAlign w:val="center"/>
          </w:tcPr>
          <w:p w14:paraId="50DEB795" w14:textId="77777777" w:rsidR="00E826D8" w:rsidRPr="002F4BAC" w:rsidRDefault="00E826D8" w:rsidP="002F4BAC">
            <w:pPr>
              <w:ind w:firstLine="18"/>
              <w:jc w:val="left"/>
            </w:pPr>
            <w:r w:rsidRPr="002F4BAC">
              <w:t>общественно-деловая зона</w:t>
            </w:r>
          </w:p>
        </w:tc>
        <w:tc>
          <w:tcPr>
            <w:tcW w:w="774" w:type="pct"/>
            <w:vAlign w:val="center"/>
          </w:tcPr>
          <w:p w14:paraId="0B35AE5E" w14:textId="77777777" w:rsidR="00E826D8" w:rsidRPr="002F4BAC" w:rsidRDefault="00E826D8" w:rsidP="002F4BAC">
            <w:pPr>
              <w:ind w:firstLine="0"/>
              <w:jc w:val="center"/>
            </w:pPr>
            <w:r w:rsidRPr="002F4BAC">
              <w:t>га</w:t>
            </w:r>
          </w:p>
        </w:tc>
        <w:tc>
          <w:tcPr>
            <w:tcW w:w="898" w:type="pct"/>
            <w:vAlign w:val="center"/>
          </w:tcPr>
          <w:p w14:paraId="256EFA75" w14:textId="77777777" w:rsidR="00E826D8" w:rsidRPr="00AC449D" w:rsidRDefault="00E826D8" w:rsidP="003040AE">
            <w:pPr>
              <w:ind w:firstLine="0"/>
              <w:jc w:val="center"/>
              <w:rPr>
                <w:highlight w:val="yellow"/>
              </w:rPr>
            </w:pPr>
          </w:p>
        </w:tc>
        <w:tc>
          <w:tcPr>
            <w:tcW w:w="721" w:type="pct"/>
            <w:vAlign w:val="center"/>
          </w:tcPr>
          <w:p w14:paraId="2D8B17B9" w14:textId="77777777" w:rsidR="00E826D8" w:rsidRPr="00AC449D" w:rsidRDefault="00E826D8" w:rsidP="003040AE">
            <w:pPr>
              <w:ind w:firstLine="0"/>
              <w:jc w:val="center"/>
              <w:rPr>
                <w:highlight w:val="yellow"/>
              </w:rPr>
            </w:pPr>
          </w:p>
        </w:tc>
        <w:tc>
          <w:tcPr>
            <w:tcW w:w="743" w:type="pct"/>
            <w:vAlign w:val="center"/>
          </w:tcPr>
          <w:p w14:paraId="4C19D70B" w14:textId="77777777" w:rsidR="00E826D8" w:rsidRPr="00AC449D" w:rsidRDefault="00E826D8" w:rsidP="003040AE">
            <w:pPr>
              <w:ind w:firstLine="0"/>
              <w:jc w:val="center"/>
              <w:rPr>
                <w:highlight w:val="yellow"/>
              </w:rPr>
            </w:pPr>
          </w:p>
        </w:tc>
      </w:tr>
      <w:tr w:rsidR="00E826D8" w:rsidRPr="00AC449D" w14:paraId="29F8060A" w14:textId="77777777" w:rsidTr="00AC7E90">
        <w:trPr>
          <w:trHeight w:val="451"/>
          <w:jc w:val="center"/>
        </w:trPr>
        <w:tc>
          <w:tcPr>
            <w:tcW w:w="366" w:type="pct"/>
            <w:vMerge/>
            <w:vAlign w:val="center"/>
          </w:tcPr>
          <w:p w14:paraId="537253DC" w14:textId="77777777" w:rsidR="00E826D8" w:rsidRPr="00AC7E90" w:rsidRDefault="00E826D8" w:rsidP="00AC7E90">
            <w:pPr>
              <w:tabs>
                <w:tab w:val="left" w:pos="327"/>
              </w:tabs>
            </w:pPr>
          </w:p>
        </w:tc>
        <w:tc>
          <w:tcPr>
            <w:tcW w:w="1498" w:type="pct"/>
            <w:vMerge/>
            <w:vAlign w:val="center"/>
          </w:tcPr>
          <w:p w14:paraId="64081395" w14:textId="77777777" w:rsidR="00E826D8" w:rsidRPr="00AC449D" w:rsidRDefault="00E826D8" w:rsidP="00C319A6">
            <w:pPr>
              <w:ind w:firstLine="18"/>
              <w:jc w:val="left"/>
              <w:rPr>
                <w:highlight w:val="yellow"/>
              </w:rPr>
            </w:pPr>
          </w:p>
        </w:tc>
        <w:tc>
          <w:tcPr>
            <w:tcW w:w="774" w:type="pct"/>
            <w:vAlign w:val="center"/>
          </w:tcPr>
          <w:p w14:paraId="24E43437" w14:textId="77777777" w:rsidR="00E826D8" w:rsidRPr="002F4BAC" w:rsidRDefault="00E826D8" w:rsidP="002F4BAC">
            <w:pPr>
              <w:ind w:firstLine="0"/>
              <w:jc w:val="center"/>
            </w:pPr>
            <w:r w:rsidRPr="002F4BAC">
              <w:t>(%)</w:t>
            </w:r>
          </w:p>
        </w:tc>
        <w:tc>
          <w:tcPr>
            <w:tcW w:w="898" w:type="pct"/>
            <w:vAlign w:val="center"/>
          </w:tcPr>
          <w:p w14:paraId="61B3E9D6" w14:textId="77777777" w:rsidR="00E826D8" w:rsidRPr="00AC449D" w:rsidRDefault="00E826D8" w:rsidP="003040AE">
            <w:pPr>
              <w:ind w:firstLine="0"/>
              <w:jc w:val="center"/>
              <w:rPr>
                <w:highlight w:val="yellow"/>
              </w:rPr>
            </w:pPr>
          </w:p>
        </w:tc>
        <w:tc>
          <w:tcPr>
            <w:tcW w:w="721" w:type="pct"/>
            <w:vAlign w:val="center"/>
          </w:tcPr>
          <w:p w14:paraId="4E1E9800" w14:textId="77777777" w:rsidR="00E826D8" w:rsidRPr="00AC449D" w:rsidRDefault="00E826D8" w:rsidP="003040AE">
            <w:pPr>
              <w:ind w:firstLine="0"/>
              <w:jc w:val="center"/>
              <w:rPr>
                <w:highlight w:val="yellow"/>
              </w:rPr>
            </w:pPr>
          </w:p>
        </w:tc>
        <w:tc>
          <w:tcPr>
            <w:tcW w:w="743" w:type="pct"/>
            <w:vAlign w:val="center"/>
          </w:tcPr>
          <w:p w14:paraId="06BA0900" w14:textId="77777777" w:rsidR="00E826D8" w:rsidRPr="00AC449D" w:rsidRDefault="00E826D8" w:rsidP="003040AE">
            <w:pPr>
              <w:ind w:firstLine="0"/>
              <w:jc w:val="center"/>
              <w:rPr>
                <w:highlight w:val="yellow"/>
              </w:rPr>
            </w:pPr>
          </w:p>
        </w:tc>
      </w:tr>
      <w:tr w:rsidR="00E826D8" w:rsidRPr="00AC449D" w14:paraId="2A0A787F" w14:textId="77777777" w:rsidTr="00AC7E90">
        <w:trPr>
          <w:trHeight w:val="451"/>
          <w:jc w:val="center"/>
        </w:trPr>
        <w:tc>
          <w:tcPr>
            <w:tcW w:w="366" w:type="pct"/>
            <w:vMerge/>
            <w:vAlign w:val="center"/>
          </w:tcPr>
          <w:p w14:paraId="2B0C7A96" w14:textId="77777777" w:rsidR="00E826D8" w:rsidRPr="00AC7E90" w:rsidRDefault="00E826D8" w:rsidP="00AC7E90">
            <w:pPr>
              <w:tabs>
                <w:tab w:val="left" w:pos="327"/>
              </w:tabs>
            </w:pPr>
          </w:p>
        </w:tc>
        <w:tc>
          <w:tcPr>
            <w:tcW w:w="1498" w:type="pct"/>
            <w:vMerge w:val="restart"/>
            <w:vAlign w:val="center"/>
          </w:tcPr>
          <w:p w14:paraId="18C794E0" w14:textId="77777777" w:rsidR="00E826D8" w:rsidRPr="002F4BAC" w:rsidRDefault="00E826D8" w:rsidP="002F4BAC">
            <w:pPr>
              <w:ind w:firstLine="18"/>
              <w:jc w:val="left"/>
            </w:pPr>
            <w:r w:rsidRPr="002F4BAC">
              <w:t>производственные зоны, зоны инженерной и транспортной инфраструктур</w:t>
            </w:r>
          </w:p>
        </w:tc>
        <w:tc>
          <w:tcPr>
            <w:tcW w:w="774" w:type="pct"/>
            <w:vAlign w:val="center"/>
          </w:tcPr>
          <w:p w14:paraId="3BA71AAF" w14:textId="77777777" w:rsidR="00E826D8" w:rsidRPr="002F4BAC" w:rsidRDefault="00E826D8" w:rsidP="002F4BAC">
            <w:pPr>
              <w:ind w:firstLine="0"/>
              <w:jc w:val="center"/>
            </w:pPr>
            <w:r w:rsidRPr="002F4BAC">
              <w:t>га</w:t>
            </w:r>
          </w:p>
        </w:tc>
        <w:tc>
          <w:tcPr>
            <w:tcW w:w="898" w:type="pct"/>
            <w:vAlign w:val="center"/>
          </w:tcPr>
          <w:p w14:paraId="14B78617" w14:textId="77777777" w:rsidR="00E826D8" w:rsidRPr="00AC449D" w:rsidRDefault="00E826D8" w:rsidP="003040AE">
            <w:pPr>
              <w:ind w:firstLine="0"/>
              <w:jc w:val="center"/>
              <w:rPr>
                <w:highlight w:val="yellow"/>
              </w:rPr>
            </w:pPr>
          </w:p>
        </w:tc>
        <w:tc>
          <w:tcPr>
            <w:tcW w:w="721" w:type="pct"/>
            <w:vAlign w:val="center"/>
          </w:tcPr>
          <w:p w14:paraId="5F9FE404" w14:textId="77777777" w:rsidR="00E826D8" w:rsidRPr="00AC449D" w:rsidRDefault="00E826D8" w:rsidP="003040AE">
            <w:pPr>
              <w:ind w:firstLine="0"/>
              <w:jc w:val="center"/>
              <w:rPr>
                <w:highlight w:val="yellow"/>
              </w:rPr>
            </w:pPr>
          </w:p>
        </w:tc>
        <w:tc>
          <w:tcPr>
            <w:tcW w:w="743" w:type="pct"/>
            <w:vAlign w:val="center"/>
          </w:tcPr>
          <w:p w14:paraId="13FB481F" w14:textId="77777777" w:rsidR="00E826D8" w:rsidRPr="00AC449D" w:rsidRDefault="00E826D8" w:rsidP="003040AE">
            <w:pPr>
              <w:ind w:firstLine="0"/>
              <w:jc w:val="center"/>
              <w:rPr>
                <w:highlight w:val="yellow"/>
              </w:rPr>
            </w:pPr>
          </w:p>
        </w:tc>
      </w:tr>
      <w:tr w:rsidR="00E826D8" w:rsidRPr="00AC449D" w14:paraId="773800F1" w14:textId="77777777" w:rsidTr="00AC7E90">
        <w:trPr>
          <w:trHeight w:val="451"/>
          <w:jc w:val="center"/>
        </w:trPr>
        <w:tc>
          <w:tcPr>
            <w:tcW w:w="366" w:type="pct"/>
            <w:vMerge/>
            <w:vAlign w:val="center"/>
          </w:tcPr>
          <w:p w14:paraId="6EBD728E" w14:textId="77777777" w:rsidR="00E826D8" w:rsidRPr="00AC7E90" w:rsidRDefault="00E826D8" w:rsidP="00AC7E90">
            <w:pPr>
              <w:tabs>
                <w:tab w:val="left" w:pos="327"/>
              </w:tabs>
            </w:pPr>
          </w:p>
        </w:tc>
        <w:tc>
          <w:tcPr>
            <w:tcW w:w="1498" w:type="pct"/>
            <w:vMerge/>
            <w:vAlign w:val="center"/>
          </w:tcPr>
          <w:p w14:paraId="74E0AA4B" w14:textId="77777777" w:rsidR="00E826D8" w:rsidRPr="00AC449D" w:rsidRDefault="00E826D8" w:rsidP="00C319A6">
            <w:pPr>
              <w:ind w:firstLine="18"/>
              <w:jc w:val="left"/>
              <w:rPr>
                <w:highlight w:val="yellow"/>
              </w:rPr>
            </w:pPr>
          </w:p>
        </w:tc>
        <w:tc>
          <w:tcPr>
            <w:tcW w:w="774" w:type="pct"/>
            <w:vAlign w:val="center"/>
          </w:tcPr>
          <w:p w14:paraId="69F1F10F" w14:textId="77777777" w:rsidR="00E826D8" w:rsidRPr="002F4BAC" w:rsidRDefault="00E826D8" w:rsidP="002F4BAC">
            <w:pPr>
              <w:ind w:firstLine="0"/>
              <w:jc w:val="center"/>
            </w:pPr>
            <w:r w:rsidRPr="002F4BAC">
              <w:t>(%)</w:t>
            </w:r>
          </w:p>
        </w:tc>
        <w:tc>
          <w:tcPr>
            <w:tcW w:w="898" w:type="pct"/>
            <w:vAlign w:val="center"/>
          </w:tcPr>
          <w:p w14:paraId="01B9C95C" w14:textId="77777777" w:rsidR="00E826D8" w:rsidRPr="00AC449D" w:rsidRDefault="00E826D8" w:rsidP="003040AE">
            <w:pPr>
              <w:ind w:firstLine="0"/>
              <w:jc w:val="center"/>
              <w:rPr>
                <w:highlight w:val="yellow"/>
              </w:rPr>
            </w:pPr>
          </w:p>
        </w:tc>
        <w:tc>
          <w:tcPr>
            <w:tcW w:w="721" w:type="pct"/>
            <w:vAlign w:val="center"/>
          </w:tcPr>
          <w:p w14:paraId="4F6E7A08" w14:textId="77777777" w:rsidR="00E826D8" w:rsidRPr="00AC449D" w:rsidRDefault="00E826D8" w:rsidP="003040AE">
            <w:pPr>
              <w:ind w:firstLine="0"/>
              <w:jc w:val="center"/>
              <w:rPr>
                <w:highlight w:val="yellow"/>
              </w:rPr>
            </w:pPr>
          </w:p>
        </w:tc>
        <w:tc>
          <w:tcPr>
            <w:tcW w:w="743" w:type="pct"/>
            <w:vAlign w:val="center"/>
          </w:tcPr>
          <w:p w14:paraId="5C4C53CF" w14:textId="77777777" w:rsidR="00E826D8" w:rsidRPr="00AC449D" w:rsidRDefault="00E826D8" w:rsidP="003040AE">
            <w:pPr>
              <w:ind w:firstLine="0"/>
              <w:jc w:val="center"/>
              <w:rPr>
                <w:highlight w:val="yellow"/>
              </w:rPr>
            </w:pPr>
          </w:p>
        </w:tc>
      </w:tr>
      <w:tr w:rsidR="00E826D8" w:rsidRPr="00AC449D" w14:paraId="2CC0257C" w14:textId="77777777" w:rsidTr="00AC7E90">
        <w:trPr>
          <w:trHeight w:val="451"/>
          <w:jc w:val="center"/>
        </w:trPr>
        <w:tc>
          <w:tcPr>
            <w:tcW w:w="366" w:type="pct"/>
            <w:vMerge/>
            <w:vAlign w:val="center"/>
          </w:tcPr>
          <w:p w14:paraId="3A890819" w14:textId="77777777" w:rsidR="00E826D8" w:rsidRPr="00AC7E90" w:rsidRDefault="00E826D8" w:rsidP="00AC7E90">
            <w:pPr>
              <w:tabs>
                <w:tab w:val="left" w:pos="327"/>
              </w:tabs>
            </w:pPr>
          </w:p>
        </w:tc>
        <w:tc>
          <w:tcPr>
            <w:tcW w:w="1498" w:type="pct"/>
            <w:vMerge w:val="restart"/>
            <w:vAlign w:val="center"/>
          </w:tcPr>
          <w:p w14:paraId="36088C50" w14:textId="77777777" w:rsidR="00E826D8" w:rsidRPr="002F4BAC" w:rsidRDefault="00E826D8" w:rsidP="002F4BAC">
            <w:pPr>
              <w:ind w:firstLine="18"/>
              <w:jc w:val="left"/>
            </w:pPr>
            <w:r w:rsidRPr="002F4BAC">
              <w:t>зона сельскохозяйственного использования</w:t>
            </w:r>
          </w:p>
        </w:tc>
        <w:tc>
          <w:tcPr>
            <w:tcW w:w="774" w:type="pct"/>
            <w:vAlign w:val="center"/>
          </w:tcPr>
          <w:p w14:paraId="00FB9BC1" w14:textId="77777777" w:rsidR="00E826D8" w:rsidRPr="002F4BAC" w:rsidRDefault="00E826D8" w:rsidP="002F4BAC">
            <w:pPr>
              <w:ind w:firstLine="0"/>
              <w:jc w:val="center"/>
            </w:pPr>
            <w:r w:rsidRPr="002F4BAC">
              <w:t>га</w:t>
            </w:r>
          </w:p>
        </w:tc>
        <w:tc>
          <w:tcPr>
            <w:tcW w:w="898" w:type="pct"/>
            <w:vAlign w:val="center"/>
          </w:tcPr>
          <w:p w14:paraId="4F92E18D" w14:textId="77777777" w:rsidR="00E826D8" w:rsidRPr="00AC449D" w:rsidRDefault="00E826D8" w:rsidP="003040AE">
            <w:pPr>
              <w:ind w:firstLine="0"/>
              <w:jc w:val="center"/>
              <w:rPr>
                <w:highlight w:val="yellow"/>
              </w:rPr>
            </w:pPr>
          </w:p>
        </w:tc>
        <w:tc>
          <w:tcPr>
            <w:tcW w:w="721" w:type="pct"/>
            <w:vAlign w:val="center"/>
          </w:tcPr>
          <w:p w14:paraId="50E3BF08" w14:textId="77777777" w:rsidR="00E826D8" w:rsidRPr="00AC449D" w:rsidRDefault="00E826D8" w:rsidP="003040AE">
            <w:pPr>
              <w:ind w:firstLine="0"/>
              <w:jc w:val="center"/>
              <w:rPr>
                <w:highlight w:val="yellow"/>
              </w:rPr>
            </w:pPr>
          </w:p>
        </w:tc>
        <w:tc>
          <w:tcPr>
            <w:tcW w:w="743" w:type="pct"/>
            <w:vAlign w:val="center"/>
          </w:tcPr>
          <w:p w14:paraId="4C246EEC" w14:textId="77777777" w:rsidR="00E826D8" w:rsidRPr="00AC449D" w:rsidRDefault="00E826D8" w:rsidP="003040AE">
            <w:pPr>
              <w:ind w:firstLine="0"/>
              <w:jc w:val="center"/>
              <w:rPr>
                <w:highlight w:val="yellow"/>
              </w:rPr>
            </w:pPr>
          </w:p>
        </w:tc>
      </w:tr>
      <w:tr w:rsidR="00E826D8" w:rsidRPr="00AC449D" w14:paraId="7DAD1382" w14:textId="77777777" w:rsidTr="00AC7E90">
        <w:trPr>
          <w:trHeight w:val="451"/>
          <w:jc w:val="center"/>
        </w:trPr>
        <w:tc>
          <w:tcPr>
            <w:tcW w:w="366" w:type="pct"/>
            <w:vMerge/>
            <w:vAlign w:val="center"/>
          </w:tcPr>
          <w:p w14:paraId="626AC00A" w14:textId="77777777" w:rsidR="00E826D8" w:rsidRPr="00AC7E90" w:rsidRDefault="00E826D8" w:rsidP="00AC7E90">
            <w:pPr>
              <w:tabs>
                <w:tab w:val="left" w:pos="327"/>
              </w:tabs>
            </w:pPr>
          </w:p>
        </w:tc>
        <w:tc>
          <w:tcPr>
            <w:tcW w:w="1498" w:type="pct"/>
            <w:vMerge/>
            <w:vAlign w:val="center"/>
          </w:tcPr>
          <w:p w14:paraId="3456301A" w14:textId="77777777" w:rsidR="00E826D8" w:rsidRPr="00AC449D" w:rsidRDefault="00E826D8" w:rsidP="00C319A6">
            <w:pPr>
              <w:ind w:firstLine="18"/>
              <w:jc w:val="left"/>
              <w:rPr>
                <w:highlight w:val="yellow"/>
              </w:rPr>
            </w:pPr>
          </w:p>
        </w:tc>
        <w:tc>
          <w:tcPr>
            <w:tcW w:w="774" w:type="pct"/>
            <w:vAlign w:val="center"/>
          </w:tcPr>
          <w:p w14:paraId="69802192" w14:textId="77777777" w:rsidR="00E826D8" w:rsidRPr="002F4BAC" w:rsidRDefault="00E826D8" w:rsidP="002F4BAC">
            <w:pPr>
              <w:ind w:firstLine="0"/>
              <w:jc w:val="center"/>
            </w:pPr>
            <w:r w:rsidRPr="002F4BAC">
              <w:t>(%)</w:t>
            </w:r>
          </w:p>
        </w:tc>
        <w:tc>
          <w:tcPr>
            <w:tcW w:w="898" w:type="pct"/>
            <w:vAlign w:val="center"/>
          </w:tcPr>
          <w:p w14:paraId="7394CCDB" w14:textId="77777777" w:rsidR="00E826D8" w:rsidRPr="00AC449D" w:rsidRDefault="00E826D8" w:rsidP="003040AE">
            <w:pPr>
              <w:ind w:firstLine="0"/>
              <w:jc w:val="center"/>
              <w:rPr>
                <w:highlight w:val="yellow"/>
              </w:rPr>
            </w:pPr>
          </w:p>
        </w:tc>
        <w:tc>
          <w:tcPr>
            <w:tcW w:w="721" w:type="pct"/>
            <w:vAlign w:val="center"/>
          </w:tcPr>
          <w:p w14:paraId="2E83E033" w14:textId="77777777" w:rsidR="00E826D8" w:rsidRPr="00AC449D" w:rsidRDefault="00E826D8" w:rsidP="003040AE">
            <w:pPr>
              <w:ind w:firstLine="0"/>
              <w:jc w:val="center"/>
              <w:rPr>
                <w:highlight w:val="yellow"/>
              </w:rPr>
            </w:pPr>
          </w:p>
        </w:tc>
        <w:tc>
          <w:tcPr>
            <w:tcW w:w="743" w:type="pct"/>
            <w:vAlign w:val="center"/>
          </w:tcPr>
          <w:p w14:paraId="143CDB13" w14:textId="77777777" w:rsidR="00E826D8" w:rsidRPr="00AC449D" w:rsidRDefault="00E826D8" w:rsidP="003040AE">
            <w:pPr>
              <w:ind w:firstLine="0"/>
              <w:jc w:val="center"/>
              <w:rPr>
                <w:highlight w:val="yellow"/>
              </w:rPr>
            </w:pPr>
          </w:p>
        </w:tc>
      </w:tr>
      <w:tr w:rsidR="00E826D8" w:rsidRPr="00AC449D" w14:paraId="53AF88B6" w14:textId="77777777" w:rsidTr="00AC7E90">
        <w:trPr>
          <w:trHeight w:val="451"/>
          <w:jc w:val="center"/>
        </w:trPr>
        <w:tc>
          <w:tcPr>
            <w:tcW w:w="366" w:type="pct"/>
            <w:vMerge/>
            <w:vAlign w:val="center"/>
          </w:tcPr>
          <w:p w14:paraId="73D2577D" w14:textId="77777777" w:rsidR="00E826D8" w:rsidRPr="00AC7E90" w:rsidRDefault="00E826D8" w:rsidP="00AC7E90">
            <w:pPr>
              <w:tabs>
                <w:tab w:val="left" w:pos="327"/>
              </w:tabs>
            </w:pPr>
          </w:p>
        </w:tc>
        <w:tc>
          <w:tcPr>
            <w:tcW w:w="1498" w:type="pct"/>
            <w:vMerge w:val="restart"/>
            <w:vAlign w:val="center"/>
          </w:tcPr>
          <w:p w14:paraId="67733A96" w14:textId="77777777" w:rsidR="00E826D8" w:rsidRPr="002F4BAC" w:rsidRDefault="00E826D8" w:rsidP="002F4BAC">
            <w:pPr>
              <w:ind w:firstLine="18"/>
              <w:jc w:val="left"/>
            </w:pPr>
            <w:r w:rsidRPr="002F4BAC">
              <w:t>зона рекреационного назначения</w:t>
            </w:r>
          </w:p>
        </w:tc>
        <w:tc>
          <w:tcPr>
            <w:tcW w:w="774" w:type="pct"/>
            <w:vAlign w:val="center"/>
          </w:tcPr>
          <w:p w14:paraId="4A9B8726" w14:textId="77777777" w:rsidR="00E826D8" w:rsidRPr="002F4BAC" w:rsidRDefault="00E826D8" w:rsidP="002F4BAC">
            <w:pPr>
              <w:ind w:firstLine="0"/>
              <w:jc w:val="center"/>
            </w:pPr>
            <w:r w:rsidRPr="002F4BAC">
              <w:t>га</w:t>
            </w:r>
          </w:p>
        </w:tc>
        <w:tc>
          <w:tcPr>
            <w:tcW w:w="898" w:type="pct"/>
            <w:vAlign w:val="center"/>
          </w:tcPr>
          <w:p w14:paraId="4B9CA3E8" w14:textId="77777777" w:rsidR="00E826D8" w:rsidRPr="00AC449D" w:rsidRDefault="00E826D8" w:rsidP="003040AE">
            <w:pPr>
              <w:ind w:firstLine="0"/>
              <w:jc w:val="center"/>
              <w:rPr>
                <w:highlight w:val="yellow"/>
              </w:rPr>
            </w:pPr>
          </w:p>
        </w:tc>
        <w:tc>
          <w:tcPr>
            <w:tcW w:w="721" w:type="pct"/>
            <w:vAlign w:val="center"/>
          </w:tcPr>
          <w:p w14:paraId="5348D2B9" w14:textId="77777777" w:rsidR="00E826D8" w:rsidRPr="00AC449D" w:rsidRDefault="00E826D8" w:rsidP="003040AE">
            <w:pPr>
              <w:ind w:firstLine="0"/>
              <w:jc w:val="center"/>
              <w:rPr>
                <w:highlight w:val="yellow"/>
              </w:rPr>
            </w:pPr>
          </w:p>
        </w:tc>
        <w:tc>
          <w:tcPr>
            <w:tcW w:w="743" w:type="pct"/>
            <w:vAlign w:val="center"/>
          </w:tcPr>
          <w:p w14:paraId="2BC8DC13" w14:textId="77777777" w:rsidR="00E826D8" w:rsidRPr="00AC449D" w:rsidRDefault="00E826D8" w:rsidP="003040AE">
            <w:pPr>
              <w:ind w:firstLine="0"/>
              <w:jc w:val="center"/>
              <w:rPr>
                <w:highlight w:val="yellow"/>
              </w:rPr>
            </w:pPr>
          </w:p>
        </w:tc>
      </w:tr>
      <w:tr w:rsidR="00E826D8" w:rsidRPr="00AC449D" w14:paraId="02543D9A" w14:textId="77777777" w:rsidTr="00AC7E90">
        <w:trPr>
          <w:trHeight w:val="451"/>
          <w:jc w:val="center"/>
        </w:trPr>
        <w:tc>
          <w:tcPr>
            <w:tcW w:w="366" w:type="pct"/>
            <w:vMerge/>
            <w:vAlign w:val="center"/>
          </w:tcPr>
          <w:p w14:paraId="101C96B8" w14:textId="77777777" w:rsidR="00E826D8" w:rsidRPr="00AC7E90" w:rsidRDefault="00E826D8" w:rsidP="00AC7E90">
            <w:pPr>
              <w:tabs>
                <w:tab w:val="left" w:pos="327"/>
              </w:tabs>
            </w:pPr>
          </w:p>
        </w:tc>
        <w:tc>
          <w:tcPr>
            <w:tcW w:w="1498" w:type="pct"/>
            <w:vMerge/>
            <w:vAlign w:val="center"/>
          </w:tcPr>
          <w:p w14:paraId="33CEDA33" w14:textId="77777777" w:rsidR="00E826D8" w:rsidRPr="00AC449D" w:rsidRDefault="00E826D8" w:rsidP="00C319A6">
            <w:pPr>
              <w:ind w:firstLine="18"/>
              <w:jc w:val="left"/>
              <w:rPr>
                <w:highlight w:val="yellow"/>
              </w:rPr>
            </w:pPr>
          </w:p>
        </w:tc>
        <w:tc>
          <w:tcPr>
            <w:tcW w:w="774" w:type="pct"/>
            <w:vAlign w:val="center"/>
          </w:tcPr>
          <w:p w14:paraId="2195A9B3" w14:textId="77777777" w:rsidR="00E826D8" w:rsidRPr="002F4BAC" w:rsidRDefault="00E826D8" w:rsidP="002F4BAC">
            <w:pPr>
              <w:ind w:firstLine="0"/>
              <w:jc w:val="center"/>
            </w:pPr>
            <w:r w:rsidRPr="002F4BAC">
              <w:t>(%)</w:t>
            </w:r>
          </w:p>
        </w:tc>
        <w:tc>
          <w:tcPr>
            <w:tcW w:w="898" w:type="pct"/>
            <w:vAlign w:val="center"/>
          </w:tcPr>
          <w:p w14:paraId="059C0356" w14:textId="77777777" w:rsidR="00E826D8" w:rsidRPr="00AC449D" w:rsidRDefault="00E826D8" w:rsidP="003040AE">
            <w:pPr>
              <w:ind w:firstLine="0"/>
              <w:jc w:val="center"/>
              <w:rPr>
                <w:highlight w:val="yellow"/>
              </w:rPr>
            </w:pPr>
          </w:p>
        </w:tc>
        <w:tc>
          <w:tcPr>
            <w:tcW w:w="721" w:type="pct"/>
            <w:vAlign w:val="center"/>
          </w:tcPr>
          <w:p w14:paraId="4D389C69" w14:textId="77777777" w:rsidR="00E826D8" w:rsidRPr="00AC449D" w:rsidRDefault="00E826D8" w:rsidP="003040AE">
            <w:pPr>
              <w:ind w:firstLine="0"/>
              <w:jc w:val="center"/>
              <w:rPr>
                <w:highlight w:val="yellow"/>
              </w:rPr>
            </w:pPr>
          </w:p>
        </w:tc>
        <w:tc>
          <w:tcPr>
            <w:tcW w:w="743" w:type="pct"/>
            <w:vAlign w:val="center"/>
          </w:tcPr>
          <w:p w14:paraId="0FD53B65" w14:textId="77777777" w:rsidR="00E826D8" w:rsidRPr="00AC449D" w:rsidRDefault="00E826D8" w:rsidP="003040AE">
            <w:pPr>
              <w:ind w:firstLine="0"/>
              <w:jc w:val="center"/>
              <w:rPr>
                <w:highlight w:val="yellow"/>
              </w:rPr>
            </w:pPr>
          </w:p>
        </w:tc>
      </w:tr>
      <w:tr w:rsidR="00AC7E90" w:rsidRPr="00AC449D" w14:paraId="3D92D748" w14:textId="77777777" w:rsidTr="00AC7E90">
        <w:trPr>
          <w:trHeight w:val="451"/>
          <w:jc w:val="center"/>
        </w:trPr>
        <w:tc>
          <w:tcPr>
            <w:tcW w:w="366" w:type="pct"/>
            <w:vMerge w:val="restart"/>
            <w:vAlign w:val="center"/>
          </w:tcPr>
          <w:p w14:paraId="74CC015A" w14:textId="77777777" w:rsidR="00AC7E90" w:rsidRPr="00AC7E90" w:rsidRDefault="00AC7E90" w:rsidP="00AC7E90">
            <w:pPr>
              <w:tabs>
                <w:tab w:val="left" w:pos="327"/>
              </w:tabs>
              <w:ind w:firstLine="0"/>
              <w:jc w:val="center"/>
            </w:pPr>
            <w:r w:rsidRPr="00AC7E90">
              <w:t>5</w:t>
            </w:r>
          </w:p>
        </w:tc>
        <w:tc>
          <w:tcPr>
            <w:tcW w:w="1498" w:type="pct"/>
            <w:vAlign w:val="center"/>
          </w:tcPr>
          <w:p w14:paraId="515CD3AE" w14:textId="77777777" w:rsidR="00AC7E90" w:rsidRPr="00144FA9" w:rsidRDefault="00AC7E90" w:rsidP="00C319A6">
            <w:pPr>
              <w:ind w:firstLine="18"/>
              <w:jc w:val="left"/>
              <w:rPr>
                <w:b/>
              </w:rPr>
            </w:pPr>
            <w:proofErr w:type="spellStart"/>
            <w:r w:rsidRPr="00144FA9">
              <w:rPr>
                <w:b/>
              </w:rPr>
              <w:t>д.Старогутово</w:t>
            </w:r>
            <w:proofErr w:type="spellEnd"/>
          </w:p>
        </w:tc>
        <w:tc>
          <w:tcPr>
            <w:tcW w:w="774" w:type="pct"/>
            <w:vAlign w:val="center"/>
          </w:tcPr>
          <w:p w14:paraId="7131A009" w14:textId="77777777" w:rsidR="00AC7E90" w:rsidRPr="00144FA9" w:rsidRDefault="00AC7E90" w:rsidP="003040AE">
            <w:pPr>
              <w:ind w:firstLine="0"/>
              <w:jc w:val="center"/>
              <w:rPr>
                <w:b/>
                <w:highlight w:val="yellow"/>
              </w:rPr>
            </w:pPr>
            <w:r w:rsidRPr="00144FA9">
              <w:rPr>
                <w:b/>
              </w:rPr>
              <w:t>га</w:t>
            </w:r>
          </w:p>
        </w:tc>
        <w:tc>
          <w:tcPr>
            <w:tcW w:w="898" w:type="pct"/>
            <w:vAlign w:val="center"/>
          </w:tcPr>
          <w:p w14:paraId="17D573B5" w14:textId="77777777" w:rsidR="00AC7E90" w:rsidRPr="00144FA9" w:rsidRDefault="00AC7E90" w:rsidP="003040AE">
            <w:pPr>
              <w:ind w:firstLine="0"/>
              <w:jc w:val="center"/>
              <w:rPr>
                <w:b/>
              </w:rPr>
            </w:pPr>
            <w:r w:rsidRPr="00144FA9">
              <w:rPr>
                <w:b/>
              </w:rPr>
              <w:t>77,93</w:t>
            </w:r>
          </w:p>
        </w:tc>
        <w:tc>
          <w:tcPr>
            <w:tcW w:w="721" w:type="pct"/>
            <w:vAlign w:val="center"/>
          </w:tcPr>
          <w:p w14:paraId="72C492BC" w14:textId="77777777" w:rsidR="00AC7E90" w:rsidRPr="00144FA9" w:rsidRDefault="00AC7E90" w:rsidP="003040AE">
            <w:pPr>
              <w:ind w:firstLine="0"/>
              <w:jc w:val="center"/>
              <w:rPr>
                <w:b/>
              </w:rPr>
            </w:pPr>
            <w:r w:rsidRPr="00144FA9">
              <w:rPr>
                <w:b/>
              </w:rPr>
              <w:t>84,72</w:t>
            </w:r>
          </w:p>
        </w:tc>
        <w:tc>
          <w:tcPr>
            <w:tcW w:w="743" w:type="pct"/>
            <w:vAlign w:val="center"/>
          </w:tcPr>
          <w:p w14:paraId="7A3E2809" w14:textId="77777777" w:rsidR="00AC7E90" w:rsidRPr="00144FA9" w:rsidRDefault="00AC7E90" w:rsidP="003040AE">
            <w:pPr>
              <w:ind w:firstLine="0"/>
              <w:jc w:val="center"/>
              <w:rPr>
                <w:b/>
              </w:rPr>
            </w:pPr>
            <w:r w:rsidRPr="00144FA9">
              <w:rPr>
                <w:b/>
              </w:rPr>
              <w:t>84,72</w:t>
            </w:r>
          </w:p>
        </w:tc>
      </w:tr>
      <w:tr w:rsidR="00AC7E90" w:rsidRPr="00AC449D" w14:paraId="72D1E5F1" w14:textId="77777777" w:rsidTr="00AC7E90">
        <w:trPr>
          <w:trHeight w:val="451"/>
          <w:jc w:val="center"/>
        </w:trPr>
        <w:tc>
          <w:tcPr>
            <w:tcW w:w="366" w:type="pct"/>
            <w:vMerge/>
            <w:vAlign w:val="center"/>
          </w:tcPr>
          <w:p w14:paraId="4559C24B" w14:textId="77777777" w:rsidR="00AC7E90" w:rsidRPr="00AC449D" w:rsidRDefault="00AC7E90" w:rsidP="00AC7E90">
            <w:pPr>
              <w:tabs>
                <w:tab w:val="left" w:pos="327"/>
              </w:tabs>
              <w:rPr>
                <w:highlight w:val="yellow"/>
              </w:rPr>
            </w:pPr>
          </w:p>
        </w:tc>
        <w:tc>
          <w:tcPr>
            <w:tcW w:w="1498" w:type="pct"/>
            <w:vMerge w:val="restart"/>
            <w:vAlign w:val="center"/>
          </w:tcPr>
          <w:p w14:paraId="1F7F889F" w14:textId="77777777" w:rsidR="00AC7E90" w:rsidRPr="002F4BAC" w:rsidRDefault="00AC7E90" w:rsidP="002F4BAC">
            <w:pPr>
              <w:ind w:firstLine="18"/>
              <w:jc w:val="left"/>
            </w:pPr>
            <w:r w:rsidRPr="002F4BAC">
              <w:t>жилая зона</w:t>
            </w:r>
          </w:p>
        </w:tc>
        <w:tc>
          <w:tcPr>
            <w:tcW w:w="774" w:type="pct"/>
            <w:vAlign w:val="center"/>
          </w:tcPr>
          <w:p w14:paraId="7AA8F946" w14:textId="77777777" w:rsidR="00AC7E90" w:rsidRPr="002F4BAC" w:rsidRDefault="00AC7E90" w:rsidP="002F4BAC">
            <w:pPr>
              <w:ind w:firstLine="0"/>
              <w:jc w:val="center"/>
            </w:pPr>
            <w:r w:rsidRPr="002F4BAC">
              <w:t>га</w:t>
            </w:r>
          </w:p>
        </w:tc>
        <w:tc>
          <w:tcPr>
            <w:tcW w:w="898" w:type="pct"/>
            <w:vAlign w:val="center"/>
          </w:tcPr>
          <w:p w14:paraId="3F6FF781" w14:textId="77777777" w:rsidR="00AC7E90" w:rsidRPr="00AC449D" w:rsidRDefault="00AC7E90" w:rsidP="003040AE">
            <w:pPr>
              <w:ind w:firstLine="0"/>
              <w:jc w:val="center"/>
              <w:rPr>
                <w:highlight w:val="yellow"/>
              </w:rPr>
            </w:pPr>
          </w:p>
        </w:tc>
        <w:tc>
          <w:tcPr>
            <w:tcW w:w="721" w:type="pct"/>
            <w:vAlign w:val="center"/>
          </w:tcPr>
          <w:p w14:paraId="4576DA1E" w14:textId="77777777" w:rsidR="00AC7E90" w:rsidRPr="00AC449D" w:rsidRDefault="00AC7E90" w:rsidP="003040AE">
            <w:pPr>
              <w:ind w:firstLine="0"/>
              <w:jc w:val="center"/>
              <w:rPr>
                <w:highlight w:val="yellow"/>
              </w:rPr>
            </w:pPr>
          </w:p>
        </w:tc>
        <w:tc>
          <w:tcPr>
            <w:tcW w:w="743" w:type="pct"/>
            <w:vAlign w:val="center"/>
          </w:tcPr>
          <w:p w14:paraId="7B9A8AF5" w14:textId="77777777" w:rsidR="00AC7E90" w:rsidRPr="00AC449D" w:rsidRDefault="00AC7E90" w:rsidP="003040AE">
            <w:pPr>
              <w:ind w:firstLine="0"/>
              <w:jc w:val="center"/>
              <w:rPr>
                <w:highlight w:val="yellow"/>
              </w:rPr>
            </w:pPr>
          </w:p>
        </w:tc>
      </w:tr>
      <w:tr w:rsidR="00AC7E90" w:rsidRPr="00AC449D" w14:paraId="4133091C" w14:textId="77777777" w:rsidTr="00AC7E90">
        <w:trPr>
          <w:trHeight w:val="451"/>
          <w:jc w:val="center"/>
        </w:trPr>
        <w:tc>
          <w:tcPr>
            <w:tcW w:w="366" w:type="pct"/>
            <w:vMerge/>
            <w:vAlign w:val="center"/>
          </w:tcPr>
          <w:p w14:paraId="796F4203" w14:textId="77777777" w:rsidR="00AC7E90" w:rsidRPr="00AC449D" w:rsidRDefault="00AC7E90" w:rsidP="00AC7E90">
            <w:pPr>
              <w:tabs>
                <w:tab w:val="left" w:pos="327"/>
              </w:tabs>
              <w:rPr>
                <w:highlight w:val="yellow"/>
              </w:rPr>
            </w:pPr>
          </w:p>
        </w:tc>
        <w:tc>
          <w:tcPr>
            <w:tcW w:w="1498" w:type="pct"/>
            <w:vMerge/>
            <w:vAlign w:val="center"/>
          </w:tcPr>
          <w:p w14:paraId="3C4469D9" w14:textId="77777777" w:rsidR="00AC7E90" w:rsidRPr="00AC449D" w:rsidRDefault="00AC7E90" w:rsidP="00C319A6">
            <w:pPr>
              <w:ind w:firstLine="18"/>
              <w:jc w:val="left"/>
              <w:rPr>
                <w:highlight w:val="yellow"/>
              </w:rPr>
            </w:pPr>
          </w:p>
        </w:tc>
        <w:tc>
          <w:tcPr>
            <w:tcW w:w="774" w:type="pct"/>
            <w:vAlign w:val="center"/>
          </w:tcPr>
          <w:p w14:paraId="279D6DF2" w14:textId="77777777" w:rsidR="00AC7E90" w:rsidRPr="002F4BAC" w:rsidRDefault="00AC7E90" w:rsidP="002F4BAC">
            <w:pPr>
              <w:ind w:firstLine="0"/>
              <w:jc w:val="center"/>
            </w:pPr>
            <w:r w:rsidRPr="002F4BAC">
              <w:t>(%)</w:t>
            </w:r>
          </w:p>
        </w:tc>
        <w:tc>
          <w:tcPr>
            <w:tcW w:w="898" w:type="pct"/>
            <w:vAlign w:val="center"/>
          </w:tcPr>
          <w:p w14:paraId="5D8F94A9" w14:textId="77777777" w:rsidR="00AC7E90" w:rsidRPr="00AC449D" w:rsidRDefault="00AC7E90" w:rsidP="003040AE">
            <w:pPr>
              <w:ind w:firstLine="0"/>
              <w:jc w:val="center"/>
              <w:rPr>
                <w:highlight w:val="yellow"/>
              </w:rPr>
            </w:pPr>
          </w:p>
        </w:tc>
        <w:tc>
          <w:tcPr>
            <w:tcW w:w="721" w:type="pct"/>
            <w:vAlign w:val="center"/>
          </w:tcPr>
          <w:p w14:paraId="6846F6A0" w14:textId="77777777" w:rsidR="00AC7E90" w:rsidRPr="00AC449D" w:rsidRDefault="00AC7E90" w:rsidP="003040AE">
            <w:pPr>
              <w:ind w:firstLine="0"/>
              <w:jc w:val="center"/>
              <w:rPr>
                <w:highlight w:val="yellow"/>
              </w:rPr>
            </w:pPr>
          </w:p>
        </w:tc>
        <w:tc>
          <w:tcPr>
            <w:tcW w:w="743" w:type="pct"/>
            <w:vAlign w:val="center"/>
          </w:tcPr>
          <w:p w14:paraId="05705329" w14:textId="77777777" w:rsidR="00AC7E90" w:rsidRPr="00AC449D" w:rsidRDefault="00AC7E90" w:rsidP="003040AE">
            <w:pPr>
              <w:ind w:firstLine="0"/>
              <w:jc w:val="center"/>
              <w:rPr>
                <w:highlight w:val="yellow"/>
              </w:rPr>
            </w:pPr>
          </w:p>
        </w:tc>
      </w:tr>
      <w:tr w:rsidR="00AC7E90" w:rsidRPr="00AC449D" w14:paraId="74634133" w14:textId="77777777" w:rsidTr="00AC7E90">
        <w:trPr>
          <w:trHeight w:val="451"/>
          <w:jc w:val="center"/>
        </w:trPr>
        <w:tc>
          <w:tcPr>
            <w:tcW w:w="366" w:type="pct"/>
            <w:vMerge/>
            <w:vAlign w:val="center"/>
          </w:tcPr>
          <w:p w14:paraId="5DF1605F" w14:textId="77777777" w:rsidR="00AC7E90" w:rsidRPr="00AC449D" w:rsidRDefault="00AC7E90" w:rsidP="00AC7E90">
            <w:pPr>
              <w:tabs>
                <w:tab w:val="left" w:pos="327"/>
              </w:tabs>
              <w:rPr>
                <w:highlight w:val="yellow"/>
              </w:rPr>
            </w:pPr>
          </w:p>
        </w:tc>
        <w:tc>
          <w:tcPr>
            <w:tcW w:w="1498" w:type="pct"/>
            <w:vMerge w:val="restart"/>
            <w:vAlign w:val="center"/>
          </w:tcPr>
          <w:p w14:paraId="100AF741" w14:textId="77777777" w:rsidR="00AC7E90" w:rsidRPr="002F4BAC" w:rsidRDefault="00AC7E90" w:rsidP="002F4BAC">
            <w:pPr>
              <w:ind w:firstLine="18"/>
              <w:jc w:val="left"/>
            </w:pPr>
            <w:r w:rsidRPr="002F4BAC">
              <w:t>общественно-деловая зона</w:t>
            </w:r>
          </w:p>
        </w:tc>
        <w:tc>
          <w:tcPr>
            <w:tcW w:w="774" w:type="pct"/>
            <w:vAlign w:val="center"/>
          </w:tcPr>
          <w:p w14:paraId="0FBC2AD2" w14:textId="77777777" w:rsidR="00AC7E90" w:rsidRPr="002F4BAC" w:rsidRDefault="00AC7E90" w:rsidP="002F4BAC">
            <w:pPr>
              <w:ind w:firstLine="0"/>
              <w:jc w:val="center"/>
            </w:pPr>
            <w:r w:rsidRPr="002F4BAC">
              <w:t>га</w:t>
            </w:r>
          </w:p>
        </w:tc>
        <w:tc>
          <w:tcPr>
            <w:tcW w:w="898" w:type="pct"/>
            <w:vAlign w:val="center"/>
          </w:tcPr>
          <w:p w14:paraId="40C3623A" w14:textId="77777777" w:rsidR="00AC7E90" w:rsidRPr="00AC449D" w:rsidRDefault="00AC7E90" w:rsidP="003040AE">
            <w:pPr>
              <w:ind w:firstLine="0"/>
              <w:jc w:val="center"/>
              <w:rPr>
                <w:highlight w:val="yellow"/>
              </w:rPr>
            </w:pPr>
          </w:p>
        </w:tc>
        <w:tc>
          <w:tcPr>
            <w:tcW w:w="721" w:type="pct"/>
            <w:vAlign w:val="center"/>
          </w:tcPr>
          <w:p w14:paraId="229C1DCB" w14:textId="77777777" w:rsidR="00AC7E90" w:rsidRPr="00AC449D" w:rsidRDefault="00AC7E90" w:rsidP="003040AE">
            <w:pPr>
              <w:ind w:firstLine="0"/>
              <w:jc w:val="center"/>
              <w:rPr>
                <w:highlight w:val="yellow"/>
              </w:rPr>
            </w:pPr>
          </w:p>
        </w:tc>
        <w:tc>
          <w:tcPr>
            <w:tcW w:w="743" w:type="pct"/>
            <w:vAlign w:val="center"/>
          </w:tcPr>
          <w:p w14:paraId="5A2FBC9A" w14:textId="77777777" w:rsidR="00AC7E90" w:rsidRPr="00AC449D" w:rsidRDefault="00AC7E90" w:rsidP="003040AE">
            <w:pPr>
              <w:ind w:firstLine="0"/>
              <w:jc w:val="center"/>
              <w:rPr>
                <w:highlight w:val="yellow"/>
              </w:rPr>
            </w:pPr>
          </w:p>
        </w:tc>
      </w:tr>
      <w:tr w:rsidR="00AC7E90" w:rsidRPr="00AC449D" w14:paraId="58257E14" w14:textId="77777777" w:rsidTr="00AC7E90">
        <w:trPr>
          <w:trHeight w:val="451"/>
          <w:jc w:val="center"/>
        </w:trPr>
        <w:tc>
          <w:tcPr>
            <w:tcW w:w="366" w:type="pct"/>
            <w:vMerge/>
            <w:vAlign w:val="center"/>
          </w:tcPr>
          <w:p w14:paraId="1EC938E4" w14:textId="77777777" w:rsidR="00AC7E90" w:rsidRPr="00AC449D" w:rsidRDefault="00AC7E90" w:rsidP="00AC7E90">
            <w:pPr>
              <w:tabs>
                <w:tab w:val="left" w:pos="327"/>
              </w:tabs>
              <w:rPr>
                <w:highlight w:val="yellow"/>
              </w:rPr>
            </w:pPr>
          </w:p>
        </w:tc>
        <w:tc>
          <w:tcPr>
            <w:tcW w:w="1498" w:type="pct"/>
            <w:vMerge/>
            <w:vAlign w:val="center"/>
          </w:tcPr>
          <w:p w14:paraId="289843F1" w14:textId="77777777" w:rsidR="00AC7E90" w:rsidRPr="00AC449D" w:rsidRDefault="00AC7E90" w:rsidP="00C319A6">
            <w:pPr>
              <w:ind w:firstLine="18"/>
              <w:jc w:val="left"/>
              <w:rPr>
                <w:highlight w:val="yellow"/>
              </w:rPr>
            </w:pPr>
          </w:p>
        </w:tc>
        <w:tc>
          <w:tcPr>
            <w:tcW w:w="774" w:type="pct"/>
            <w:vAlign w:val="center"/>
          </w:tcPr>
          <w:p w14:paraId="74734878" w14:textId="77777777" w:rsidR="00AC7E90" w:rsidRPr="002F4BAC" w:rsidRDefault="00AC7E90" w:rsidP="002F4BAC">
            <w:pPr>
              <w:ind w:firstLine="0"/>
              <w:jc w:val="center"/>
            </w:pPr>
            <w:r w:rsidRPr="002F4BAC">
              <w:t>(%)</w:t>
            </w:r>
          </w:p>
        </w:tc>
        <w:tc>
          <w:tcPr>
            <w:tcW w:w="898" w:type="pct"/>
            <w:vAlign w:val="center"/>
          </w:tcPr>
          <w:p w14:paraId="05B00E38" w14:textId="77777777" w:rsidR="00AC7E90" w:rsidRPr="00AC449D" w:rsidRDefault="00AC7E90" w:rsidP="003040AE">
            <w:pPr>
              <w:ind w:firstLine="0"/>
              <w:jc w:val="center"/>
              <w:rPr>
                <w:highlight w:val="yellow"/>
              </w:rPr>
            </w:pPr>
          </w:p>
        </w:tc>
        <w:tc>
          <w:tcPr>
            <w:tcW w:w="721" w:type="pct"/>
            <w:vAlign w:val="center"/>
          </w:tcPr>
          <w:p w14:paraId="4E1E401A" w14:textId="77777777" w:rsidR="00AC7E90" w:rsidRPr="00AC449D" w:rsidRDefault="00AC7E90" w:rsidP="003040AE">
            <w:pPr>
              <w:ind w:firstLine="0"/>
              <w:jc w:val="center"/>
              <w:rPr>
                <w:highlight w:val="yellow"/>
              </w:rPr>
            </w:pPr>
          </w:p>
        </w:tc>
        <w:tc>
          <w:tcPr>
            <w:tcW w:w="743" w:type="pct"/>
            <w:vAlign w:val="center"/>
          </w:tcPr>
          <w:p w14:paraId="798E0367" w14:textId="77777777" w:rsidR="00AC7E90" w:rsidRPr="00AC449D" w:rsidRDefault="00AC7E90" w:rsidP="003040AE">
            <w:pPr>
              <w:ind w:firstLine="0"/>
              <w:jc w:val="center"/>
              <w:rPr>
                <w:highlight w:val="yellow"/>
              </w:rPr>
            </w:pPr>
          </w:p>
        </w:tc>
      </w:tr>
      <w:tr w:rsidR="00AC7E90" w:rsidRPr="00AC449D" w14:paraId="7E29085E" w14:textId="77777777" w:rsidTr="00AC7E90">
        <w:trPr>
          <w:trHeight w:val="451"/>
          <w:jc w:val="center"/>
        </w:trPr>
        <w:tc>
          <w:tcPr>
            <w:tcW w:w="366" w:type="pct"/>
            <w:vMerge/>
            <w:vAlign w:val="center"/>
          </w:tcPr>
          <w:p w14:paraId="3162A241" w14:textId="77777777" w:rsidR="00AC7E90" w:rsidRPr="00AC449D" w:rsidRDefault="00AC7E90" w:rsidP="00AC7E90">
            <w:pPr>
              <w:tabs>
                <w:tab w:val="left" w:pos="327"/>
              </w:tabs>
              <w:rPr>
                <w:highlight w:val="yellow"/>
              </w:rPr>
            </w:pPr>
          </w:p>
        </w:tc>
        <w:tc>
          <w:tcPr>
            <w:tcW w:w="1498" w:type="pct"/>
            <w:vMerge w:val="restart"/>
            <w:vAlign w:val="center"/>
          </w:tcPr>
          <w:p w14:paraId="2FF75B0D" w14:textId="77777777" w:rsidR="00AC7E90" w:rsidRPr="002F4BAC" w:rsidRDefault="00AC7E90" w:rsidP="002F4BAC">
            <w:pPr>
              <w:ind w:firstLine="18"/>
              <w:jc w:val="left"/>
            </w:pPr>
            <w:r w:rsidRPr="002F4BAC">
              <w:t>производственные зоны, зоны инженерной и транспортной инфраструктур</w:t>
            </w:r>
          </w:p>
        </w:tc>
        <w:tc>
          <w:tcPr>
            <w:tcW w:w="774" w:type="pct"/>
            <w:vAlign w:val="center"/>
          </w:tcPr>
          <w:p w14:paraId="3F6CC77B" w14:textId="77777777" w:rsidR="00AC7E90" w:rsidRPr="002F4BAC" w:rsidRDefault="00AC7E90" w:rsidP="002F4BAC">
            <w:pPr>
              <w:ind w:firstLine="0"/>
              <w:jc w:val="center"/>
            </w:pPr>
            <w:r w:rsidRPr="002F4BAC">
              <w:t>га</w:t>
            </w:r>
          </w:p>
        </w:tc>
        <w:tc>
          <w:tcPr>
            <w:tcW w:w="898" w:type="pct"/>
            <w:vAlign w:val="center"/>
          </w:tcPr>
          <w:p w14:paraId="4B2D97A5" w14:textId="77777777" w:rsidR="00AC7E90" w:rsidRPr="00AC449D" w:rsidRDefault="00AC7E90" w:rsidP="003040AE">
            <w:pPr>
              <w:ind w:firstLine="0"/>
              <w:jc w:val="center"/>
              <w:rPr>
                <w:highlight w:val="yellow"/>
              </w:rPr>
            </w:pPr>
          </w:p>
        </w:tc>
        <w:tc>
          <w:tcPr>
            <w:tcW w:w="721" w:type="pct"/>
            <w:vAlign w:val="center"/>
          </w:tcPr>
          <w:p w14:paraId="2F1F663D" w14:textId="77777777" w:rsidR="00AC7E90" w:rsidRPr="00AC449D" w:rsidRDefault="00AC7E90" w:rsidP="003040AE">
            <w:pPr>
              <w:ind w:firstLine="0"/>
              <w:jc w:val="center"/>
              <w:rPr>
                <w:highlight w:val="yellow"/>
              </w:rPr>
            </w:pPr>
          </w:p>
        </w:tc>
        <w:tc>
          <w:tcPr>
            <w:tcW w:w="743" w:type="pct"/>
            <w:vAlign w:val="center"/>
          </w:tcPr>
          <w:p w14:paraId="62A20F12" w14:textId="77777777" w:rsidR="00AC7E90" w:rsidRPr="00AC449D" w:rsidRDefault="00AC7E90" w:rsidP="003040AE">
            <w:pPr>
              <w:ind w:firstLine="0"/>
              <w:jc w:val="center"/>
              <w:rPr>
                <w:highlight w:val="yellow"/>
              </w:rPr>
            </w:pPr>
          </w:p>
        </w:tc>
      </w:tr>
      <w:tr w:rsidR="00AC7E90" w:rsidRPr="00AC449D" w14:paraId="53C1A406" w14:textId="77777777" w:rsidTr="00AC7E90">
        <w:trPr>
          <w:trHeight w:val="451"/>
          <w:jc w:val="center"/>
        </w:trPr>
        <w:tc>
          <w:tcPr>
            <w:tcW w:w="366" w:type="pct"/>
            <w:vMerge/>
            <w:vAlign w:val="center"/>
          </w:tcPr>
          <w:p w14:paraId="0732EE65" w14:textId="77777777" w:rsidR="00AC7E90" w:rsidRPr="00AC449D" w:rsidRDefault="00AC7E90" w:rsidP="00AC7E90">
            <w:pPr>
              <w:tabs>
                <w:tab w:val="left" w:pos="327"/>
              </w:tabs>
              <w:rPr>
                <w:highlight w:val="yellow"/>
              </w:rPr>
            </w:pPr>
          </w:p>
        </w:tc>
        <w:tc>
          <w:tcPr>
            <w:tcW w:w="1498" w:type="pct"/>
            <w:vMerge/>
            <w:vAlign w:val="center"/>
          </w:tcPr>
          <w:p w14:paraId="47F05010" w14:textId="77777777" w:rsidR="00AC7E90" w:rsidRPr="00AC449D" w:rsidRDefault="00AC7E90" w:rsidP="00C319A6">
            <w:pPr>
              <w:ind w:firstLine="18"/>
              <w:jc w:val="left"/>
              <w:rPr>
                <w:highlight w:val="yellow"/>
              </w:rPr>
            </w:pPr>
          </w:p>
        </w:tc>
        <w:tc>
          <w:tcPr>
            <w:tcW w:w="774" w:type="pct"/>
            <w:vAlign w:val="center"/>
          </w:tcPr>
          <w:p w14:paraId="693C5891" w14:textId="77777777" w:rsidR="00AC7E90" w:rsidRPr="002F4BAC" w:rsidRDefault="00AC7E90" w:rsidP="002F4BAC">
            <w:pPr>
              <w:ind w:firstLine="0"/>
              <w:jc w:val="center"/>
            </w:pPr>
            <w:r w:rsidRPr="002F4BAC">
              <w:t>(%)</w:t>
            </w:r>
          </w:p>
        </w:tc>
        <w:tc>
          <w:tcPr>
            <w:tcW w:w="898" w:type="pct"/>
            <w:vAlign w:val="center"/>
          </w:tcPr>
          <w:p w14:paraId="4B1E9BF3" w14:textId="77777777" w:rsidR="00AC7E90" w:rsidRPr="00AC449D" w:rsidRDefault="00AC7E90" w:rsidP="003040AE">
            <w:pPr>
              <w:ind w:firstLine="0"/>
              <w:jc w:val="center"/>
              <w:rPr>
                <w:highlight w:val="yellow"/>
              </w:rPr>
            </w:pPr>
          </w:p>
        </w:tc>
        <w:tc>
          <w:tcPr>
            <w:tcW w:w="721" w:type="pct"/>
            <w:vAlign w:val="center"/>
          </w:tcPr>
          <w:p w14:paraId="70519AFB" w14:textId="77777777" w:rsidR="00AC7E90" w:rsidRPr="00AC449D" w:rsidRDefault="00AC7E90" w:rsidP="003040AE">
            <w:pPr>
              <w:ind w:firstLine="0"/>
              <w:jc w:val="center"/>
              <w:rPr>
                <w:highlight w:val="yellow"/>
              </w:rPr>
            </w:pPr>
          </w:p>
        </w:tc>
        <w:tc>
          <w:tcPr>
            <w:tcW w:w="743" w:type="pct"/>
            <w:vAlign w:val="center"/>
          </w:tcPr>
          <w:p w14:paraId="05B389FF" w14:textId="77777777" w:rsidR="00AC7E90" w:rsidRPr="00AC449D" w:rsidRDefault="00AC7E90" w:rsidP="003040AE">
            <w:pPr>
              <w:ind w:firstLine="0"/>
              <w:jc w:val="center"/>
              <w:rPr>
                <w:highlight w:val="yellow"/>
              </w:rPr>
            </w:pPr>
          </w:p>
        </w:tc>
      </w:tr>
      <w:tr w:rsidR="00AC7E90" w:rsidRPr="00AC449D" w14:paraId="4C4D852A" w14:textId="77777777" w:rsidTr="00AC7E90">
        <w:trPr>
          <w:trHeight w:val="451"/>
          <w:jc w:val="center"/>
        </w:trPr>
        <w:tc>
          <w:tcPr>
            <w:tcW w:w="366" w:type="pct"/>
            <w:vMerge/>
            <w:vAlign w:val="center"/>
          </w:tcPr>
          <w:p w14:paraId="46BE5059" w14:textId="77777777" w:rsidR="00AC7E90" w:rsidRPr="00AC449D" w:rsidRDefault="00AC7E90" w:rsidP="00AC7E90">
            <w:pPr>
              <w:tabs>
                <w:tab w:val="left" w:pos="327"/>
              </w:tabs>
              <w:rPr>
                <w:highlight w:val="yellow"/>
              </w:rPr>
            </w:pPr>
          </w:p>
        </w:tc>
        <w:tc>
          <w:tcPr>
            <w:tcW w:w="1498" w:type="pct"/>
            <w:vMerge w:val="restart"/>
            <w:vAlign w:val="center"/>
          </w:tcPr>
          <w:p w14:paraId="0E1D3BD4" w14:textId="77777777" w:rsidR="00AC7E90" w:rsidRPr="002F4BAC" w:rsidRDefault="00AC7E90" w:rsidP="002F4BAC">
            <w:pPr>
              <w:ind w:firstLine="18"/>
              <w:jc w:val="left"/>
            </w:pPr>
            <w:r w:rsidRPr="002F4BAC">
              <w:t>зона сельскохозяйственного использования</w:t>
            </w:r>
          </w:p>
        </w:tc>
        <w:tc>
          <w:tcPr>
            <w:tcW w:w="774" w:type="pct"/>
            <w:vAlign w:val="center"/>
          </w:tcPr>
          <w:p w14:paraId="128CF129" w14:textId="77777777" w:rsidR="00AC7E90" w:rsidRPr="002F4BAC" w:rsidRDefault="00AC7E90" w:rsidP="002F4BAC">
            <w:pPr>
              <w:ind w:firstLine="0"/>
              <w:jc w:val="center"/>
            </w:pPr>
            <w:r w:rsidRPr="002F4BAC">
              <w:t>га</w:t>
            </w:r>
          </w:p>
        </w:tc>
        <w:tc>
          <w:tcPr>
            <w:tcW w:w="898" w:type="pct"/>
            <w:vAlign w:val="center"/>
          </w:tcPr>
          <w:p w14:paraId="440C6DC3" w14:textId="77777777" w:rsidR="00AC7E90" w:rsidRPr="00AC449D" w:rsidRDefault="00AC7E90" w:rsidP="003040AE">
            <w:pPr>
              <w:ind w:firstLine="0"/>
              <w:jc w:val="center"/>
              <w:rPr>
                <w:highlight w:val="yellow"/>
              </w:rPr>
            </w:pPr>
          </w:p>
        </w:tc>
        <w:tc>
          <w:tcPr>
            <w:tcW w:w="721" w:type="pct"/>
            <w:vAlign w:val="center"/>
          </w:tcPr>
          <w:p w14:paraId="2BDBB0B3" w14:textId="77777777" w:rsidR="00AC7E90" w:rsidRPr="00AC449D" w:rsidRDefault="00AC7E90" w:rsidP="003040AE">
            <w:pPr>
              <w:ind w:firstLine="0"/>
              <w:jc w:val="center"/>
              <w:rPr>
                <w:highlight w:val="yellow"/>
              </w:rPr>
            </w:pPr>
          </w:p>
        </w:tc>
        <w:tc>
          <w:tcPr>
            <w:tcW w:w="743" w:type="pct"/>
            <w:vAlign w:val="center"/>
          </w:tcPr>
          <w:p w14:paraId="26169B38" w14:textId="77777777" w:rsidR="00AC7E90" w:rsidRPr="00AC449D" w:rsidRDefault="00AC7E90" w:rsidP="003040AE">
            <w:pPr>
              <w:ind w:firstLine="0"/>
              <w:jc w:val="center"/>
              <w:rPr>
                <w:highlight w:val="yellow"/>
              </w:rPr>
            </w:pPr>
          </w:p>
        </w:tc>
      </w:tr>
      <w:tr w:rsidR="00AC7E90" w:rsidRPr="00AC449D" w14:paraId="49D3DC5C" w14:textId="77777777" w:rsidTr="00AC7E90">
        <w:trPr>
          <w:trHeight w:val="451"/>
          <w:jc w:val="center"/>
        </w:trPr>
        <w:tc>
          <w:tcPr>
            <w:tcW w:w="366" w:type="pct"/>
            <w:vMerge/>
            <w:vAlign w:val="center"/>
          </w:tcPr>
          <w:p w14:paraId="54FA8395" w14:textId="77777777" w:rsidR="00AC7E90" w:rsidRPr="00AC449D" w:rsidRDefault="00AC7E90" w:rsidP="00AC7E90">
            <w:pPr>
              <w:tabs>
                <w:tab w:val="left" w:pos="327"/>
              </w:tabs>
              <w:rPr>
                <w:highlight w:val="yellow"/>
              </w:rPr>
            </w:pPr>
          </w:p>
        </w:tc>
        <w:tc>
          <w:tcPr>
            <w:tcW w:w="1498" w:type="pct"/>
            <w:vMerge/>
            <w:vAlign w:val="center"/>
          </w:tcPr>
          <w:p w14:paraId="2996D77A" w14:textId="77777777" w:rsidR="00AC7E90" w:rsidRPr="00AC449D" w:rsidRDefault="00AC7E90" w:rsidP="00C319A6">
            <w:pPr>
              <w:ind w:firstLine="18"/>
              <w:jc w:val="left"/>
              <w:rPr>
                <w:highlight w:val="yellow"/>
              </w:rPr>
            </w:pPr>
          </w:p>
        </w:tc>
        <w:tc>
          <w:tcPr>
            <w:tcW w:w="774" w:type="pct"/>
            <w:vAlign w:val="center"/>
          </w:tcPr>
          <w:p w14:paraId="1AD52FD3" w14:textId="77777777" w:rsidR="00AC7E90" w:rsidRPr="002F4BAC" w:rsidRDefault="00AC7E90" w:rsidP="002F4BAC">
            <w:pPr>
              <w:ind w:firstLine="0"/>
              <w:jc w:val="center"/>
            </w:pPr>
            <w:r w:rsidRPr="002F4BAC">
              <w:t>(%)</w:t>
            </w:r>
          </w:p>
        </w:tc>
        <w:tc>
          <w:tcPr>
            <w:tcW w:w="898" w:type="pct"/>
            <w:vAlign w:val="center"/>
          </w:tcPr>
          <w:p w14:paraId="7F987695" w14:textId="77777777" w:rsidR="00AC7E90" w:rsidRPr="00AC449D" w:rsidRDefault="00AC7E90" w:rsidP="003040AE">
            <w:pPr>
              <w:ind w:firstLine="0"/>
              <w:jc w:val="center"/>
              <w:rPr>
                <w:highlight w:val="yellow"/>
              </w:rPr>
            </w:pPr>
          </w:p>
        </w:tc>
        <w:tc>
          <w:tcPr>
            <w:tcW w:w="721" w:type="pct"/>
            <w:vAlign w:val="center"/>
          </w:tcPr>
          <w:p w14:paraId="170A3688" w14:textId="77777777" w:rsidR="00AC7E90" w:rsidRPr="00AC449D" w:rsidRDefault="00AC7E90" w:rsidP="003040AE">
            <w:pPr>
              <w:ind w:firstLine="0"/>
              <w:jc w:val="center"/>
              <w:rPr>
                <w:highlight w:val="yellow"/>
              </w:rPr>
            </w:pPr>
          </w:p>
        </w:tc>
        <w:tc>
          <w:tcPr>
            <w:tcW w:w="743" w:type="pct"/>
            <w:vAlign w:val="center"/>
          </w:tcPr>
          <w:p w14:paraId="7DDAB161" w14:textId="77777777" w:rsidR="00AC7E90" w:rsidRPr="00AC449D" w:rsidRDefault="00AC7E90" w:rsidP="003040AE">
            <w:pPr>
              <w:ind w:firstLine="0"/>
              <w:jc w:val="center"/>
              <w:rPr>
                <w:highlight w:val="yellow"/>
              </w:rPr>
            </w:pPr>
          </w:p>
        </w:tc>
      </w:tr>
      <w:tr w:rsidR="00AC7E90" w:rsidRPr="00AC449D" w14:paraId="3C49D11D" w14:textId="77777777" w:rsidTr="00AC7E90">
        <w:trPr>
          <w:trHeight w:val="451"/>
          <w:jc w:val="center"/>
        </w:trPr>
        <w:tc>
          <w:tcPr>
            <w:tcW w:w="366" w:type="pct"/>
            <w:vMerge/>
            <w:vAlign w:val="center"/>
          </w:tcPr>
          <w:p w14:paraId="5FB994A7" w14:textId="77777777" w:rsidR="00AC7E90" w:rsidRPr="00AC449D" w:rsidRDefault="00AC7E90" w:rsidP="00AC7E90">
            <w:pPr>
              <w:tabs>
                <w:tab w:val="left" w:pos="327"/>
              </w:tabs>
              <w:rPr>
                <w:highlight w:val="yellow"/>
              </w:rPr>
            </w:pPr>
          </w:p>
        </w:tc>
        <w:tc>
          <w:tcPr>
            <w:tcW w:w="1498" w:type="pct"/>
            <w:vMerge w:val="restart"/>
            <w:vAlign w:val="center"/>
          </w:tcPr>
          <w:p w14:paraId="6D88C5B3" w14:textId="77777777" w:rsidR="00AC7E90" w:rsidRPr="002F4BAC" w:rsidRDefault="00AC7E90" w:rsidP="002F4BAC">
            <w:pPr>
              <w:ind w:firstLine="18"/>
              <w:jc w:val="left"/>
            </w:pPr>
            <w:r w:rsidRPr="002F4BAC">
              <w:t>зона рекреационного назначения</w:t>
            </w:r>
          </w:p>
        </w:tc>
        <w:tc>
          <w:tcPr>
            <w:tcW w:w="774" w:type="pct"/>
            <w:vAlign w:val="center"/>
          </w:tcPr>
          <w:p w14:paraId="3315479C" w14:textId="77777777" w:rsidR="00AC7E90" w:rsidRPr="002F4BAC" w:rsidRDefault="00AC7E90" w:rsidP="002F4BAC">
            <w:pPr>
              <w:ind w:firstLine="0"/>
              <w:jc w:val="center"/>
            </w:pPr>
            <w:r w:rsidRPr="002F4BAC">
              <w:t>га</w:t>
            </w:r>
          </w:p>
        </w:tc>
        <w:tc>
          <w:tcPr>
            <w:tcW w:w="898" w:type="pct"/>
            <w:vAlign w:val="center"/>
          </w:tcPr>
          <w:p w14:paraId="5268EE95" w14:textId="77777777" w:rsidR="00AC7E90" w:rsidRPr="00AC449D" w:rsidRDefault="00AC7E90" w:rsidP="003040AE">
            <w:pPr>
              <w:ind w:firstLine="0"/>
              <w:jc w:val="center"/>
              <w:rPr>
                <w:highlight w:val="yellow"/>
              </w:rPr>
            </w:pPr>
          </w:p>
        </w:tc>
        <w:tc>
          <w:tcPr>
            <w:tcW w:w="721" w:type="pct"/>
            <w:vAlign w:val="center"/>
          </w:tcPr>
          <w:p w14:paraId="1E95ABD6" w14:textId="77777777" w:rsidR="00AC7E90" w:rsidRPr="00AC449D" w:rsidRDefault="00AC7E90" w:rsidP="003040AE">
            <w:pPr>
              <w:ind w:firstLine="0"/>
              <w:jc w:val="center"/>
              <w:rPr>
                <w:highlight w:val="yellow"/>
              </w:rPr>
            </w:pPr>
          </w:p>
        </w:tc>
        <w:tc>
          <w:tcPr>
            <w:tcW w:w="743" w:type="pct"/>
            <w:vAlign w:val="center"/>
          </w:tcPr>
          <w:p w14:paraId="6EEE052F" w14:textId="77777777" w:rsidR="00AC7E90" w:rsidRPr="00AC449D" w:rsidRDefault="00AC7E90" w:rsidP="003040AE">
            <w:pPr>
              <w:ind w:firstLine="0"/>
              <w:jc w:val="center"/>
              <w:rPr>
                <w:highlight w:val="yellow"/>
              </w:rPr>
            </w:pPr>
          </w:p>
        </w:tc>
      </w:tr>
      <w:tr w:rsidR="00AC7E90" w:rsidRPr="00AC449D" w14:paraId="6CC4B1BB" w14:textId="77777777" w:rsidTr="00AC7E90">
        <w:trPr>
          <w:trHeight w:val="451"/>
          <w:jc w:val="center"/>
        </w:trPr>
        <w:tc>
          <w:tcPr>
            <w:tcW w:w="366" w:type="pct"/>
            <w:vMerge/>
            <w:vAlign w:val="center"/>
          </w:tcPr>
          <w:p w14:paraId="76E814E2" w14:textId="77777777" w:rsidR="00AC7E90" w:rsidRPr="00AC449D" w:rsidRDefault="00AC7E90" w:rsidP="00AC7E90">
            <w:pPr>
              <w:tabs>
                <w:tab w:val="left" w:pos="327"/>
              </w:tabs>
              <w:rPr>
                <w:highlight w:val="yellow"/>
              </w:rPr>
            </w:pPr>
          </w:p>
        </w:tc>
        <w:tc>
          <w:tcPr>
            <w:tcW w:w="1498" w:type="pct"/>
            <w:vMerge/>
            <w:vAlign w:val="center"/>
          </w:tcPr>
          <w:p w14:paraId="407609A7" w14:textId="77777777" w:rsidR="00AC7E90" w:rsidRPr="00AC449D" w:rsidRDefault="00AC7E90" w:rsidP="00C319A6">
            <w:pPr>
              <w:ind w:firstLine="18"/>
              <w:jc w:val="left"/>
              <w:rPr>
                <w:highlight w:val="yellow"/>
              </w:rPr>
            </w:pPr>
          </w:p>
        </w:tc>
        <w:tc>
          <w:tcPr>
            <w:tcW w:w="774" w:type="pct"/>
            <w:vAlign w:val="center"/>
          </w:tcPr>
          <w:p w14:paraId="0B5D26B6" w14:textId="77777777" w:rsidR="00AC7E90" w:rsidRPr="002F4BAC" w:rsidRDefault="00AC7E90" w:rsidP="002F4BAC">
            <w:pPr>
              <w:ind w:firstLine="0"/>
              <w:jc w:val="center"/>
            </w:pPr>
            <w:r w:rsidRPr="002F4BAC">
              <w:t>(%)</w:t>
            </w:r>
          </w:p>
        </w:tc>
        <w:tc>
          <w:tcPr>
            <w:tcW w:w="898" w:type="pct"/>
            <w:vAlign w:val="center"/>
          </w:tcPr>
          <w:p w14:paraId="0FA2BBD5" w14:textId="77777777" w:rsidR="00AC7E90" w:rsidRPr="00AC449D" w:rsidRDefault="00AC7E90" w:rsidP="003040AE">
            <w:pPr>
              <w:ind w:firstLine="0"/>
              <w:jc w:val="center"/>
              <w:rPr>
                <w:highlight w:val="yellow"/>
              </w:rPr>
            </w:pPr>
          </w:p>
        </w:tc>
        <w:tc>
          <w:tcPr>
            <w:tcW w:w="721" w:type="pct"/>
            <w:vAlign w:val="center"/>
          </w:tcPr>
          <w:p w14:paraId="710C9831" w14:textId="77777777" w:rsidR="00AC7E90" w:rsidRPr="00AC449D" w:rsidRDefault="00AC7E90" w:rsidP="003040AE">
            <w:pPr>
              <w:ind w:firstLine="0"/>
              <w:jc w:val="center"/>
              <w:rPr>
                <w:highlight w:val="yellow"/>
              </w:rPr>
            </w:pPr>
          </w:p>
        </w:tc>
        <w:tc>
          <w:tcPr>
            <w:tcW w:w="743" w:type="pct"/>
            <w:vAlign w:val="center"/>
          </w:tcPr>
          <w:p w14:paraId="0B378A63" w14:textId="77777777" w:rsidR="00AC7E90" w:rsidRPr="00AC449D" w:rsidRDefault="00AC7E90" w:rsidP="003040AE">
            <w:pPr>
              <w:ind w:firstLine="0"/>
              <w:jc w:val="center"/>
              <w:rPr>
                <w:highlight w:val="yellow"/>
              </w:rPr>
            </w:pPr>
          </w:p>
        </w:tc>
      </w:tr>
      <w:tr w:rsidR="00AC7E90" w:rsidRPr="00AC449D" w14:paraId="7A6B601A" w14:textId="77777777" w:rsidTr="00AC7E90">
        <w:trPr>
          <w:trHeight w:val="451"/>
          <w:jc w:val="center"/>
        </w:trPr>
        <w:tc>
          <w:tcPr>
            <w:tcW w:w="366" w:type="pct"/>
            <w:vMerge w:val="restart"/>
            <w:vAlign w:val="center"/>
          </w:tcPr>
          <w:p w14:paraId="50E354DC" w14:textId="77777777" w:rsidR="00AC7E90" w:rsidRPr="00AC449D" w:rsidRDefault="00AC7E90" w:rsidP="00AC7E90">
            <w:pPr>
              <w:tabs>
                <w:tab w:val="left" w:pos="327"/>
              </w:tabs>
              <w:ind w:firstLine="0"/>
              <w:jc w:val="center"/>
              <w:rPr>
                <w:highlight w:val="yellow"/>
              </w:rPr>
            </w:pPr>
            <w:r w:rsidRPr="00AC7E90">
              <w:t>6</w:t>
            </w:r>
          </w:p>
        </w:tc>
        <w:tc>
          <w:tcPr>
            <w:tcW w:w="1498" w:type="pct"/>
            <w:vAlign w:val="center"/>
          </w:tcPr>
          <w:p w14:paraId="3C3B5490" w14:textId="77777777" w:rsidR="00AC7E90" w:rsidRPr="00144FA9" w:rsidRDefault="00AC7E90" w:rsidP="00C319A6">
            <w:pPr>
              <w:ind w:firstLine="18"/>
              <w:jc w:val="left"/>
              <w:rPr>
                <w:b/>
                <w:highlight w:val="yellow"/>
              </w:rPr>
            </w:pPr>
            <w:proofErr w:type="spellStart"/>
            <w:r w:rsidRPr="00144FA9">
              <w:rPr>
                <w:b/>
              </w:rPr>
              <w:t>д.Конёво</w:t>
            </w:r>
            <w:proofErr w:type="spellEnd"/>
          </w:p>
        </w:tc>
        <w:tc>
          <w:tcPr>
            <w:tcW w:w="774" w:type="pct"/>
            <w:vAlign w:val="center"/>
          </w:tcPr>
          <w:p w14:paraId="4B27ED95" w14:textId="77777777" w:rsidR="00AC7E90" w:rsidRPr="00144FA9" w:rsidRDefault="00AC7E90" w:rsidP="003040AE">
            <w:pPr>
              <w:ind w:firstLine="0"/>
              <w:jc w:val="center"/>
              <w:rPr>
                <w:b/>
                <w:highlight w:val="yellow"/>
              </w:rPr>
            </w:pPr>
            <w:r w:rsidRPr="00144FA9">
              <w:rPr>
                <w:b/>
              </w:rPr>
              <w:t>га</w:t>
            </w:r>
          </w:p>
        </w:tc>
        <w:tc>
          <w:tcPr>
            <w:tcW w:w="898" w:type="pct"/>
            <w:vAlign w:val="center"/>
          </w:tcPr>
          <w:p w14:paraId="55D23BBA" w14:textId="77777777" w:rsidR="00AC7E90" w:rsidRPr="001B7AAC" w:rsidRDefault="00AC7E90" w:rsidP="003040AE">
            <w:pPr>
              <w:ind w:firstLine="0"/>
              <w:jc w:val="center"/>
              <w:rPr>
                <w:b/>
                <w:highlight w:val="yellow"/>
              </w:rPr>
            </w:pPr>
            <w:r w:rsidRPr="001B7AAC">
              <w:rPr>
                <w:b/>
              </w:rPr>
              <w:t>85,11</w:t>
            </w:r>
          </w:p>
        </w:tc>
        <w:tc>
          <w:tcPr>
            <w:tcW w:w="721" w:type="pct"/>
            <w:vAlign w:val="center"/>
          </w:tcPr>
          <w:p w14:paraId="7D4A3D29" w14:textId="77777777" w:rsidR="00AC7E90" w:rsidRDefault="00AC7E90" w:rsidP="001B7AAC">
            <w:pPr>
              <w:ind w:firstLine="0"/>
              <w:jc w:val="center"/>
            </w:pPr>
            <w:r w:rsidRPr="00CD58C3">
              <w:rPr>
                <w:b/>
              </w:rPr>
              <w:t>85,11</w:t>
            </w:r>
          </w:p>
        </w:tc>
        <w:tc>
          <w:tcPr>
            <w:tcW w:w="743" w:type="pct"/>
            <w:vAlign w:val="center"/>
          </w:tcPr>
          <w:p w14:paraId="241951FF" w14:textId="77777777" w:rsidR="00AC7E90" w:rsidRDefault="00AC7E90" w:rsidP="001B7AAC">
            <w:pPr>
              <w:ind w:firstLine="0"/>
              <w:jc w:val="center"/>
            </w:pPr>
            <w:r w:rsidRPr="00CD58C3">
              <w:rPr>
                <w:b/>
              </w:rPr>
              <w:t>85,11</w:t>
            </w:r>
          </w:p>
        </w:tc>
      </w:tr>
      <w:tr w:rsidR="00AC7E90" w:rsidRPr="00AC449D" w14:paraId="7EDE7AC6" w14:textId="77777777" w:rsidTr="00AC7E90">
        <w:trPr>
          <w:trHeight w:val="451"/>
          <w:jc w:val="center"/>
        </w:trPr>
        <w:tc>
          <w:tcPr>
            <w:tcW w:w="366" w:type="pct"/>
            <w:vMerge/>
            <w:vAlign w:val="center"/>
          </w:tcPr>
          <w:p w14:paraId="0452B5B1" w14:textId="77777777" w:rsidR="00AC7E90" w:rsidRPr="00AC449D" w:rsidRDefault="00AC7E90" w:rsidP="00AC7E90">
            <w:pPr>
              <w:tabs>
                <w:tab w:val="left" w:pos="327"/>
              </w:tabs>
              <w:rPr>
                <w:highlight w:val="yellow"/>
              </w:rPr>
            </w:pPr>
          </w:p>
        </w:tc>
        <w:tc>
          <w:tcPr>
            <w:tcW w:w="1498" w:type="pct"/>
            <w:vMerge w:val="restart"/>
            <w:vAlign w:val="center"/>
          </w:tcPr>
          <w:p w14:paraId="7410FEAC" w14:textId="77777777" w:rsidR="00AC7E90" w:rsidRPr="002F4BAC" w:rsidRDefault="00AC7E90" w:rsidP="002F4BAC">
            <w:pPr>
              <w:ind w:firstLine="18"/>
              <w:jc w:val="left"/>
            </w:pPr>
            <w:r w:rsidRPr="002F4BAC">
              <w:t>жилая зона</w:t>
            </w:r>
          </w:p>
        </w:tc>
        <w:tc>
          <w:tcPr>
            <w:tcW w:w="774" w:type="pct"/>
            <w:vAlign w:val="center"/>
          </w:tcPr>
          <w:p w14:paraId="4B06EF3D" w14:textId="77777777" w:rsidR="00AC7E90" w:rsidRPr="002F4BAC" w:rsidRDefault="00AC7E90" w:rsidP="002F4BAC">
            <w:pPr>
              <w:ind w:firstLine="0"/>
              <w:jc w:val="center"/>
            </w:pPr>
            <w:r w:rsidRPr="002F4BAC">
              <w:t>га</w:t>
            </w:r>
          </w:p>
        </w:tc>
        <w:tc>
          <w:tcPr>
            <w:tcW w:w="898" w:type="pct"/>
            <w:vAlign w:val="center"/>
          </w:tcPr>
          <w:p w14:paraId="6414E095" w14:textId="77777777" w:rsidR="00AC7E90" w:rsidRPr="00AC449D" w:rsidRDefault="00AC7E90" w:rsidP="003040AE">
            <w:pPr>
              <w:ind w:firstLine="0"/>
              <w:jc w:val="center"/>
              <w:rPr>
                <w:highlight w:val="yellow"/>
              </w:rPr>
            </w:pPr>
          </w:p>
        </w:tc>
        <w:tc>
          <w:tcPr>
            <w:tcW w:w="721" w:type="pct"/>
            <w:vAlign w:val="center"/>
          </w:tcPr>
          <w:p w14:paraId="0FF8A3C6" w14:textId="77777777" w:rsidR="00AC7E90" w:rsidRPr="00AC449D" w:rsidRDefault="00AC7E90" w:rsidP="003040AE">
            <w:pPr>
              <w:ind w:firstLine="0"/>
              <w:jc w:val="center"/>
              <w:rPr>
                <w:highlight w:val="yellow"/>
              </w:rPr>
            </w:pPr>
          </w:p>
        </w:tc>
        <w:tc>
          <w:tcPr>
            <w:tcW w:w="743" w:type="pct"/>
            <w:vAlign w:val="center"/>
          </w:tcPr>
          <w:p w14:paraId="50AFAF22" w14:textId="77777777" w:rsidR="00AC7E90" w:rsidRPr="00AC449D" w:rsidRDefault="00AC7E90" w:rsidP="003040AE">
            <w:pPr>
              <w:ind w:firstLine="0"/>
              <w:jc w:val="center"/>
              <w:rPr>
                <w:highlight w:val="yellow"/>
              </w:rPr>
            </w:pPr>
          </w:p>
        </w:tc>
      </w:tr>
      <w:tr w:rsidR="00AC7E90" w:rsidRPr="00AC449D" w14:paraId="53F501E9" w14:textId="77777777" w:rsidTr="00AC7E90">
        <w:trPr>
          <w:trHeight w:val="451"/>
          <w:jc w:val="center"/>
        </w:trPr>
        <w:tc>
          <w:tcPr>
            <w:tcW w:w="366" w:type="pct"/>
            <w:vMerge/>
            <w:vAlign w:val="center"/>
          </w:tcPr>
          <w:p w14:paraId="3818EC73" w14:textId="77777777" w:rsidR="00AC7E90" w:rsidRPr="00AC449D" w:rsidRDefault="00AC7E90" w:rsidP="00AC7E90">
            <w:pPr>
              <w:tabs>
                <w:tab w:val="left" w:pos="327"/>
              </w:tabs>
              <w:rPr>
                <w:highlight w:val="yellow"/>
              </w:rPr>
            </w:pPr>
          </w:p>
        </w:tc>
        <w:tc>
          <w:tcPr>
            <w:tcW w:w="1498" w:type="pct"/>
            <w:vMerge/>
            <w:vAlign w:val="center"/>
          </w:tcPr>
          <w:p w14:paraId="2F33CE9F" w14:textId="77777777" w:rsidR="00AC7E90" w:rsidRPr="00AC449D" w:rsidRDefault="00AC7E90" w:rsidP="00C319A6">
            <w:pPr>
              <w:ind w:firstLine="18"/>
              <w:jc w:val="left"/>
              <w:rPr>
                <w:highlight w:val="yellow"/>
              </w:rPr>
            </w:pPr>
          </w:p>
        </w:tc>
        <w:tc>
          <w:tcPr>
            <w:tcW w:w="774" w:type="pct"/>
            <w:vAlign w:val="center"/>
          </w:tcPr>
          <w:p w14:paraId="718A713E" w14:textId="77777777" w:rsidR="00AC7E90" w:rsidRPr="002F4BAC" w:rsidRDefault="00AC7E90" w:rsidP="002F4BAC">
            <w:pPr>
              <w:ind w:firstLine="0"/>
              <w:jc w:val="center"/>
            </w:pPr>
            <w:r w:rsidRPr="002F4BAC">
              <w:t>(%)</w:t>
            </w:r>
          </w:p>
        </w:tc>
        <w:tc>
          <w:tcPr>
            <w:tcW w:w="898" w:type="pct"/>
            <w:vAlign w:val="center"/>
          </w:tcPr>
          <w:p w14:paraId="67273C4D" w14:textId="77777777" w:rsidR="00AC7E90" w:rsidRPr="00AC449D" w:rsidRDefault="00AC7E90" w:rsidP="003040AE">
            <w:pPr>
              <w:ind w:firstLine="0"/>
              <w:jc w:val="center"/>
              <w:rPr>
                <w:highlight w:val="yellow"/>
              </w:rPr>
            </w:pPr>
          </w:p>
        </w:tc>
        <w:tc>
          <w:tcPr>
            <w:tcW w:w="721" w:type="pct"/>
            <w:vAlign w:val="center"/>
          </w:tcPr>
          <w:p w14:paraId="67413BA6" w14:textId="77777777" w:rsidR="00AC7E90" w:rsidRPr="00AC449D" w:rsidRDefault="00AC7E90" w:rsidP="003040AE">
            <w:pPr>
              <w:ind w:firstLine="0"/>
              <w:jc w:val="center"/>
              <w:rPr>
                <w:highlight w:val="yellow"/>
              </w:rPr>
            </w:pPr>
          </w:p>
        </w:tc>
        <w:tc>
          <w:tcPr>
            <w:tcW w:w="743" w:type="pct"/>
            <w:vAlign w:val="center"/>
          </w:tcPr>
          <w:p w14:paraId="4C9A3BCD" w14:textId="77777777" w:rsidR="00AC7E90" w:rsidRPr="00AC449D" w:rsidRDefault="00AC7E90" w:rsidP="003040AE">
            <w:pPr>
              <w:ind w:firstLine="0"/>
              <w:jc w:val="center"/>
              <w:rPr>
                <w:highlight w:val="yellow"/>
              </w:rPr>
            </w:pPr>
          </w:p>
        </w:tc>
      </w:tr>
      <w:tr w:rsidR="00AC7E90" w:rsidRPr="00AC449D" w14:paraId="2F8F37B9" w14:textId="77777777" w:rsidTr="00AC7E90">
        <w:trPr>
          <w:trHeight w:val="451"/>
          <w:jc w:val="center"/>
        </w:trPr>
        <w:tc>
          <w:tcPr>
            <w:tcW w:w="366" w:type="pct"/>
            <w:vMerge/>
            <w:vAlign w:val="center"/>
          </w:tcPr>
          <w:p w14:paraId="79572AB2" w14:textId="77777777" w:rsidR="00AC7E90" w:rsidRPr="00AC449D" w:rsidRDefault="00AC7E90" w:rsidP="00AC7E90">
            <w:pPr>
              <w:tabs>
                <w:tab w:val="left" w:pos="327"/>
              </w:tabs>
              <w:rPr>
                <w:highlight w:val="yellow"/>
              </w:rPr>
            </w:pPr>
          </w:p>
        </w:tc>
        <w:tc>
          <w:tcPr>
            <w:tcW w:w="1498" w:type="pct"/>
            <w:vMerge w:val="restart"/>
            <w:vAlign w:val="center"/>
          </w:tcPr>
          <w:p w14:paraId="200DF3D0" w14:textId="77777777" w:rsidR="00AC7E90" w:rsidRPr="002F4BAC" w:rsidRDefault="00AC7E90" w:rsidP="002F4BAC">
            <w:pPr>
              <w:ind w:firstLine="18"/>
              <w:jc w:val="left"/>
            </w:pPr>
            <w:r w:rsidRPr="002F4BAC">
              <w:t>общественно-деловая зона</w:t>
            </w:r>
          </w:p>
        </w:tc>
        <w:tc>
          <w:tcPr>
            <w:tcW w:w="774" w:type="pct"/>
            <w:vAlign w:val="center"/>
          </w:tcPr>
          <w:p w14:paraId="524F43DC" w14:textId="77777777" w:rsidR="00AC7E90" w:rsidRPr="002F4BAC" w:rsidRDefault="00AC7E90" w:rsidP="002F4BAC">
            <w:pPr>
              <w:ind w:firstLine="0"/>
              <w:jc w:val="center"/>
            </w:pPr>
            <w:r w:rsidRPr="002F4BAC">
              <w:t>га</w:t>
            </w:r>
          </w:p>
        </w:tc>
        <w:tc>
          <w:tcPr>
            <w:tcW w:w="898" w:type="pct"/>
            <w:vAlign w:val="center"/>
          </w:tcPr>
          <w:p w14:paraId="45EB2BD5" w14:textId="77777777" w:rsidR="00AC7E90" w:rsidRPr="00AC449D" w:rsidRDefault="00AC7E90" w:rsidP="003040AE">
            <w:pPr>
              <w:ind w:firstLine="0"/>
              <w:jc w:val="center"/>
              <w:rPr>
                <w:highlight w:val="yellow"/>
              </w:rPr>
            </w:pPr>
          </w:p>
        </w:tc>
        <w:tc>
          <w:tcPr>
            <w:tcW w:w="721" w:type="pct"/>
            <w:vAlign w:val="center"/>
          </w:tcPr>
          <w:p w14:paraId="69FD6D35" w14:textId="77777777" w:rsidR="00AC7E90" w:rsidRPr="00AC449D" w:rsidRDefault="00AC7E90" w:rsidP="003040AE">
            <w:pPr>
              <w:ind w:firstLine="0"/>
              <w:jc w:val="center"/>
              <w:rPr>
                <w:highlight w:val="yellow"/>
              </w:rPr>
            </w:pPr>
          </w:p>
        </w:tc>
        <w:tc>
          <w:tcPr>
            <w:tcW w:w="743" w:type="pct"/>
            <w:vAlign w:val="center"/>
          </w:tcPr>
          <w:p w14:paraId="3A537A7F" w14:textId="77777777" w:rsidR="00AC7E90" w:rsidRPr="00AC449D" w:rsidRDefault="00AC7E90" w:rsidP="003040AE">
            <w:pPr>
              <w:ind w:firstLine="0"/>
              <w:jc w:val="center"/>
              <w:rPr>
                <w:highlight w:val="yellow"/>
              </w:rPr>
            </w:pPr>
          </w:p>
        </w:tc>
      </w:tr>
      <w:tr w:rsidR="00AC7E90" w:rsidRPr="00AC449D" w14:paraId="21C95D12" w14:textId="77777777" w:rsidTr="00AC7E90">
        <w:trPr>
          <w:trHeight w:val="451"/>
          <w:jc w:val="center"/>
        </w:trPr>
        <w:tc>
          <w:tcPr>
            <w:tcW w:w="366" w:type="pct"/>
            <w:vMerge/>
            <w:vAlign w:val="center"/>
          </w:tcPr>
          <w:p w14:paraId="24598907" w14:textId="77777777" w:rsidR="00AC7E90" w:rsidRPr="00AC449D" w:rsidRDefault="00AC7E90" w:rsidP="00AC7E90">
            <w:pPr>
              <w:tabs>
                <w:tab w:val="left" w:pos="327"/>
              </w:tabs>
              <w:rPr>
                <w:highlight w:val="yellow"/>
              </w:rPr>
            </w:pPr>
          </w:p>
        </w:tc>
        <w:tc>
          <w:tcPr>
            <w:tcW w:w="1498" w:type="pct"/>
            <w:vMerge/>
            <w:vAlign w:val="center"/>
          </w:tcPr>
          <w:p w14:paraId="19EA9CB3" w14:textId="77777777" w:rsidR="00AC7E90" w:rsidRPr="00AC449D" w:rsidRDefault="00AC7E90" w:rsidP="00C319A6">
            <w:pPr>
              <w:ind w:firstLine="18"/>
              <w:jc w:val="left"/>
              <w:rPr>
                <w:highlight w:val="yellow"/>
              </w:rPr>
            </w:pPr>
          </w:p>
        </w:tc>
        <w:tc>
          <w:tcPr>
            <w:tcW w:w="774" w:type="pct"/>
            <w:vAlign w:val="center"/>
          </w:tcPr>
          <w:p w14:paraId="588A399F" w14:textId="77777777" w:rsidR="00AC7E90" w:rsidRPr="002F4BAC" w:rsidRDefault="00AC7E90" w:rsidP="002F4BAC">
            <w:pPr>
              <w:ind w:firstLine="0"/>
              <w:jc w:val="center"/>
            </w:pPr>
            <w:r w:rsidRPr="002F4BAC">
              <w:t>(%)</w:t>
            </w:r>
          </w:p>
        </w:tc>
        <w:tc>
          <w:tcPr>
            <w:tcW w:w="898" w:type="pct"/>
            <w:vAlign w:val="center"/>
          </w:tcPr>
          <w:p w14:paraId="49D16440" w14:textId="77777777" w:rsidR="00AC7E90" w:rsidRPr="00AC449D" w:rsidRDefault="00AC7E90" w:rsidP="003040AE">
            <w:pPr>
              <w:ind w:firstLine="0"/>
              <w:jc w:val="center"/>
              <w:rPr>
                <w:highlight w:val="yellow"/>
              </w:rPr>
            </w:pPr>
          </w:p>
        </w:tc>
        <w:tc>
          <w:tcPr>
            <w:tcW w:w="721" w:type="pct"/>
            <w:vAlign w:val="center"/>
          </w:tcPr>
          <w:p w14:paraId="00FFBCC7" w14:textId="77777777" w:rsidR="00AC7E90" w:rsidRPr="00AC449D" w:rsidRDefault="00AC7E90" w:rsidP="003040AE">
            <w:pPr>
              <w:ind w:firstLine="0"/>
              <w:jc w:val="center"/>
              <w:rPr>
                <w:highlight w:val="yellow"/>
              </w:rPr>
            </w:pPr>
          </w:p>
        </w:tc>
        <w:tc>
          <w:tcPr>
            <w:tcW w:w="743" w:type="pct"/>
            <w:vAlign w:val="center"/>
          </w:tcPr>
          <w:p w14:paraId="6DF9C361" w14:textId="77777777" w:rsidR="00AC7E90" w:rsidRPr="00AC449D" w:rsidRDefault="00AC7E90" w:rsidP="003040AE">
            <w:pPr>
              <w:ind w:firstLine="0"/>
              <w:jc w:val="center"/>
              <w:rPr>
                <w:highlight w:val="yellow"/>
              </w:rPr>
            </w:pPr>
          </w:p>
        </w:tc>
      </w:tr>
      <w:tr w:rsidR="00AC7E90" w:rsidRPr="00AC449D" w14:paraId="6E7507CA" w14:textId="77777777" w:rsidTr="00AC7E90">
        <w:trPr>
          <w:trHeight w:val="451"/>
          <w:jc w:val="center"/>
        </w:trPr>
        <w:tc>
          <w:tcPr>
            <w:tcW w:w="366" w:type="pct"/>
            <w:vMerge/>
            <w:vAlign w:val="center"/>
          </w:tcPr>
          <w:p w14:paraId="45045215" w14:textId="77777777" w:rsidR="00AC7E90" w:rsidRPr="00AC449D" w:rsidRDefault="00AC7E90" w:rsidP="00AC7E90">
            <w:pPr>
              <w:tabs>
                <w:tab w:val="left" w:pos="327"/>
              </w:tabs>
              <w:rPr>
                <w:highlight w:val="yellow"/>
              </w:rPr>
            </w:pPr>
          </w:p>
        </w:tc>
        <w:tc>
          <w:tcPr>
            <w:tcW w:w="1498" w:type="pct"/>
            <w:vMerge w:val="restart"/>
            <w:vAlign w:val="center"/>
          </w:tcPr>
          <w:p w14:paraId="51CDC19A" w14:textId="77777777" w:rsidR="00AC7E90" w:rsidRPr="002F4BAC" w:rsidRDefault="00AC7E90" w:rsidP="002F4BAC">
            <w:pPr>
              <w:ind w:firstLine="18"/>
              <w:jc w:val="left"/>
            </w:pPr>
            <w:r w:rsidRPr="002F4BAC">
              <w:t>производственные зоны, зоны инженерной и транспортной инфраструктур</w:t>
            </w:r>
          </w:p>
        </w:tc>
        <w:tc>
          <w:tcPr>
            <w:tcW w:w="774" w:type="pct"/>
            <w:vAlign w:val="center"/>
          </w:tcPr>
          <w:p w14:paraId="5D88FFD8" w14:textId="77777777" w:rsidR="00AC7E90" w:rsidRPr="002F4BAC" w:rsidRDefault="00AC7E90" w:rsidP="002F4BAC">
            <w:pPr>
              <w:ind w:firstLine="0"/>
              <w:jc w:val="center"/>
            </w:pPr>
            <w:r w:rsidRPr="002F4BAC">
              <w:t>га</w:t>
            </w:r>
          </w:p>
        </w:tc>
        <w:tc>
          <w:tcPr>
            <w:tcW w:w="898" w:type="pct"/>
            <w:vAlign w:val="center"/>
          </w:tcPr>
          <w:p w14:paraId="6BCBE592" w14:textId="77777777" w:rsidR="00AC7E90" w:rsidRPr="00AC449D" w:rsidRDefault="00AC7E90" w:rsidP="003040AE">
            <w:pPr>
              <w:ind w:firstLine="0"/>
              <w:jc w:val="center"/>
              <w:rPr>
                <w:highlight w:val="yellow"/>
              </w:rPr>
            </w:pPr>
          </w:p>
        </w:tc>
        <w:tc>
          <w:tcPr>
            <w:tcW w:w="721" w:type="pct"/>
            <w:vAlign w:val="center"/>
          </w:tcPr>
          <w:p w14:paraId="083305A8" w14:textId="77777777" w:rsidR="00AC7E90" w:rsidRPr="00AC449D" w:rsidRDefault="00AC7E90" w:rsidP="003040AE">
            <w:pPr>
              <w:ind w:firstLine="0"/>
              <w:jc w:val="center"/>
              <w:rPr>
                <w:highlight w:val="yellow"/>
              </w:rPr>
            </w:pPr>
          </w:p>
        </w:tc>
        <w:tc>
          <w:tcPr>
            <w:tcW w:w="743" w:type="pct"/>
            <w:vAlign w:val="center"/>
          </w:tcPr>
          <w:p w14:paraId="286CBC00" w14:textId="77777777" w:rsidR="00AC7E90" w:rsidRPr="00AC449D" w:rsidRDefault="00AC7E90" w:rsidP="003040AE">
            <w:pPr>
              <w:ind w:firstLine="0"/>
              <w:jc w:val="center"/>
              <w:rPr>
                <w:highlight w:val="yellow"/>
              </w:rPr>
            </w:pPr>
          </w:p>
        </w:tc>
      </w:tr>
      <w:tr w:rsidR="00AC7E90" w:rsidRPr="00AC449D" w14:paraId="1F9205C9" w14:textId="77777777" w:rsidTr="00AC7E90">
        <w:trPr>
          <w:trHeight w:val="451"/>
          <w:jc w:val="center"/>
        </w:trPr>
        <w:tc>
          <w:tcPr>
            <w:tcW w:w="366" w:type="pct"/>
            <w:vMerge/>
            <w:vAlign w:val="center"/>
          </w:tcPr>
          <w:p w14:paraId="1AB8CEA4" w14:textId="77777777" w:rsidR="00AC7E90" w:rsidRPr="00AC449D" w:rsidRDefault="00AC7E90" w:rsidP="00AC7E90">
            <w:pPr>
              <w:tabs>
                <w:tab w:val="left" w:pos="327"/>
              </w:tabs>
              <w:rPr>
                <w:highlight w:val="yellow"/>
              </w:rPr>
            </w:pPr>
          </w:p>
        </w:tc>
        <w:tc>
          <w:tcPr>
            <w:tcW w:w="1498" w:type="pct"/>
            <w:vMerge/>
            <w:vAlign w:val="center"/>
          </w:tcPr>
          <w:p w14:paraId="3EDC1F9A" w14:textId="77777777" w:rsidR="00AC7E90" w:rsidRPr="00AC449D" w:rsidRDefault="00AC7E90" w:rsidP="00C319A6">
            <w:pPr>
              <w:ind w:firstLine="18"/>
              <w:jc w:val="left"/>
              <w:rPr>
                <w:highlight w:val="yellow"/>
              </w:rPr>
            </w:pPr>
          </w:p>
        </w:tc>
        <w:tc>
          <w:tcPr>
            <w:tcW w:w="774" w:type="pct"/>
            <w:vAlign w:val="center"/>
          </w:tcPr>
          <w:p w14:paraId="1DB52F5D" w14:textId="77777777" w:rsidR="00AC7E90" w:rsidRPr="002F4BAC" w:rsidRDefault="00AC7E90" w:rsidP="002F4BAC">
            <w:pPr>
              <w:ind w:firstLine="0"/>
              <w:jc w:val="center"/>
            </w:pPr>
            <w:r w:rsidRPr="002F4BAC">
              <w:t>(%)</w:t>
            </w:r>
          </w:p>
        </w:tc>
        <w:tc>
          <w:tcPr>
            <w:tcW w:w="898" w:type="pct"/>
            <w:vAlign w:val="center"/>
          </w:tcPr>
          <w:p w14:paraId="4AE6C326" w14:textId="77777777" w:rsidR="00AC7E90" w:rsidRPr="00AC449D" w:rsidRDefault="00AC7E90" w:rsidP="003040AE">
            <w:pPr>
              <w:ind w:firstLine="0"/>
              <w:jc w:val="center"/>
              <w:rPr>
                <w:highlight w:val="yellow"/>
              </w:rPr>
            </w:pPr>
          </w:p>
        </w:tc>
        <w:tc>
          <w:tcPr>
            <w:tcW w:w="721" w:type="pct"/>
            <w:vAlign w:val="center"/>
          </w:tcPr>
          <w:p w14:paraId="11D963C5" w14:textId="77777777" w:rsidR="00AC7E90" w:rsidRPr="00AC449D" w:rsidRDefault="00AC7E90" w:rsidP="003040AE">
            <w:pPr>
              <w:ind w:firstLine="0"/>
              <w:jc w:val="center"/>
              <w:rPr>
                <w:highlight w:val="yellow"/>
              </w:rPr>
            </w:pPr>
          </w:p>
        </w:tc>
        <w:tc>
          <w:tcPr>
            <w:tcW w:w="743" w:type="pct"/>
            <w:vAlign w:val="center"/>
          </w:tcPr>
          <w:p w14:paraId="5BD543AC" w14:textId="77777777" w:rsidR="00AC7E90" w:rsidRPr="00AC449D" w:rsidRDefault="00AC7E90" w:rsidP="003040AE">
            <w:pPr>
              <w:ind w:firstLine="0"/>
              <w:jc w:val="center"/>
              <w:rPr>
                <w:highlight w:val="yellow"/>
              </w:rPr>
            </w:pPr>
          </w:p>
        </w:tc>
      </w:tr>
      <w:tr w:rsidR="00AC7E90" w:rsidRPr="00AC449D" w14:paraId="0790523F" w14:textId="77777777" w:rsidTr="00AC7E90">
        <w:trPr>
          <w:trHeight w:val="451"/>
          <w:jc w:val="center"/>
        </w:trPr>
        <w:tc>
          <w:tcPr>
            <w:tcW w:w="366" w:type="pct"/>
            <w:vMerge/>
            <w:vAlign w:val="center"/>
          </w:tcPr>
          <w:p w14:paraId="3FF4C3DD" w14:textId="77777777" w:rsidR="00AC7E90" w:rsidRPr="00AC449D" w:rsidRDefault="00AC7E90" w:rsidP="00AC7E90">
            <w:pPr>
              <w:tabs>
                <w:tab w:val="left" w:pos="327"/>
              </w:tabs>
              <w:rPr>
                <w:highlight w:val="yellow"/>
              </w:rPr>
            </w:pPr>
          </w:p>
        </w:tc>
        <w:tc>
          <w:tcPr>
            <w:tcW w:w="1498" w:type="pct"/>
            <w:vMerge w:val="restart"/>
            <w:vAlign w:val="center"/>
          </w:tcPr>
          <w:p w14:paraId="2C0AD8F1" w14:textId="77777777" w:rsidR="00AC7E90" w:rsidRPr="002F4BAC" w:rsidRDefault="00AC7E90" w:rsidP="002F4BAC">
            <w:pPr>
              <w:ind w:firstLine="18"/>
              <w:jc w:val="left"/>
            </w:pPr>
            <w:r w:rsidRPr="002F4BAC">
              <w:t>зона сельскохозяйственного использования</w:t>
            </w:r>
          </w:p>
        </w:tc>
        <w:tc>
          <w:tcPr>
            <w:tcW w:w="774" w:type="pct"/>
            <w:vAlign w:val="center"/>
          </w:tcPr>
          <w:p w14:paraId="37315F5B" w14:textId="77777777" w:rsidR="00AC7E90" w:rsidRPr="002F4BAC" w:rsidRDefault="00AC7E90" w:rsidP="002F4BAC">
            <w:pPr>
              <w:ind w:firstLine="0"/>
              <w:jc w:val="center"/>
            </w:pPr>
            <w:r w:rsidRPr="002F4BAC">
              <w:t>га</w:t>
            </w:r>
          </w:p>
        </w:tc>
        <w:tc>
          <w:tcPr>
            <w:tcW w:w="898" w:type="pct"/>
            <w:vAlign w:val="center"/>
          </w:tcPr>
          <w:p w14:paraId="7C23FCAC" w14:textId="77777777" w:rsidR="00AC7E90" w:rsidRPr="00AC449D" w:rsidRDefault="00AC7E90" w:rsidP="003040AE">
            <w:pPr>
              <w:ind w:firstLine="0"/>
              <w:jc w:val="center"/>
              <w:rPr>
                <w:highlight w:val="yellow"/>
              </w:rPr>
            </w:pPr>
          </w:p>
        </w:tc>
        <w:tc>
          <w:tcPr>
            <w:tcW w:w="721" w:type="pct"/>
            <w:vAlign w:val="center"/>
          </w:tcPr>
          <w:p w14:paraId="0BA151CB" w14:textId="77777777" w:rsidR="00AC7E90" w:rsidRPr="00AC449D" w:rsidRDefault="00AC7E90" w:rsidP="003040AE">
            <w:pPr>
              <w:ind w:firstLine="0"/>
              <w:jc w:val="center"/>
              <w:rPr>
                <w:highlight w:val="yellow"/>
              </w:rPr>
            </w:pPr>
          </w:p>
        </w:tc>
        <w:tc>
          <w:tcPr>
            <w:tcW w:w="743" w:type="pct"/>
            <w:vAlign w:val="center"/>
          </w:tcPr>
          <w:p w14:paraId="46CB7D3C" w14:textId="77777777" w:rsidR="00AC7E90" w:rsidRPr="00AC449D" w:rsidRDefault="00AC7E90" w:rsidP="003040AE">
            <w:pPr>
              <w:ind w:firstLine="0"/>
              <w:jc w:val="center"/>
              <w:rPr>
                <w:highlight w:val="yellow"/>
              </w:rPr>
            </w:pPr>
          </w:p>
        </w:tc>
      </w:tr>
      <w:tr w:rsidR="00AC7E90" w:rsidRPr="00AC449D" w14:paraId="509B84B5" w14:textId="77777777" w:rsidTr="00AC7E90">
        <w:trPr>
          <w:trHeight w:val="451"/>
          <w:jc w:val="center"/>
        </w:trPr>
        <w:tc>
          <w:tcPr>
            <w:tcW w:w="366" w:type="pct"/>
            <w:vMerge/>
            <w:vAlign w:val="center"/>
          </w:tcPr>
          <w:p w14:paraId="46B0007F" w14:textId="77777777" w:rsidR="00AC7E90" w:rsidRPr="00AC449D" w:rsidRDefault="00AC7E90" w:rsidP="00AC7E90">
            <w:pPr>
              <w:tabs>
                <w:tab w:val="left" w:pos="327"/>
              </w:tabs>
              <w:rPr>
                <w:highlight w:val="yellow"/>
              </w:rPr>
            </w:pPr>
          </w:p>
        </w:tc>
        <w:tc>
          <w:tcPr>
            <w:tcW w:w="1498" w:type="pct"/>
            <w:vMerge/>
            <w:vAlign w:val="center"/>
          </w:tcPr>
          <w:p w14:paraId="690FD828" w14:textId="77777777" w:rsidR="00AC7E90" w:rsidRPr="00AC449D" w:rsidRDefault="00AC7E90" w:rsidP="00C319A6">
            <w:pPr>
              <w:ind w:firstLine="18"/>
              <w:jc w:val="left"/>
              <w:rPr>
                <w:highlight w:val="yellow"/>
              </w:rPr>
            </w:pPr>
          </w:p>
        </w:tc>
        <w:tc>
          <w:tcPr>
            <w:tcW w:w="774" w:type="pct"/>
            <w:vAlign w:val="center"/>
          </w:tcPr>
          <w:p w14:paraId="1FE47670" w14:textId="77777777" w:rsidR="00AC7E90" w:rsidRPr="002F4BAC" w:rsidRDefault="00AC7E90" w:rsidP="002F4BAC">
            <w:pPr>
              <w:ind w:firstLine="0"/>
              <w:jc w:val="center"/>
            </w:pPr>
            <w:r w:rsidRPr="002F4BAC">
              <w:t>(%)</w:t>
            </w:r>
          </w:p>
        </w:tc>
        <w:tc>
          <w:tcPr>
            <w:tcW w:w="898" w:type="pct"/>
            <w:vAlign w:val="center"/>
          </w:tcPr>
          <w:p w14:paraId="1AA05C7D" w14:textId="77777777" w:rsidR="00AC7E90" w:rsidRPr="00AC449D" w:rsidRDefault="00AC7E90" w:rsidP="003040AE">
            <w:pPr>
              <w:ind w:firstLine="0"/>
              <w:jc w:val="center"/>
              <w:rPr>
                <w:highlight w:val="yellow"/>
              </w:rPr>
            </w:pPr>
          </w:p>
        </w:tc>
        <w:tc>
          <w:tcPr>
            <w:tcW w:w="721" w:type="pct"/>
            <w:vAlign w:val="center"/>
          </w:tcPr>
          <w:p w14:paraId="1508EAEC" w14:textId="77777777" w:rsidR="00AC7E90" w:rsidRPr="00AC449D" w:rsidRDefault="00AC7E90" w:rsidP="003040AE">
            <w:pPr>
              <w:ind w:firstLine="0"/>
              <w:jc w:val="center"/>
              <w:rPr>
                <w:highlight w:val="yellow"/>
              </w:rPr>
            </w:pPr>
          </w:p>
        </w:tc>
        <w:tc>
          <w:tcPr>
            <w:tcW w:w="743" w:type="pct"/>
            <w:vAlign w:val="center"/>
          </w:tcPr>
          <w:p w14:paraId="12292C77" w14:textId="77777777" w:rsidR="00AC7E90" w:rsidRPr="00AC449D" w:rsidRDefault="00AC7E90" w:rsidP="003040AE">
            <w:pPr>
              <w:ind w:firstLine="0"/>
              <w:jc w:val="center"/>
              <w:rPr>
                <w:highlight w:val="yellow"/>
              </w:rPr>
            </w:pPr>
          </w:p>
        </w:tc>
      </w:tr>
      <w:tr w:rsidR="00AC7E90" w:rsidRPr="00AC449D" w14:paraId="561312D3" w14:textId="77777777" w:rsidTr="00AC7E90">
        <w:trPr>
          <w:trHeight w:val="451"/>
          <w:jc w:val="center"/>
        </w:trPr>
        <w:tc>
          <w:tcPr>
            <w:tcW w:w="366" w:type="pct"/>
            <w:vMerge/>
            <w:vAlign w:val="center"/>
          </w:tcPr>
          <w:p w14:paraId="793EE56C" w14:textId="77777777" w:rsidR="00AC7E90" w:rsidRPr="00AC449D" w:rsidRDefault="00AC7E90" w:rsidP="00AC7E90">
            <w:pPr>
              <w:tabs>
                <w:tab w:val="left" w:pos="327"/>
              </w:tabs>
              <w:rPr>
                <w:highlight w:val="yellow"/>
              </w:rPr>
            </w:pPr>
          </w:p>
        </w:tc>
        <w:tc>
          <w:tcPr>
            <w:tcW w:w="1498" w:type="pct"/>
            <w:vMerge w:val="restart"/>
            <w:vAlign w:val="center"/>
          </w:tcPr>
          <w:p w14:paraId="7CF45FFC" w14:textId="77777777" w:rsidR="00AC7E90" w:rsidRPr="002F4BAC" w:rsidRDefault="00AC7E90" w:rsidP="002F4BAC">
            <w:pPr>
              <w:ind w:firstLine="18"/>
              <w:jc w:val="left"/>
            </w:pPr>
            <w:r w:rsidRPr="002F4BAC">
              <w:t>зона рекреационного назначения</w:t>
            </w:r>
          </w:p>
        </w:tc>
        <w:tc>
          <w:tcPr>
            <w:tcW w:w="774" w:type="pct"/>
            <w:vAlign w:val="center"/>
          </w:tcPr>
          <w:p w14:paraId="46133B36" w14:textId="77777777" w:rsidR="00AC7E90" w:rsidRPr="002F4BAC" w:rsidRDefault="00AC7E90" w:rsidP="002F4BAC">
            <w:pPr>
              <w:ind w:firstLine="0"/>
              <w:jc w:val="center"/>
            </w:pPr>
            <w:r w:rsidRPr="002F4BAC">
              <w:t>га</w:t>
            </w:r>
          </w:p>
        </w:tc>
        <w:tc>
          <w:tcPr>
            <w:tcW w:w="898" w:type="pct"/>
            <w:vAlign w:val="center"/>
          </w:tcPr>
          <w:p w14:paraId="6AD35969" w14:textId="77777777" w:rsidR="00AC7E90" w:rsidRPr="00AC449D" w:rsidRDefault="00AC7E90" w:rsidP="003040AE">
            <w:pPr>
              <w:ind w:firstLine="0"/>
              <w:jc w:val="center"/>
              <w:rPr>
                <w:highlight w:val="yellow"/>
              </w:rPr>
            </w:pPr>
          </w:p>
        </w:tc>
        <w:tc>
          <w:tcPr>
            <w:tcW w:w="721" w:type="pct"/>
            <w:vAlign w:val="center"/>
          </w:tcPr>
          <w:p w14:paraId="491A0655" w14:textId="77777777" w:rsidR="00AC7E90" w:rsidRPr="00AC449D" w:rsidRDefault="00AC7E90" w:rsidP="003040AE">
            <w:pPr>
              <w:ind w:firstLine="0"/>
              <w:jc w:val="center"/>
              <w:rPr>
                <w:highlight w:val="yellow"/>
              </w:rPr>
            </w:pPr>
          </w:p>
        </w:tc>
        <w:tc>
          <w:tcPr>
            <w:tcW w:w="743" w:type="pct"/>
            <w:vAlign w:val="center"/>
          </w:tcPr>
          <w:p w14:paraId="0671C805" w14:textId="77777777" w:rsidR="00AC7E90" w:rsidRPr="00AC449D" w:rsidRDefault="00AC7E90" w:rsidP="003040AE">
            <w:pPr>
              <w:ind w:firstLine="0"/>
              <w:jc w:val="center"/>
              <w:rPr>
                <w:highlight w:val="yellow"/>
              </w:rPr>
            </w:pPr>
          </w:p>
        </w:tc>
      </w:tr>
      <w:tr w:rsidR="00AC7E90" w:rsidRPr="00AC449D" w14:paraId="57932373" w14:textId="77777777" w:rsidTr="00AC7E90">
        <w:trPr>
          <w:trHeight w:val="451"/>
          <w:jc w:val="center"/>
        </w:trPr>
        <w:tc>
          <w:tcPr>
            <w:tcW w:w="366" w:type="pct"/>
            <w:vMerge/>
            <w:vAlign w:val="center"/>
          </w:tcPr>
          <w:p w14:paraId="34C60C88" w14:textId="77777777" w:rsidR="00AC7E90" w:rsidRPr="00AC449D" w:rsidRDefault="00AC7E90" w:rsidP="00AC7E90">
            <w:pPr>
              <w:tabs>
                <w:tab w:val="left" w:pos="327"/>
              </w:tabs>
              <w:rPr>
                <w:highlight w:val="yellow"/>
              </w:rPr>
            </w:pPr>
          </w:p>
        </w:tc>
        <w:tc>
          <w:tcPr>
            <w:tcW w:w="1498" w:type="pct"/>
            <w:vMerge/>
            <w:vAlign w:val="center"/>
          </w:tcPr>
          <w:p w14:paraId="2CDB9C1E" w14:textId="77777777" w:rsidR="00AC7E90" w:rsidRPr="00AC449D" w:rsidRDefault="00AC7E90" w:rsidP="00C319A6">
            <w:pPr>
              <w:ind w:firstLine="18"/>
              <w:jc w:val="left"/>
              <w:rPr>
                <w:highlight w:val="yellow"/>
              </w:rPr>
            </w:pPr>
          </w:p>
        </w:tc>
        <w:tc>
          <w:tcPr>
            <w:tcW w:w="774" w:type="pct"/>
            <w:vAlign w:val="center"/>
          </w:tcPr>
          <w:p w14:paraId="0000F528" w14:textId="77777777" w:rsidR="00AC7E90" w:rsidRPr="002F4BAC" w:rsidRDefault="00AC7E90" w:rsidP="002F4BAC">
            <w:pPr>
              <w:ind w:firstLine="0"/>
              <w:jc w:val="center"/>
            </w:pPr>
            <w:r w:rsidRPr="002F4BAC">
              <w:t>(%)</w:t>
            </w:r>
          </w:p>
        </w:tc>
        <w:tc>
          <w:tcPr>
            <w:tcW w:w="898" w:type="pct"/>
            <w:vAlign w:val="center"/>
          </w:tcPr>
          <w:p w14:paraId="3FC9B33B" w14:textId="77777777" w:rsidR="00AC7E90" w:rsidRPr="00AC449D" w:rsidRDefault="00AC7E90" w:rsidP="003040AE">
            <w:pPr>
              <w:ind w:firstLine="0"/>
              <w:jc w:val="center"/>
              <w:rPr>
                <w:highlight w:val="yellow"/>
              </w:rPr>
            </w:pPr>
          </w:p>
        </w:tc>
        <w:tc>
          <w:tcPr>
            <w:tcW w:w="721" w:type="pct"/>
            <w:vAlign w:val="center"/>
          </w:tcPr>
          <w:p w14:paraId="37EDC503" w14:textId="77777777" w:rsidR="00AC7E90" w:rsidRPr="00AC449D" w:rsidRDefault="00AC7E90" w:rsidP="003040AE">
            <w:pPr>
              <w:ind w:firstLine="0"/>
              <w:jc w:val="center"/>
              <w:rPr>
                <w:highlight w:val="yellow"/>
              </w:rPr>
            </w:pPr>
          </w:p>
        </w:tc>
        <w:tc>
          <w:tcPr>
            <w:tcW w:w="743" w:type="pct"/>
            <w:vAlign w:val="center"/>
          </w:tcPr>
          <w:p w14:paraId="37ABDEE7" w14:textId="77777777" w:rsidR="00AC7E90" w:rsidRPr="00AC449D" w:rsidRDefault="00AC7E90" w:rsidP="003040AE">
            <w:pPr>
              <w:ind w:firstLine="0"/>
              <w:jc w:val="center"/>
              <w:rPr>
                <w:highlight w:val="yellow"/>
              </w:rPr>
            </w:pPr>
          </w:p>
        </w:tc>
      </w:tr>
      <w:tr w:rsidR="002F4BAC" w:rsidRPr="00AC449D" w14:paraId="2AD7D28D" w14:textId="77777777" w:rsidTr="00AC7E90">
        <w:trPr>
          <w:trHeight w:val="451"/>
          <w:jc w:val="center"/>
        </w:trPr>
        <w:tc>
          <w:tcPr>
            <w:tcW w:w="366" w:type="pct"/>
            <w:vAlign w:val="center"/>
          </w:tcPr>
          <w:p w14:paraId="42C3E352" w14:textId="77777777" w:rsidR="002F4BAC" w:rsidRPr="00AC449D" w:rsidRDefault="002F4BAC" w:rsidP="00AC7E90">
            <w:pPr>
              <w:tabs>
                <w:tab w:val="left" w:pos="327"/>
              </w:tabs>
              <w:rPr>
                <w:highlight w:val="yellow"/>
              </w:rPr>
            </w:pPr>
          </w:p>
        </w:tc>
        <w:tc>
          <w:tcPr>
            <w:tcW w:w="1498" w:type="pct"/>
            <w:vAlign w:val="center"/>
          </w:tcPr>
          <w:p w14:paraId="6FF493E2" w14:textId="77777777" w:rsidR="002F4BAC" w:rsidRPr="00AC449D" w:rsidRDefault="002F4BAC" w:rsidP="00C319A6">
            <w:pPr>
              <w:ind w:firstLine="18"/>
              <w:jc w:val="left"/>
              <w:rPr>
                <w:highlight w:val="yellow"/>
              </w:rPr>
            </w:pPr>
          </w:p>
        </w:tc>
        <w:tc>
          <w:tcPr>
            <w:tcW w:w="774" w:type="pct"/>
            <w:vAlign w:val="center"/>
          </w:tcPr>
          <w:p w14:paraId="14DA2FCD" w14:textId="77777777" w:rsidR="002F4BAC" w:rsidRPr="00AC449D" w:rsidRDefault="002F4BAC" w:rsidP="003040AE">
            <w:pPr>
              <w:ind w:firstLine="0"/>
              <w:jc w:val="center"/>
              <w:rPr>
                <w:highlight w:val="yellow"/>
              </w:rPr>
            </w:pPr>
          </w:p>
        </w:tc>
        <w:tc>
          <w:tcPr>
            <w:tcW w:w="898" w:type="pct"/>
            <w:vAlign w:val="center"/>
          </w:tcPr>
          <w:p w14:paraId="11689821" w14:textId="77777777" w:rsidR="002F4BAC" w:rsidRPr="00AC449D" w:rsidRDefault="002F4BAC" w:rsidP="003040AE">
            <w:pPr>
              <w:ind w:firstLine="0"/>
              <w:jc w:val="center"/>
              <w:rPr>
                <w:highlight w:val="yellow"/>
              </w:rPr>
            </w:pPr>
          </w:p>
        </w:tc>
        <w:tc>
          <w:tcPr>
            <w:tcW w:w="721" w:type="pct"/>
            <w:vAlign w:val="center"/>
          </w:tcPr>
          <w:p w14:paraId="74A0D67E" w14:textId="77777777" w:rsidR="002F4BAC" w:rsidRPr="00AC449D" w:rsidRDefault="002F4BAC" w:rsidP="003040AE">
            <w:pPr>
              <w:ind w:firstLine="0"/>
              <w:jc w:val="center"/>
              <w:rPr>
                <w:highlight w:val="yellow"/>
              </w:rPr>
            </w:pPr>
          </w:p>
        </w:tc>
        <w:tc>
          <w:tcPr>
            <w:tcW w:w="743" w:type="pct"/>
            <w:vAlign w:val="center"/>
          </w:tcPr>
          <w:p w14:paraId="59519BEE" w14:textId="77777777" w:rsidR="002F4BAC" w:rsidRPr="00AC449D" w:rsidRDefault="002F4BAC" w:rsidP="003040AE">
            <w:pPr>
              <w:ind w:firstLine="0"/>
              <w:jc w:val="center"/>
              <w:rPr>
                <w:highlight w:val="yellow"/>
              </w:rPr>
            </w:pPr>
          </w:p>
        </w:tc>
      </w:tr>
      <w:tr w:rsidR="002F4BAC" w:rsidRPr="00AC449D" w14:paraId="7305CE40" w14:textId="77777777" w:rsidTr="00AC7E90">
        <w:trPr>
          <w:trHeight w:val="451"/>
          <w:jc w:val="center"/>
        </w:trPr>
        <w:tc>
          <w:tcPr>
            <w:tcW w:w="366" w:type="pct"/>
            <w:vAlign w:val="center"/>
          </w:tcPr>
          <w:p w14:paraId="34B543F0" w14:textId="77777777" w:rsidR="002F4BAC" w:rsidRPr="00AC449D" w:rsidRDefault="002F4BAC" w:rsidP="00AC7E90">
            <w:pPr>
              <w:tabs>
                <w:tab w:val="left" w:pos="327"/>
              </w:tabs>
              <w:rPr>
                <w:highlight w:val="yellow"/>
              </w:rPr>
            </w:pPr>
          </w:p>
        </w:tc>
        <w:tc>
          <w:tcPr>
            <w:tcW w:w="1498" w:type="pct"/>
            <w:vAlign w:val="center"/>
          </w:tcPr>
          <w:p w14:paraId="28FC2A6D" w14:textId="77777777" w:rsidR="002F4BAC" w:rsidRPr="00AC449D" w:rsidRDefault="002F4BAC" w:rsidP="00C319A6">
            <w:pPr>
              <w:ind w:firstLine="18"/>
              <w:jc w:val="left"/>
              <w:rPr>
                <w:highlight w:val="yellow"/>
              </w:rPr>
            </w:pPr>
          </w:p>
        </w:tc>
        <w:tc>
          <w:tcPr>
            <w:tcW w:w="774" w:type="pct"/>
            <w:vAlign w:val="center"/>
          </w:tcPr>
          <w:p w14:paraId="6CF46213" w14:textId="77777777" w:rsidR="002F4BAC" w:rsidRPr="00AC449D" w:rsidRDefault="002F4BAC" w:rsidP="003040AE">
            <w:pPr>
              <w:ind w:firstLine="0"/>
              <w:jc w:val="center"/>
              <w:rPr>
                <w:highlight w:val="yellow"/>
              </w:rPr>
            </w:pPr>
          </w:p>
        </w:tc>
        <w:tc>
          <w:tcPr>
            <w:tcW w:w="898" w:type="pct"/>
            <w:vAlign w:val="center"/>
          </w:tcPr>
          <w:p w14:paraId="766361DE" w14:textId="77777777" w:rsidR="002F4BAC" w:rsidRPr="00AC449D" w:rsidRDefault="002F4BAC" w:rsidP="003040AE">
            <w:pPr>
              <w:ind w:firstLine="0"/>
              <w:jc w:val="center"/>
              <w:rPr>
                <w:highlight w:val="yellow"/>
              </w:rPr>
            </w:pPr>
          </w:p>
        </w:tc>
        <w:tc>
          <w:tcPr>
            <w:tcW w:w="721" w:type="pct"/>
            <w:vAlign w:val="center"/>
          </w:tcPr>
          <w:p w14:paraId="5DAE824D" w14:textId="77777777" w:rsidR="002F4BAC" w:rsidRPr="00AC449D" w:rsidRDefault="002F4BAC" w:rsidP="003040AE">
            <w:pPr>
              <w:ind w:firstLine="0"/>
              <w:jc w:val="center"/>
              <w:rPr>
                <w:highlight w:val="yellow"/>
              </w:rPr>
            </w:pPr>
          </w:p>
        </w:tc>
        <w:tc>
          <w:tcPr>
            <w:tcW w:w="743" w:type="pct"/>
            <w:vAlign w:val="center"/>
          </w:tcPr>
          <w:p w14:paraId="0AC9992B" w14:textId="77777777" w:rsidR="002F4BAC" w:rsidRPr="00AC449D" w:rsidRDefault="002F4BAC" w:rsidP="003040AE">
            <w:pPr>
              <w:ind w:firstLine="0"/>
              <w:jc w:val="center"/>
              <w:rPr>
                <w:highlight w:val="yellow"/>
              </w:rPr>
            </w:pPr>
          </w:p>
        </w:tc>
      </w:tr>
      <w:tr w:rsidR="002F4BAC" w:rsidRPr="00AC449D" w14:paraId="43351FC1" w14:textId="77777777" w:rsidTr="00AC7E90">
        <w:trPr>
          <w:trHeight w:val="451"/>
          <w:jc w:val="center"/>
        </w:trPr>
        <w:tc>
          <w:tcPr>
            <w:tcW w:w="366" w:type="pct"/>
            <w:vAlign w:val="center"/>
          </w:tcPr>
          <w:p w14:paraId="40C65FF7" w14:textId="77777777" w:rsidR="002F4BAC" w:rsidRPr="00AC449D" w:rsidRDefault="002F4BAC" w:rsidP="00AC7E90">
            <w:pPr>
              <w:tabs>
                <w:tab w:val="left" w:pos="327"/>
              </w:tabs>
              <w:rPr>
                <w:highlight w:val="yellow"/>
              </w:rPr>
            </w:pPr>
          </w:p>
        </w:tc>
        <w:tc>
          <w:tcPr>
            <w:tcW w:w="1498" w:type="pct"/>
            <w:vAlign w:val="center"/>
          </w:tcPr>
          <w:p w14:paraId="155C642B" w14:textId="77777777" w:rsidR="002F4BAC" w:rsidRPr="00AC449D" w:rsidRDefault="002F4BAC" w:rsidP="00C319A6">
            <w:pPr>
              <w:ind w:firstLine="18"/>
              <w:jc w:val="left"/>
              <w:rPr>
                <w:highlight w:val="yellow"/>
              </w:rPr>
            </w:pPr>
          </w:p>
        </w:tc>
        <w:tc>
          <w:tcPr>
            <w:tcW w:w="774" w:type="pct"/>
            <w:vAlign w:val="center"/>
          </w:tcPr>
          <w:p w14:paraId="147B8C82" w14:textId="77777777" w:rsidR="002F4BAC" w:rsidRPr="00AC449D" w:rsidRDefault="002F4BAC" w:rsidP="003040AE">
            <w:pPr>
              <w:ind w:firstLine="0"/>
              <w:jc w:val="center"/>
              <w:rPr>
                <w:highlight w:val="yellow"/>
              </w:rPr>
            </w:pPr>
          </w:p>
        </w:tc>
        <w:tc>
          <w:tcPr>
            <w:tcW w:w="898" w:type="pct"/>
            <w:vAlign w:val="center"/>
          </w:tcPr>
          <w:p w14:paraId="62CA0442" w14:textId="77777777" w:rsidR="002F4BAC" w:rsidRPr="00AC449D" w:rsidRDefault="002F4BAC" w:rsidP="003040AE">
            <w:pPr>
              <w:ind w:firstLine="0"/>
              <w:jc w:val="center"/>
              <w:rPr>
                <w:highlight w:val="yellow"/>
              </w:rPr>
            </w:pPr>
          </w:p>
        </w:tc>
        <w:tc>
          <w:tcPr>
            <w:tcW w:w="721" w:type="pct"/>
            <w:vAlign w:val="center"/>
          </w:tcPr>
          <w:p w14:paraId="7B12382E" w14:textId="77777777" w:rsidR="002F4BAC" w:rsidRPr="00AC449D" w:rsidRDefault="002F4BAC" w:rsidP="003040AE">
            <w:pPr>
              <w:ind w:firstLine="0"/>
              <w:jc w:val="center"/>
              <w:rPr>
                <w:highlight w:val="yellow"/>
              </w:rPr>
            </w:pPr>
          </w:p>
        </w:tc>
        <w:tc>
          <w:tcPr>
            <w:tcW w:w="743" w:type="pct"/>
            <w:vAlign w:val="center"/>
          </w:tcPr>
          <w:p w14:paraId="0502459C" w14:textId="77777777" w:rsidR="002F4BAC" w:rsidRPr="00AC449D" w:rsidRDefault="002F4BAC" w:rsidP="003040AE">
            <w:pPr>
              <w:ind w:firstLine="0"/>
              <w:jc w:val="center"/>
              <w:rPr>
                <w:highlight w:val="yellow"/>
              </w:rPr>
            </w:pPr>
          </w:p>
        </w:tc>
      </w:tr>
      <w:tr w:rsidR="002F4BAC" w:rsidRPr="00AC449D" w14:paraId="505A510F" w14:textId="77777777" w:rsidTr="00AC7E90">
        <w:trPr>
          <w:trHeight w:val="451"/>
          <w:jc w:val="center"/>
        </w:trPr>
        <w:tc>
          <w:tcPr>
            <w:tcW w:w="366" w:type="pct"/>
            <w:vAlign w:val="center"/>
          </w:tcPr>
          <w:p w14:paraId="680FFDC9" w14:textId="77777777" w:rsidR="002F4BAC" w:rsidRPr="00AC449D" w:rsidRDefault="002F4BAC" w:rsidP="00AC7E90">
            <w:pPr>
              <w:tabs>
                <w:tab w:val="left" w:pos="327"/>
              </w:tabs>
              <w:rPr>
                <w:highlight w:val="yellow"/>
              </w:rPr>
            </w:pPr>
          </w:p>
        </w:tc>
        <w:tc>
          <w:tcPr>
            <w:tcW w:w="1498" w:type="pct"/>
            <w:vAlign w:val="center"/>
          </w:tcPr>
          <w:p w14:paraId="4887FD95" w14:textId="77777777" w:rsidR="002F4BAC" w:rsidRPr="00AC449D" w:rsidRDefault="002F4BAC" w:rsidP="00C319A6">
            <w:pPr>
              <w:ind w:firstLine="18"/>
              <w:jc w:val="left"/>
              <w:rPr>
                <w:highlight w:val="yellow"/>
              </w:rPr>
            </w:pPr>
          </w:p>
        </w:tc>
        <w:tc>
          <w:tcPr>
            <w:tcW w:w="774" w:type="pct"/>
            <w:vAlign w:val="center"/>
          </w:tcPr>
          <w:p w14:paraId="241816BF" w14:textId="77777777" w:rsidR="002F4BAC" w:rsidRPr="00AC449D" w:rsidRDefault="002F4BAC" w:rsidP="003040AE">
            <w:pPr>
              <w:ind w:firstLine="0"/>
              <w:jc w:val="center"/>
              <w:rPr>
                <w:highlight w:val="yellow"/>
              </w:rPr>
            </w:pPr>
          </w:p>
        </w:tc>
        <w:tc>
          <w:tcPr>
            <w:tcW w:w="898" w:type="pct"/>
            <w:vAlign w:val="center"/>
          </w:tcPr>
          <w:p w14:paraId="4B2D5A27" w14:textId="77777777" w:rsidR="002F4BAC" w:rsidRPr="00AC449D" w:rsidRDefault="002F4BAC" w:rsidP="003040AE">
            <w:pPr>
              <w:ind w:firstLine="0"/>
              <w:jc w:val="center"/>
              <w:rPr>
                <w:highlight w:val="yellow"/>
              </w:rPr>
            </w:pPr>
          </w:p>
        </w:tc>
        <w:tc>
          <w:tcPr>
            <w:tcW w:w="721" w:type="pct"/>
            <w:vAlign w:val="center"/>
          </w:tcPr>
          <w:p w14:paraId="25E86FEC" w14:textId="77777777" w:rsidR="002F4BAC" w:rsidRPr="00AC449D" w:rsidRDefault="002F4BAC" w:rsidP="003040AE">
            <w:pPr>
              <w:ind w:firstLine="0"/>
              <w:jc w:val="center"/>
              <w:rPr>
                <w:highlight w:val="yellow"/>
              </w:rPr>
            </w:pPr>
          </w:p>
        </w:tc>
        <w:tc>
          <w:tcPr>
            <w:tcW w:w="743" w:type="pct"/>
            <w:vAlign w:val="center"/>
          </w:tcPr>
          <w:p w14:paraId="611A7DD5" w14:textId="77777777" w:rsidR="002F4BAC" w:rsidRPr="00AC449D" w:rsidRDefault="002F4BAC" w:rsidP="003040AE">
            <w:pPr>
              <w:ind w:firstLine="0"/>
              <w:jc w:val="center"/>
              <w:rPr>
                <w:highlight w:val="yellow"/>
              </w:rPr>
            </w:pPr>
          </w:p>
        </w:tc>
      </w:tr>
      <w:tr w:rsidR="002F4BAC" w:rsidRPr="00AC449D" w14:paraId="3112593E" w14:textId="77777777" w:rsidTr="00AC7E90">
        <w:trPr>
          <w:trHeight w:val="451"/>
          <w:jc w:val="center"/>
        </w:trPr>
        <w:tc>
          <w:tcPr>
            <w:tcW w:w="366" w:type="pct"/>
            <w:vAlign w:val="center"/>
          </w:tcPr>
          <w:p w14:paraId="33E48FE1" w14:textId="77777777" w:rsidR="002F4BAC" w:rsidRPr="00AC449D" w:rsidRDefault="002F4BAC" w:rsidP="00AC7E90">
            <w:pPr>
              <w:tabs>
                <w:tab w:val="left" w:pos="327"/>
              </w:tabs>
              <w:rPr>
                <w:highlight w:val="yellow"/>
              </w:rPr>
            </w:pPr>
          </w:p>
        </w:tc>
        <w:tc>
          <w:tcPr>
            <w:tcW w:w="1498" w:type="pct"/>
            <w:vAlign w:val="center"/>
          </w:tcPr>
          <w:p w14:paraId="62708600" w14:textId="77777777" w:rsidR="002F4BAC" w:rsidRPr="00AC449D" w:rsidRDefault="002F4BAC" w:rsidP="00C319A6">
            <w:pPr>
              <w:ind w:firstLine="18"/>
              <w:jc w:val="left"/>
              <w:rPr>
                <w:highlight w:val="yellow"/>
              </w:rPr>
            </w:pPr>
          </w:p>
        </w:tc>
        <w:tc>
          <w:tcPr>
            <w:tcW w:w="774" w:type="pct"/>
            <w:vAlign w:val="center"/>
          </w:tcPr>
          <w:p w14:paraId="11D190FC" w14:textId="77777777" w:rsidR="002F4BAC" w:rsidRPr="00AC449D" w:rsidRDefault="002F4BAC" w:rsidP="003040AE">
            <w:pPr>
              <w:ind w:firstLine="0"/>
              <w:jc w:val="center"/>
              <w:rPr>
                <w:highlight w:val="yellow"/>
              </w:rPr>
            </w:pPr>
          </w:p>
        </w:tc>
        <w:tc>
          <w:tcPr>
            <w:tcW w:w="898" w:type="pct"/>
            <w:vAlign w:val="center"/>
          </w:tcPr>
          <w:p w14:paraId="2FB3C500" w14:textId="77777777" w:rsidR="002F4BAC" w:rsidRPr="00AC449D" w:rsidRDefault="002F4BAC" w:rsidP="003040AE">
            <w:pPr>
              <w:ind w:firstLine="0"/>
              <w:jc w:val="center"/>
              <w:rPr>
                <w:highlight w:val="yellow"/>
              </w:rPr>
            </w:pPr>
          </w:p>
        </w:tc>
        <w:tc>
          <w:tcPr>
            <w:tcW w:w="721" w:type="pct"/>
            <w:vAlign w:val="center"/>
          </w:tcPr>
          <w:p w14:paraId="1E996658" w14:textId="77777777" w:rsidR="002F4BAC" w:rsidRPr="00AC449D" w:rsidRDefault="002F4BAC" w:rsidP="003040AE">
            <w:pPr>
              <w:ind w:firstLine="0"/>
              <w:jc w:val="center"/>
              <w:rPr>
                <w:highlight w:val="yellow"/>
              </w:rPr>
            </w:pPr>
          </w:p>
        </w:tc>
        <w:tc>
          <w:tcPr>
            <w:tcW w:w="743" w:type="pct"/>
            <w:vAlign w:val="center"/>
          </w:tcPr>
          <w:p w14:paraId="7DF81389" w14:textId="77777777" w:rsidR="002F4BAC" w:rsidRPr="00AC449D" w:rsidRDefault="002F4BAC" w:rsidP="003040AE">
            <w:pPr>
              <w:ind w:firstLine="0"/>
              <w:jc w:val="center"/>
              <w:rPr>
                <w:highlight w:val="yellow"/>
              </w:rPr>
            </w:pPr>
          </w:p>
        </w:tc>
      </w:tr>
      <w:tr w:rsidR="002F4BAC" w:rsidRPr="00AC449D" w14:paraId="6184FB49" w14:textId="77777777" w:rsidTr="00AC7E90">
        <w:trPr>
          <w:trHeight w:val="451"/>
          <w:jc w:val="center"/>
        </w:trPr>
        <w:tc>
          <w:tcPr>
            <w:tcW w:w="366" w:type="pct"/>
            <w:vAlign w:val="center"/>
          </w:tcPr>
          <w:p w14:paraId="27F67DB6" w14:textId="77777777" w:rsidR="002F4BAC" w:rsidRPr="00AC449D" w:rsidRDefault="002F4BAC" w:rsidP="00AC7E90">
            <w:pPr>
              <w:tabs>
                <w:tab w:val="left" w:pos="327"/>
              </w:tabs>
              <w:rPr>
                <w:highlight w:val="yellow"/>
              </w:rPr>
            </w:pPr>
          </w:p>
        </w:tc>
        <w:tc>
          <w:tcPr>
            <w:tcW w:w="1498" w:type="pct"/>
            <w:vAlign w:val="center"/>
          </w:tcPr>
          <w:p w14:paraId="36416EF5" w14:textId="77777777" w:rsidR="002F4BAC" w:rsidRPr="00AC449D" w:rsidRDefault="002F4BAC" w:rsidP="00C319A6">
            <w:pPr>
              <w:ind w:firstLine="18"/>
              <w:jc w:val="left"/>
              <w:rPr>
                <w:highlight w:val="yellow"/>
              </w:rPr>
            </w:pPr>
          </w:p>
        </w:tc>
        <w:tc>
          <w:tcPr>
            <w:tcW w:w="774" w:type="pct"/>
            <w:vAlign w:val="center"/>
          </w:tcPr>
          <w:p w14:paraId="074A7D8E" w14:textId="77777777" w:rsidR="002F4BAC" w:rsidRPr="00AC449D" w:rsidRDefault="002F4BAC" w:rsidP="003040AE">
            <w:pPr>
              <w:ind w:firstLine="0"/>
              <w:jc w:val="center"/>
              <w:rPr>
                <w:highlight w:val="yellow"/>
              </w:rPr>
            </w:pPr>
          </w:p>
        </w:tc>
        <w:tc>
          <w:tcPr>
            <w:tcW w:w="898" w:type="pct"/>
            <w:vAlign w:val="center"/>
          </w:tcPr>
          <w:p w14:paraId="4FBF6E2D" w14:textId="77777777" w:rsidR="002F4BAC" w:rsidRPr="00AC449D" w:rsidRDefault="002F4BAC" w:rsidP="003040AE">
            <w:pPr>
              <w:ind w:firstLine="0"/>
              <w:jc w:val="center"/>
              <w:rPr>
                <w:highlight w:val="yellow"/>
              </w:rPr>
            </w:pPr>
          </w:p>
        </w:tc>
        <w:tc>
          <w:tcPr>
            <w:tcW w:w="721" w:type="pct"/>
            <w:vAlign w:val="center"/>
          </w:tcPr>
          <w:p w14:paraId="7DF29A06" w14:textId="77777777" w:rsidR="002F4BAC" w:rsidRPr="00AC449D" w:rsidRDefault="002F4BAC" w:rsidP="003040AE">
            <w:pPr>
              <w:ind w:firstLine="0"/>
              <w:jc w:val="center"/>
              <w:rPr>
                <w:highlight w:val="yellow"/>
              </w:rPr>
            </w:pPr>
          </w:p>
        </w:tc>
        <w:tc>
          <w:tcPr>
            <w:tcW w:w="743" w:type="pct"/>
            <w:vAlign w:val="center"/>
          </w:tcPr>
          <w:p w14:paraId="5F0BC4AD" w14:textId="77777777" w:rsidR="002F4BAC" w:rsidRPr="00AC449D" w:rsidRDefault="002F4BAC" w:rsidP="003040AE">
            <w:pPr>
              <w:ind w:firstLine="0"/>
              <w:jc w:val="center"/>
              <w:rPr>
                <w:highlight w:val="yellow"/>
              </w:rPr>
            </w:pPr>
          </w:p>
        </w:tc>
      </w:tr>
      <w:tr w:rsidR="002F4BAC" w:rsidRPr="00AC449D" w14:paraId="43B2753A" w14:textId="77777777" w:rsidTr="00AC7E90">
        <w:trPr>
          <w:trHeight w:val="451"/>
          <w:jc w:val="center"/>
        </w:trPr>
        <w:tc>
          <w:tcPr>
            <w:tcW w:w="366" w:type="pct"/>
            <w:vAlign w:val="center"/>
          </w:tcPr>
          <w:p w14:paraId="45A90293" w14:textId="77777777" w:rsidR="002F4BAC" w:rsidRPr="00AC449D" w:rsidRDefault="002F4BAC" w:rsidP="00AC7E90">
            <w:pPr>
              <w:tabs>
                <w:tab w:val="left" w:pos="327"/>
              </w:tabs>
              <w:rPr>
                <w:highlight w:val="yellow"/>
              </w:rPr>
            </w:pPr>
          </w:p>
        </w:tc>
        <w:tc>
          <w:tcPr>
            <w:tcW w:w="1498" w:type="pct"/>
            <w:vAlign w:val="center"/>
          </w:tcPr>
          <w:p w14:paraId="7FD4A02F" w14:textId="77777777" w:rsidR="002F4BAC" w:rsidRPr="00AC449D" w:rsidRDefault="002F4BAC" w:rsidP="00C319A6">
            <w:pPr>
              <w:ind w:firstLine="18"/>
              <w:jc w:val="left"/>
              <w:rPr>
                <w:highlight w:val="yellow"/>
              </w:rPr>
            </w:pPr>
          </w:p>
        </w:tc>
        <w:tc>
          <w:tcPr>
            <w:tcW w:w="774" w:type="pct"/>
            <w:vAlign w:val="center"/>
          </w:tcPr>
          <w:p w14:paraId="1B1222AA" w14:textId="77777777" w:rsidR="002F4BAC" w:rsidRPr="00AC449D" w:rsidRDefault="002F4BAC" w:rsidP="003040AE">
            <w:pPr>
              <w:ind w:firstLine="0"/>
              <w:jc w:val="center"/>
              <w:rPr>
                <w:highlight w:val="yellow"/>
              </w:rPr>
            </w:pPr>
          </w:p>
        </w:tc>
        <w:tc>
          <w:tcPr>
            <w:tcW w:w="898" w:type="pct"/>
            <w:vAlign w:val="center"/>
          </w:tcPr>
          <w:p w14:paraId="21C88357" w14:textId="77777777" w:rsidR="002F4BAC" w:rsidRPr="00AC449D" w:rsidRDefault="002F4BAC" w:rsidP="003040AE">
            <w:pPr>
              <w:ind w:firstLine="0"/>
              <w:jc w:val="center"/>
              <w:rPr>
                <w:highlight w:val="yellow"/>
              </w:rPr>
            </w:pPr>
          </w:p>
        </w:tc>
        <w:tc>
          <w:tcPr>
            <w:tcW w:w="721" w:type="pct"/>
            <w:vAlign w:val="center"/>
          </w:tcPr>
          <w:p w14:paraId="24636132" w14:textId="77777777" w:rsidR="002F4BAC" w:rsidRPr="00AC449D" w:rsidRDefault="002F4BAC" w:rsidP="003040AE">
            <w:pPr>
              <w:ind w:firstLine="0"/>
              <w:jc w:val="center"/>
              <w:rPr>
                <w:highlight w:val="yellow"/>
              </w:rPr>
            </w:pPr>
          </w:p>
        </w:tc>
        <w:tc>
          <w:tcPr>
            <w:tcW w:w="743" w:type="pct"/>
            <w:vAlign w:val="center"/>
          </w:tcPr>
          <w:p w14:paraId="139484AC" w14:textId="77777777" w:rsidR="002F4BAC" w:rsidRPr="00AC449D" w:rsidRDefault="002F4BAC" w:rsidP="003040AE">
            <w:pPr>
              <w:ind w:firstLine="0"/>
              <w:jc w:val="center"/>
              <w:rPr>
                <w:highlight w:val="yellow"/>
              </w:rPr>
            </w:pPr>
          </w:p>
        </w:tc>
      </w:tr>
      <w:tr w:rsidR="002F4BAC" w:rsidRPr="00AC449D" w14:paraId="497581FF" w14:textId="77777777" w:rsidTr="00AC7E90">
        <w:trPr>
          <w:trHeight w:val="451"/>
          <w:jc w:val="center"/>
        </w:trPr>
        <w:tc>
          <w:tcPr>
            <w:tcW w:w="366" w:type="pct"/>
            <w:vAlign w:val="center"/>
          </w:tcPr>
          <w:p w14:paraId="30481B7F" w14:textId="77777777" w:rsidR="002F4BAC" w:rsidRPr="00AC449D" w:rsidRDefault="002F4BAC" w:rsidP="00AC7E90">
            <w:pPr>
              <w:tabs>
                <w:tab w:val="left" w:pos="327"/>
              </w:tabs>
              <w:rPr>
                <w:highlight w:val="yellow"/>
              </w:rPr>
            </w:pPr>
          </w:p>
        </w:tc>
        <w:tc>
          <w:tcPr>
            <w:tcW w:w="1498" w:type="pct"/>
            <w:vAlign w:val="center"/>
          </w:tcPr>
          <w:p w14:paraId="5953A06A" w14:textId="77777777" w:rsidR="002F4BAC" w:rsidRPr="00AC449D" w:rsidRDefault="002F4BAC" w:rsidP="00C319A6">
            <w:pPr>
              <w:ind w:firstLine="18"/>
              <w:jc w:val="left"/>
              <w:rPr>
                <w:highlight w:val="yellow"/>
              </w:rPr>
            </w:pPr>
          </w:p>
        </w:tc>
        <w:tc>
          <w:tcPr>
            <w:tcW w:w="774" w:type="pct"/>
            <w:vAlign w:val="center"/>
          </w:tcPr>
          <w:p w14:paraId="783DF512" w14:textId="77777777" w:rsidR="002F4BAC" w:rsidRPr="00AC449D" w:rsidRDefault="002F4BAC" w:rsidP="003040AE">
            <w:pPr>
              <w:ind w:firstLine="0"/>
              <w:jc w:val="center"/>
              <w:rPr>
                <w:highlight w:val="yellow"/>
              </w:rPr>
            </w:pPr>
          </w:p>
        </w:tc>
        <w:tc>
          <w:tcPr>
            <w:tcW w:w="898" w:type="pct"/>
            <w:vAlign w:val="center"/>
          </w:tcPr>
          <w:p w14:paraId="7BEFA953" w14:textId="77777777" w:rsidR="002F4BAC" w:rsidRPr="00AC449D" w:rsidRDefault="002F4BAC" w:rsidP="003040AE">
            <w:pPr>
              <w:ind w:firstLine="0"/>
              <w:jc w:val="center"/>
              <w:rPr>
                <w:highlight w:val="yellow"/>
              </w:rPr>
            </w:pPr>
          </w:p>
        </w:tc>
        <w:tc>
          <w:tcPr>
            <w:tcW w:w="721" w:type="pct"/>
            <w:vAlign w:val="center"/>
          </w:tcPr>
          <w:p w14:paraId="343FC3AC" w14:textId="77777777" w:rsidR="002F4BAC" w:rsidRPr="00AC449D" w:rsidRDefault="002F4BAC" w:rsidP="003040AE">
            <w:pPr>
              <w:ind w:firstLine="0"/>
              <w:jc w:val="center"/>
              <w:rPr>
                <w:highlight w:val="yellow"/>
              </w:rPr>
            </w:pPr>
          </w:p>
        </w:tc>
        <w:tc>
          <w:tcPr>
            <w:tcW w:w="743" w:type="pct"/>
            <w:vAlign w:val="center"/>
          </w:tcPr>
          <w:p w14:paraId="0D427454" w14:textId="77777777" w:rsidR="002F4BAC" w:rsidRPr="00AC449D" w:rsidRDefault="002F4BAC" w:rsidP="003040AE">
            <w:pPr>
              <w:ind w:firstLine="0"/>
              <w:jc w:val="center"/>
              <w:rPr>
                <w:highlight w:val="yellow"/>
              </w:rPr>
            </w:pPr>
          </w:p>
        </w:tc>
      </w:tr>
      <w:tr w:rsidR="002F4BAC" w:rsidRPr="00AC449D" w14:paraId="13DCEFB7" w14:textId="77777777" w:rsidTr="00AC7E90">
        <w:trPr>
          <w:trHeight w:val="451"/>
          <w:jc w:val="center"/>
        </w:trPr>
        <w:tc>
          <w:tcPr>
            <w:tcW w:w="366" w:type="pct"/>
            <w:vAlign w:val="center"/>
          </w:tcPr>
          <w:p w14:paraId="3C08F86A" w14:textId="77777777" w:rsidR="002F4BAC" w:rsidRPr="00AC449D" w:rsidRDefault="002F4BAC" w:rsidP="00AC7E90">
            <w:pPr>
              <w:tabs>
                <w:tab w:val="left" w:pos="327"/>
              </w:tabs>
              <w:rPr>
                <w:highlight w:val="yellow"/>
              </w:rPr>
            </w:pPr>
          </w:p>
        </w:tc>
        <w:tc>
          <w:tcPr>
            <w:tcW w:w="1498" w:type="pct"/>
            <w:vAlign w:val="center"/>
          </w:tcPr>
          <w:p w14:paraId="3F2EE01C" w14:textId="77777777" w:rsidR="002F4BAC" w:rsidRPr="00AC449D" w:rsidRDefault="002F4BAC" w:rsidP="00C319A6">
            <w:pPr>
              <w:ind w:firstLine="18"/>
              <w:jc w:val="left"/>
              <w:rPr>
                <w:highlight w:val="yellow"/>
              </w:rPr>
            </w:pPr>
          </w:p>
        </w:tc>
        <w:tc>
          <w:tcPr>
            <w:tcW w:w="774" w:type="pct"/>
            <w:vAlign w:val="center"/>
          </w:tcPr>
          <w:p w14:paraId="045877B4" w14:textId="77777777" w:rsidR="002F4BAC" w:rsidRPr="00AC449D" w:rsidRDefault="002F4BAC" w:rsidP="003040AE">
            <w:pPr>
              <w:ind w:firstLine="0"/>
              <w:jc w:val="center"/>
              <w:rPr>
                <w:highlight w:val="yellow"/>
              </w:rPr>
            </w:pPr>
          </w:p>
        </w:tc>
        <w:tc>
          <w:tcPr>
            <w:tcW w:w="898" w:type="pct"/>
            <w:vAlign w:val="center"/>
          </w:tcPr>
          <w:p w14:paraId="50F4EC96" w14:textId="77777777" w:rsidR="002F4BAC" w:rsidRPr="00AC449D" w:rsidRDefault="002F4BAC" w:rsidP="003040AE">
            <w:pPr>
              <w:ind w:firstLine="0"/>
              <w:jc w:val="center"/>
              <w:rPr>
                <w:highlight w:val="yellow"/>
              </w:rPr>
            </w:pPr>
          </w:p>
        </w:tc>
        <w:tc>
          <w:tcPr>
            <w:tcW w:w="721" w:type="pct"/>
            <w:vAlign w:val="center"/>
          </w:tcPr>
          <w:p w14:paraId="5F25192C" w14:textId="77777777" w:rsidR="002F4BAC" w:rsidRPr="00AC449D" w:rsidRDefault="002F4BAC" w:rsidP="003040AE">
            <w:pPr>
              <w:ind w:firstLine="0"/>
              <w:jc w:val="center"/>
              <w:rPr>
                <w:highlight w:val="yellow"/>
              </w:rPr>
            </w:pPr>
          </w:p>
        </w:tc>
        <w:tc>
          <w:tcPr>
            <w:tcW w:w="743" w:type="pct"/>
            <w:vAlign w:val="center"/>
          </w:tcPr>
          <w:p w14:paraId="2D438F4B" w14:textId="77777777" w:rsidR="002F4BAC" w:rsidRPr="00AC449D" w:rsidRDefault="002F4BAC" w:rsidP="003040AE">
            <w:pPr>
              <w:ind w:firstLine="0"/>
              <w:jc w:val="center"/>
              <w:rPr>
                <w:highlight w:val="yellow"/>
              </w:rPr>
            </w:pPr>
          </w:p>
        </w:tc>
      </w:tr>
    </w:tbl>
    <w:p w14:paraId="1DE4ED30" w14:textId="77777777" w:rsidR="00824B51" w:rsidRPr="00AC449D" w:rsidRDefault="00824B51" w:rsidP="00824B51">
      <w:pPr>
        <w:rPr>
          <w:highlight w:val="yellow"/>
        </w:rPr>
      </w:pPr>
    </w:p>
    <w:p w14:paraId="726C1CA2" w14:textId="77777777" w:rsidR="00C53F1E" w:rsidRPr="00AC449D" w:rsidRDefault="00C53F1E" w:rsidP="00CB4159">
      <w:pPr>
        <w:rPr>
          <w:highlight w:val="yellow"/>
        </w:rPr>
      </w:pPr>
    </w:p>
    <w:p w14:paraId="389356A8" w14:textId="77777777" w:rsidR="000A7A72" w:rsidRPr="00AC449D" w:rsidRDefault="000A7A72" w:rsidP="00CB4159">
      <w:pPr>
        <w:rPr>
          <w:highlight w:val="yellow"/>
        </w:rPr>
        <w:sectPr w:rsidR="000A7A72" w:rsidRPr="00AC449D" w:rsidSect="0073377E">
          <w:footerReference w:type="even" r:id="rId109"/>
          <w:footerReference w:type="default" r:id="rId110"/>
          <w:headerReference w:type="first" r:id="rId111"/>
          <w:pgSz w:w="11906" w:h="16838"/>
          <w:pgMar w:top="1134" w:right="850" w:bottom="1134" w:left="1701" w:header="708" w:footer="708" w:gutter="0"/>
          <w:cols w:space="708"/>
          <w:docGrid w:linePitch="360"/>
        </w:sectPr>
      </w:pPr>
    </w:p>
    <w:p w14:paraId="077042C7" w14:textId="77777777" w:rsidR="00706CD3" w:rsidRPr="001B7AAC" w:rsidRDefault="00706CD3" w:rsidP="002F4BAC">
      <w:pPr>
        <w:pStyle w:val="114"/>
      </w:pPr>
      <w:bookmarkStart w:id="291" w:name="_Toc505779778"/>
      <w:bookmarkStart w:id="292" w:name="_Toc519087690"/>
      <w:bookmarkStart w:id="293" w:name="_Toc108080816"/>
      <w:r w:rsidRPr="001B7AAC">
        <w:lastRenderedPageBreak/>
        <w:t>21. ПРИЛОЖЕНИЯ</w:t>
      </w:r>
      <w:bookmarkEnd w:id="291"/>
      <w:bookmarkEnd w:id="292"/>
      <w:bookmarkEnd w:id="293"/>
    </w:p>
    <w:p w14:paraId="78BE744D" w14:textId="77777777" w:rsidR="00706CD3" w:rsidRPr="002F4BAC" w:rsidRDefault="00706CD3" w:rsidP="001B7AAC">
      <w:pPr>
        <w:pStyle w:val="114"/>
      </w:pPr>
      <w:bookmarkStart w:id="294" w:name="_Toc505779780"/>
      <w:bookmarkStart w:id="295" w:name="_Toc519087691"/>
      <w:bookmarkStart w:id="296" w:name="_Toc108080817"/>
      <w:r w:rsidRPr="002F4BAC">
        <w:t>Приложение №</w:t>
      </w:r>
      <w:r w:rsidR="000079BC" w:rsidRPr="002F4BAC">
        <w:t>1.</w:t>
      </w:r>
      <w:r w:rsidRPr="002F4BAC">
        <w:t xml:space="preserve"> </w:t>
      </w:r>
      <w:bookmarkEnd w:id="294"/>
      <w:bookmarkEnd w:id="295"/>
      <w:r w:rsidR="00617C7C" w:rsidRPr="002F4BAC">
        <w:t>Комплексная программа социально-экономического развития</w:t>
      </w:r>
      <w:r w:rsidR="001B7AAC">
        <w:t xml:space="preserve"> </w:t>
      </w:r>
      <w:r w:rsidR="00617C7C" w:rsidRPr="002F4BAC">
        <w:t xml:space="preserve"> </w:t>
      </w:r>
      <w:r w:rsidR="00AE27D6" w:rsidRPr="002F4BAC">
        <w:t>Тогучин</w:t>
      </w:r>
      <w:r w:rsidR="00617C7C" w:rsidRPr="002F4BAC">
        <w:t>ского района НСО</w:t>
      </w:r>
      <w:bookmarkEnd w:id="296"/>
    </w:p>
    <w:p w14:paraId="3D80AE07" w14:textId="77777777" w:rsidR="005171DF" w:rsidRPr="00AC449D" w:rsidRDefault="005171DF" w:rsidP="005171DF">
      <w:pPr>
        <w:ind w:firstLine="0"/>
        <w:jc w:val="center"/>
        <w:rPr>
          <w:highlight w:val="yellow"/>
        </w:rPr>
      </w:pPr>
    </w:p>
    <w:p w14:paraId="0CA1065B" w14:textId="77777777" w:rsidR="005171DF" w:rsidRPr="00AC449D" w:rsidRDefault="005171DF" w:rsidP="005171DF">
      <w:pPr>
        <w:rPr>
          <w:highlight w:val="yellow"/>
        </w:rPr>
      </w:pPr>
    </w:p>
    <w:p w14:paraId="187D934C" w14:textId="77777777" w:rsidR="00617C7C" w:rsidRPr="00AC449D" w:rsidRDefault="00617C7C" w:rsidP="00617C7C">
      <w:pPr>
        <w:kinsoku w:val="0"/>
        <w:overflowPunct w:val="0"/>
        <w:spacing w:line="200" w:lineRule="exact"/>
        <w:rPr>
          <w:sz w:val="20"/>
          <w:szCs w:val="20"/>
          <w:highlight w:val="yellow"/>
        </w:rPr>
      </w:pPr>
    </w:p>
    <w:p w14:paraId="248893F7" w14:textId="77777777" w:rsidR="00617C7C" w:rsidRPr="00AC449D" w:rsidRDefault="00617C7C" w:rsidP="00617C7C">
      <w:pPr>
        <w:kinsoku w:val="0"/>
        <w:overflowPunct w:val="0"/>
        <w:ind w:left="4001" w:right="10020"/>
        <w:jc w:val="center"/>
        <w:rPr>
          <w:sz w:val="20"/>
          <w:szCs w:val="20"/>
          <w:highlight w:val="yellow"/>
        </w:rPr>
      </w:pPr>
      <w:r w:rsidRPr="00AC449D">
        <w:rPr>
          <w:i/>
          <w:iCs/>
          <w:noProof/>
          <w:sz w:val="24"/>
          <w:szCs w:val="24"/>
          <w:highlight w:val="yellow"/>
          <w:lang w:eastAsia="ru-RU"/>
        </w:rPr>
        <w:drawing>
          <wp:inline distT="0" distB="0" distL="0" distR="0" wp14:anchorId="25F441DF" wp14:editId="268FCADA">
            <wp:extent cx="886460" cy="1038860"/>
            <wp:effectExtent l="19050" t="0" r="8890" b="0"/>
            <wp:docPr id="47"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12" cstate="print"/>
                    <a:srcRect/>
                    <a:stretch>
                      <a:fillRect/>
                    </a:stretch>
                  </pic:blipFill>
                  <pic:spPr bwMode="auto">
                    <a:xfrm>
                      <a:off x="0" y="0"/>
                      <a:ext cx="886460" cy="1038860"/>
                    </a:xfrm>
                    <a:prstGeom prst="rect">
                      <a:avLst/>
                    </a:prstGeom>
                    <a:noFill/>
                    <a:ln w="9525">
                      <a:noFill/>
                      <a:miter lim="800000"/>
                      <a:headEnd/>
                      <a:tailEnd/>
                    </a:ln>
                  </pic:spPr>
                </pic:pic>
              </a:graphicData>
            </a:graphic>
          </wp:inline>
        </w:drawing>
      </w:r>
    </w:p>
    <w:p w14:paraId="26A13DE7" w14:textId="77777777" w:rsidR="00617C7C" w:rsidRPr="00AC449D" w:rsidRDefault="00617C7C" w:rsidP="00617C7C">
      <w:pPr>
        <w:kinsoku w:val="0"/>
        <w:overflowPunct w:val="0"/>
        <w:spacing w:before="13" w:line="220" w:lineRule="exact"/>
        <w:rPr>
          <w:sz w:val="22"/>
          <w:szCs w:val="22"/>
          <w:highlight w:val="yellow"/>
        </w:rPr>
      </w:pPr>
    </w:p>
    <w:p w14:paraId="12D09239" w14:textId="77777777" w:rsidR="00617C7C" w:rsidRPr="002F4BAC" w:rsidRDefault="00617C7C" w:rsidP="00617C7C">
      <w:pPr>
        <w:kinsoku w:val="0"/>
        <w:overflowPunct w:val="0"/>
        <w:spacing w:before="19" w:line="268" w:lineRule="exact"/>
        <w:ind w:left="3344" w:right="2636" w:hanging="137"/>
        <w:jc w:val="center"/>
        <w:rPr>
          <w:rFonts w:ascii="Monotype Corsiva" w:hAnsi="Monotype Corsiva" w:cs="Monotype Corsiva"/>
        </w:rPr>
      </w:pPr>
      <w:r w:rsidRPr="002F4BAC">
        <w:rPr>
          <w:sz w:val="24"/>
          <w:szCs w:val="24"/>
        </w:rPr>
        <w:t>НОВОС</w:t>
      </w:r>
      <w:r w:rsidRPr="002F4BAC">
        <w:rPr>
          <w:spacing w:val="1"/>
          <w:sz w:val="24"/>
          <w:szCs w:val="24"/>
        </w:rPr>
        <w:t>И</w:t>
      </w:r>
      <w:r w:rsidRPr="002F4BAC">
        <w:rPr>
          <w:spacing w:val="-1"/>
          <w:sz w:val="24"/>
          <w:szCs w:val="24"/>
        </w:rPr>
        <w:t>Б</w:t>
      </w:r>
      <w:r w:rsidRPr="002F4BAC">
        <w:rPr>
          <w:sz w:val="24"/>
          <w:szCs w:val="24"/>
        </w:rPr>
        <w:t xml:space="preserve">ИРСКАЯ </w:t>
      </w:r>
      <w:r w:rsidRPr="002F4BAC">
        <w:rPr>
          <w:spacing w:val="2"/>
          <w:sz w:val="24"/>
          <w:szCs w:val="24"/>
        </w:rPr>
        <w:t>О</w:t>
      </w:r>
      <w:r w:rsidRPr="002F4BAC">
        <w:rPr>
          <w:spacing w:val="-1"/>
          <w:sz w:val="24"/>
          <w:szCs w:val="24"/>
        </w:rPr>
        <w:t>Б</w:t>
      </w:r>
      <w:r w:rsidRPr="002F4BAC">
        <w:rPr>
          <w:sz w:val="24"/>
          <w:szCs w:val="24"/>
        </w:rPr>
        <w:t>ЛАС</w:t>
      </w:r>
      <w:r w:rsidRPr="002F4BAC">
        <w:rPr>
          <w:spacing w:val="-1"/>
          <w:sz w:val="24"/>
          <w:szCs w:val="24"/>
        </w:rPr>
        <w:t>Т</w:t>
      </w:r>
      <w:r w:rsidRPr="002F4BAC">
        <w:rPr>
          <w:sz w:val="24"/>
          <w:szCs w:val="24"/>
        </w:rPr>
        <w:t xml:space="preserve">Ь </w:t>
      </w:r>
      <w:r w:rsidR="00AE27D6" w:rsidRPr="002F4BAC">
        <w:rPr>
          <w:sz w:val="24"/>
          <w:szCs w:val="24"/>
        </w:rPr>
        <w:t>ТОГУЧИН</w:t>
      </w:r>
      <w:r w:rsidRPr="002F4BAC">
        <w:rPr>
          <w:sz w:val="24"/>
          <w:szCs w:val="24"/>
        </w:rPr>
        <w:t>С</w:t>
      </w:r>
      <w:r w:rsidRPr="002F4BAC">
        <w:rPr>
          <w:spacing w:val="1"/>
          <w:sz w:val="24"/>
          <w:szCs w:val="24"/>
        </w:rPr>
        <w:t>К</w:t>
      </w:r>
      <w:r w:rsidRPr="002F4BAC">
        <w:rPr>
          <w:sz w:val="24"/>
          <w:szCs w:val="24"/>
        </w:rPr>
        <w:t>ИЙ  РАЙОН</w:t>
      </w:r>
    </w:p>
    <w:p w14:paraId="66865D3C" w14:textId="77777777" w:rsidR="00617C7C" w:rsidRPr="00AC449D" w:rsidRDefault="00617C7C" w:rsidP="00617C7C">
      <w:pPr>
        <w:kinsoku w:val="0"/>
        <w:overflowPunct w:val="0"/>
        <w:spacing w:line="200" w:lineRule="exact"/>
        <w:rPr>
          <w:sz w:val="20"/>
          <w:szCs w:val="20"/>
          <w:highlight w:val="yellow"/>
        </w:rPr>
      </w:pPr>
    </w:p>
    <w:p w14:paraId="4BB3C068" w14:textId="77777777" w:rsidR="00617C7C" w:rsidRPr="00AC449D" w:rsidRDefault="00617C7C" w:rsidP="00617C7C">
      <w:pPr>
        <w:kinsoku w:val="0"/>
        <w:overflowPunct w:val="0"/>
        <w:ind w:left="686" w:right="10020"/>
        <w:rPr>
          <w:sz w:val="20"/>
          <w:szCs w:val="20"/>
          <w:highlight w:val="yellow"/>
        </w:rPr>
      </w:pPr>
      <w:r w:rsidRPr="00AC449D">
        <w:rPr>
          <w:i/>
          <w:iCs/>
          <w:noProof/>
          <w:sz w:val="24"/>
          <w:szCs w:val="24"/>
          <w:highlight w:val="yellow"/>
          <w:lang w:eastAsia="ru-RU"/>
        </w:rPr>
        <w:drawing>
          <wp:inline distT="0" distB="0" distL="0" distR="0" wp14:anchorId="7565C191" wp14:editId="5BBFD69A">
            <wp:extent cx="5091430" cy="4272915"/>
            <wp:effectExtent l="19050" t="0" r="0" b="0"/>
            <wp:docPr id="46"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3" cstate="print"/>
                    <a:srcRect/>
                    <a:stretch>
                      <a:fillRect/>
                    </a:stretch>
                  </pic:blipFill>
                  <pic:spPr bwMode="auto">
                    <a:xfrm>
                      <a:off x="0" y="0"/>
                      <a:ext cx="5091430" cy="4272915"/>
                    </a:xfrm>
                    <a:prstGeom prst="rect">
                      <a:avLst/>
                    </a:prstGeom>
                    <a:noFill/>
                    <a:ln w="9525">
                      <a:noFill/>
                      <a:miter lim="800000"/>
                      <a:headEnd/>
                      <a:tailEnd/>
                    </a:ln>
                  </pic:spPr>
                </pic:pic>
              </a:graphicData>
            </a:graphic>
          </wp:inline>
        </w:drawing>
      </w:r>
    </w:p>
    <w:p w14:paraId="49E9280D" w14:textId="77777777" w:rsidR="00617C7C" w:rsidRPr="00AC449D" w:rsidRDefault="00617C7C" w:rsidP="00617C7C">
      <w:pPr>
        <w:kinsoku w:val="0"/>
        <w:overflowPunct w:val="0"/>
        <w:spacing w:before="15" w:line="240" w:lineRule="exact"/>
        <w:rPr>
          <w:highlight w:val="yellow"/>
        </w:rPr>
      </w:pPr>
    </w:p>
    <w:p w14:paraId="10B26580" w14:textId="77777777" w:rsidR="00617C7C" w:rsidRPr="002F4BAC" w:rsidRDefault="00617C7C" w:rsidP="00617C7C">
      <w:pPr>
        <w:pStyle w:val="af8"/>
        <w:kinsoku w:val="0"/>
        <w:overflowPunct w:val="0"/>
        <w:spacing w:before="28" w:after="0"/>
        <w:ind w:left="1490" w:right="922" w:firstLine="1078"/>
        <w:jc w:val="center"/>
        <w:rPr>
          <w:i/>
          <w:iCs/>
        </w:rPr>
      </w:pPr>
      <w:r w:rsidRPr="002F4BAC">
        <w:t>КО</w:t>
      </w:r>
      <w:r w:rsidRPr="002F4BAC">
        <w:rPr>
          <w:spacing w:val="2"/>
        </w:rPr>
        <w:t>М</w:t>
      </w:r>
      <w:r w:rsidRPr="002F4BAC">
        <w:t>ПЛ</w:t>
      </w:r>
      <w:r w:rsidRPr="002F4BAC">
        <w:rPr>
          <w:spacing w:val="-1"/>
        </w:rPr>
        <w:t>Е</w:t>
      </w:r>
      <w:r w:rsidRPr="002F4BAC">
        <w:t>К</w:t>
      </w:r>
      <w:r w:rsidRPr="002F4BAC">
        <w:rPr>
          <w:spacing w:val="2"/>
        </w:rPr>
        <w:t>С</w:t>
      </w:r>
      <w:r w:rsidRPr="002F4BAC">
        <w:t>Н</w:t>
      </w:r>
      <w:r w:rsidRPr="002F4BAC">
        <w:rPr>
          <w:spacing w:val="-1"/>
        </w:rPr>
        <w:t>А</w:t>
      </w:r>
      <w:r w:rsidRPr="002F4BAC">
        <w:t>Я</w:t>
      </w:r>
      <w:r w:rsidRPr="002F4BAC">
        <w:rPr>
          <w:spacing w:val="28"/>
        </w:rPr>
        <w:t xml:space="preserve"> </w:t>
      </w:r>
      <w:r w:rsidRPr="002F4BAC">
        <w:t>ПРОГ</w:t>
      </w:r>
      <w:r w:rsidRPr="002F4BAC">
        <w:rPr>
          <w:spacing w:val="3"/>
        </w:rPr>
        <w:t>Р</w:t>
      </w:r>
      <w:r w:rsidRPr="002F4BAC">
        <w:rPr>
          <w:spacing w:val="-1"/>
        </w:rPr>
        <w:t>А</w:t>
      </w:r>
      <w:r w:rsidRPr="002F4BAC">
        <w:t>М</w:t>
      </w:r>
      <w:r w:rsidRPr="002F4BAC">
        <w:rPr>
          <w:spacing w:val="3"/>
        </w:rPr>
        <w:t>М</w:t>
      </w:r>
      <w:r w:rsidRPr="002F4BAC">
        <w:t>А</w:t>
      </w:r>
      <w:r w:rsidRPr="002F4BAC">
        <w:rPr>
          <w:w w:val="99"/>
        </w:rPr>
        <w:t xml:space="preserve"> </w:t>
      </w:r>
      <w:r w:rsidRPr="002F4BAC">
        <w:rPr>
          <w:w w:val="95"/>
        </w:rPr>
        <w:t>С</w:t>
      </w:r>
      <w:r w:rsidRPr="002F4BAC">
        <w:rPr>
          <w:spacing w:val="1"/>
          <w:w w:val="95"/>
        </w:rPr>
        <w:t>О</w:t>
      </w:r>
      <w:r w:rsidRPr="002F4BAC">
        <w:rPr>
          <w:spacing w:val="-1"/>
          <w:w w:val="95"/>
        </w:rPr>
        <w:t>Ц</w:t>
      </w:r>
      <w:r w:rsidRPr="002F4BAC">
        <w:rPr>
          <w:spacing w:val="2"/>
          <w:w w:val="95"/>
        </w:rPr>
        <w:t>И</w:t>
      </w:r>
      <w:r w:rsidRPr="002F4BAC">
        <w:rPr>
          <w:w w:val="95"/>
        </w:rPr>
        <w:t>А</w:t>
      </w:r>
      <w:r w:rsidRPr="002F4BAC">
        <w:rPr>
          <w:spacing w:val="-1"/>
          <w:w w:val="95"/>
        </w:rPr>
        <w:t>Л</w:t>
      </w:r>
      <w:r w:rsidRPr="002F4BAC">
        <w:rPr>
          <w:spacing w:val="1"/>
          <w:w w:val="95"/>
        </w:rPr>
        <w:t>Ь</w:t>
      </w:r>
      <w:r w:rsidRPr="002F4BAC">
        <w:rPr>
          <w:spacing w:val="-1"/>
          <w:w w:val="95"/>
        </w:rPr>
        <w:t>Н</w:t>
      </w:r>
      <w:r w:rsidRPr="002F4BAC">
        <w:rPr>
          <w:spacing w:val="1"/>
          <w:w w:val="95"/>
        </w:rPr>
        <w:t>О</w:t>
      </w:r>
      <w:r w:rsidRPr="002F4BAC">
        <w:rPr>
          <w:spacing w:val="-1"/>
          <w:w w:val="95"/>
        </w:rPr>
        <w:t>-</w:t>
      </w:r>
      <w:r w:rsidRPr="002F4BAC">
        <w:rPr>
          <w:w w:val="95"/>
        </w:rPr>
        <w:t xml:space="preserve">ЭКОНОМИЧЕСКОГО   </w:t>
      </w:r>
      <w:r w:rsidRPr="002F4BAC">
        <w:rPr>
          <w:spacing w:val="66"/>
          <w:w w:val="95"/>
        </w:rPr>
        <w:t xml:space="preserve"> </w:t>
      </w:r>
      <w:r w:rsidRPr="002F4BAC">
        <w:rPr>
          <w:w w:val="95"/>
        </w:rPr>
        <w:t>Р</w:t>
      </w:r>
      <w:r w:rsidRPr="002F4BAC">
        <w:rPr>
          <w:spacing w:val="-1"/>
          <w:w w:val="95"/>
        </w:rPr>
        <w:t>А</w:t>
      </w:r>
      <w:r w:rsidRPr="002F4BAC">
        <w:rPr>
          <w:w w:val="95"/>
        </w:rPr>
        <w:t>ЗВ</w:t>
      </w:r>
      <w:r w:rsidRPr="002F4BAC">
        <w:rPr>
          <w:spacing w:val="2"/>
          <w:w w:val="95"/>
        </w:rPr>
        <w:t>И</w:t>
      </w:r>
      <w:r w:rsidRPr="002F4BAC">
        <w:rPr>
          <w:w w:val="95"/>
        </w:rPr>
        <w:t>ТИЯ</w:t>
      </w:r>
    </w:p>
    <w:p w14:paraId="26EC8CC2" w14:textId="77777777" w:rsidR="00617C7C" w:rsidRPr="002F4BAC" w:rsidRDefault="00AE27D6" w:rsidP="00617C7C">
      <w:pPr>
        <w:pStyle w:val="af8"/>
        <w:kinsoku w:val="0"/>
        <w:overflowPunct w:val="0"/>
        <w:spacing w:before="9" w:after="0"/>
        <w:ind w:left="2732" w:right="2158"/>
        <w:jc w:val="center"/>
        <w:rPr>
          <w:i/>
          <w:iCs/>
        </w:rPr>
      </w:pPr>
      <w:r w:rsidRPr="002F4BAC">
        <w:rPr>
          <w:spacing w:val="2"/>
        </w:rPr>
        <w:t>ТОГУЧИН</w:t>
      </w:r>
      <w:r w:rsidR="00617C7C" w:rsidRPr="002F4BAC">
        <w:rPr>
          <w:spacing w:val="1"/>
        </w:rPr>
        <w:t>С</w:t>
      </w:r>
      <w:r w:rsidR="00617C7C" w:rsidRPr="002F4BAC">
        <w:t>КОГО</w:t>
      </w:r>
      <w:r w:rsidR="00617C7C" w:rsidRPr="002F4BAC">
        <w:rPr>
          <w:spacing w:val="33"/>
        </w:rPr>
        <w:t xml:space="preserve"> </w:t>
      </w:r>
      <w:r w:rsidR="00617C7C" w:rsidRPr="002F4BAC">
        <w:rPr>
          <w:spacing w:val="1"/>
        </w:rPr>
        <w:t>Р</w:t>
      </w:r>
      <w:r w:rsidR="00617C7C" w:rsidRPr="002F4BAC">
        <w:rPr>
          <w:spacing w:val="-1"/>
        </w:rPr>
        <w:t>А</w:t>
      </w:r>
      <w:r w:rsidR="00617C7C" w:rsidRPr="002F4BAC">
        <w:t>ЙО</w:t>
      </w:r>
      <w:r w:rsidR="00617C7C" w:rsidRPr="002F4BAC">
        <w:rPr>
          <w:spacing w:val="1"/>
        </w:rPr>
        <w:t>Н</w:t>
      </w:r>
      <w:r w:rsidR="00617C7C" w:rsidRPr="002F4BAC">
        <w:t>А</w:t>
      </w:r>
      <w:r w:rsidR="00617C7C" w:rsidRPr="002F4BAC">
        <w:rPr>
          <w:w w:val="99"/>
        </w:rPr>
        <w:t xml:space="preserve"> </w:t>
      </w:r>
      <w:r w:rsidR="00617C7C" w:rsidRPr="002F4BAC">
        <w:t>на</w:t>
      </w:r>
      <w:r w:rsidR="00617C7C" w:rsidRPr="002F4BAC">
        <w:rPr>
          <w:spacing w:val="-5"/>
        </w:rPr>
        <w:t xml:space="preserve"> </w:t>
      </w:r>
      <w:r w:rsidR="00617C7C" w:rsidRPr="002F4BAC">
        <w:rPr>
          <w:spacing w:val="1"/>
        </w:rPr>
        <w:t>201</w:t>
      </w:r>
      <w:r w:rsidR="00617C7C" w:rsidRPr="002F4BAC">
        <w:t>1</w:t>
      </w:r>
      <w:r w:rsidR="00617C7C" w:rsidRPr="002F4BAC">
        <w:rPr>
          <w:spacing w:val="-6"/>
        </w:rPr>
        <w:t xml:space="preserve"> </w:t>
      </w:r>
      <w:r w:rsidR="00617C7C" w:rsidRPr="002F4BAC">
        <w:rPr>
          <w:spacing w:val="-1"/>
        </w:rPr>
        <w:t>-</w:t>
      </w:r>
      <w:r w:rsidR="00617C7C" w:rsidRPr="002F4BAC">
        <w:t>20</w:t>
      </w:r>
      <w:r w:rsidR="00617C7C" w:rsidRPr="002F4BAC">
        <w:rPr>
          <w:spacing w:val="-2"/>
        </w:rPr>
        <w:t>2</w:t>
      </w:r>
      <w:r w:rsidR="00617C7C" w:rsidRPr="002F4BAC">
        <w:t>5</w:t>
      </w:r>
      <w:r w:rsidR="00617C7C" w:rsidRPr="002F4BAC">
        <w:rPr>
          <w:spacing w:val="-6"/>
        </w:rPr>
        <w:t xml:space="preserve"> </w:t>
      </w:r>
      <w:r w:rsidR="00617C7C" w:rsidRPr="002F4BAC">
        <w:t>г</w:t>
      </w:r>
      <w:r w:rsidR="00617C7C" w:rsidRPr="002F4BAC">
        <w:rPr>
          <w:spacing w:val="1"/>
        </w:rPr>
        <w:t>г</w:t>
      </w:r>
      <w:r w:rsidR="00617C7C" w:rsidRPr="002F4BAC">
        <w:t>.</w:t>
      </w:r>
    </w:p>
    <w:p w14:paraId="5BE0BD3A" w14:textId="77777777" w:rsidR="00617C7C" w:rsidRPr="002F4BAC" w:rsidRDefault="00617C7C" w:rsidP="00617C7C">
      <w:pPr>
        <w:kinsoku w:val="0"/>
        <w:overflowPunct w:val="0"/>
        <w:spacing w:before="1"/>
        <w:jc w:val="center"/>
        <w:rPr>
          <w:sz w:val="14"/>
          <w:szCs w:val="14"/>
        </w:rPr>
      </w:pPr>
    </w:p>
    <w:p w14:paraId="57C8303D" w14:textId="77777777" w:rsidR="00617C7C" w:rsidRPr="002F4BAC" w:rsidRDefault="00617C7C" w:rsidP="00617C7C">
      <w:pPr>
        <w:pStyle w:val="af8"/>
        <w:kinsoku w:val="0"/>
        <w:overflowPunct w:val="0"/>
        <w:spacing w:after="0"/>
        <w:jc w:val="center"/>
        <w:rPr>
          <w:i/>
          <w:iCs/>
        </w:rPr>
      </w:pPr>
      <w:proofErr w:type="spellStart"/>
      <w:r w:rsidRPr="002F4BAC">
        <w:t>р</w:t>
      </w:r>
      <w:r w:rsidRPr="002F4BAC">
        <w:rPr>
          <w:spacing w:val="1"/>
        </w:rPr>
        <w:t>.</w:t>
      </w:r>
      <w:r w:rsidRPr="002F4BAC">
        <w:t>п</w:t>
      </w:r>
      <w:proofErr w:type="spellEnd"/>
      <w:r w:rsidRPr="002F4BAC">
        <w:t>.</w:t>
      </w:r>
      <w:r w:rsidRPr="002F4BAC">
        <w:rPr>
          <w:spacing w:val="-15"/>
        </w:rPr>
        <w:t xml:space="preserve"> </w:t>
      </w:r>
      <w:r w:rsidR="00AE27D6" w:rsidRPr="002F4BAC">
        <w:t>Тогучин</w:t>
      </w:r>
      <w:r w:rsidR="00583299" w:rsidRPr="002F4BAC">
        <w:t xml:space="preserve"> </w:t>
      </w:r>
      <w:r w:rsidRPr="002F4BAC">
        <w:t>,</w:t>
      </w:r>
      <w:r w:rsidRPr="002F4BAC">
        <w:rPr>
          <w:spacing w:val="-14"/>
        </w:rPr>
        <w:t xml:space="preserve"> </w:t>
      </w:r>
      <w:r w:rsidRPr="002F4BAC">
        <w:t>2</w:t>
      </w:r>
      <w:r w:rsidRPr="002F4BAC">
        <w:rPr>
          <w:spacing w:val="1"/>
        </w:rPr>
        <w:t>0</w:t>
      </w:r>
      <w:r w:rsidRPr="002F4BAC">
        <w:t>10</w:t>
      </w:r>
    </w:p>
    <w:p w14:paraId="35EF69A7" w14:textId="77777777" w:rsidR="00706CD3" w:rsidRPr="00AC449D" w:rsidRDefault="00706CD3" w:rsidP="00660E8B">
      <w:pPr>
        <w:tabs>
          <w:tab w:val="left" w:pos="2840"/>
        </w:tabs>
        <w:ind w:firstLine="0"/>
        <w:jc w:val="center"/>
        <w:rPr>
          <w:highlight w:val="yellow"/>
        </w:rPr>
      </w:pPr>
    </w:p>
    <w:p w14:paraId="3CB50F2C" w14:textId="77777777" w:rsidR="00F0079F" w:rsidRPr="00AC449D" w:rsidRDefault="00F0079F" w:rsidP="00660E8B">
      <w:pPr>
        <w:tabs>
          <w:tab w:val="left" w:pos="2840"/>
        </w:tabs>
        <w:ind w:firstLine="0"/>
        <w:jc w:val="center"/>
        <w:rPr>
          <w:highlight w:val="yellow"/>
        </w:rPr>
      </w:pPr>
    </w:p>
    <w:p w14:paraId="0913ED38" w14:textId="77777777" w:rsidR="001B7AAC" w:rsidRDefault="001B7AAC" w:rsidP="002F4BAC">
      <w:pPr>
        <w:pStyle w:val="114"/>
        <w:rPr>
          <w:highlight w:val="yellow"/>
        </w:rPr>
      </w:pPr>
      <w:bookmarkStart w:id="297" w:name="_Toc505779783"/>
      <w:bookmarkStart w:id="298" w:name="_Toc519087693"/>
    </w:p>
    <w:p w14:paraId="5C8035D7" w14:textId="77777777" w:rsidR="001E0E40" w:rsidRPr="006920FA" w:rsidRDefault="00706CD3" w:rsidP="006920FA">
      <w:pPr>
        <w:pStyle w:val="114"/>
      </w:pPr>
      <w:bookmarkStart w:id="299" w:name="_Toc108080818"/>
      <w:r w:rsidRPr="006920FA">
        <w:lastRenderedPageBreak/>
        <w:t>Приложение №</w:t>
      </w:r>
      <w:bookmarkEnd w:id="297"/>
      <w:r w:rsidR="00885899" w:rsidRPr="006920FA">
        <w:t>2</w:t>
      </w:r>
      <w:r w:rsidR="005F344A" w:rsidRPr="006920FA">
        <w:t>.</w:t>
      </w:r>
      <w:r w:rsidR="000079BC" w:rsidRPr="006920FA">
        <w:t xml:space="preserve"> </w:t>
      </w:r>
      <w:bookmarkEnd w:id="298"/>
      <w:r w:rsidR="00985498" w:rsidRPr="006920FA">
        <w:t>Сведения Министерства транспорта и дорожного хозяйства НСО</w:t>
      </w:r>
      <w:bookmarkEnd w:id="299"/>
    </w:p>
    <w:p w14:paraId="3D9E514C" w14:textId="77777777" w:rsidR="001E0E40" w:rsidRPr="00AC449D" w:rsidRDefault="00985498" w:rsidP="002F4BAC">
      <w:pPr>
        <w:ind w:firstLine="0"/>
        <w:rPr>
          <w:rStyle w:val="20"/>
          <w:rFonts w:cs="Times New Roman"/>
          <w:i w:val="0"/>
          <w:sz w:val="28"/>
          <w:szCs w:val="28"/>
          <w:highlight w:val="yellow"/>
        </w:rPr>
      </w:pPr>
      <w:r w:rsidRPr="00AC449D">
        <w:rPr>
          <w:rFonts w:eastAsia="Calibri"/>
          <w:b/>
          <w:i/>
          <w:sz w:val="40"/>
          <w:szCs w:val="40"/>
          <w:highlight w:val="yellow"/>
        </w:rPr>
        <w:t xml:space="preserve"> </w:t>
      </w:r>
      <w:bookmarkStart w:id="300" w:name="_Toc519087694"/>
      <w:r w:rsidR="00F938B8" w:rsidRPr="00AC449D">
        <w:rPr>
          <w:noProof/>
          <w:highlight w:val="yellow"/>
          <w:lang w:eastAsia="ru-RU"/>
        </w:rPr>
        <w:drawing>
          <wp:inline distT="0" distB="0" distL="0" distR="0" wp14:anchorId="6998C6C2" wp14:editId="250DE123">
            <wp:extent cx="5046383" cy="713209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cstate="print"/>
                    <a:stretch>
                      <a:fillRect/>
                    </a:stretch>
                  </pic:blipFill>
                  <pic:spPr>
                    <a:xfrm>
                      <a:off x="0" y="0"/>
                      <a:ext cx="5045147" cy="7130348"/>
                    </a:xfrm>
                    <a:prstGeom prst="rect">
                      <a:avLst/>
                    </a:prstGeom>
                  </pic:spPr>
                </pic:pic>
              </a:graphicData>
            </a:graphic>
          </wp:inline>
        </w:drawing>
      </w:r>
    </w:p>
    <w:p w14:paraId="7DA1A26D" w14:textId="77777777" w:rsidR="001E0E40" w:rsidRPr="00AC449D" w:rsidRDefault="001E0E40" w:rsidP="00D82900">
      <w:pPr>
        <w:rPr>
          <w:rStyle w:val="20"/>
          <w:rFonts w:cs="Times New Roman"/>
          <w:i w:val="0"/>
          <w:sz w:val="28"/>
          <w:szCs w:val="28"/>
          <w:highlight w:val="yellow"/>
        </w:rPr>
      </w:pPr>
    </w:p>
    <w:p w14:paraId="3CE13D4A" w14:textId="77777777" w:rsidR="001E0E40" w:rsidRPr="00AC449D" w:rsidRDefault="001E0E40" w:rsidP="00D82900">
      <w:pPr>
        <w:rPr>
          <w:highlight w:val="yellow"/>
        </w:rPr>
      </w:pPr>
    </w:p>
    <w:p w14:paraId="27F905F1" w14:textId="77777777" w:rsidR="00ED4240" w:rsidRPr="00AC449D" w:rsidRDefault="00ED4240" w:rsidP="00D82900">
      <w:pPr>
        <w:rPr>
          <w:highlight w:val="yellow"/>
        </w:rPr>
      </w:pPr>
    </w:p>
    <w:p w14:paraId="1765C206" w14:textId="77777777" w:rsidR="00ED4240" w:rsidRPr="00AC449D" w:rsidRDefault="00ED4240" w:rsidP="00D82900">
      <w:pPr>
        <w:rPr>
          <w:highlight w:val="yellow"/>
        </w:rPr>
      </w:pPr>
    </w:p>
    <w:bookmarkEnd w:id="300"/>
    <w:p w14:paraId="35D120FE" w14:textId="77777777" w:rsidR="0049005E" w:rsidRPr="00AC449D" w:rsidRDefault="0049005E" w:rsidP="00167442">
      <w:pPr>
        <w:pStyle w:val="29"/>
        <w:rPr>
          <w:highlight w:val="yellow"/>
        </w:rPr>
      </w:pPr>
    </w:p>
    <w:p w14:paraId="32EB8EAF" w14:textId="77777777" w:rsidR="002F4BAC" w:rsidRDefault="002F4BAC" w:rsidP="00167442">
      <w:pPr>
        <w:pStyle w:val="29"/>
        <w:rPr>
          <w:highlight w:val="yellow"/>
        </w:rPr>
      </w:pPr>
    </w:p>
    <w:p w14:paraId="11CDA452" w14:textId="77777777" w:rsidR="00660E8B" w:rsidRDefault="00660E8B" w:rsidP="006920FA">
      <w:pPr>
        <w:pStyle w:val="114"/>
      </w:pPr>
      <w:bookmarkStart w:id="301" w:name="_Toc108080819"/>
      <w:r w:rsidRPr="006920FA">
        <w:lastRenderedPageBreak/>
        <w:t>Приложение №</w:t>
      </w:r>
      <w:r w:rsidR="00885899" w:rsidRPr="006920FA">
        <w:t>3</w:t>
      </w:r>
      <w:r w:rsidRPr="006920FA">
        <w:t>. Сведения от ФКУ</w:t>
      </w:r>
      <w:r w:rsidR="009C54B5" w:rsidRPr="006920FA">
        <w:t xml:space="preserve"> «</w:t>
      </w:r>
      <w:r w:rsidRPr="006920FA">
        <w:t>Федеральное управление автомобильных дорог «Сибирь»</w:t>
      </w:r>
      <w:r w:rsidR="009C54B5" w:rsidRPr="006920FA">
        <w:t xml:space="preserve"> </w:t>
      </w:r>
      <w:r w:rsidRPr="006920FA">
        <w:t>Федерального дорожного агентства»</w:t>
      </w:r>
      <w:bookmarkEnd w:id="301"/>
    </w:p>
    <w:p w14:paraId="1925A1FA" w14:textId="77777777" w:rsidR="005A4D50" w:rsidRPr="006920FA" w:rsidRDefault="005A4D50" w:rsidP="006920FA">
      <w:pPr>
        <w:pStyle w:val="114"/>
      </w:pPr>
    </w:p>
    <w:p w14:paraId="53C3B289" w14:textId="77777777" w:rsidR="00660E8B" w:rsidRPr="00AC449D" w:rsidRDefault="009F1D69" w:rsidP="00D05736">
      <w:pPr>
        <w:autoSpaceDE w:val="0"/>
        <w:autoSpaceDN w:val="0"/>
        <w:adjustRightInd w:val="0"/>
        <w:ind w:firstLine="0"/>
        <w:jc w:val="center"/>
        <w:rPr>
          <w:rFonts w:ascii="Arial" w:hAnsi="Arial" w:cs="Arial"/>
          <w:b/>
          <w:bCs/>
          <w:sz w:val="28"/>
          <w:highlight w:val="yellow"/>
        </w:rPr>
      </w:pPr>
      <w:r w:rsidRPr="00AC449D">
        <w:rPr>
          <w:noProof/>
          <w:highlight w:val="yellow"/>
          <w:lang w:eastAsia="ru-RU"/>
        </w:rPr>
        <w:drawing>
          <wp:inline distT="0" distB="0" distL="0" distR="0" wp14:anchorId="2082BB55" wp14:editId="52596785">
            <wp:extent cx="5940425" cy="8402652"/>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cstate="print"/>
                    <a:stretch>
                      <a:fillRect/>
                    </a:stretch>
                  </pic:blipFill>
                  <pic:spPr>
                    <a:xfrm>
                      <a:off x="0" y="0"/>
                      <a:ext cx="5940425" cy="8402652"/>
                    </a:xfrm>
                    <a:prstGeom prst="rect">
                      <a:avLst/>
                    </a:prstGeom>
                  </pic:spPr>
                </pic:pic>
              </a:graphicData>
            </a:graphic>
          </wp:inline>
        </w:drawing>
      </w:r>
    </w:p>
    <w:p w14:paraId="15A50CE3" w14:textId="77777777" w:rsidR="00660E8B" w:rsidRPr="006920FA" w:rsidRDefault="00660E8B" w:rsidP="001B7AAC">
      <w:pPr>
        <w:pStyle w:val="114"/>
      </w:pPr>
      <w:bookmarkStart w:id="302" w:name="_Toc108080820"/>
      <w:r w:rsidRPr="006920FA">
        <w:lastRenderedPageBreak/>
        <w:t>Приложение №</w:t>
      </w:r>
      <w:r w:rsidR="0049005E" w:rsidRPr="006920FA">
        <w:t>4</w:t>
      </w:r>
      <w:r w:rsidR="00F0079F" w:rsidRPr="006920FA">
        <w:t xml:space="preserve"> </w:t>
      </w:r>
      <w:r w:rsidRPr="006920FA">
        <w:t xml:space="preserve"> Сведения от Министерства культуры Новосибирской области</w:t>
      </w:r>
      <w:bookmarkEnd w:id="302"/>
    </w:p>
    <w:p w14:paraId="77EC0F24" w14:textId="77777777" w:rsidR="001B7AAC" w:rsidRPr="006920FA" w:rsidRDefault="001B7AAC" w:rsidP="001B7AAC">
      <w:pPr>
        <w:pStyle w:val="114"/>
        <w:rPr>
          <w:lang w:eastAsia="ru-RU"/>
        </w:rPr>
      </w:pPr>
    </w:p>
    <w:p w14:paraId="360DDE80" w14:textId="77777777" w:rsidR="001B7AAC" w:rsidRPr="006920FA" w:rsidRDefault="001B7AAC" w:rsidP="006920FA">
      <w:pPr>
        <w:pStyle w:val="S3"/>
      </w:pPr>
    </w:p>
    <w:p w14:paraId="4D1DA93E" w14:textId="77777777" w:rsidR="001B7AAC" w:rsidRDefault="004307A3" w:rsidP="006920FA">
      <w:pPr>
        <w:pStyle w:val="af8"/>
        <w:ind w:firstLine="0"/>
        <w:rPr>
          <w:highlight w:val="yellow"/>
          <w:lang w:eastAsia="ru-RU"/>
        </w:rPr>
      </w:pPr>
      <w:r>
        <w:rPr>
          <w:lang w:eastAsia="ru-RU"/>
        </w:rPr>
        <w:pict w14:anchorId="64475072">
          <v:shape id="_x0000_i1027" type="#_x0000_t75" style="width:405.75pt;height:603.75pt">
            <v:imagedata r:id="rId116" o:title=""/>
          </v:shape>
        </w:pict>
      </w:r>
    </w:p>
    <w:p w14:paraId="05F29A13" w14:textId="77777777" w:rsidR="001B7AAC" w:rsidRPr="001B7AAC" w:rsidRDefault="001B7AAC" w:rsidP="001B7AAC">
      <w:pPr>
        <w:pStyle w:val="af8"/>
        <w:rPr>
          <w:highlight w:val="yellow"/>
          <w:lang w:eastAsia="ru-RU"/>
        </w:rPr>
      </w:pPr>
    </w:p>
    <w:p w14:paraId="470D899E" w14:textId="77777777" w:rsidR="00660E8B" w:rsidRPr="00AC449D" w:rsidRDefault="00660E8B" w:rsidP="00D05736">
      <w:pPr>
        <w:autoSpaceDE w:val="0"/>
        <w:autoSpaceDN w:val="0"/>
        <w:adjustRightInd w:val="0"/>
        <w:ind w:firstLine="0"/>
        <w:jc w:val="center"/>
        <w:rPr>
          <w:rFonts w:ascii="Arial" w:hAnsi="Arial" w:cs="Arial"/>
          <w:b/>
          <w:bCs/>
          <w:sz w:val="28"/>
          <w:highlight w:val="yellow"/>
        </w:rPr>
      </w:pPr>
    </w:p>
    <w:p w14:paraId="6D654D82" w14:textId="77777777" w:rsidR="00660E8B" w:rsidRPr="00E826D8" w:rsidRDefault="00660E8B" w:rsidP="006920FA">
      <w:pPr>
        <w:pStyle w:val="114"/>
      </w:pPr>
      <w:bookmarkStart w:id="303" w:name="_Toc108080821"/>
      <w:r w:rsidRPr="00E826D8">
        <w:lastRenderedPageBreak/>
        <w:t>Приложение №</w:t>
      </w:r>
      <w:r w:rsidR="0049005E" w:rsidRPr="00E826D8">
        <w:t>5</w:t>
      </w:r>
      <w:r w:rsidRPr="00E826D8">
        <w:t xml:space="preserve"> Сведения от Министерства </w:t>
      </w:r>
      <w:r w:rsidR="00E826D8" w:rsidRPr="00E826D8">
        <w:t>здравоохранения</w:t>
      </w:r>
      <w:r w:rsidR="00583299" w:rsidRPr="00E826D8">
        <w:t xml:space="preserve"> </w:t>
      </w:r>
      <w:r w:rsidRPr="00E826D8">
        <w:t>Н</w:t>
      </w:r>
      <w:r w:rsidR="00E826D8">
        <w:t>СО</w:t>
      </w:r>
      <w:bookmarkEnd w:id="303"/>
    </w:p>
    <w:p w14:paraId="625B6FA2" w14:textId="77777777" w:rsidR="005F5F9A" w:rsidRPr="00AC449D" w:rsidRDefault="005F5F9A" w:rsidP="006920FA">
      <w:pPr>
        <w:pStyle w:val="114"/>
        <w:rPr>
          <w:rFonts w:ascii="Arial" w:hAnsi="Arial" w:cs="Arial"/>
          <w:sz w:val="28"/>
          <w:highlight w:val="yellow"/>
        </w:rPr>
      </w:pPr>
    </w:p>
    <w:p w14:paraId="68D679FB" w14:textId="77777777" w:rsidR="005F5F9A" w:rsidRPr="00AC449D" w:rsidRDefault="00E826D8" w:rsidP="00D05736">
      <w:pPr>
        <w:autoSpaceDE w:val="0"/>
        <w:autoSpaceDN w:val="0"/>
        <w:adjustRightInd w:val="0"/>
        <w:ind w:firstLine="0"/>
        <w:jc w:val="center"/>
        <w:rPr>
          <w:rFonts w:ascii="Arial" w:hAnsi="Arial" w:cs="Arial"/>
          <w:b/>
          <w:bCs/>
          <w:sz w:val="28"/>
          <w:highlight w:val="yellow"/>
        </w:rPr>
      </w:pPr>
      <w:r>
        <w:rPr>
          <w:noProof/>
          <w:lang w:eastAsia="ru-RU"/>
        </w:rPr>
        <w:drawing>
          <wp:inline distT="0" distB="0" distL="0" distR="0" wp14:anchorId="5946B067" wp14:editId="07EA567C">
            <wp:extent cx="5940425" cy="8406157"/>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940425" cy="8406157"/>
                    </a:xfrm>
                    <a:prstGeom prst="rect">
                      <a:avLst/>
                    </a:prstGeom>
                  </pic:spPr>
                </pic:pic>
              </a:graphicData>
            </a:graphic>
          </wp:inline>
        </w:drawing>
      </w:r>
    </w:p>
    <w:p w14:paraId="0712941D" w14:textId="77777777" w:rsidR="005F5F9A" w:rsidRPr="00AC449D" w:rsidRDefault="005F5F9A" w:rsidP="00D05736">
      <w:pPr>
        <w:autoSpaceDE w:val="0"/>
        <w:autoSpaceDN w:val="0"/>
        <w:adjustRightInd w:val="0"/>
        <w:ind w:firstLine="0"/>
        <w:jc w:val="center"/>
        <w:rPr>
          <w:rFonts w:ascii="Arial" w:hAnsi="Arial" w:cs="Arial"/>
          <w:b/>
          <w:bCs/>
          <w:sz w:val="28"/>
          <w:highlight w:val="yellow"/>
        </w:rPr>
      </w:pPr>
    </w:p>
    <w:p w14:paraId="6EC8CEA9" w14:textId="77777777" w:rsidR="00E826D8" w:rsidRDefault="00E826D8" w:rsidP="005A4D50">
      <w:pPr>
        <w:pStyle w:val="S3"/>
        <w:ind w:firstLine="0"/>
        <w:rPr>
          <w:rStyle w:val="20"/>
          <w:rFonts w:eastAsiaTheme="minorHAnsi" w:cs="Times New Roman"/>
          <w:b w:val="0"/>
          <w:bCs w:val="0"/>
          <w:i w:val="0"/>
          <w:szCs w:val="26"/>
        </w:rPr>
      </w:pPr>
      <w:bookmarkStart w:id="304" w:name="_Toc108010512"/>
      <w:r>
        <w:rPr>
          <w:noProof/>
        </w:rPr>
        <w:lastRenderedPageBreak/>
        <w:drawing>
          <wp:inline distT="0" distB="0" distL="0" distR="0" wp14:anchorId="44047836" wp14:editId="7A848D0D">
            <wp:extent cx="6256237" cy="8853055"/>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6258750" cy="8856611"/>
                    </a:xfrm>
                    <a:prstGeom prst="rect">
                      <a:avLst/>
                    </a:prstGeom>
                  </pic:spPr>
                </pic:pic>
              </a:graphicData>
            </a:graphic>
          </wp:inline>
        </w:drawing>
      </w:r>
      <w:bookmarkEnd w:id="304"/>
    </w:p>
    <w:p w14:paraId="28AD1717" w14:textId="77777777" w:rsidR="00E826D8" w:rsidRDefault="00E826D8" w:rsidP="006920FA">
      <w:pPr>
        <w:pStyle w:val="114"/>
        <w:rPr>
          <w:rStyle w:val="20"/>
          <w:rFonts w:eastAsiaTheme="minorHAnsi" w:cs="Times New Roman"/>
          <w:b/>
          <w:bCs/>
          <w:i w:val="0"/>
          <w:szCs w:val="26"/>
        </w:rPr>
      </w:pPr>
    </w:p>
    <w:p w14:paraId="135BA433" w14:textId="77777777" w:rsidR="00AD388B" w:rsidRPr="006920FA" w:rsidRDefault="00AD388B" w:rsidP="006920FA">
      <w:pPr>
        <w:pStyle w:val="114"/>
        <w:rPr>
          <w:rStyle w:val="20"/>
          <w:rFonts w:eastAsiaTheme="minorHAnsi" w:cs="Times New Roman"/>
          <w:b/>
          <w:bCs/>
          <w:i w:val="0"/>
          <w:szCs w:val="26"/>
        </w:rPr>
      </w:pPr>
      <w:bookmarkStart w:id="305" w:name="_Toc108080822"/>
      <w:r w:rsidRPr="006920FA">
        <w:rPr>
          <w:rStyle w:val="20"/>
          <w:rFonts w:eastAsiaTheme="minorHAnsi" w:cs="Times New Roman"/>
          <w:b/>
          <w:bCs/>
          <w:i w:val="0"/>
          <w:szCs w:val="26"/>
        </w:rPr>
        <w:lastRenderedPageBreak/>
        <w:t>Приложение №</w:t>
      </w:r>
      <w:r w:rsidR="0049005E" w:rsidRPr="006920FA">
        <w:rPr>
          <w:rStyle w:val="20"/>
          <w:rFonts w:eastAsiaTheme="minorHAnsi" w:cs="Times New Roman"/>
          <w:b/>
          <w:bCs/>
          <w:i w:val="0"/>
          <w:szCs w:val="26"/>
        </w:rPr>
        <w:t>6</w:t>
      </w:r>
      <w:r w:rsidR="00F0079F" w:rsidRPr="006920FA">
        <w:rPr>
          <w:rStyle w:val="20"/>
          <w:rFonts w:eastAsiaTheme="minorHAnsi" w:cs="Times New Roman"/>
          <w:b/>
          <w:bCs/>
          <w:i w:val="0"/>
          <w:szCs w:val="26"/>
        </w:rPr>
        <w:t xml:space="preserve"> </w:t>
      </w:r>
      <w:r w:rsidRPr="006920FA">
        <w:rPr>
          <w:rStyle w:val="20"/>
          <w:rFonts w:eastAsiaTheme="minorHAnsi" w:cs="Times New Roman"/>
          <w:b/>
          <w:bCs/>
          <w:i w:val="0"/>
          <w:szCs w:val="26"/>
        </w:rPr>
        <w:t xml:space="preserve"> Сведения от Министерства сельского хозяйства Новосибирской области</w:t>
      </w:r>
      <w:bookmarkEnd w:id="305"/>
    </w:p>
    <w:p w14:paraId="3DB70002" w14:textId="77777777" w:rsidR="00F938B8" w:rsidRPr="00AC449D" w:rsidRDefault="002F4BAC" w:rsidP="00F938B8">
      <w:pPr>
        <w:kinsoku w:val="0"/>
        <w:overflowPunct w:val="0"/>
        <w:autoSpaceDE w:val="0"/>
        <w:autoSpaceDN w:val="0"/>
        <w:adjustRightInd w:val="0"/>
        <w:ind w:firstLine="0"/>
        <w:jc w:val="left"/>
        <w:rPr>
          <w:sz w:val="14"/>
          <w:szCs w:val="14"/>
          <w:highlight w:val="yellow"/>
        </w:rPr>
      </w:pPr>
      <w:r>
        <w:rPr>
          <w:rFonts w:ascii="Arial" w:hAnsi="Arial" w:cs="Arial"/>
          <w:b/>
          <w:bCs/>
          <w:sz w:val="28"/>
          <w:highlight w:val="yellow"/>
        </w:rPr>
        <w:t xml:space="preserve"> </w:t>
      </w:r>
    </w:p>
    <w:p w14:paraId="30883182" w14:textId="77777777" w:rsidR="00F938B8" w:rsidRPr="00AC449D" w:rsidRDefault="00F63BF7" w:rsidP="00D05736">
      <w:pPr>
        <w:autoSpaceDE w:val="0"/>
        <w:autoSpaceDN w:val="0"/>
        <w:adjustRightInd w:val="0"/>
        <w:ind w:firstLine="0"/>
        <w:jc w:val="center"/>
        <w:rPr>
          <w:rFonts w:ascii="Arial" w:hAnsi="Arial" w:cs="Arial"/>
          <w:b/>
          <w:bCs/>
          <w:sz w:val="28"/>
          <w:highlight w:val="yellow"/>
        </w:rPr>
      </w:pPr>
      <w:r w:rsidRPr="00F63BF7">
        <w:rPr>
          <w:rFonts w:ascii="Arial" w:hAnsi="Arial" w:cs="Arial"/>
          <w:b/>
          <w:bCs/>
          <w:sz w:val="28"/>
        </w:rPr>
        <w:object w:dxaOrig="4320" w:dyaOrig="4320" w14:anchorId="1EF3171D">
          <v:shape id="_x0000_i1028" type="#_x0000_t75" style="width:365.25pt;height:572.25pt" o:ole="">
            <v:imagedata r:id="rId119" o:title=""/>
          </v:shape>
          <o:OLEObject Type="Embed" ProgID="FoxitPhantomPDF.Document" ShapeID="_x0000_i1028" DrawAspect="Content" ObjectID="_1718693701" r:id="rId120"/>
        </w:object>
      </w:r>
    </w:p>
    <w:p w14:paraId="73E00777" w14:textId="77777777" w:rsidR="00F63BF7" w:rsidRPr="00F63BF7" w:rsidRDefault="00F63BF7" w:rsidP="00F63BF7">
      <w:pPr>
        <w:pStyle w:val="ae"/>
        <w:ind w:left="1843"/>
        <w:rPr>
          <w:rFonts w:ascii="Times New Roman" w:hAnsi="Times New Roman"/>
        </w:rPr>
      </w:pPr>
      <w:r w:rsidRPr="00F63BF7">
        <w:rPr>
          <w:rFonts w:ascii="Times New Roman" w:hAnsi="Times New Roman"/>
        </w:rPr>
        <w:t>Приложение: на 2 л. в 1 экз.</w:t>
      </w:r>
    </w:p>
    <w:p w14:paraId="748B45C1" w14:textId="77777777" w:rsidR="00F63BF7" w:rsidRPr="00F63BF7" w:rsidRDefault="00F63BF7" w:rsidP="00F63BF7">
      <w:pPr>
        <w:pStyle w:val="ae"/>
        <w:ind w:left="1843"/>
        <w:rPr>
          <w:rFonts w:ascii="Times New Roman" w:hAnsi="Times New Roman"/>
        </w:rPr>
      </w:pPr>
      <w:r w:rsidRPr="00F63BF7">
        <w:rPr>
          <w:rFonts w:ascii="Times New Roman" w:hAnsi="Times New Roman"/>
        </w:rPr>
        <w:t>Заместитель Председателя Правительства</w:t>
      </w:r>
    </w:p>
    <w:p w14:paraId="1E00021D" w14:textId="77777777" w:rsidR="005F5F9A" w:rsidRPr="00F63BF7" w:rsidRDefault="00F63BF7" w:rsidP="00F63BF7">
      <w:pPr>
        <w:pStyle w:val="ae"/>
        <w:ind w:left="1843"/>
        <w:rPr>
          <w:rFonts w:ascii="Times New Roman" w:hAnsi="Times New Roman"/>
          <w:highlight w:val="yellow"/>
        </w:rPr>
      </w:pPr>
      <w:r w:rsidRPr="00F63BF7">
        <w:rPr>
          <w:rFonts w:ascii="Times New Roman" w:hAnsi="Times New Roman"/>
        </w:rPr>
        <w:t>Новосибирской области – министр Е.М. Лещенко</w:t>
      </w:r>
    </w:p>
    <w:p w14:paraId="015DD5E6" w14:textId="77777777" w:rsidR="005F5F9A" w:rsidRPr="00F63BF7" w:rsidRDefault="005F5F9A" w:rsidP="00F63BF7">
      <w:pPr>
        <w:pStyle w:val="ae"/>
        <w:ind w:left="1843"/>
        <w:jc w:val="center"/>
        <w:rPr>
          <w:rFonts w:ascii="Times New Roman" w:hAnsi="Times New Roman"/>
          <w:highlight w:val="yellow"/>
        </w:rPr>
      </w:pPr>
    </w:p>
    <w:p w14:paraId="07E39759" w14:textId="77777777" w:rsidR="005F5F9A" w:rsidRPr="00AC449D" w:rsidRDefault="005F5F9A" w:rsidP="00D05736">
      <w:pPr>
        <w:autoSpaceDE w:val="0"/>
        <w:autoSpaceDN w:val="0"/>
        <w:adjustRightInd w:val="0"/>
        <w:ind w:firstLine="0"/>
        <w:jc w:val="center"/>
        <w:rPr>
          <w:rFonts w:ascii="Arial" w:hAnsi="Arial" w:cs="Arial"/>
          <w:b/>
          <w:bCs/>
          <w:sz w:val="28"/>
          <w:highlight w:val="yellow"/>
        </w:rPr>
      </w:pPr>
    </w:p>
    <w:p w14:paraId="4131ED0D" w14:textId="77777777" w:rsidR="005F5F9A" w:rsidRPr="00AC449D" w:rsidRDefault="005F5F9A" w:rsidP="00D05736">
      <w:pPr>
        <w:autoSpaceDE w:val="0"/>
        <w:autoSpaceDN w:val="0"/>
        <w:adjustRightInd w:val="0"/>
        <w:ind w:firstLine="0"/>
        <w:jc w:val="center"/>
        <w:rPr>
          <w:rFonts w:ascii="Arial" w:hAnsi="Arial" w:cs="Arial"/>
          <w:b/>
          <w:bCs/>
          <w:sz w:val="28"/>
          <w:highlight w:val="yellow"/>
        </w:rPr>
      </w:pPr>
    </w:p>
    <w:p w14:paraId="335FE826" w14:textId="77777777" w:rsidR="005F5F9A" w:rsidRPr="00AC449D" w:rsidRDefault="005F5F9A" w:rsidP="00D05736">
      <w:pPr>
        <w:autoSpaceDE w:val="0"/>
        <w:autoSpaceDN w:val="0"/>
        <w:adjustRightInd w:val="0"/>
        <w:ind w:firstLine="0"/>
        <w:jc w:val="center"/>
        <w:rPr>
          <w:rFonts w:ascii="Arial" w:hAnsi="Arial" w:cs="Arial"/>
          <w:b/>
          <w:bCs/>
          <w:sz w:val="28"/>
          <w:highlight w:val="yellow"/>
        </w:rPr>
      </w:pPr>
    </w:p>
    <w:p w14:paraId="0159C27D" w14:textId="77777777" w:rsidR="00780998" w:rsidRPr="006920FA" w:rsidRDefault="00780998" w:rsidP="006920FA">
      <w:pPr>
        <w:pStyle w:val="114"/>
        <w:rPr>
          <w:rStyle w:val="20"/>
          <w:rFonts w:eastAsiaTheme="minorHAnsi" w:cs="Times New Roman"/>
          <w:b/>
          <w:bCs/>
          <w:i w:val="0"/>
          <w:szCs w:val="26"/>
        </w:rPr>
      </w:pPr>
      <w:bookmarkStart w:id="306" w:name="_Toc108080823"/>
      <w:r w:rsidRPr="006920FA">
        <w:rPr>
          <w:rStyle w:val="20"/>
          <w:rFonts w:eastAsiaTheme="minorHAnsi" w:cs="Times New Roman"/>
          <w:b/>
          <w:bCs/>
          <w:i w:val="0"/>
          <w:szCs w:val="26"/>
        </w:rPr>
        <w:lastRenderedPageBreak/>
        <w:t>Приложение№</w:t>
      </w:r>
      <w:r w:rsidR="0049005E" w:rsidRPr="006920FA">
        <w:rPr>
          <w:rStyle w:val="20"/>
          <w:rFonts w:eastAsiaTheme="minorHAnsi" w:cs="Times New Roman"/>
          <w:b/>
          <w:bCs/>
          <w:i w:val="0"/>
          <w:szCs w:val="26"/>
        </w:rPr>
        <w:t>7</w:t>
      </w:r>
      <w:r w:rsidRPr="006920FA">
        <w:rPr>
          <w:rStyle w:val="20"/>
          <w:rFonts w:eastAsiaTheme="minorHAnsi" w:cs="Times New Roman"/>
          <w:b/>
          <w:bCs/>
          <w:i w:val="0"/>
          <w:szCs w:val="26"/>
        </w:rPr>
        <w:t xml:space="preserve">. </w:t>
      </w:r>
      <w:r w:rsidR="00085748" w:rsidRPr="006920FA">
        <w:rPr>
          <w:rStyle w:val="20"/>
          <w:rFonts w:eastAsiaTheme="minorHAnsi" w:cs="Times New Roman"/>
          <w:b/>
          <w:bCs/>
          <w:i w:val="0"/>
          <w:szCs w:val="26"/>
        </w:rPr>
        <w:t>Сведения Управления ветеринарии НСО</w:t>
      </w:r>
      <w:bookmarkEnd w:id="306"/>
    </w:p>
    <w:p w14:paraId="6B86F03A" w14:textId="77777777" w:rsidR="00780998" w:rsidRPr="00AC449D" w:rsidRDefault="00780998" w:rsidP="00780998">
      <w:pPr>
        <w:rPr>
          <w:highlight w:val="yellow"/>
        </w:rPr>
      </w:pPr>
    </w:p>
    <w:p w14:paraId="32BAD177" w14:textId="77777777" w:rsidR="00780998" w:rsidRPr="00AC449D" w:rsidRDefault="00F63BF7" w:rsidP="00085748">
      <w:pPr>
        <w:ind w:firstLine="0"/>
        <w:jc w:val="center"/>
        <w:rPr>
          <w:highlight w:val="yellow"/>
        </w:rPr>
      </w:pPr>
      <w:r w:rsidRPr="00F63BF7">
        <w:object w:dxaOrig="4320" w:dyaOrig="4320" w14:anchorId="6ECA75B2">
          <v:shape id="_x0000_i1029" type="#_x0000_t75" style="width:439.5pt;height:588.75pt" o:ole="">
            <v:imagedata r:id="rId121" o:title=""/>
          </v:shape>
          <o:OLEObject Type="Embed" ProgID="FoxitPhantomPDF.Document" ShapeID="_x0000_i1029" DrawAspect="Content" ObjectID="_1718693702" r:id="rId122"/>
        </w:object>
      </w:r>
    </w:p>
    <w:p w14:paraId="440292EE" w14:textId="77777777" w:rsidR="00F63BF7" w:rsidRDefault="00F63BF7" w:rsidP="00167442">
      <w:pPr>
        <w:pStyle w:val="29"/>
        <w:rPr>
          <w:rStyle w:val="20"/>
          <w:rFonts w:cs="Times New Roman"/>
          <w:b w:val="0"/>
          <w:i w:val="0"/>
          <w:iCs/>
          <w:sz w:val="28"/>
          <w:szCs w:val="28"/>
          <w:highlight w:val="yellow"/>
        </w:rPr>
      </w:pPr>
    </w:p>
    <w:p w14:paraId="31CB7FFD" w14:textId="77777777" w:rsidR="00F63BF7" w:rsidRDefault="00F63BF7" w:rsidP="00167442">
      <w:pPr>
        <w:pStyle w:val="29"/>
        <w:rPr>
          <w:rStyle w:val="20"/>
          <w:rFonts w:cs="Times New Roman"/>
          <w:b w:val="0"/>
          <w:i w:val="0"/>
          <w:iCs/>
          <w:sz w:val="28"/>
          <w:szCs w:val="28"/>
          <w:highlight w:val="yellow"/>
        </w:rPr>
      </w:pPr>
    </w:p>
    <w:p w14:paraId="66F9EA58" w14:textId="77777777" w:rsidR="00F63BF7" w:rsidRPr="00F63BF7" w:rsidRDefault="00F63BF7" w:rsidP="00F63BF7">
      <w:pPr>
        <w:pStyle w:val="af8"/>
        <w:rPr>
          <w:highlight w:val="yellow"/>
          <w:lang w:eastAsia="ru-RU"/>
        </w:rPr>
      </w:pPr>
    </w:p>
    <w:p w14:paraId="1CA01F37" w14:textId="77777777" w:rsidR="00F63BF7" w:rsidRDefault="00F63BF7" w:rsidP="00167442">
      <w:pPr>
        <w:pStyle w:val="29"/>
        <w:rPr>
          <w:rStyle w:val="20"/>
          <w:rFonts w:cs="Times New Roman"/>
          <w:b w:val="0"/>
          <w:i w:val="0"/>
          <w:iCs/>
          <w:sz w:val="28"/>
          <w:szCs w:val="28"/>
          <w:highlight w:val="yellow"/>
        </w:rPr>
      </w:pPr>
    </w:p>
    <w:p w14:paraId="45DA5460" w14:textId="77777777" w:rsidR="006920FA" w:rsidRDefault="006920FA" w:rsidP="00F63BF7">
      <w:pPr>
        <w:pStyle w:val="114"/>
        <w:rPr>
          <w:rStyle w:val="20"/>
          <w:rFonts w:cs="Times New Roman"/>
          <w:b/>
          <w:i w:val="0"/>
          <w:iCs/>
          <w:sz w:val="28"/>
          <w:szCs w:val="28"/>
        </w:rPr>
      </w:pPr>
    </w:p>
    <w:p w14:paraId="63E3C715" w14:textId="77777777" w:rsidR="00A27A31" w:rsidRPr="006920FA" w:rsidRDefault="00A27A31" w:rsidP="006920FA">
      <w:pPr>
        <w:pStyle w:val="114"/>
        <w:rPr>
          <w:rStyle w:val="20"/>
          <w:rFonts w:eastAsiaTheme="minorHAnsi" w:cs="Times New Roman"/>
          <w:b/>
          <w:bCs/>
          <w:i w:val="0"/>
          <w:szCs w:val="26"/>
        </w:rPr>
      </w:pPr>
      <w:bookmarkStart w:id="307" w:name="_Toc108080824"/>
      <w:r w:rsidRPr="006920FA">
        <w:rPr>
          <w:rStyle w:val="20"/>
          <w:rFonts w:eastAsiaTheme="minorHAnsi" w:cs="Times New Roman"/>
          <w:b/>
          <w:bCs/>
          <w:i w:val="0"/>
          <w:szCs w:val="26"/>
        </w:rPr>
        <w:lastRenderedPageBreak/>
        <w:t>Приложение№</w:t>
      </w:r>
      <w:r w:rsidR="0049005E" w:rsidRPr="006920FA">
        <w:rPr>
          <w:rStyle w:val="20"/>
          <w:rFonts w:eastAsiaTheme="minorHAnsi" w:cs="Times New Roman"/>
          <w:b/>
          <w:bCs/>
          <w:i w:val="0"/>
          <w:szCs w:val="26"/>
        </w:rPr>
        <w:t>8</w:t>
      </w:r>
      <w:r w:rsidRPr="006920FA">
        <w:rPr>
          <w:rStyle w:val="20"/>
          <w:rFonts w:eastAsiaTheme="minorHAnsi" w:cs="Times New Roman"/>
          <w:b/>
          <w:bCs/>
          <w:i w:val="0"/>
          <w:szCs w:val="26"/>
        </w:rPr>
        <w:t xml:space="preserve">. </w:t>
      </w:r>
      <w:r w:rsidR="005A4D50">
        <w:rPr>
          <w:rStyle w:val="20"/>
          <w:rFonts w:eastAsiaTheme="minorHAnsi" w:cs="Times New Roman"/>
          <w:b/>
          <w:bCs/>
          <w:i w:val="0"/>
          <w:szCs w:val="26"/>
        </w:rPr>
        <w:t xml:space="preserve">Сведения от </w:t>
      </w:r>
      <w:r w:rsidRPr="006920FA">
        <w:rPr>
          <w:rStyle w:val="20"/>
          <w:rFonts w:eastAsiaTheme="minorHAnsi" w:cs="Times New Roman"/>
          <w:b/>
          <w:bCs/>
          <w:i w:val="0"/>
          <w:szCs w:val="26"/>
        </w:rPr>
        <w:t>Министерств</w:t>
      </w:r>
      <w:r w:rsidR="005A4D50">
        <w:rPr>
          <w:rStyle w:val="20"/>
          <w:rFonts w:eastAsiaTheme="minorHAnsi" w:cs="Times New Roman"/>
          <w:b/>
          <w:bCs/>
          <w:i w:val="0"/>
          <w:szCs w:val="26"/>
        </w:rPr>
        <w:t>а</w:t>
      </w:r>
      <w:r w:rsidRPr="006920FA">
        <w:rPr>
          <w:rStyle w:val="20"/>
          <w:rFonts w:eastAsiaTheme="minorHAnsi" w:cs="Times New Roman"/>
          <w:b/>
          <w:bCs/>
          <w:i w:val="0"/>
          <w:szCs w:val="26"/>
        </w:rPr>
        <w:t xml:space="preserve"> природных ресурсов и экологии НСО.</w:t>
      </w:r>
      <w:bookmarkEnd w:id="307"/>
      <w:r w:rsidR="00F63BF7" w:rsidRPr="006920FA">
        <w:rPr>
          <w:rStyle w:val="20"/>
          <w:rFonts w:eastAsiaTheme="minorHAnsi" w:cs="Times New Roman"/>
          <w:b/>
          <w:bCs/>
          <w:i w:val="0"/>
          <w:szCs w:val="26"/>
        </w:rPr>
        <w:t xml:space="preserve"> </w:t>
      </w:r>
    </w:p>
    <w:p w14:paraId="34595329" w14:textId="77777777" w:rsidR="00780998" w:rsidRPr="00030018" w:rsidRDefault="00780998" w:rsidP="00780998"/>
    <w:p w14:paraId="61D82043" w14:textId="77777777" w:rsidR="00F63BF7" w:rsidRDefault="00F63BF7" w:rsidP="00F63BF7">
      <w:pPr>
        <w:ind w:firstLine="0"/>
        <w:rPr>
          <w:highlight w:val="yellow"/>
        </w:rPr>
      </w:pPr>
      <w:r w:rsidRPr="00F63BF7">
        <w:object w:dxaOrig="4320" w:dyaOrig="4320" w14:anchorId="68121669">
          <v:shape id="_x0000_i1030" type="#_x0000_t75" style="width:391.5pt;height:597.75pt" o:ole="">
            <v:imagedata r:id="rId123" o:title=""/>
          </v:shape>
          <o:OLEObject Type="Embed" ProgID="FoxitPhantomPDF.Document" ShapeID="_x0000_i1030" DrawAspect="Content" ObjectID="_1718693703" r:id="rId124"/>
        </w:object>
      </w:r>
    </w:p>
    <w:p w14:paraId="3B5A9869" w14:textId="77777777" w:rsidR="00F63BF7" w:rsidRDefault="00F63BF7" w:rsidP="00780998">
      <w:pPr>
        <w:rPr>
          <w:highlight w:val="yellow"/>
        </w:rPr>
      </w:pPr>
    </w:p>
    <w:p w14:paraId="1D95C778" w14:textId="77777777" w:rsidR="00F63BF7" w:rsidRDefault="00F63BF7" w:rsidP="00780998">
      <w:pPr>
        <w:rPr>
          <w:highlight w:val="yellow"/>
        </w:rPr>
      </w:pPr>
    </w:p>
    <w:p w14:paraId="1611F979" w14:textId="77777777" w:rsidR="00F63BF7" w:rsidRDefault="00F63BF7" w:rsidP="00780998">
      <w:pPr>
        <w:rPr>
          <w:highlight w:val="yellow"/>
        </w:rPr>
      </w:pPr>
    </w:p>
    <w:p w14:paraId="4A9C573F" w14:textId="77777777" w:rsidR="00F63BF7" w:rsidRDefault="00F63BF7" w:rsidP="00780998">
      <w:pPr>
        <w:rPr>
          <w:highlight w:val="yellow"/>
        </w:rPr>
      </w:pPr>
    </w:p>
    <w:p w14:paraId="6ACBDFE1" w14:textId="77777777" w:rsidR="00F63BF7" w:rsidRDefault="00F63BF7" w:rsidP="00780998">
      <w:pPr>
        <w:rPr>
          <w:highlight w:val="yellow"/>
        </w:rPr>
      </w:pPr>
    </w:p>
    <w:p w14:paraId="2A58AC55" w14:textId="77777777" w:rsidR="00F63BF7" w:rsidRDefault="00F63BF7" w:rsidP="00780998">
      <w:pPr>
        <w:rPr>
          <w:highlight w:val="yellow"/>
        </w:rPr>
      </w:pPr>
    </w:p>
    <w:p w14:paraId="26D7FA71" w14:textId="77777777" w:rsidR="00F63BF7" w:rsidRDefault="00F63BF7" w:rsidP="00780998">
      <w:pPr>
        <w:rPr>
          <w:highlight w:val="yellow"/>
        </w:rPr>
      </w:pPr>
    </w:p>
    <w:p w14:paraId="46AF986B" w14:textId="77777777" w:rsidR="003B6CB9" w:rsidRDefault="003B6CB9" w:rsidP="003B6CB9">
      <w:pPr>
        <w:kinsoku w:val="0"/>
        <w:overflowPunct w:val="0"/>
        <w:autoSpaceDE w:val="0"/>
        <w:autoSpaceDN w:val="0"/>
        <w:adjustRightInd w:val="0"/>
        <w:spacing w:before="67"/>
        <w:ind w:left="2409" w:right="2397" w:firstLine="0"/>
        <w:jc w:val="center"/>
        <w:rPr>
          <w:sz w:val="28"/>
        </w:rPr>
      </w:pPr>
    </w:p>
    <w:p w14:paraId="597712C4" w14:textId="77777777" w:rsidR="003B6CB9" w:rsidRPr="00C52485" w:rsidRDefault="003B6CB9" w:rsidP="00C52485">
      <w:pPr>
        <w:pStyle w:val="S3"/>
        <w:jc w:val="center"/>
        <w:rPr>
          <w:sz w:val="24"/>
        </w:rPr>
      </w:pPr>
      <w:r w:rsidRPr="00C52485">
        <w:rPr>
          <w:sz w:val="24"/>
        </w:rPr>
        <w:t>Информация</w:t>
      </w:r>
    </w:p>
    <w:p w14:paraId="4817D77F" w14:textId="77777777" w:rsidR="003B6CB9" w:rsidRPr="00C52485" w:rsidRDefault="003B6CB9" w:rsidP="00C52485">
      <w:pPr>
        <w:pStyle w:val="S3"/>
        <w:jc w:val="center"/>
        <w:rPr>
          <w:sz w:val="24"/>
        </w:rPr>
      </w:pPr>
      <w:r w:rsidRPr="00C52485">
        <w:rPr>
          <w:sz w:val="24"/>
        </w:rPr>
        <w:t>по</w:t>
      </w:r>
      <w:r w:rsidRPr="00C52485">
        <w:rPr>
          <w:spacing w:val="-3"/>
          <w:sz w:val="24"/>
        </w:rPr>
        <w:t xml:space="preserve"> </w:t>
      </w:r>
      <w:r w:rsidRPr="00C52485">
        <w:rPr>
          <w:sz w:val="24"/>
        </w:rPr>
        <w:t>запросу</w:t>
      </w:r>
      <w:r w:rsidRPr="00C52485">
        <w:rPr>
          <w:spacing w:val="-8"/>
          <w:sz w:val="24"/>
        </w:rPr>
        <w:t xml:space="preserve"> </w:t>
      </w:r>
      <w:r w:rsidRPr="00C52485">
        <w:rPr>
          <w:sz w:val="24"/>
        </w:rPr>
        <w:t>ООО</w:t>
      </w:r>
      <w:r w:rsidRPr="00C52485">
        <w:rPr>
          <w:spacing w:val="-2"/>
          <w:sz w:val="24"/>
        </w:rPr>
        <w:t xml:space="preserve"> </w:t>
      </w:r>
      <w:r w:rsidRPr="00C52485">
        <w:rPr>
          <w:sz w:val="24"/>
        </w:rPr>
        <w:t>«ЗАПСИБНИИПРОЕКТ.2»</w:t>
      </w:r>
    </w:p>
    <w:p w14:paraId="55B30B5C" w14:textId="77777777" w:rsidR="003B6CB9" w:rsidRPr="00C52485" w:rsidRDefault="003B6CB9" w:rsidP="00C52485">
      <w:pPr>
        <w:pStyle w:val="S3"/>
        <w:jc w:val="center"/>
        <w:rPr>
          <w:sz w:val="24"/>
        </w:rPr>
      </w:pPr>
      <w:r w:rsidRPr="00C52485">
        <w:rPr>
          <w:sz w:val="24"/>
        </w:rPr>
        <w:t>(входящий</w:t>
      </w:r>
      <w:r w:rsidRPr="00C52485">
        <w:rPr>
          <w:spacing w:val="-3"/>
          <w:sz w:val="24"/>
        </w:rPr>
        <w:t xml:space="preserve"> </w:t>
      </w:r>
      <w:r w:rsidRPr="00C52485">
        <w:rPr>
          <w:sz w:val="24"/>
        </w:rPr>
        <w:t>от</w:t>
      </w:r>
      <w:r w:rsidRPr="00C52485">
        <w:rPr>
          <w:spacing w:val="-5"/>
          <w:sz w:val="24"/>
        </w:rPr>
        <w:t xml:space="preserve"> </w:t>
      </w:r>
      <w:r w:rsidRPr="00C52485">
        <w:rPr>
          <w:sz w:val="24"/>
        </w:rPr>
        <w:t>04.05.2022</w:t>
      </w:r>
      <w:r w:rsidRPr="00C52485">
        <w:rPr>
          <w:spacing w:val="-1"/>
          <w:sz w:val="24"/>
        </w:rPr>
        <w:t xml:space="preserve"> </w:t>
      </w:r>
      <w:r w:rsidRPr="00C52485">
        <w:rPr>
          <w:sz w:val="24"/>
        </w:rPr>
        <w:t>№</w:t>
      </w:r>
      <w:r w:rsidRPr="00C52485">
        <w:rPr>
          <w:spacing w:val="-3"/>
          <w:sz w:val="24"/>
        </w:rPr>
        <w:t xml:space="preserve"> </w:t>
      </w:r>
      <w:r w:rsidRPr="00C52485">
        <w:rPr>
          <w:sz w:val="24"/>
        </w:rPr>
        <w:t>4106/37)</w:t>
      </w:r>
    </w:p>
    <w:p w14:paraId="50C7BBA9" w14:textId="77777777" w:rsidR="003B6CB9" w:rsidRPr="00C52485" w:rsidRDefault="003B6CB9" w:rsidP="00C52485">
      <w:pPr>
        <w:pStyle w:val="S3"/>
        <w:rPr>
          <w:sz w:val="24"/>
        </w:rPr>
      </w:pPr>
    </w:p>
    <w:p w14:paraId="19772A2C" w14:textId="77777777" w:rsidR="003B6CB9" w:rsidRPr="00C52485" w:rsidRDefault="003B6CB9" w:rsidP="00C52485">
      <w:pPr>
        <w:pStyle w:val="S3"/>
        <w:rPr>
          <w:sz w:val="24"/>
        </w:rPr>
      </w:pPr>
      <w:r w:rsidRPr="00C52485">
        <w:rPr>
          <w:sz w:val="24"/>
        </w:rPr>
        <w:t>Перечень объектов, оказывающих негативное воздействие на окружающую</w:t>
      </w:r>
      <w:r w:rsidRPr="00C52485">
        <w:rPr>
          <w:spacing w:val="1"/>
          <w:sz w:val="24"/>
        </w:rPr>
        <w:t xml:space="preserve"> </w:t>
      </w:r>
      <w:r w:rsidRPr="00C52485">
        <w:rPr>
          <w:sz w:val="24"/>
        </w:rPr>
        <w:t>среду,</w:t>
      </w:r>
      <w:r w:rsidRPr="00C52485">
        <w:rPr>
          <w:spacing w:val="1"/>
          <w:sz w:val="24"/>
        </w:rPr>
        <w:t xml:space="preserve"> </w:t>
      </w:r>
      <w:r w:rsidRPr="00C52485">
        <w:rPr>
          <w:sz w:val="24"/>
        </w:rPr>
        <w:t>расположенных</w:t>
      </w:r>
      <w:r w:rsidRPr="00C52485">
        <w:rPr>
          <w:spacing w:val="1"/>
          <w:sz w:val="24"/>
        </w:rPr>
        <w:t xml:space="preserve"> </w:t>
      </w:r>
      <w:r w:rsidRPr="00C52485">
        <w:rPr>
          <w:sz w:val="24"/>
        </w:rPr>
        <w:t>на</w:t>
      </w:r>
      <w:r w:rsidRPr="00C52485">
        <w:rPr>
          <w:spacing w:val="1"/>
          <w:sz w:val="24"/>
        </w:rPr>
        <w:t xml:space="preserve"> </w:t>
      </w:r>
      <w:r w:rsidRPr="00C52485">
        <w:rPr>
          <w:sz w:val="24"/>
        </w:rPr>
        <w:t>территории</w:t>
      </w:r>
      <w:r w:rsidRPr="00C52485">
        <w:rPr>
          <w:spacing w:val="1"/>
          <w:sz w:val="24"/>
        </w:rPr>
        <w:t xml:space="preserve"> </w:t>
      </w:r>
      <w:proofErr w:type="spellStart"/>
      <w:r w:rsidRPr="00C52485">
        <w:rPr>
          <w:sz w:val="24"/>
        </w:rPr>
        <w:t>Коуракского</w:t>
      </w:r>
      <w:proofErr w:type="spellEnd"/>
      <w:r w:rsidRPr="00C52485">
        <w:rPr>
          <w:spacing w:val="1"/>
          <w:sz w:val="24"/>
        </w:rPr>
        <w:t xml:space="preserve"> </w:t>
      </w:r>
      <w:r w:rsidRPr="00C52485">
        <w:rPr>
          <w:sz w:val="24"/>
        </w:rPr>
        <w:t>сельсовета</w:t>
      </w:r>
      <w:r w:rsidRPr="00C52485">
        <w:rPr>
          <w:spacing w:val="1"/>
          <w:sz w:val="24"/>
        </w:rPr>
        <w:t xml:space="preserve"> </w:t>
      </w:r>
      <w:r w:rsidRPr="00C52485">
        <w:rPr>
          <w:sz w:val="24"/>
        </w:rPr>
        <w:t>Тогучинского</w:t>
      </w:r>
      <w:r w:rsidRPr="00C52485">
        <w:rPr>
          <w:spacing w:val="1"/>
          <w:sz w:val="24"/>
        </w:rPr>
        <w:t xml:space="preserve"> </w:t>
      </w:r>
      <w:r w:rsidRPr="00C52485">
        <w:rPr>
          <w:sz w:val="24"/>
        </w:rPr>
        <w:t>района</w:t>
      </w:r>
      <w:r w:rsidRPr="00C52485">
        <w:rPr>
          <w:spacing w:val="-1"/>
          <w:sz w:val="24"/>
        </w:rPr>
        <w:t xml:space="preserve"> </w:t>
      </w:r>
      <w:r w:rsidRPr="00C52485">
        <w:rPr>
          <w:sz w:val="24"/>
        </w:rPr>
        <w:t>Новосибирской области,</w:t>
      </w:r>
      <w:r w:rsidRPr="00C52485">
        <w:rPr>
          <w:spacing w:val="-5"/>
          <w:sz w:val="24"/>
        </w:rPr>
        <w:t xml:space="preserve"> </w:t>
      </w:r>
      <w:r w:rsidRPr="00C52485">
        <w:rPr>
          <w:sz w:val="24"/>
        </w:rPr>
        <w:t>приведен</w:t>
      </w:r>
      <w:r w:rsidRPr="00C52485">
        <w:rPr>
          <w:spacing w:val="1"/>
          <w:sz w:val="24"/>
        </w:rPr>
        <w:t xml:space="preserve"> </w:t>
      </w:r>
      <w:r w:rsidRPr="00C52485">
        <w:rPr>
          <w:sz w:val="24"/>
        </w:rPr>
        <w:t>в</w:t>
      </w:r>
      <w:r w:rsidRPr="00C52485">
        <w:rPr>
          <w:spacing w:val="-2"/>
          <w:sz w:val="24"/>
        </w:rPr>
        <w:t xml:space="preserve"> </w:t>
      </w:r>
      <w:r w:rsidRPr="00C52485">
        <w:rPr>
          <w:sz w:val="24"/>
        </w:rPr>
        <w:t>приложении № 1.</w:t>
      </w:r>
    </w:p>
    <w:p w14:paraId="0B99A36B" w14:textId="77777777" w:rsidR="003B6CB9" w:rsidRPr="00C52485" w:rsidRDefault="003B6CB9" w:rsidP="00C52485">
      <w:pPr>
        <w:pStyle w:val="S3"/>
        <w:rPr>
          <w:sz w:val="24"/>
        </w:rPr>
      </w:pPr>
      <w:r w:rsidRPr="00C52485">
        <w:rPr>
          <w:sz w:val="24"/>
        </w:rPr>
        <w:t>В</w:t>
      </w:r>
      <w:r w:rsidRPr="00C52485">
        <w:rPr>
          <w:spacing w:val="1"/>
          <w:sz w:val="24"/>
        </w:rPr>
        <w:t xml:space="preserve"> </w:t>
      </w:r>
      <w:r w:rsidRPr="00C52485">
        <w:rPr>
          <w:sz w:val="24"/>
        </w:rPr>
        <w:t>границах</w:t>
      </w:r>
      <w:r w:rsidRPr="00C52485">
        <w:rPr>
          <w:spacing w:val="1"/>
          <w:sz w:val="24"/>
        </w:rPr>
        <w:t xml:space="preserve"> </w:t>
      </w:r>
      <w:r w:rsidRPr="00C52485">
        <w:rPr>
          <w:sz w:val="24"/>
        </w:rPr>
        <w:t>муниципального</w:t>
      </w:r>
      <w:r w:rsidRPr="00C52485">
        <w:rPr>
          <w:spacing w:val="1"/>
          <w:sz w:val="24"/>
        </w:rPr>
        <w:t xml:space="preserve"> </w:t>
      </w:r>
      <w:r w:rsidRPr="00C52485">
        <w:rPr>
          <w:sz w:val="24"/>
        </w:rPr>
        <w:t>образования</w:t>
      </w:r>
      <w:r w:rsidRPr="00C52485">
        <w:rPr>
          <w:spacing w:val="1"/>
          <w:sz w:val="24"/>
        </w:rPr>
        <w:t xml:space="preserve"> </w:t>
      </w:r>
      <w:proofErr w:type="spellStart"/>
      <w:r w:rsidRPr="00C52485">
        <w:rPr>
          <w:sz w:val="24"/>
        </w:rPr>
        <w:t>Коуракский</w:t>
      </w:r>
      <w:proofErr w:type="spellEnd"/>
      <w:r w:rsidRPr="00C52485">
        <w:rPr>
          <w:spacing w:val="1"/>
          <w:sz w:val="24"/>
        </w:rPr>
        <w:t xml:space="preserve"> </w:t>
      </w:r>
      <w:r w:rsidRPr="00C52485">
        <w:rPr>
          <w:sz w:val="24"/>
        </w:rPr>
        <w:t>сельсовет</w:t>
      </w:r>
      <w:r w:rsidRPr="00C52485">
        <w:rPr>
          <w:spacing w:val="1"/>
          <w:sz w:val="24"/>
        </w:rPr>
        <w:t xml:space="preserve"> </w:t>
      </w:r>
      <w:r w:rsidRPr="00C52485">
        <w:rPr>
          <w:sz w:val="24"/>
        </w:rPr>
        <w:t>Тогучинского</w:t>
      </w:r>
      <w:r w:rsidRPr="00C52485">
        <w:rPr>
          <w:spacing w:val="1"/>
          <w:sz w:val="24"/>
        </w:rPr>
        <w:t xml:space="preserve"> </w:t>
      </w:r>
      <w:r w:rsidRPr="00C52485">
        <w:rPr>
          <w:sz w:val="24"/>
        </w:rPr>
        <w:t>района</w:t>
      </w:r>
      <w:r w:rsidRPr="00C52485">
        <w:rPr>
          <w:spacing w:val="1"/>
          <w:sz w:val="24"/>
        </w:rPr>
        <w:t xml:space="preserve"> </w:t>
      </w:r>
      <w:r w:rsidRPr="00C52485">
        <w:rPr>
          <w:sz w:val="24"/>
        </w:rPr>
        <w:t>Новосибирской</w:t>
      </w:r>
      <w:r w:rsidRPr="00C52485">
        <w:rPr>
          <w:spacing w:val="1"/>
          <w:sz w:val="24"/>
        </w:rPr>
        <w:t xml:space="preserve"> </w:t>
      </w:r>
      <w:r w:rsidRPr="00C52485">
        <w:rPr>
          <w:sz w:val="24"/>
        </w:rPr>
        <w:t>области</w:t>
      </w:r>
      <w:r w:rsidRPr="00C52485">
        <w:rPr>
          <w:spacing w:val="1"/>
          <w:sz w:val="24"/>
        </w:rPr>
        <w:t xml:space="preserve"> </w:t>
      </w:r>
      <w:r w:rsidRPr="00C52485">
        <w:rPr>
          <w:sz w:val="24"/>
        </w:rPr>
        <w:t>(далее</w:t>
      </w:r>
      <w:r w:rsidRPr="00C52485">
        <w:rPr>
          <w:spacing w:val="1"/>
          <w:sz w:val="24"/>
        </w:rPr>
        <w:t xml:space="preserve"> </w:t>
      </w:r>
      <w:r w:rsidRPr="00C52485">
        <w:rPr>
          <w:sz w:val="24"/>
        </w:rPr>
        <w:t>–</w:t>
      </w:r>
      <w:r w:rsidRPr="00C52485">
        <w:rPr>
          <w:spacing w:val="1"/>
          <w:sz w:val="24"/>
        </w:rPr>
        <w:t xml:space="preserve"> </w:t>
      </w:r>
      <w:r w:rsidRPr="00C52485">
        <w:rPr>
          <w:sz w:val="24"/>
        </w:rPr>
        <w:t>территория</w:t>
      </w:r>
      <w:r w:rsidRPr="00C52485">
        <w:rPr>
          <w:spacing w:val="1"/>
          <w:sz w:val="24"/>
        </w:rPr>
        <w:t xml:space="preserve"> </w:t>
      </w:r>
      <w:r w:rsidRPr="00C52485">
        <w:rPr>
          <w:sz w:val="24"/>
        </w:rPr>
        <w:t>объекта)</w:t>
      </w:r>
      <w:r w:rsidRPr="00C52485">
        <w:rPr>
          <w:spacing w:val="1"/>
          <w:sz w:val="24"/>
        </w:rPr>
        <w:t xml:space="preserve"> </w:t>
      </w:r>
      <w:r w:rsidRPr="00C52485">
        <w:rPr>
          <w:sz w:val="24"/>
        </w:rPr>
        <w:t>расположены</w:t>
      </w:r>
      <w:r w:rsidRPr="00C52485">
        <w:rPr>
          <w:spacing w:val="-8"/>
          <w:sz w:val="24"/>
        </w:rPr>
        <w:t xml:space="preserve"> </w:t>
      </w:r>
      <w:r w:rsidRPr="00C52485">
        <w:rPr>
          <w:sz w:val="24"/>
        </w:rPr>
        <w:t>особо</w:t>
      </w:r>
      <w:r w:rsidRPr="00C52485">
        <w:rPr>
          <w:spacing w:val="-7"/>
          <w:sz w:val="24"/>
        </w:rPr>
        <w:t xml:space="preserve"> </w:t>
      </w:r>
      <w:r w:rsidRPr="00C52485">
        <w:rPr>
          <w:sz w:val="24"/>
        </w:rPr>
        <w:t>охраняемые</w:t>
      </w:r>
      <w:r w:rsidRPr="00C52485">
        <w:rPr>
          <w:spacing w:val="-7"/>
          <w:sz w:val="24"/>
        </w:rPr>
        <w:t xml:space="preserve"> </w:t>
      </w:r>
      <w:r w:rsidRPr="00C52485">
        <w:rPr>
          <w:sz w:val="24"/>
        </w:rPr>
        <w:t>природные</w:t>
      </w:r>
      <w:r w:rsidRPr="00C52485">
        <w:rPr>
          <w:spacing w:val="-4"/>
          <w:sz w:val="24"/>
        </w:rPr>
        <w:t xml:space="preserve"> </w:t>
      </w:r>
      <w:r w:rsidRPr="00C52485">
        <w:rPr>
          <w:sz w:val="24"/>
        </w:rPr>
        <w:t>территории</w:t>
      </w:r>
      <w:r w:rsidRPr="00C52485">
        <w:rPr>
          <w:spacing w:val="-4"/>
          <w:sz w:val="24"/>
        </w:rPr>
        <w:t xml:space="preserve"> </w:t>
      </w:r>
      <w:r w:rsidRPr="00C52485">
        <w:rPr>
          <w:sz w:val="24"/>
        </w:rPr>
        <w:t>регионального</w:t>
      </w:r>
      <w:r w:rsidRPr="00C52485">
        <w:rPr>
          <w:spacing w:val="-4"/>
          <w:sz w:val="24"/>
        </w:rPr>
        <w:t xml:space="preserve"> </w:t>
      </w:r>
      <w:r w:rsidRPr="00C52485">
        <w:rPr>
          <w:sz w:val="24"/>
        </w:rPr>
        <w:t>значения:</w:t>
      </w:r>
    </w:p>
    <w:p w14:paraId="201EF3A6" w14:textId="77777777" w:rsidR="003B6CB9" w:rsidRPr="00C52485" w:rsidRDefault="003B6CB9" w:rsidP="00C52485">
      <w:pPr>
        <w:pStyle w:val="S1"/>
      </w:pPr>
      <w:r w:rsidRPr="00C52485">
        <w:t>государственный</w:t>
      </w:r>
      <w:r w:rsidRPr="00C52485">
        <w:rPr>
          <w:spacing w:val="1"/>
        </w:rPr>
        <w:t xml:space="preserve"> </w:t>
      </w:r>
      <w:r w:rsidRPr="00C52485">
        <w:t>природный</w:t>
      </w:r>
      <w:r w:rsidRPr="00C52485">
        <w:rPr>
          <w:spacing w:val="1"/>
        </w:rPr>
        <w:t xml:space="preserve"> </w:t>
      </w:r>
      <w:r w:rsidRPr="00C52485">
        <w:t>заказник</w:t>
      </w:r>
      <w:r w:rsidRPr="00C52485">
        <w:rPr>
          <w:spacing w:val="1"/>
        </w:rPr>
        <w:t xml:space="preserve"> </w:t>
      </w:r>
      <w:r w:rsidRPr="00C52485">
        <w:t>«</w:t>
      </w:r>
      <w:proofErr w:type="spellStart"/>
      <w:r w:rsidRPr="00C52485">
        <w:t>Колтыракский</w:t>
      </w:r>
      <w:proofErr w:type="spellEnd"/>
      <w:r w:rsidRPr="00C52485">
        <w:t>»</w:t>
      </w:r>
      <w:r w:rsidRPr="00C52485">
        <w:rPr>
          <w:spacing w:val="1"/>
        </w:rPr>
        <w:t xml:space="preserve"> </w:t>
      </w:r>
      <w:r w:rsidRPr="00C52485">
        <w:t>Новосибирской</w:t>
      </w:r>
      <w:r w:rsidRPr="00C52485">
        <w:rPr>
          <w:spacing w:val="1"/>
        </w:rPr>
        <w:t xml:space="preserve"> </w:t>
      </w:r>
      <w:r w:rsidRPr="00C52485">
        <w:t>области,</w:t>
      </w:r>
      <w:r w:rsidRPr="00C52485">
        <w:rPr>
          <w:spacing w:val="1"/>
        </w:rPr>
        <w:t xml:space="preserve"> </w:t>
      </w:r>
      <w:r w:rsidRPr="00C52485">
        <w:t>границы</w:t>
      </w:r>
      <w:r w:rsidRPr="00C52485">
        <w:rPr>
          <w:spacing w:val="1"/>
        </w:rPr>
        <w:t xml:space="preserve"> </w:t>
      </w:r>
      <w:r w:rsidRPr="00C52485">
        <w:t>заказника</w:t>
      </w:r>
      <w:r w:rsidRPr="00C52485">
        <w:rPr>
          <w:spacing w:val="1"/>
        </w:rPr>
        <w:t xml:space="preserve"> </w:t>
      </w:r>
      <w:r w:rsidRPr="00C52485">
        <w:t>утверждены</w:t>
      </w:r>
      <w:r w:rsidRPr="00C52485">
        <w:rPr>
          <w:spacing w:val="1"/>
        </w:rPr>
        <w:t xml:space="preserve"> </w:t>
      </w:r>
      <w:r w:rsidRPr="00C52485">
        <w:t>постановлением</w:t>
      </w:r>
      <w:r w:rsidRPr="00C52485">
        <w:rPr>
          <w:spacing w:val="1"/>
        </w:rPr>
        <w:t xml:space="preserve"> </w:t>
      </w:r>
      <w:r w:rsidRPr="00C52485">
        <w:t>Правительства</w:t>
      </w:r>
      <w:r w:rsidRPr="00C52485">
        <w:rPr>
          <w:spacing w:val="1"/>
        </w:rPr>
        <w:t xml:space="preserve"> </w:t>
      </w:r>
      <w:r w:rsidRPr="00C52485">
        <w:t>Новосибирской</w:t>
      </w:r>
      <w:r w:rsidRPr="00C52485">
        <w:rPr>
          <w:spacing w:val="-2"/>
        </w:rPr>
        <w:t xml:space="preserve"> </w:t>
      </w:r>
      <w:r w:rsidRPr="00C52485">
        <w:t>области от</w:t>
      </w:r>
      <w:r w:rsidRPr="00C52485">
        <w:rPr>
          <w:spacing w:val="-2"/>
        </w:rPr>
        <w:t xml:space="preserve"> </w:t>
      </w:r>
      <w:r w:rsidRPr="00C52485">
        <w:t>10.05.2018</w:t>
      </w:r>
      <w:r w:rsidRPr="00C52485">
        <w:rPr>
          <w:spacing w:val="-3"/>
        </w:rPr>
        <w:t xml:space="preserve"> </w:t>
      </w:r>
      <w:r w:rsidRPr="00C52485">
        <w:t>№</w:t>
      </w:r>
      <w:r w:rsidRPr="00C52485">
        <w:rPr>
          <w:spacing w:val="1"/>
        </w:rPr>
        <w:t xml:space="preserve"> </w:t>
      </w:r>
      <w:r w:rsidRPr="00C52485">
        <w:t>188-п;</w:t>
      </w:r>
    </w:p>
    <w:p w14:paraId="5E75EE7C" w14:textId="77777777" w:rsidR="003B6CB9" w:rsidRPr="00C52485" w:rsidRDefault="003B6CB9" w:rsidP="00C52485">
      <w:pPr>
        <w:pStyle w:val="S1"/>
      </w:pPr>
      <w:r w:rsidRPr="00C52485">
        <w:t>памятник</w:t>
      </w:r>
      <w:r w:rsidRPr="00C52485">
        <w:rPr>
          <w:spacing w:val="1"/>
        </w:rPr>
        <w:t xml:space="preserve"> </w:t>
      </w:r>
      <w:r w:rsidRPr="00C52485">
        <w:t>природы</w:t>
      </w:r>
      <w:r w:rsidRPr="00C52485">
        <w:rPr>
          <w:spacing w:val="1"/>
        </w:rPr>
        <w:t xml:space="preserve"> </w:t>
      </w:r>
      <w:r w:rsidRPr="00C52485">
        <w:t>регионального</w:t>
      </w:r>
      <w:r w:rsidRPr="00C52485">
        <w:rPr>
          <w:spacing w:val="1"/>
        </w:rPr>
        <w:t xml:space="preserve"> </w:t>
      </w:r>
      <w:r w:rsidRPr="00C52485">
        <w:t>значения</w:t>
      </w:r>
      <w:r w:rsidRPr="00C52485">
        <w:rPr>
          <w:spacing w:val="1"/>
        </w:rPr>
        <w:t xml:space="preserve"> </w:t>
      </w:r>
      <w:r w:rsidRPr="00C52485">
        <w:t>«Черневые</w:t>
      </w:r>
      <w:r w:rsidRPr="00C52485">
        <w:rPr>
          <w:spacing w:val="1"/>
        </w:rPr>
        <w:t xml:space="preserve"> </w:t>
      </w:r>
      <w:r w:rsidRPr="00C52485">
        <w:t>леса</w:t>
      </w:r>
      <w:r w:rsidRPr="00C52485">
        <w:rPr>
          <w:spacing w:val="1"/>
        </w:rPr>
        <w:t xml:space="preserve"> </w:t>
      </w:r>
      <w:r w:rsidRPr="00C52485">
        <w:t>Салаира»</w:t>
      </w:r>
      <w:r w:rsidRPr="00C52485">
        <w:rPr>
          <w:spacing w:val="1"/>
        </w:rPr>
        <w:t xml:space="preserve"> </w:t>
      </w:r>
      <w:r w:rsidRPr="00C52485">
        <w:t>Новосибирской</w:t>
      </w:r>
      <w:r w:rsidRPr="00C52485">
        <w:rPr>
          <w:spacing w:val="1"/>
        </w:rPr>
        <w:t xml:space="preserve"> </w:t>
      </w:r>
      <w:r w:rsidRPr="00C52485">
        <w:t>области,</w:t>
      </w:r>
      <w:r w:rsidRPr="00C52485">
        <w:rPr>
          <w:spacing w:val="1"/>
        </w:rPr>
        <w:t xml:space="preserve"> </w:t>
      </w:r>
      <w:r w:rsidRPr="00C52485">
        <w:t>границы</w:t>
      </w:r>
      <w:r w:rsidRPr="00C52485">
        <w:rPr>
          <w:spacing w:val="1"/>
        </w:rPr>
        <w:t xml:space="preserve"> </w:t>
      </w:r>
      <w:r w:rsidRPr="00C52485">
        <w:t>памятника</w:t>
      </w:r>
      <w:r w:rsidRPr="00C52485">
        <w:rPr>
          <w:spacing w:val="1"/>
        </w:rPr>
        <w:t xml:space="preserve"> </w:t>
      </w:r>
      <w:r w:rsidRPr="00C52485">
        <w:t>природы</w:t>
      </w:r>
      <w:r w:rsidRPr="00C52485">
        <w:rPr>
          <w:spacing w:val="1"/>
        </w:rPr>
        <w:t xml:space="preserve"> </w:t>
      </w:r>
      <w:r w:rsidRPr="00C52485">
        <w:t>утверждены</w:t>
      </w:r>
      <w:r w:rsidRPr="00C52485">
        <w:rPr>
          <w:spacing w:val="1"/>
        </w:rPr>
        <w:t xml:space="preserve"> </w:t>
      </w:r>
      <w:r w:rsidRPr="00C52485">
        <w:t>постановлением</w:t>
      </w:r>
      <w:r w:rsidRPr="00C52485">
        <w:rPr>
          <w:spacing w:val="-4"/>
        </w:rPr>
        <w:t xml:space="preserve"> </w:t>
      </w:r>
      <w:r w:rsidRPr="00C52485">
        <w:t>администрации</w:t>
      </w:r>
      <w:r w:rsidRPr="00C52485">
        <w:rPr>
          <w:spacing w:val="-3"/>
        </w:rPr>
        <w:t xml:space="preserve"> </w:t>
      </w:r>
      <w:r w:rsidRPr="00C52485">
        <w:t>Новосибирской</w:t>
      </w:r>
      <w:r w:rsidRPr="00C52485">
        <w:rPr>
          <w:spacing w:val="-6"/>
        </w:rPr>
        <w:t xml:space="preserve"> </w:t>
      </w:r>
      <w:r w:rsidRPr="00C52485">
        <w:t>области</w:t>
      </w:r>
      <w:r w:rsidRPr="00C52485">
        <w:rPr>
          <w:spacing w:val="-6"/>
        </w:rPr>
        <w:t xml:space="preserve"> </w:t>
      </w:r>
      <w:r w:rsidRPr="00C52485">
        <w:t>от</w:t>
      </w:r>
      <w:r w:rsidRPr="00C52485">
        <w:rPr>
          <w:spacing w:val="1"/>
        </w:rPr>
        <w:t xml:space="preserve"> </w:t>
      </w:r>
      <w:r w:rsidRPr="00C52485">
        <w:t>02.11.2007</w:t>
      </w:r>
      <w:r w:rsidRPr="00C52485">
        <w:rPr>
          <w:spacing w:val="-2"/>
        </w:rPr>
        <w:t xml:space="preserve"> </w:t>
      </w:r>
      <w:r w:rsidRPr="00C52485">
        <w:t>№</w:t>
      </w:r>
      <w:r w:rsidRPr="00C52485">
        <w:rPr>
          <w:spacing w:val="-3"/>
        </w:rPr>
        <w:t xml:space="preserve"> </w:t>
      </w:r>
      <w:r w:rsidRPr="00C52485">
        <w:t>149-па.</w:t>
      </w:r>
    </w:p>
    <w:p w14:paraId="6D4AFA50" w14:textId="77777777" w:rsidR="003B6CB9" w:rsidRPr="00C52485" w:rsidRDefault="003B6CB9" w:rsidP="00C52485">
      <w:pPr>
        <w:pStyle w:val="S3"/>
        <w:rPr>
          <w:sz w:val="24"/>
        </w:rPr>
      </w:pPr>
      <w:r w:rsidRPr="00C52485">
        <w:rPr>
          <w:sz w:val="24"/>
        </w:rPr>
        <w:t>Информацию</w:t>
      </w:r>
      <w:r w:rsidRPr="00C52485">
        <w:rPr>
          <w:spacing w:val="1"/>
          <w:sz w:val="24"/>
        </w:rPr>
        <w:t xml:space="preserve"> </w:t>
      </w:r>
      <w:r w:rsidRPr="00C52485">
        <w:rPr>
          <w:sz w:val="24"/>
        </w:rPr>
        <w:t>о</w:t>
      </w:r>
      <w:r w:rsidRPr="00C52485">
        <w:rPr>
          <w:spacing w:val="1"/>
          <w:sz w:val="24"/>
        </w:rPr>
        <w:t xml:space="preserve"> </w:t>
      </w:r>
      <w:r w:rsidRPr="00C52485">
        <w:rPr>
          <w:sz w:val="24"/>
        </w:rPr>
        <w:t>наличии</w:t>
      </w:r>
      <w:r w:rsidRPr="00C52485">
        <w:rPr>
          <w:spacing w:val="1"/>
          <w:sz w:val="24"/>
        </w:rPr>
        <w:t xml:space="preserve"> </w:t>
      </w:r>
      <w:r w:rsidRPr="00C52485">
        <w:rPr>
          <w:sz w:val="24"/>
        </w:rPr>
        <w:t>на</w:t>
      </w:r>
      <w:r w:rsidRPr="00C52485">
        <w:rPr>
          <w:spacing w:val="1"/>
          <w:sz w:val="24"/>
        </w:rPr>
        <w:t xml:space="preserve"> </w:t>
      </w:r>
      <w:r w:rsidRPr="00C52485">
        <w:rPr>
          <w:sz w:val="24"/>
        </w:rPr>
        <w:t>территории</w:t>
      </w:r>
      <w:r w:rsidRPr="00C52485">
        <w:rPr>
          <w:spacing w:val="1"/>
          <w:sz w:val="24"/>
        </w:rPr>
        <w:t xml:space="preserve"> </w:t>
      </w:r>
      <w:r w:rsidRPr="00C52485">
        <w:rPr>
          <w:sz w:val="24"/>
        </w:rPr>
        <w:t>объекта</w:t>
      </w:r>
      <w:r w:rsidRPr="00C52485">
        <w:rPr>
          <w:spacing w:val="1"/>
          <w:sz w:val="24"/>
        </w:rPr>
        <w:t xml:space="preserve"> </w:t>
      </w:r>
      <w:r w:rsidRPr="00C52485">
        <w:rPr>
          <w:sz w:val="24"/>
        </w:rPr>
        <w:t>особо</w:t>
      </w:r>
      <w:r w:rsidRPr="00C52485">
        <w:rPr>
          <w:spacing w:val="71"/>
          <w:sz w:val="24"/>
        </w:rPr>
        <w:t xml:space="preserve"> </w:t>
      </w:r>
      <w:r w:rsidRPr="00C52485">
        <w:rPr>
          <w:sz w:val="24"/>
        </w:rPr>
        <w:t>охраняемых</w:t>
      </w:r>
      <w:r w:rsidRPr="00C52485">
        <w:rPr>
          <w:spacing w:val="1"/>
          <w:sz w:val="24"/>
        </w:rPr>
        <w:t xml:space="preserve"> </w:t>
      </w:r>
      <w:r w:rsidRPr="00C52485">
        <w:rPr>
          <w:sz w:val="24"/>
        </w:rPr>
        <w:t>природных</w:t>
      </w:r>
      <w:r w:rsidRPr="00C52485">
        <w:rPr>
          <w:spacing w:val="1"/>
          <w:sz w:val="24"/>
        </w:rPr>
        <w:t xml:space="preserve"> </w:t>
      </w:r>
      <w:r w:rsidRPr="00C52485">
        <w:rPr>
          <w:sz w:val="24"/>
        </w:rPr>
        <w:t>территорий</w:t>
      </w:r>
      <w:r w:rsidRPr="00C52485">
        <w:rPr>
          <w:spacing w:val="1"/>
          <w:sz w:val="24"/>
        </w:rPr>
        <w:t xml:space="preserve"> </w:t>
      </w:r>
      <w:r w:rsidRPr="00C52485">
        <w:rPr>
          <w:sz w:val="24"/>
        </w:rPr>
        <w:t>федерального</w:t>
      </w:r>
      <w:r w:rsidRPr="00C52485">
        <w:rPr>
          <w:spacing w:val="1"/>
          <w:sz w:val="24"/>
        </w:rPr>
        <w:t xml:space="preserve"> </w:t>
      </w:r>
      <w:r w:rsidRPr="00C52485">
        <w:rPr>
          <w:sz w:val="24"/>
        </w:rPr>
        <w:t>значения</w:t>
      </w:r>
      <w:r w:rsidRPr="00C52485">
        <w:rPr>
          <w:spacing w:val="1"/>
          <w:sz w:val="24"/>
        </w:rPr>
        <w:t xml:space="preserve"> </w:t>
      </w:r>
      <w:r w:rsidRPr="00C52485">
        <w:rPr>
          <w:sz w:val="24"/>
        </w:rPr>
        <w:t>предоставляет</w:t>
      </w:r>
      <w:r w:rsidRPr="00C52485">
        <w:rPr>
          <w:spacing w:val="1"/>
          <w:sz w:val="24"/>
        </w:rPr>
        <w:t xml:space="preserve"> </w:t>
      </w:r>
      <w:r w:rsidRPr="00C52485">
        <w:rPr>
          <w:sz w:val="24"/>
        </w:rPr>
        <w:t>Минприроды</w:t>
      </w:r>
      <w:r w:rsidRPr="00C52485">
        <w:rPr>
          <w:spacing w:val="1"/>
          <w:sz w:val="24"/>
        </w:rPr>
        <w:t xml:space="preserve"> </w:t>
      </w:r>
      <w:r w:rsidRPr="00C52485">
        <w:rPr>
          <w:sz w:val="24"/>
        </w:rPr>
        <w:t>России</w:t>
      </w:r>
      <w:r w:rsidRPr="00C52485">
        <w:rPr>
          <w:spacing w:val="1"/>
          <w:sz w:val="24"/>
        </w:rPr>
        <w:t xml:space="preserve"> </w:t>
      </w:r>
      <w:r w:rsidRPr="00C52485">
        <w:rPr>
          <w:sz w:val="24"/>
        </w:rPr>
        <w:t>в</w:t>
      </w:r>
      <w:r w:rsidRPr="00C52485">
        <w:rPr>
          <w:spacing w:val="1"/>
          <w:sz w:val="24"/>
        </w:rPr>
        <w:t xml:space="preserve"> </w:t>
      </w:r>
      <w:r w:rsidRPr="00C52485">
        <w:rPr>
          <w:sz w:val="24"/>
        </w:rPr>
        <w:t>соответствии</w:t>
      </w:r>
      <w:r w:rsidRPr="00C52485">
        <w:rPr>
          <w:spacing w:val="1"/>
          <w:sz w:val="24"/>
        </w:rPr>
        <w:t xml:space="preserve"> </w:t>
      </w:r>
      <w:r w:rsidRPr="00C52485">
        <w:rPr>
          <w:sz w:val="24"/>
        </w:rPr>
        <w:t>с</w:t>
      </w:r>
      <w:r w:rsidRPr="00C52485">
        <w:rPr>
          <w:spacing w:val="1"/>
          <w:sz w:val="24"/>
        </w:rPr>
        <w:t xml:space="preserve"> </w:t>
      </w:r>
      <w:r w:rsidRPr="00C52485">
        <w:rPr>
          <w:sz w:val="24"/>
        </w:rPr>
        <w:t>Положением</w:t>
      </w:r>
      <w:r w:rsidRPr="00C52485">
        <w:rPr>
          <w:spacing w:val="1"/>
          <w:sz w:val="24"/>
        </w:rPr>
        <w:t xml:space="preserve"> </w:t>
      </w:r>
      <w:r w:rsidRPr="00C52485">
        <w:rPr>
          <w:sz w:val="24"/>
        </w:rPr>
        <w:t>о</w:t>
      </w:r>
      <w:r w:rsidRPr="00C52485">
        <w:rPr>
          <w:spacing w:val="1"/>
          <w:sz w:val="24"/>
        </w:rPr>
        <w:t xml:space="preserve"> </w:t>
      </w:r>
      <w:r w:rsidRPr="00C52485">
        <w:rPr>
          <w:sz w:val="24"/>
        </w:rPr>
        <w:t>Минприроды</w:t>
      </w:r>
      <w:r w:rsidRPr="00C52485">
        <w:rPr>
          <w:spacing w:val="1"/>
          <w:sz w:val="24"/>
        </w:rPr>
        <w:t xml:space="preserve"> </w:t>
      </w:r>
      <w:r w:rsidRPr="00C52485">
        <w:rPr>
          <w:sz w:val="24"/>
        </w:rPr>
        <w:t>России,</w:t>
      </w:r>
      <w:r w:rsidRPr="00C52485">
        <w:rPr>
          <w:spacing w:val="1"/>
          <w:sz w:val="24"/>
        </w:rPr>
        <w:t xml:space="preserve"> </w:t>
      </w:r>
      <w:r w:rsidRPr="00C52485">
        <w:rPr>
          <w:sz w:val="24"/>
        </w:rPr>
        <w:t>утвержденным</w:t>
      </w:r>
      <w:r w:rsidRPr="00C52485">
        <w:rPr>
          <w:spacing w:val="1"/>
          <w:sz w:val="24"/>
        </w:rPr>
        <w:t xml:space="preserve"> </w:t>
      </w:r>
      <w:r w:rsidRPr="00C52485">
        <w:rPr>
          <w:sz w:val="24"/>
        </w:rPr>
        <w:t>постановлением Правительства Российской Федерации от 11.11.2015 № 1219. Для</w:t>
      </w:r>
      <w:r w:rsidRPr="00C52485">
        <w:rPr>
          <w:spacing w:val="-67"/>
          <w:sz w:val="24"/>
        </w:rPr>
        <w:t xml:space="preserve"> </w:t>
      </w:r>
      <w:r w:rsidRPr="00C52485">
        <w:rPr>
          <w:sz w:val="24"/>
        </w:rPr>
        <w:t>получения указанной информации также необходимо руководствоваться письмом</w:t>
      </w:r>
      <w:r w:rsidRPr="00C52485">
        <w:rPr>
          <w:spacing w:val="-67"/>
          <w:sz w:val="24"/>
        </w:rPr>
        <w:t xml:space="preserve"> </w:t>
      </w:r>
      <w:r w:rsidRPr="00C52485">
        <w:rPr>
          <w:sz w:val="24"/>
        </w:rPr>
        <w:t>Минприроды</w:t>
      </w:r>
      <w:r w:rsidRPr="00C52485">
        <w:rPr>
          <w:spacing w:val="1"/>
          <w:sz w:val="24"/>
        </w:rPr>
        <w:t xml:space="preserve"> </w:t>
      </w:r>
      <w:r w:rsidRPr="00C52485">
        <w:rPr>
          <w:sz w:val="24"/>
        </w:rPr>
        <w:t>России</w:t>
      </w:r>
      <w:r w:rsidRPr="00C52485">
        <w:rPr>
          <w:spacing w:val="1"/>
          <w:sz w:val="24"/>
        </w:rPr>
        <w:t xml:space="preserve"> </w:t>
      </w:r>
      <w:r w:rsidRPr="00C52485">
        <w:rPr>
          <w:sz w:val="24"/>
        </w:rPr>
        <w:t>от 20.02.2018</w:t>
      </w:r>
      <w:r w:rsidRPr="00C52485">
        <w:rPr>
          <w:spacing w:val="1"/>
          <w:sz w:val="24"/>
        </w:rPr>
        <w:t xml:space="preserve"> </w:t>
      </w:r>
      <w:r w:rsidRPr="00C52485">
        <w:rPr>
          <w:sz w:val="24"/>
        </w:rPr>
        <w:t>№ 05-12-32/5143</w:t>
      </w:r>
      <w:r w:rsidRPr="00C52485">
        <w:rPr>
          <w:spacing w:val="1"/>
          <w:sz w:val="24"/>
        </w:rPr>
        <w:t xml:space="preserve"> </w:t>
      </w:r>
      <w:r w:rsidRPr="00C52485">
        <w:rPr>
          <w:sz w:val="24"/>
        </w:rPr>
        <w:t>«О</w:t>
      </w:r>
      <w:r w:rsidRPr="00C52485">
        <w:rPr>
          <w:spacing w:val="1"/>
          <w:sz w:val="24"/>
        </w:rPr>
        <w:t xml:space="preserve"> </w:t>
      </w:r>
      <w:r w:rsidRPr="00C52485">
        <w:rPr>
          <w:sz w:val="24"/>
        </w:rPr>
        <w:t>предоставлении</w:t>
      </w:r>
      <w:r w:rsidRPr="00C52485">
        <w:rPr>
          <w:spacing w:val="1"/>
          <w:sz w:val="24"/>
        </w:rPr>
        <w:t xml:space="preserve"> </w:t>
      </w:r>
      <w:r w:rsidRPr="00C52485">
        <w:rPr>
          <w:sz w:val="24"/>
        </w:rPr>
        <w:t>информации</w:t>
      </w:r>
      <w:r w:rsidRPr="00C52485">
        <w:rPr>
          <w:spacing w:val="-1"/>
          <w:sz w:val="24"/>
        </w:rPr>
        <w:t xml:space="preserve"> </w:t>
      </w:r>
      <w:r w:rsidRPr="00C52485">
        <w:rPr>
          <w:sz w:val="24"/>
        </w:rPr>
        <w:t>для инженерно-экологических изысканий».</w:t>
      </w:r>
    </w:p>
    <w:p w14:paraId="7071C526" w14:textId="77777777" w:rsidR="003B6CB9" w:rsidRPr="00C52485" w:rsidRDefault="003B6CB9" w:rsidP="00C52485">
      <w:pPr>
        <w:pStyle w:val="S3"/>
        <w:rPr>
          <w:sz w:val="24"/>
        </w:rPr>
      </w:pPr>
      <w:r w:rsidRPr="00C52485">
        <w:rPr>
          <w:sz w:val="24"/>
        </w:rPr>
        <w:t>Информацией о рыболовных участках располагает министерство сельского</w:t>
      </w:r>
      <w:r w:rsidRPr="00C52485">
        <w:rPr>
          <w:spacing w:val="1"/>
          <w:sz w:val="24"/>
        </w:rPr>
        <w:t xml:space="preserve"> </w:t>
      </w:r>
      <w:r w:rsidRPr="00C52485">
        <w:rPr>
          <w:sz w:val="24"/>
        </w:rPr>
        <w:t>хозяйства</w:t>
      </w:r>
      <w:r w:rsidRPr="00C52485">
        <w:rPr>
          <w:spacing w:val="-2"/>
          <w:sz w:val="24"/>
        </w:rPr>
        <w:t xml:space="preserve"> </w:t>
      </w:r>
      <w:r w:rsidRPr="00C52485">
        <w:rPr>
          <w:sz w:val="24"/>
        </w:rPr>
        <w:t>Новосибирской</w:t>
      </w:r>
      <w:r w:rsidRPr="00C52485">
        <w:rPr>
          <w:spacing w:val="-3"/>
          <w:sz w:val="24"/>
        </w:rPr>
        <w:t xml:space="preserve"> </w:t>
      </w:r>
      <w:r w:rsidRPr="00C52485">
        <w:rPr>
          <w:sz w:val="24"/>
        </w:rPr>
        <w:t>области.</w:t>
      </w:r>
    </w:p>
    <w:p w14:paraId="57A526D5" w14:textId="77777777" w:rsidR="003B6CB9" w:rsidRPr="00C52485" w:rsidRDefault="003B6CB9" w:rsidP="00C52485">
      <w:pPr>
        <w:pStyle w:val="S3"/>
        <w:rPr>
          <w:sz w:val="24"/>
        </w:rPr>
      </w:pPr>
      <w:r w:rsidRPr="00C52485">
        <w:rPr>
          <w:sz w:val="24"/>
        </w:rPr>
        <w:t>Информацией</w:t>
      </w:r>
      <w:r w:rsidRPr="00C52485">
        <w:rPr>
          <w:spacing w:val="1"/>
          <w:sz w:val="24"/>
        </w:rPr>
        <w:t xml:space="preserve"> </w:t>
      </w:r>
      <w:r w:rsidRPr="00C52485">
        <w:rPr>
          <w:sz w:val="24"/>
        </w:rPr>
        <w:t>о</w:t>
      </w:r>
      <w:r w:rsidRPr="00C52485">
        <w:rPr>
          <w:spacing w:val="1"/>
          <w:sz w:val="24"/>
        </w:rPr>
        <w:t xml:space="preserve"> </w:t>
      </w:r>
      <w:r w:rsidRPr="00C52485">
        <w:rPr>
          <w:sz w:val="24"/>
        </w:rPr>
        <w:t>рыбоводных</w:t>
      </w:r>
      <w:r w:rsidRPr="00C52485">
        <w:rPr>
          <w:spacing w:val="1"/>
          <w:sz w:val="24"/>
        </w:rPr>
        <w:t xml:space="preserve"> </w:t>
      </w:r>
      <w:r w:rsidRPr="00C52485">
        <w:rPr>
          <w:sz w:val="24"/>
        </w:rPr>
        <w:t>участках</w:t>
      </w:r>
      <w:r w:rsidRPr="00C52485">
        <w:rPr>
          <w:spacing w:val="1"/>
          <w:sz w:val="24"/>
        </w:rPr>
        <w:t xml:space="preserve"> </w:t>
      </w:r>
      <w:r w:rsidRPr="00C52485">
        <w:rPr>
          <w:sz w:val="24"/>
        </w:rPr>
        <w:t>располагает</w:t>
      </w:r>
      <w:r w:rsidRPr="00C52485">
        <w:rPr>
          <w:spacing w:val="1"/>
          <w:sz w:val="24"/>
        </w:rPr>
        <w:t xml:space="preserve"> </w:t>
      </w:r>
      <w:r w:rsidRPr="00C52485">
        <w:rPr>
          <w:sz w:val="24"/>
        </w:rPr>
        <w:t>Верхне-Обское</w:t>
      </w:r>
      <w:r w:rsidRPr="00C52485">
        <w:rPr>
          <w:spacing w:val="1"/>
          <w:sz w:val="24"/>
        </w:rPr>
        <w:t xml:space="preserve"> </w:t>
      </w:r>
      <w:r w:rsidRPr="00C52485">
        <w:rPr>
          <w:sz w:val="24"/>
        </w:rPr>
        <w:t>территориальное</w:t>
      </w:r>
      <w:r w:rsidRPr="00C52485">
        <w:rPr>
          <w:spacing w:val="-2"/>
          <w:sz w:val="24"/>
        </w:rPr>
        <w:t xml:space="preserve"> </w:t>
      </w:r>
      <w:r w:rsidRPr="00C52485">
        <w:rPr>
          <w:sz w:val="24"/>
        </w:rPr>
        <w:t>управление</w:t>
      </w:r>
      <w:r w:rsidRPr="00C52485">
        <w:rPr>
          <w:spacing w:val="-1"/>
          <w:sz w:val="24"/>
        </w:rPr>
        <w:t xml:space="preserve"> </w:t>
      </w:r>
      <w:r w:rsidRPr="00C52485">
        <w:rPr>
          <w:sz w:val="24"/>
        </w:rPr>
        <w:t>Федерального</w:t>
      </w:r>
      <w:r w:rsidRPr="00C52485">
        <w:rPr>
          <w:spacing w:val="-3"/>
          <w:sz w:val="24"/>
        </w:rPr>
        <w:t xml:space="preserve"> </w:t>
      </w:r>
      <w:r w:rsidRPr="00C52485">
        <w:rPr>
          <w:sz w:val="24"/>
        </w:rPr>
        <w:t>агентства</w:t>
      </w:r>
      <w:r w:rsidRPr="00C52485">
        <w:rPr>
          <w:spacing w:val="-2"/>
          <w:sz w:val="24"/>
        </w:rPr>
        <w:t xml:space="preserve"> </w:t>
      </w:r>
      <w:r w:rsidRPr="00C52485">
        <w:rPr>
          <w:sz w:val="24"/>
        </w:rPr>
        <w:t>по рыболовству.</w:t>
      </w:r>
    </w:p>
    <w:p w14:paraId="75CFA619" w14:textId="77777777" w:rsidR="003B6CB9" w:rsidRPr="00C52485" w:rsidRDefault="003B6CB9" w:rsidP="00C52485">
      <w:pPr>
        <w:pStyle w:val="S3"/>
        <w:rPr>
          <w:sz w:val="24"/>
        </w:rPr>
      </w:pPr>
      <w:r w:rsidRPr="00C52485">
        <w:rPr>
          <w:sz w:val="24"/>
        </w:rPr>
        <w:t>В</w:t>
      </w:r>
      <w:r w:rsidRPr="00C52485">
        <w:rPr>
          <w:spacing w:val="1"/>
          <w:sz w:val="24"/>
        </w:rPr>
        <w:t xml:space="preserve"> </w:t>
      </w:r>
      <w:r w:rsidRPr="00C52485">
        <w:rPr>
          <w:sz w:val="24"/>
        </w:rPr>
        <w:t>границах</w:t>
      </w:r>
      <w:r w:rsidRPr="00C52485">
        <w:rPr>
          <w:spacing w:val="1"/>
          <w:sz w:val="24"/>
        </w:rPr>
        <w:t xml:space="preserve"> </w:t>
      </w:r>
      <w:proofErr w:type="spellStart"/>
      <w:r w:rsidRPr="00C52485">
        <w:rPr>
          <w:sz w:val="24"/>
        </w:rPr>
        <w:t>Коуракского</w:t>
      </w:r>
      <w:proofErr w:type="spellEnd"/>
      <w:r w:rsidRPr="00C52485">
        <w:rPr>
          <w:spacing w:val="1"/>
          <w:sz w:val="24"/>
        </w:rPr>
        <w:t xml:space="preserve"> </w:t>
      </w:r>
      <w:r w:rsidRPr="00C52485">
        <w:rPr>
          <w:sz w:val="24"/>
        </w:rPr>
        <w:t>сельсовета</w:t>
      </w:r>
      <w:r w:rsidRPr="00C52485">
        <w:rPr>
          <w:spacing w:val="1"/>
          <w:sz w:val="24"/>
        </w:rPr>
        <w:t xml:space="preserve"> </w:t>
      </w:r>
      <w:r w:rsidRPr="00C52485">
        <w:rPr>
          <w:sz w:val="24"/>
        </w:rPr>
        <w:t>Тогучинского</w:t>
      </w:r>
      <w:r w:rsidRPr="00C52485">
        <w:rPr>
          <w:spacing w:val="1"/>
          <w:sz w:val="24"/>
        </w:rPr>
        <w:t xml:space="preserve"> </w:t>
      </w:r>
      <w:r w:rsidRPr="00C52485">
        <w:rPr>
          <w:sz w:val="24"/>
        </w:rPr>
        <w:t>района</w:t>
      </w:r>
      <w:r w:rsidRPr="00C52485">
        <w:rPr>
          <w:spacing w:val="1"/>
          <w:sz w:val="24"/>
        </w:rPr>
        <w:t xml:space="preserve"> </w:t>
      </w:r>
      <w:r w:rsidRPr="00C52485">
        <w:rPr>
          <w:sz w:val="24"/>
        </w:rPr>
        <w:t>Новосибирской</w:t>
      </w:r>
      <w:r w:rsidRPr="00C52485">
        <w:rPr>
          <w:spacing w:val="1"/>
          <w:sz w:val="24"/>
        </w:rPr>
        <w:t xml:space="preserve"> </w:t>
      </w:r>
      <w:r w:rsidRPr="00C52485">
        <w:rPr>
          <w:sz w:val="24"/>
        </w:rPr>
        <w:t>области</w:t>
      </w:r>
      <w:r w:rsidRPr="00C52485">
        <w:rPr>
          <w:spacing w:val="1"/>
          <w:sz w:val="24"/>
        </w:rPr>
        <w:t xml:space="preserve"> </w:t>
      </w:r>
      <w:r w:rsidRPr="00C52485">
        <w:rPr>
          <w:sz w:val="24"/>
        </w:rPr>
        <w:t>местоположение</w:t>
      </w:r>
      <w:r w:rsidRPr="00C52485">
        <w:rPr>
          <w:spacing w:val="1"/>
          <w:sz w:val="24"/>
        </w:rPr>
        <w:t xml:space="preserve"> </w:t>
      </w:r>
      <w:r w:rsidRPr="00C52485">
        <w:rPr>
          <w:sz w:val="24"/>
        </w:rPr>
        <w:t>береговых</w:t>
      </w:r>
      <w:r w:rsidRPr="00C52485">
        <w:rPr>
          <w:spacing w:val="1"/>
          <w:sz w:val="24"/>
        </w:rPr>
        <w:t xml:space="preserve"> </w:t>
      </w:r>
      <w:r w:rsidRPr="00C52485">
        <w:rPr>
          <w:sz w:val="24"/>
        </w:rPr>
        <w:t>линий</w:t>
      </w:r>
      <w:r w:rsidRPr="00C52485">
        <w:rPr>
          <w:spacing w:val="1"/>
          <w:sz w:val="24"/>
        </w:rPr>
        <w:t xml:space="preserve"> </w:t>
      </w:r>
      <w:r w:rsidRPr="00C52485">
        <w:rPr>
          <w:sz w:val="24"/>
        </w:rPr>
        <w:t>(границ</w:t>
      </w:r>
      <w:r w:rsidRPr="00C52485">
        <w:rPr>
          <w:spacing w:val="1"/>
          <w:sz w:val="24"/>
        </w:rPr>
        <w:t xml:space="preserve"> </w:t>
      </w:r>
      <w:r w:rsidRPr="00C52485">
        <w:rPr>
          <w:sz w:val="24"/>
        </w:rPr>
        <w:t>водных</w:t>
      </w:r>
      <w:r w:rsidRPr="00C52485">
        <w:rPr>
          <w:spacing w:val="1"/>
          <w:sz w:val="24"/>
        </w:rPr>
        <w:t xml:space="preserve"> </w:t>
      </w:r>
      <w:r w:rsidRPr="00C52485">
        <w:rPr>
          <w:sz w:val="24"/>
        </w:rPr>
        <w:t>объектов),</w:t>
      </w:r>
      <w:r w:rsidRPr="00C52485">
        <w:rPr>
          <w:spacing w:val="1"/>
          <w:sz w:val="24"/>
        </w:rPr>
        <w:t xml:space="preserve"> </w:t>
      </w:r>
      <w:r w:rsidRPr="00C52485">
        <w:rPr>
          <w:sz w:val="24"/>
        </w:rPr>
        <w:t>границ</w:t>
      </w:r>
      <w:r w:rsidRPr="00C52485">
        <w:rPr>
          <w:spacing w:val="1"/>
          <w:sz w:val="24"/>
        </w:rPr>
        <w:t xml:space="preserve"> </w:t>
      </w:r>
      <w:r w:rsidRPr="00C52485">
        <w:rPr>
          <w:sz w:val="24"/>
        </w:rPr>
        <w:t>водоохранных</w:t>
      </w:r>
      <w:r w:rsidRPr="00C52485">
        <w:rPr>
          <w:spacing w:val="1"/>
          <w:sz w:val="24"/>
        </w:rPr>
        <w:t xml:space="preserve"> </w:t>
      </w:r>
      <w:r w:rsidRPr="00C52485">
        <w:rPr>
          <w:sz w:val="24"/>
        </w:rPr>
        <w:t>зон</w:t>
      </w:r>
      <w:r w:rsidRPr="00C52485">
        <w:rPr>
          <w:spacing w:val="1"/>
          <w:sz w:val="24"/>
        </w:rPr>
        <w:t xml:space="preserve"> </w:t>
      </w:r>
      <w:r w:rsidRPr="00C52485">
        <w:rPr>
          <w:sz w:val="24"/>
        </w:rPr>
        <w:t>и</w:t>
      </w:r>
      <w:r w:rsidRPr="00C52485">
        <w:rPr>
          <w:spacing w:val="1"/>
          <w:sz w:val="24"/>
        </w:rPr>
        <w:t xml:space="preserve"> </w:t>
      </w:r>
      <w:r w:rsidRPr="00C52485">
        <w:rPr>
          <w:sz w:val="24"/>
        </w:rPr>
        <w:t>прибрежных</w:t>
      </w:r>
      <w:r w:rsidRPr="00C52485">
        <w:rPr>
          <w:spacing w:val="1"/>
          <w:sz w:val="24"/>
        </w:rPr>
        <w:t xml:space="preserve"> </w:t>
      </w:r>
      <w:r w:rsidRPr="00C52485">
        <w:rPr>
          <w:sz w:val="24"/>
        </w:rPr>
        <w:t>защитных</w:t>
      </w:r>
      <w:r w:rsidRPr="00C52485">
        <w:rPr>
          <w:spacing w:val="1"/>
          <w:sz w:val="24"/>
        </w:rPr>
        <w:t xml:space="preserve"> </w:t>
      </w:r>
      <w:r w:rsidRPr="00C52485">
        <w:rPr>
          <w:sz w:val="24"/>
        </w:rPr>
        <w:t>полос</w:t>
      </w:r>
      <w:r w:rsidRPr="00C52485">
        <w:rPr>
          <w:spacing w:val="1"/>
          <w:sz w:val="24"/>
        </w:rPr>
        <w:t xml:space="preserve"> </w:t>
      </w:r>
      <w:r w:rsidRPr="00C52485">
        <w:rPr>
          <w:sz w:val="24"/>
        </w:rPr>
        <w:t>поверхностных</w:t>
      </w:r>
      <w:r w:rsidRPr="00C52485">
        <w:rPr>
          <w:spacing w:val="1"/>
          <w:sz w:val="24"/>
        </w:rPr>
        <w:t xml:space="preserve"> </w:t>
      </w:r>
      <w:r w:rsidRPr="00C52485">
        <w:rPr>
          <w:sz w:val="24"/>
        </w:rPr>
        <w:t>водных</w:t>
      </w:r>
      <w:r w:rsidRPr="00C52485">
        <w:rPr>
          <w:spacing w:val="-67"/>
          <w:sz w:val="24"/>
        </w:rPr>
        <w:t xml:space="preserve"> </w:t>
      </w:r>
      <w:r w:rsidRPr="00C52485">
        <w:rPr>
          <w:sz w:val="24"/>
        </w:rPr>
        <w:t>объектов</w:t>
      </w:r>
      <w:r w:rsidRPr="00C52485">
        <w:rPr>
          <w:spacing w:val="-3"/>
          <w:sz w:val="24"/>
        </w:rPr>
        <w:t xml:space="preserve"> </w:t>
      </w:r>
      <w:r w:rsidRPr="00C52485">
        <w:rPr>
          <w:sz w:val="24"/>
        </w:rPr>
        <w:t>не определены.</w:t>
      </w:r>
    </w:p>
    <w:p w14:paraId="3A23FC6D" w14:textId="77777777" w:rsidR="003B6CB9" w:rsidRPr="00C52485" w:rsidRDefault="003B6CB9" w:rsidP="00C52485">
      <w:pPr>
        <w:pStyle w:val="S3"/>
        <w:rPr>
          <w:sz w:val="24"/>
        </w:rPr>
      </w:pPr>
      <w:r w:rsidRPr="00C52485">
        <w:rPr>
          <w:sz w:val="24"/>
        </w:rPr>
        <w:t>Параметры</w:t>
      </w:r>
      <w:r w:rsidRPr="00C52485">
        <w:rPr>
          <w:spacing w:val="1"/>
          <w:sz w:val="24"/>
        </w:rPr>
        <w:t xml:space="preserve"> </w:t>
      </w:r>
      <w:r w:rsidRPr="00C52485">
        <w:rPr>
          <w:sz w:val="24"/>
        </w:rPr>
        <w:t>ширины,</w:t>
      </w:r>
      <w:r w:rsidRPr="00C52485">
        <w:rPr>
          <w:spacing w:val="1"/>
          <w:sz w:val="24"/>
        </w:rPr>
        <w:t xml:space="preserve"> </w:t>
      </w:r>
      <w:r w:rsidRPr="00C52485">
        <w:rPr>
          <w:sz w:val="24"/>
        </w:rPr>
        <w:t>запреты</w:t>
      </w:r>
      <w:r w:rsidRPr="00C52485">
        <w:rPr>
          <w:spacing w:val="1"/>
          <w:sz w:val="24"/>
        </w:rPr>
        <w:t xml:space="preserve"> </w:t>
      </w:r>
      <w:r w:rsidRPr="00C52485">
        <w:rPr>
          <w:sz w:val="24"/>
        </w:rPr>
        <w:t>и</w:t>
      </w:r>
      <w:r w:rsidRPr="00C52485">
        <w:rPr>
          <w:spacing w:val="1"/>
          <w:sz w:val="24"/>
        </w:rPr>
        <w:t xml:space="preserve"> </w:t>
      </w:r>
      <w:r w:rsidRPr="00C52485">
        <w:rPr>
          <w:sz w:val="24"/>
        </w:rPr>
        <w:t>ограничения</w:t>
      </w:r>
      <w:r w:rsidRPr="00C52485">
        <w:rPr>
          <w:spacing w:val="1"/>
          <w:sz w:val="24"/>
        </w:rPr>
        <w:t xml:space="preserve"> </w:t>
      </w:r>
      <w:r w:rsidRPr="00C52485">
        <w:rPr>
          <w:sz w:val="24"/>
        </w:rPr>
        <w:t>на</w:t>
      </w:r>
      <w:r w:rsidRPr="00C52485">
        <w:rPr>
          <w:spacing w:val="71"/>
          <w:sz w:val="24"/>
        </w:rPr>
        <w:t xml:space="preserve"> </w:t>
      </w:r>
      <w:r w:rsidRPr="00C52485">
        <w:rPr>
          <w:sz w:val="24"/>
        </w:rPr>
        <w:t>осуществление</w:t>
      </w:r>
      <w:r w:rsidRPr="00C52485">
        <w:rPr>
          <w:spacing w:val="1"/>
          <w:sz w:val="24"/>
        </w:rPr>
        <w:t xml:space="preserve"> </w:t>
      </w:r>
      <w:r w:rsidRPr="00C52485">
        <w:rPr>
          <w:sz w:val="24"/>
        </w:rPr>
        <w:t>хозяйственной и иной деятельности в береговой полосе, границах водоохранных</w:t>
      </w:r>
      <w:r w:rsidRPr="00C52485">
        <w:rPr>
          <w:spacing w:val="1"/>
          <w:sz w:val="24"/>
        </w:rPr>
        <w:t xml:space="preserve"> </w:t>
      </w:r>
      <w:r w:rsidRPr="00C52485">
        <w:rPr>
          <w:sz w:val="24"/>
        </w:rPr>
        <w:t>зон</w:t>
      </w:r>
      <w:r w:rsidRPr="00C52485">
        <w:rPr>
          <w:spacing w:val="1"/>
          <w:sz w:val="24"/>
        </w:rPr>
        <w:t xml:space="preserve"> </w:t>
      </w:r>
      <w:r w:rsidRPr="00C52485">
        <w:rPr>
          <w:sz w:val="24"/>
        </w:rPr>
        <w:t>и</w:t>
      </w:r>
      <w:r w:rsidRPr="00C52485">
        <w:rPr>
          <w:spacing w:val="1"/>
          <w:sz w:val="24"/>
        </w:rPr>
        <w:t xml:space="preserve"> </w:t>
      </w:r>
      <w:r w:rsidRPr="00C52485">
        <w:rPr>
          <w:sz w:val="24"/>
        </w:rPr>
        <w:t>прибрежных</w:t>
      </w:r>
      <w:r w:rsidRPr="00C52485">
        <w:rPr>
          <w:spacing w:val="1"/>
          <w:sz w:val="24"/>
        </w:rPr>
        <w:t xml:space="preserve"> </w:t>
      </w:r>
      <w:r w:rsidRPr="00C52485">
        <w:rPr>
          <w:sz w:val="24"/>
        </w:rPr>
        <w:t>защитных</w:t>
      </w:r>
      <w:r w:rsidRPr="00C52485">
        <w:rPr>
          <w:spacing w:val="1"/>
          <w:sz w:val="24"/>
        </w:rPr>
        <w:t xml:space="preserve"> </w:t>
      </w:r>
      <w:r w:rsidRPr="00C52485">
        <w:rPr>
          <w:sz w:val="24"/>
        </w:rPr>
        <w:t>полос</w:t>
      </w:r>
      <w:r w:rsidRPr="00C52485">
        <w:rPr>
          <w:spacing w:val="1"/>
          <w:sz w:val="24"/>
        </w:rPr>
        <w:t xml:space="preserve"> </w:t>
      </w:r>
      <w:r w:rsidRPr="00C52485">
        <w:rPr>
          <w:sz w:val="24"/>
        </w:rPr>
        <w:t>предусмотрены</w:t>
      </w:r>
      <w:r w:rsidRPr="00C52485">
        <w:rPr>
          <w:spacing w:val="1"/>
          <w:sz w:val="24"/>
        </w:rPr>
        <w:t xml:space="preserve"> </w:t>
      </w:r>
      <w:r w:rsidRPr="00C52485">
        <w:rPr>
          <w:sz w:val="24"/>
        </w:rPr>
        <w:t>статьями</w:t>
      </w:r>
      <w:r w:rsidRPr="00C52485">
        <w:rPr>
          <w:spacing w:val="1"/>
          <w:sz w:val="24"/>
        </w:rPr>
        <w:t xml:space="preserve"> </w:t>
      </w:r>
      <w:r w:rsidRPr="00C52485">
        <w:rPr>
          <w:sz w:val="24"/>
        </w:rPr>
        <w:t>6</w:t>
      </w:r>
      <w:r w:rsidRPr="00C52485">
        <w:rPr>
          <w:spacing w:val="1"/>
          <w:sz w:val="24"/>
        </w:rPr>
        <w:t xml:space="preserve"> </w:t>
      </w:r>
      <w:r w:rsidRPr="00C52485">
        <w:rPr>
          <w:sz w:val="24"/>
        </w:rPr>
        <w:t>и</w:t>
      </w:r>
      <w:r w:rsidRPr="00C52485">
        <w:rPr>
          <w:spacing w:val="1"/>
          <w:sz w:val="24"/>
        </w:rPr>
        <w:t xml:space="preserve"> </w:t>
      </w:r>
      <w:r w:rsidRPr="00C52485">
        <w:rPr>
          <w:sz w:val="24"/>
        </w:rPr>
        <w:t>65</w:t>
      </w:r>
      <w:r w:rsidRPr="00C52485">
        <w:rPr>
          <w:spacing w:val="1"/>
          <w:sz w:val="24"/>
        </w:rPr>
        <w:t xml:space="preserve"> </w:t>
      </w:r>
      <w:r w:rsidRPr="00C52485">
        <w:rPr>
          <w:sz w:val="24"/>
        </w:rPr>
        <w:t>Водного</w:t>
      </w:r>
      <w:r w:rsidRPr="00C52485">
        <w:rPr>
          <w:spacing w:val="-67"/>
          <w:sz w:val="24"/>
        </w:rPr>
        <w:t xml:space="preserve"> </w:t>
      </w:r>
      <w:r w:rsidRPr="00C52485">
        <w:rPr>
          <w:sz w:val="24"/>
        </w:rPr>
        <w:t>кодекса</w:t>
      </w:r>
      <w:r w:rsidRPr="00C52485">
        <w:rPr>
          <w:spacing w:val="-1"/>
          <w:sz w:val="24"/>
        </w:rPr>
        <w:t xml:space="preserve"> </w:t>
      </w:r>
      <w:r w:rsidRPr="00C52485">
        <w:rPr>
          <w:sz w:val="24"/>
        </w:rPr>
        <w:t>Российской</w:t>
      </w:r>
      <w:r w:rsidRPr="00C52485">
        <w:rPr>
          <w:spacing w:val="-2"/>
          <w:sz w:val="24"/>
        </w:rPr>
        <w:t xml:space="preserve"> </w:t>
      </w:r>
      <w:r w:rsidRPr="00C52485">
        <w:rPr>
          <w:sz w:val="24"/>
        </w:rPr>
        <w:t>Федерации.</w:t>
      </w:r>
    </w:p>
    <w:p w14:paraId="1197B871" w14:textId="77777777" w:rsidR="003B6CB9" w:rsidRPr="00C52485" w:rsidRDefault="003B6CB9" w:rsidP="00C52485">
      <w:pPr>
        <w:pStyle w:val="S3"/>
        <w:rPr>
          <w:sz w:val="24"/>
        </w:rPr>
      </w:pPr>
      <w:r w:rsidRPr="00C52485">
        <w:rPr>
          <w:sz w:val="24"/>
        </w:rPr>
        <w:t>Границы</w:t>
      </w:r>
      <w:r w:rsidRPr="00C52485">
        <w:rPr>
          <w:spacing w:val="1"/>
          <w:sz w:val="24"/>
        </w:rPr>
        <w:t xml:space="preserve"> </w:t>
      </w:r>
      <w:r w:rsidRPr="00C52485">
        <w:rPr>
          <w:sz w:val="24"/>
        </w:rPr>
        <w:t>зон</w:t>
      </w:r>
      <w:r w:rsidRPr="00C52485">
        <w:rPr>
          <w:spacing w:val="1"/>
          <w:sz w:val="24"/>
        </w:rPr>
        <w:t xml:space="preserve"> </w:t>
      </w:r>
      <w:r w:rsidRPr="00C52485">
        <w:rPr>
          <w:sz w:val="24"/>
        </w:rPr>
        <w:t>затопления,</w:t>
      </w:r>
      <w:r w:rsidRPr="00C52485">
        <w:rPr>
          <w:spacing w:val="1"/>
          <w:sz w:val="24"/>
        </w:rPr>
        <w:t xml:space="preserve"> </w:t>
      </w:r>
      <w:r w:rsidRPr="00C52485">
        <w:rPr>
          <w:sz w:val="24"/>
        </w:rPr>
        <w:t>подтопления</w:t>
      </w:r>
      <w:r w:rsidRPr="00C52485">
        <w:rPr>
          <w:spacing w:val="1"/>
          <w:sz w:val="24"/>
        </w:rPr>
        <w:t xml:space="preserve"> </w:t>
      </w:r>
      <w:r w:rsidRPr="00C52485">
        <w:rPr>
          <w:sz w:val="24"/>
        </w:rPr>
        <w:t>в</w:t>
      </w:r>
      <w:r w:rsidRPr="00C52485">
        <w:rPr>
          <w:spacing w:val="1"/>
          <w:sz w:val="24"/>
        </w:rPr>
        <w:t xml:space="preserve"> </w:t>
      </w:r>
      <w:proofErr w:type="spellStart"/>
      <w:r w:rsidRPr="00C52485">
        <w:rPr>
          <w:sz w:val="24"/>
        </w:rPr>
        <w:t>Коуракском</w:t>
      </w:r>
      <w:proofErr w:type="spellEnd"/>
      <w:r w:rsidRPr="00C52485">
        <w:rPr>
          <w:spacing w:val="71"/>
          <w:sz w:val="24"/>
        </w:rPr>
        <w:t xml:space="preserve"> </w:t>
      </w:r>
      <w:r w:rsidRPr="00C52485">
        <w:rPr>
          <w:sz w:val="24"/>
        </w:rPr>
        <w:t>сельсовете</w:t>
      </w:r>
      <w:r w:rsidRPr="00C52485">
        <w:rPr>
          <w:spacing w:val="1"/>
          <w:sz w:val="24"/>
        </w:rPr>
        <w:t xml:space="preserve"> </w:t>
      </w:r>
      <w:r w:rsidRPr="00C52485">
        <w:rPr>
          <w:sz w:val="24"/>
        </w:rPr>
        <w:t>Тогучинского района</w:t>
      </w:r>
      <w:r w:rsidRPr="00C52485">
        <w:rPr>
          <w:spacing w:val="-1"/>
          <w:sz w:val="24"/>
        </w:rPr>
        <w:t xml:space="preserve"> </w:t>
      </w:r>
      <w:r w:rsidRPr="00C52485">
        <w:rPr>
          <w:sz w:val="24"/>
        </w:rPr>
        <w:t>Новосибирской</w:t>
      </w:r>
      <w:r w:rsidRPr="00C52485">
        <w:rPr>
          <w:spacing w:val="-3"/>
          <w:sz w:val="24"/>
        </w:rPr>
        <w:t xml:space="preserve"> </w:t>
      </w:r>
      <w:r w:rsidRPr="00C52485">
        <w:rPr>
          <w:sz w:val="24"/>
        </w:rPr>
        <w:t>области</w:t>
      </w:r>
      <w:r w:rsidRPr="00C52485">
        <w:rPr>
          <w:spacing w:val="-1"/>
          <w:sz w:val="24"/>
        </w:rPr>
        <w:t xml:space="preserve"> </w:t>
      </w:r>
      <w:r w:rsidRPr="00C52485">
        <w:rPr>
          <w:sz w:val="24"/>
        </w:rPr>
        <w:t>не</w:t>
      </w:r>
      <w:r w:rsidRPr="00C52485">
        <w:rPr>
          <w:spacing w:val="-1"/>
          <w:sz w:val="24"/>
        </w:rPr>
        <w:t xml:space="preserve"> </w:t>
      </w:r>
      <w:r w:rsidRPr="00C52485">
        <w:rPr>
          <w:sz w:val="24"/>
        </w:rPr>
        <w:t>установлены.</w:t>
      </w:r>
    </w:p>
    <w:p w14:paraId="048B8E89" w14:textId="77777777" w:rsidR="003B6CB9" w:rsidRPr="00C52485" w:rsidRDefault="003B6CB9" w:rsidP="00C52485">
      <w:pPr>
        <w:pStyle w:val="S3"/>
        <w:rPr>
          <w:sz w:val="24"/>
        </w:rPr>
      </w:pPr>
      <w:r w:rsidRPr="00C52485">
        <w:rPr>
          <w:sz w:val="24"/>
        </w:rPr>
        <w:t>В</w:t>
      </w:r>
      <w:r w:rsidRPr="00C52485">
        <w:rPr>
          <w:spacing w:val="1"/>
          <w:sz w:val="24"/>
        </w:rPr>
        <w:t xml:space="preserve"> </w:t>
      </w:r>
      <w:r w:rsidRPr="00C52485">
        <w:rPr>
          <w:sz w:val="24"/>
        </w:rPr>
        <w:t>границах</w:t>
      </w:r>
      <w:r w:rsidRPr="00C52485">
        <w:rPr>
          <w:spacing w:val="1"/>
          <w:sz w:val="24"/>
        </w:rPr>
        <w:t xml:space="preserve"> </w:t>
      </w:r>
      <w:proofErr w:type="spellStart"/>
      <w:r w:rsidRPr="00C52485">
        <w:rPr>
          <w:sz w:val="24"/>
        </w:rPr>
        <w:t>Коуракского</w:t>
      </w:r>
      <w:proofErr w:type="spellEnd"/>
      <w:r w:rsidRPr="00C52485">
        <w:rPr>
          <w:spacing w:val="1"/>
          <w:sz w:val="24"/>
        </w:rPr>
        <w:t xml:space="preserve"> </w:t>
      </w:r>
      <w:r w:rsidRPr="00C52485">
        <w:rPr>
          <w:sz w:val="24"/>
        </w:rPr>
        <w:t>сельсовета</w:t>
      </w:r>
      <w:r w:rsidRPr="00C52485">
        <w:rPr>
          <w:spacing w:val="1"/>
          <w:sz w:val="24"/>
        </w:rPr>
        <w:t xml:space="preserve"> </w:t>
      </w:r>
      <w:r w:rsidRPr="00C52485">
        <w:rPr>
          <w:sz w:val="24"/>
        </w:rPr>
        <w:t>Тогучинского</w:t>
      </w:r>
      <w:r w:rsidRPr="00C52485">
        <w:rPr>
          <w:spacing w:val="1"/>
          <w:sz w:val="24"/>
        </w:rPr>
        <w:t xml:space="preserve"> </w:t>
      </w:r>
      <w:r w:rsidRPr="00C52485">
        <w:rPr>
          <w:sz w:val="24"/>
        </w:rPr>
        <w:t>района</w:t>
      </w:r>
      <w:r w:rsidRPr="00C52485">
        <w:rPr>
          <w:spacing w:val="1"/>
          <w:sz w:val="24"/>
        </w:rPr>
        <w:t xml:space="preserve"> </w:t>
      </w:r>
      <w:r w:rsidRPr="00C52485">
        <w:rPr>
          <w:sz w:val="24"/>
        </w:rPr>
        <w:t>Новосибирской</w:t>
      </w:r>
      <w:r w:rsidRPr="00C52485">
        <w:rPr>
          <w:spacing w:val="1"/>
          <w:sz w:val="24"/>
        </w:rPr>
        <w:t xml:space="preserve"> </w:t>
      </w:r>
      <w:r w:rsidRPr="00C52485">
        <w:rPr>
          <w:sz w:val="24"/>
        </w:rPr>
        <w:t>области поверхностные источники хозяйственно-питьевого водоснабжения и их</w:t>
      </w:r>
      <w:r w:rsidRPr="00C52485">
        <w:rPr>
          <w:spacing w:val="1"/>
          <w:sz w:val="24"/>
        </w:rPr>
        <w:t xml:space="preserve"> </w:t>
      </w:r>
      <w:r w:rsidRPr="00C52485">
        <w:rPr>
          <w:sz w:val="24"/>
        </w:rPr>
        <w:t>зоны</w:t>
      </w:r>
      <w:r w:rsidRPr="00C52485">
        <w:rPr>
          <w:spacing w:val="-1"/>
          <w:sz w:val="24"/>
        </w:rPr>
        <w:t xml:space="preserve"> </w:t>
      </w:r>
      <w:r w:rsidRPr="00C52485">
        <w:rPr>
          <w:sz w:val="24"/>
        </w:rPr>
        <w:t>санитарной охраны</w:t>
      </w:r>
      <w:r w:rsidRPr="00C52485">
        <w:rPr>
          <w:spacing w:val="-3"/>
          <w:sz w:val="24"/>
        </w:rPr>
        <w:t xml:space="preserve"> </w:t>
      </w:r>
      <w:r w:rsidRPr="00C52485">
        <w:rPr>
          <w:sz w:val="24"/>
        </w:rPr>
        <w:t>отсутствуют.</w:t>
      </w:r>
    </w:p>
    <w:p w14:paraId="78E7DC2F" w14:textId="77777777" w:rsidR="003B6CB9" w:rsidRPr="00C52485" w:rsidRDefault="003B6CB9" w:rsidP="00C52485">
      <w:pPr>
        <w:pStyle w:val="S3"/>
        <w:rPr>
          <w:sz w:val="24"/>
        </w:rPr>
      </w:pPr>
      <w:r w:rsidRPr="00C52485">
        <w:rPr>
          <w:sz w:val="24"/>
        </w:rPr>
        <w:t>Сведения о подземных источниках водоснабжения и их зонах санитарной</w:t>
      </w:r>
      <w:r w:rsidRPr="00C52485">
        <w:rPr>
          <w:spacing w:val="1"/>
          <w:sz w:val="24"/>
        </w:rPr>
        <w:t xml:space="preserve"> </w:t>
      </w:r>
      <w:r w:rsidRPr="00C52485">
        <w:rPr>
          <w:sz w:val="24"/>
        </w:rPr>
        <w:t>охраны</w:t>
      </w:r>
      <w:r w:rsidRPr="00C52485">
        <w:rPr>
          <w:spacing w:val="-1"/>
          <w:sz w:val="24"/>
        </w:rPr>
        <w:t xml:space="preserve"> </w:t>
      </w:r>
      <w:r w:rsidRPr="00C52485">
        <w:rPr>
          <w:sz w:val="24"/>
        </w:rPr>
        <w:t>в</w:t>
      </w:r>
      <w:r w:rsidRPr="00C52485">
        <w:rPr>
          <w:spacing w:val="-6"/>
          <w:sz w:val="24"/>
        </w:rPr>
        <w:t xml:space="preserve"> </w:t>
      </w:r>
      <w:r w:rsidRPr="00C52485">
        <w:rPr>
          <w:sz w:val="24"/>
        </w:rPr>
        <w:t>пределах</w:t>
      </w:r>
      <w:r w:rsidRPr="00C52485">
        <w:rPr>
          <w:spacing w:val="1"/>
          <w:sz w:val="24"/>
        </w:rPr>
        <w:t xml:space="preserve"> </w:t>
      </w:r>
      <w:r w:rsidRPr="00C52485">
        <w:rPr>
          <w:sz w:val="24"/>
        </w:rPr>
        <w:t>территории</w:t>
      </w:r>
      <w:r w:rsidRPr="00C52485">
        <w:rPr>
          <w:spacing w:val="-1"/>
          <w:sz w:val="24"/>
        </w:rPr>
        <w:t xml:space="preserve"> </w:t>
      </w:r>
      <w:r w:rsidRPr="00C52485">
        <w:rPr>
          <w:sz w:val="24"/>
        </w:rPr>
        <w:t>объекта</w:t>
      </w:r>
      <w:r w:rsidRPr="00C52485">
        <w:rPr>
          <w:spacing w:val="-3"/>
          <w:sz w:val="24"/>
        </w:rPr>
        <w:t xml:space="preserve"> </w:t>
      </w:r>
      <w:r w:rsidRPr="00C52485">
        <w:rPr>
          <w:sz w:val="24"/>
        </w:rPr>
        <w:t>в</w:t>
      </w:r>
      <w:r w:rsidRPr="00C52485">
        <w:rPr>
          <w:spacing w:val="3"/>
          <w:sz w:val="24"/>
        </w:rPr>
        <w:t xml:space="preserve"> </w:t>
      </w:r>
      <w:r w:rsidRPr="00C52485">
        <w:rPr>
          <w:sz w:val="24"/>
        </w:rPr>
        <w:t>министерстве</w:t>
      </w:r>
      <w:r w:rsidRPr="00C52485">
        <w:rPr>
          <w:spacing w:val="-4"/>
          <w:sz w:val="24"/>
        </w:rPr>
        <w:t xml:space="preserve"> </w:t>
      </w:r>
      <w:r w:rsidRPr="00C52485">
        <w:rPr>
          <w:sz w:val="24"/>
        </w:rPr>
        <w:t>отсутствуют.</w:t>
      </w:r>
    </w:p>
    <w:p w14:paraId="71F6DCAD" w14:textId="77777777" w:rsidR="003B6CB9" w:rsidRPr="00C52485" w:rsidRDefault="003B6CB9" w:rsidP="00C52485">
      <w:pPr>
        <w:pStyle w:val="S3"/>
        <w:rPr>
          <w:sz w:val="24"/>
        </w:rPr>
      </w:pPr>
      <w:r w:rsidRPr="00C52485">
        <w:rPr>
          <w:sz w:val="24"/>
        </w:rPr>
        <w:t>Информацию о месторождениях полезных ископаемых (включая подземные</w:t>
      </w:r>
      <w:r w:rsidRPr="00C52485">
        <w:rPr>
          <w:spacing w:val="1"/>
          <w:sz w:val="24"/>
        </w:rPr>
        <w:t xml:space="preserve"> </w:t>
      </w:r>
      <w:r w:rsidRPr="00C52485">
        <w:rPr>
          <w:sz w:val="24"/>
        </w:rPr>
        <w:t>воды</w:t>
      </w:r>
      <w:r w:rsidRPr="00C52485">
        <w:rPr>
          <w:spacing w:val="1"/>
          <w:sz w:val="24"/>
        </w:rPr>
        <w:t xml:space="preserve"> </w:t>
      </w:r>
      <w:r w:rsidRPr="00C52485">
        <w:rPr>
          <w:sz w:val="24"/>
        </w:rPr>
        <w:t>и</w:t>
      </w:r>
      <w:r w:rsidRPr="00C52485">
        <w:rPr>
          <w:spacing w:val="1"/>
          <w:sz w:val="24"/>
        </w:rPr>
        <w:t xml:space="preserve"> </w:t>
      </w:r>
      <w:r w:rsidRPr="00C52485">
        <w:rPr>
          <w:sz w:val="24"/>
        </w:rPr>
        <w:t>общераспространенные</w:t>
      </w:r>
      <w:r w:rsidRPr="00C52485">
        <w:rPr>
          <w:spacing w:val="1"/>
          <w:sz w:val="24"/>
        </w:rPr>
        <w:t xml:space="preserve"> </w:t>
      </w:r>
      <w:r w:rsidRPr="00C52485">
        <w:rPr>
          <w:sz w:val="24"/>
        </w:rPr>
        <w:t>полезные</w:t>
      </w:r>
      <w:r w:rsidRPr="00C52485">
        <w:rPr>
          <w:spacing w:val="1"/>
          <w:sz w:val="24"/>
        </w:rPr>
        <w:t xml:space="preserve"> </w:t>
      </w:r>
      <w:r w:rsidRPr="00C52485">
        <w:rPr>
          <w:sz w:val="24"/>
        </w:rPr>
        <w:t>ископаемые)</w:t>
      </w:r>
      <w:r w:rsidRPr="00C52485">
        <w:rPr>
          <w:spacing w:val="1"/>
          <w:sz w:val="24"/>
        </w:rPr>
        <w:t xml:space="preserve"> </w:t>
      </w:r>
      <w:r w:rsidRPr="00C52485">
        <w:rPr>
          <w:sz w:val="24"/>
        </w:rPr>
        <w:t>можно</w:t>
      </w:r>
      <w:r w:rsidRPr="00C52485">
        <w:rPr>
          <w:spacing w:val="1"/>
          <w:sz w:val="24"/>
        </w:rPr>
        <w:t xml:space="preserve"> </w:t>
      </w:r>
      <w:r w:rsidRPr="00C52485">
        <w:rPr>
          <w:sz w:val="24"/>
        </w:rPr>
        <w:t>получить</w:t>
      </w:r>
      <w:r w:rsidRPr="00C52485">
        <w:rPr>
          <w:spacing w:val="1"/>
          <w:sz w:val="24"/>
        </w:rPr>
        <w:t xml:space="preserve"> </w:t>
      </w:r>
      <w:r w:rsidRPr="00C52485">
        <w:rPr>
          <w:sz w:val="24"/>
        </w:rPr>
        <w:t>в</w:t>
      </w:r>
      <w:r w:rsidRPr="00C52485">
        <w:rPr>
          <w:spacing w:val="1"/>
          <w:sz w:val="24"/>
        </w:rPr>
        <w:t xml:space="preserve"> </w:t>
      </w:r>
      <w:r w:rsidRPr="00C52485">
        <w:rPr>
          <w:sz w:val="24"/>
        </w:rPr>
        <w:t>Департаменте</w:t>
      </w:r>
      <w:r w:rsidRPr="00C52485">
        <w:rPr>
          <w:spacing w:val="-5"/>
          <w:sz w:val="24"/>
        </w:rPr>
        <w:t xml:space="preserve"> </w:t>
      </w:r>
      <w:r w:rsidRPr="00C52485">
        <w:rPr>
          <w:sz w:val="24"/>
        </w:rPr>
        <w:t>по недропользованию</w:t>
      </w:r>
      <w:r w:rsidRPr="00C52485">
        <w:rPr>
          <w:spacing w:val="-2"/>
          <w:sz w:val="24"/>
        </w:rPr>
        <w:t xml:space="preserve"> </w:t>
      </w:r>
      <w:r w:rsidRPr="00C52485">
        <w:rPr>
          <w:sz w:val="24"/>
        </w:rPr>
        <w:t>по</w:t>
      </w:r>
      <w:r w:rsidRPr="00C52485">
        <w:rPr>
          <w:spacing w:val="-3"/>
          <w:sz w:val="24"/>
        </w:rPr>
        <w:t xml:space="preserve"> </w:t>
      </w:r>
      <w:r w:rsidRPr="00C52485">
        <w:rPr>
          <w:sz w:val="24"/>
        </w:rPr>
        <w:t>Сибирскому</w:t>
      </w:r>
      <w:r w:rsidRPr="00C52485">
        <w:rPr>
          <w:spacing w:val="-5"/>
          <w:sz w:val="24"/>
        </w:rPr>
        <w:t xml:space="preserve"> </w:t>
      </w:r>
      <w:r w:rsidRPr="00C52485">
        <w:rPr>
          <w:sz w:val="24"/>
        </w:rPr>
        <w:t>федеральному</w:t>
      </w:r>
      <w:r w:rsidRPr="00C52485">
        <w:rPr>
          <w:spacing w:val="-5"/>
          <w:sz w:val="24"/>
        </w:rPr>
        <w:t xml:space="preserve"> </w:t>
      </w:r>
      <w:r w:rsidRPr="00C52485">
        <w:rPr>
          <w:sz w:val="24"/>
        </w:rPr>
        <w:t>округу.</w:t>
      </w:r>
    </w:p>
    <w:p w14:paraId="267CBE61" w14:textId="77777777" w:rsidR="003B6CB9" w:rsidRPr="00C52485" w:rsidRDefault="003B6CB9" w:rsidP="00C52485">
      <w:pPr>
        <w:pStyle w:val="S3"/>
        <w:rPr>
          <w:sz w:val="24"/>
        </w:rPr>
      </w:pPr>
      <w:r w:rsidRPr="00C52485">
        <w:rPr>
          <w:sz w:val="24"/>
        </w:rPr>
        <w:t>Полигоны</w:t>
      </w:r>
      <w:r w:rsidRPr="00C52485">
        <w:rPr>
          <w:spacing w:val="1"/>
          <w:sz w:val="24"/>
        </w:rPr>
        <w:t xml:space="preserve"> </w:t>
      </w:r>
      <w:r w:rsidRPr="00C52485">
        <w:rPr>
          <w:sz w:val="24"/>
        </w:rPr>
        <w:t>размещения</w:t>
      </w:r>
      <w:r w:rsidRPr="00C52485">
        <w:rPr>
          <w:spacing w:val="1"/>
          <w:sz w:val="24"/>
        </w:rPr>
        <w:t xml:space="preserve"> </w:t>
      </w:r>
      <w:r w:rsidRPr="00C52485">
        <w:rPr>
          <w:sz w:val="24"/>
        </w:rPr>
        <w:t>твердых</w:t>
      </w:r>
      <w:r w:rsidRPr="00C52485">
        <w:rPr>
          <w:spacing w:val="1"/>
          <w:sz w:val="24"/>
        </w:rPr>
        <w:t xml:space="preserve"> </w:t>
      </w:r>
      <w:r w:rsidRPr="00C52485">
        <w:rPr>
          <w:sz w:val="24"/>
        </w:rPr>
        <w:t>коммунальных</w:t>
      </w:r>
      <w:r w:rsidRPr="00C52485">
        <w:rPr>
          <w:spacing w:val="1"/>
          <w:sz w:val="24"/>
        </w:rPr>
        <w:t xml:space="preserve"> </w:t>
      </w:r>
      <w:r w:rsidRPr="00C52485">
        <w:rPr>
          <w:sz w:val="24"/>
        </w:rPr>
        <w:t>отходов</w:t>
      </w:r>
      <w:r w:rsidRPr="00C52485">
        <w:rPr>
          <w:spacing w:val="1"/>
          <w:sz w:val="24"/>
        </w:rPr>
        <w:t xml:space="preserve"> </w:t>
      </w:r>
      <w:r w:rsidRPr="00C52485">
        <w:rPr>
          <w:sz w:val="24"/>
        </w:rPr>
        <w:t>на</w:t>
      </w:r>
      <w:r w:rsidRPr="00C52485">
        <w:rPr>
          <w:spacing w:val="1"/>
          <w:sz w:val="24"/>
        </w:rPr>
        <w:t xml:space="preserve"> </w:t>
      </w:r>
      <w:r w:rsidRPr="00C52485">
        <w:rPr>
          <w:sz w:val="24"/>
        </w:rPr>
        <w:t>территории</w:t>
      </w:r>
      <w:r w:rsidRPr="00C52485">
        <w:rPr>
          <w:spacing w:val="-67"/>
          <w:sz w:val="24"/>
        </w:rPr>
        <w:t xml:space="preserve"> </w:t>
      </w:r>
      <w:proofErr w:type="spellStart"/>
      <w:r w:rsidRPr="00C52485">
        <w:rPr>
          <w:sz w:val="24"/>
        </w:rPr>
        <w:t>Коуракского</w:t>
      </w:r>
      <w:proofErr w:type="spellEnd"/>
      <w:r w:rsidRPr="00C52485">
        <w:rPr>
          <w:spacing w:val="1"/>
          <w:sz w:val="24"/>
        </w:rPr>
        <w:t xml:space="preserve"> </w:t>
      </w:r>
      <w:r w:rsidRPr="00C52485">
        <w:rPr>
          <w:sz w:val="24"/>
        </w:rPr>
        <w:t>сельсовета</w:t>
      </w:r>
      <w:r w:rsidRPr="00C52485">
        <w:rPr>
          <w:spacing w:val="1"/>
          <w:sz w:val="24"/>
        </w:rPr>
        <w:t xml:space="preserve"> </w:t>
      </w:r>
      <w:r w:rsidRPr="00C52485">
        <w:rPr>
          <w:sz w:val="24"/>
        </w:rPr>
        <w:t>Тогучинского</w:t>
      </w:r>
      <w:r w:rsidRPr="00C52485">
        <w:rPr>
          <w:spacing w:val="1"/>
          <w:sz w:val="24"/>
        </w:rPr>
        <w:t xml:space="preserve"> </w:t>
      </w:r>
      <w:r w:rsidRPr="00C52485">
        <w:rPr>
          <w:sz w:val="24"/>
        </w:rPr>
        <w:t>района</w:t>
      </w:r>
      <w:r w:rsidRPr="00C52485">
        <w:rPr>
          <w:spacing w:val="1"/>
          <w:sz w:val="24"/>
        </w:rPr>
        <w:t xml:space="preserve"> </w:t>
      </w:r>
      <w:r w:rsidRPr="00C52485">
        <w:rPr>
          <w:sz w:val="24"/>
        </w:rPr>
        <w:t>Новосибирской</w:t>
      </w:r>
      <w:r w:rsidRPr="00C52485">
        <w:rPr>
          <w:spacing w:val="1"/>
          <w:sz w:val="24"/>
        </w:rPr>
        <w:t xml:space="preserve"> </w:t>
      </w:r>
      <w:r w:rsidRPr="00C52485">
        <w:rPr>
          <w:sz w:val="24"/>
        </w:rPr>
        <w:t>области</w:t>
      </w:r>
      <w:r w:rsidRPr="00C52485">
        <w:rPr>
          <w:spacing w:val="-67"/>
          <w:sz w:val="24"/>
        </w:rPr>
        <w:t xml:space="preserve"> </w:t>
      </w:r>
      <w:r w:rsidRPr="00C52485">
        <w:rPr>
          <w:sz w:val="24"/>
        </w:rPr>
        <w:t>отсутствуют.</w:t>
      </w:r>
    </w:p>
    <w:p w14:paraId="1AA04783" w14:textId="77777777" w:rsidR="003B6CB9" w:rsidRPr="00C52485" w:rsidRDefault="003B6CB9" w:rsidP="00C52485">
      <w:pPr>
        <w:pStyle w:val="S3"/>
        <w:rPr>
          <w:sz w:val="24"/>
        </w:rPr>
      </w:pPr>
      <w:r w:rsidRPr="00C52485">
        <w:rPr>
          <w:sz w:val="24"/>
        </w:rPr>
        <w:t>Информация</w:t>
      </w:r>
      <w:r w:rsidRPr="00C52485">
        <w:rPr>
          <w:spacing w:val="-4"/>
          <w:sz w:val="24"/>
        </w:rPr>
        <w:t xml:space="preserve"> </w:t>
      </w:r>
      <w:r w:rsidRPr="00C52485">
        <w:rPr>
          <w:sz w:val="24"/>
        </w:rPr>
        <w:t>о</w:t>
      </w:r>
      <w:r w:rsidRPr="00C52485">
        <w:rPr>
          <w:spacing w:val="-6"/>
          <w:sz w:val="24"/>
        </w:rPr>
        <w:t xml:space="preserve"> </w:t>
      </w:r>
      <w:r w:rsidRPr="00C52485">
        <w:rPr>
          <w:sz w:val="24"/>
        </w:rPr>
        <w:t>несанкционированных</w:t>
      </w:r>
      <w:r w:rsidRPr="00C52485">
        <w:rPr>
          <w:spacing w:val="-3"/>
          <w:sz w:val="24"/>
        </w:rPr>
        <w:t xml:space="preserve"> </w:t>
      </w:r>
      <w:r w:rsidRPr="00C52485">
        <w:rPr>
          <w:sz w:val="24"/>
        </w:rPr>
        <w:t>свалках</w:t>
      </w:r>
      <w:r w:rsidRPr="00C52485">
        <w:rPr>
          <w:spacing w:val="-2"/>
          <w:sz w:val="24"/>
        </w:rPr>
        <w:t xml:space="preserve"> </w:t>
      </w:r>
      <w:r w:rsidRPr="00C52485">
        <w:rPr>
          <w:sz w:val="24"/>
        </w:rPr>
        <w:t>в</w:t>
      </w:r>
      <w:r w:rsidRPr="00C52485">
        <w:rPr>
          <w:spacing w:val="-5"/>
          <w:sz w:val="24"/>
        </w:rPr>
        <w:t xml:space="preserve"> </w:t>
      </w:r>
      <w:r w:rsidRPr="00C52485">
        <w:rPr>
          <w:sz w:val="24"/>
        </w:rPr>
        <w:t>министерстве</w:t>
      </w:r>
      <w:r w:rsidRPr="00C52485">
        <w:rPr>
          <w:spacing w:val="-5"/>
          <w:sz w:val="24"/>
        </w:rPr>
        <w:t xml:space="preserve"> </w:t>
      </w:r>
      <w:r w:rsidRPr="00C52485">
        <w:rPr>
          <w:sz w:val="24"/>
        </w:rPr>
        <w:t>отсутствует.</w:t>
      </w:r>
    </w:p>
    <w:p w14:paraId="11E42FE1" w14:textId="77777777" w:rsidR="003B6CB9" w:rsidRPr="00C52485" w:rsidRDefault="003B6CB9" w:rsidP="00C52485">
      <w:pPr>
        <w:pStyle w:val="S3"/>
        <w:rPr>
          <w:sz w:val="24"/>
          <w:highlight w:val="yellow"/>
        </w:rPr>
      </w:pPr>
    </w:p>
    <w:p w14:paraId="7A0D828F" w14:textId="77777777" w:rsidR="003B6CB9" w:rsidRPr="00C52485" w:rsidRDefault="003B6CB9" w:rsidP="00C52485">
      <w:pPr>
        <w:pStyle w:val="S3"/>
        <w:rPr>
          <w:sz w:val="24"/>
          <w:highlight w:val="yellow"/>
        </w:rPr>
      </w:pPr>
    </w:p>
    <w:p w14:paraId="73568E26" w14:textId="77777777" w:rsidR="003B6CB9" w:rsidRPr="00C52485" w:rsidRDefault="003B6CB9" w:rsidP="00C52485">
      <w:pPr>
        <w:pStyle w:val="S3"/>
        <w:rPr>
          <w:sz w:val="24"/>
          <w:highlight w:val="yellow"/>
        </w:rPr>
      </w:pPr>
    </w:p>
    <w:p w14:paraId="5A983EB7" w14:textId="77777777" w:rsidR="003B6CB9" w:rsidRPr="00C52485" w:rsidRDefault="003B6CB9" w:rsidP="00C52485">
      <w:pPr>
        <w:pStyle w:val="S3"/>
        <w:rPr>
          <w:sz w:val="24"/>
          <w:highlight w:val="yellow"/>
        </w:rPr>
      </w:pPr>
    </w:p>
    <w:p w14:paraId="1DAAD683" w14:textId="77777777" w:rsidR="006920FA" w:rsidRDefault="006920FA" w:rsidP="00A27A31">
      <w:pPr>
        <w:ind w:firstLine="0"/>
        <w:jc w:val="center"/>
        <w:rPr>
          <w:noProof/>
          <w:highlight w:val="yellow"/>
          <w:lang w:eastAsia="ru-RU"/>
        </w:rPr>
      </w:pPr>
    </w:p>
    <w:p w14:paraId="3DF425DF" w14:textId="77777777" w:rsidR="00DB2C5C" w:rsidRDefault="00A27A31" w:rsidP="00A27A31">
      <w:pPr>
        <w:ind w:firstLine="0"/>
        <w:jc w:val="center"/>
        <w:rPr>
          <w:highlight w:val="yellow"/>
        </w:rPr>
      </w:pPr>
      <w:r w:rsidRPr="00AC449D">
        <w:rPr>
          <w:noProof/>
          <w:highlight w:val="yellow"/>
          <w:lang w:eastAsia="ru-RU"/>
        </w:rPr>
        <w:drawing>
          <wp:inline distT="0" distB="0" distL="0" distR="0" wp14:anchorId="75ABCFB5" wp14:editId="5B4C4E3C">
            <wp:extent cx="5711218" cy="8075866"/>
            <wp:effectExtent l="0" t="0" r="0" b="0"/>
            <wp:docPr id="3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5" cstate="print"/>
                    <a:srcRect/>
                    <a:stretch>
                      <a:fillRect/>
                    </a:stretch>
                  </pic:blipFill>
                  <pic:spPr bwMode="auto">
                    <a:xfrm>
                      <a:off x="0" y="0"/>
                      <a:ext cx="5718497" cy="8086158"/>
                    </a:xfrm>
                    <a:prstGeom prst="rect">
                      <a:avLst/>
                    </a:prstGeom>
                    <a:noFill/>
                    <a:ln w="9525">
                      <a:noFill/>
                      <a:miter lim="800000"/>
                      <a:headEnd/>
                      <a:tailEnd/>
                    </a:ln>
                  </pic:spPr>
                </pic:pic>
              </a:graphicData>
            </a:graphic>
          </wp:inline>
        </w:drawing>
      </w:r>
    </w:p>
    <w:p w14:paraId="5A5DC463" w14:textId="77777777" w:rsidR="006920FA" w:rsidRDefault="00C52485" w:rsidP="00DB2C5C">
      <w:pPr>
        <w:pStyle w:val="S3"/>
        <w:rPr>
          <w:highlight w:val="yellow"/>
        </w:rPr>
      </w:pPr>
      <w:r>
        <w:rPr>
          <w:highlight w:val="yellow"/>
        </w:rPr>
        <w:t xml:space="preserve"> </w:t>
      </w:r>
    </w:p>
    <w:p w14:paraId="5A43E4C7" w14:textId="77777777" w:rsidR="006920FA" w:rsidRDefault="006920FA" w:rsidP="006920FA">
      <w:pPr>
        <w:rPr>
          <w:highlight w:val="yellow"/>
          <w:lang w:eastAsia="ru-RU"/>
        </w:rPr>
      </w:pPr>
    </w:p>
    <w:p w14:paraId="79AC85D3" w14:textId="77777777" w:rsidR="00780998" w:rsidRPr="00E826D8" w:rsidRDefault="006920FA" w:rsidP="006920FA">
      <w:pPr>
        <w:tabs>
          <w:tab w:val="left" w:pos="4145"/>
        </w:tabs>
        <w:rPr>
          <w:lang w:eastAsia="ru-RU"/>
        </w:rPr>
      </w:pPr>
      <w:r w:rsidRPr="00E826D8">
        <w:rPr>
          <w:lang w:eastAsia="ru-RU"/>
        </w:rPr>
        <w:tab/>
      </w:r>
    </w:p>
    <w:p w14:paraId="6A96E031" w14:textId="77777777" w:rsidR="006920FA" w:rsidRDefault="006920FA" w:rsidP="006920FA">
      <w:pPr>
        <w:tabs>
          <w:tab w:val="left" w:pos="4145"/>
        </w:tabs>
        <w:rPr>
          <w:highlight w:val="yellow"/>
          <w:lang w:eastAsia="ru-RU"/>
        </w:rPr>
      </w:pPr>
    </w:p>
    <w:p w14:paraId="3923B169" w14:textId="77777777" w:rsidR="006920FA" w:rsidRPr="006920FA" w:rsidRDefault="006920FA" w:rsidP="00E826D8">
      <w:pPr>
        <w:pStyle w:val="114"/>
        <w:rPr>
          <w:rStyle w:val="20"/>
          <w:rFonts w:eastAsiaTheme="minorHAnsi" w:cs="Times New Roman"/>
          <w:b/>
          <w:bCs/>
          <w:i w:val="0"/>
          <w:szCs w:val="26"/>
        </w:rPr>
      </w:pPr>
      <w:bookmarkStart w:id="308" w:name="_Toc108080825"/>
      <w:r w:rsidRPr="006920FA">
        <w:rPr>
          <w:rStyle w:val="20"/>
          <w:rFonts w:eastAsiaTheme="minorHAnsi" w:cs="Times New Roman"/>
          <w:b/>
          <w:bCs/>
          <w:i w:val="0"/>
          <w:szCs w:val="26"/>
        </w:rPr>
        <w:t xml:space="preserve">Приложение№9. </w:t>
      </w:r>
      <w:r w:rsidR="005A4D50">
        <w:rPr>
          <w:rStyle w:val="20"/>
          <w:rFonts w:eastAsiaTheme="minorHAnsi" w:cs="Times New Roman"/>
          <w:b/>
          <w:bCs/>
          <w:i w:val="0"/>
          <w:szCs w:val="26"/>
        </w:rPr>
        <w:t xml:space="preserve">Сведения от </w:t>
      </w:r>
      <w:r w:rsidRPr="006920FA">
        <w:rPr>
          <w:rStyle w:val="20"/>
          <w:rFonts w:eastAsiaTheme="minorHAnsi" w:cs="Times New Roman"/>
          <w:b/>
          <w:bCs/>
          <w:i w:val="0"/>
          <w:szCs w:val="26"/>
        </w:rPr>
        <w:t>Министерств</w:t>
      </w:r>
      <w:r w:rsidR="005A4D50">
        <w:rPr>
          <w:rStyle w:val="20"/>
          <w:rFonts w:eastAsiaTheme="minorHAnsi" w:cs="Times New Roman"/>
          <w:b/>
          <w:bCs/>
          <w:i w:val="0"/>
          <w:szCs w:val="26"/>
        </w:rPr>
        <w:t>а</w:t>
      </w:r>
      <w:r w:rsidRPr="006920FA">
        <w:rPr>
          <w:rStyle w:val="20"/>
          <w:rFonts w:eastAsiaTheme="minorHAnsi" w:cs="Times New Roman"/>
          <w:b/>
          <w:bCs/>
          <w:i w:val="0"/>
          <w:szCs w:val="26"/>
        </w:rPr>
        <w:t xml:space="preserve"> образования НСО.</w:t>
      </w:r>
      <w:bookmarkEnd w:id="308"/>
      <w:r w:rsidRPr="006920FA">
        <w:rPr>
          <w:rStyle w:val="20"/>
          <w:rFonts w:eastAsiaTheme="minorHAnsi" w:cs="Times New Roman"/>
          <w:b/>
          <w:bCs/>
          <w:i w:val="0"/>
          <w:szCs w:val="26"/>
        </w:rPr>
        <w:t xml:space="preserve"> </w:t>
      </w:r>
    </w:p>
    <w:p w14:paraId="2959DB6B" w14:textId="77777777" w:rsidR="006920FA" w:rsidRDefault="006920FA" w:rsidP="00E826D8">
      <w:pPr>
        <w:pStyle w:val="114"/>
        <w:rPr>
          <w:highlight w:val="yellow"/>
          <w:lang w:eastAsia="ru-RU"/>
        </w:rPr>
      </w:pPr>
    </w:p>
    <w:p w14:paraId="77435C47" w14:textId="77777777" w:rsidR="006920FA" w:rsidRDefault="006920FA" w:rsidP="006920FA">
      <w:pPr>
        <w:tabs>
          <w:tab w:val="left" w:pos="4145"/>
        </w:tabs>
        <w:rPr>
          <w:highlight w:val="yellow"/>
          <w:lang w:eastAsia="ru-RU"/>
        </w:rPr>
      </w:pPr>
    </w:p>
    <w:p w14:paraId="6E3809C6" w14:textId="77777777" w:rsidR="006920FA" w:rsidRDefault="004307A3" w:rsidP="006920FA">
      <w:pPr>
        <w:tabs>
          <w:tab w:val="left" w:pos="4145"/>
        </w:tabs>
        <w:rPr>
          <w:highlight w:val="yellow"/>
          <w:lang w:eastAsia="ru-RU"/>
        </w:rPr>
      </w:pPr>
      <w:r>
        <w:rPr>
          <w:lang w:eastAsia="ru-RU"/>
        </w:rPr>
        <w:pict w14:anchorId="1C965541">
          <v:shape id="_x0000_i1031" type="#_x0000_t75" style="width:421.5pt;height:645pt">
            <v:imagedata r:id="rId126" o:title=""/>
          </v:shape>
        </w:pict>
      </w:r>
    </w:p>
    <w:p w14:paraId="76DBE60A" w14:textId="77777777" w:rsidR="006920FA" w:rsidRDefault="006920FA" w:rsidP="006920FA">
      <w:pPr>
        <w:tabs>
          <w:tab w:val="left" w:pos="4145"/>
        </w:tabs>
        <w:rPr>
          <w:highlight w:val="yellow"/>
          <w:lang w:eastAsia="ru-RU"/>
        </w:rPr>
      </w:pPr>
    </w:p>
    <w:p w14:paraId="6D150A3C" w14:textId="77777777" w:rsidR="006920FA" w:rsidRDefault="006920FA" w:rsidP="006920FA">
      <w:pPr>
        <w:tabs>
          <w:tab w:val="left" w:pos="4145"/>
        </w:tabs>
        <w:rPr>
          <w:highlight w:val="yellow"/>
          <w:lang w:eastAsia="ru-RU"/>
        </w:rPr>
      </w:pPr>
    </w:p>
    <w:p w14:paraId="5B36A2B2" w14:textId="77777777" w:rsidR="006920FA" w:rsidRDefault="006920FA" w:rsidP="006920FA">
      <w:pPr>
        <w:tabs>
          <w:tab w:val="left" w:pos="4145"/>
        </w:tabs>
        <w:rPr>
          <w:highlight w:val="yellow"/>
          <w:lang w:eastAsia="ru-RU"/>
        </w:rPr>
      </w:pPr>
    </w:p>
    <w:p w14:paraId="5A0C6D17" w14:textId="77777777" w:rsidR="006920FA" w:rsidRDefault="006920FA" w:rsidP="006920FA">
      <w:pPr>
        <w:tabs>
          <w:tab w:val="left" w:pos="4145"/>
        </w:tabs>
        <w:ind w:firstLine="0"/>
        <w:rPr>
          <w:highlight w:val="yellow"/>
          <w:lang w:eastAsia="ru-RU"/>
        </w:rPr>
      </w:pPr>
      <w:r>
        <w:rPr>
          <w:noProof/>
          <w:lang w:eastAsia="ru-RU"/>
        </w:rPr>
        <w:drawing>
          <wp:inline distT="0" distB="0" distL="0" distR="0" wp14:anchorId="4E5160D9" wp14:editId="22FD548D">
            <wp:extent cx="5940425" cy="840440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940425" cy="8404404"/>
                    </a:xfrm>
                    <a:prstGeom prst="rect">
                      <a:avLst/>
                    </a:prstGeom>
                  </pic:spPr>
                </pic:pic>
              </a:graphicData>
            </a:graphic>
          </wp:inline>
        </w:drawing>
      </w:r>
    </w:p>
    <w:p w14:paraId="29C1F0CF" w14:textId="77777777" w:rsidR="006920FA" w:rsidRPr="006920FA" w:rsidRDefault="006920FA" w:rsidP="006920FA">
      <w:pPr>
        <w:tabs>
          <w:tab w:val="left" w:pos="4145"/>
        </w:tabs>
        <w:rPr>
          <w:highlight w:val="yellow"/>
          <w:lang w:eastAsia="ru-RU"/>
        </w:rPr>
      </w:pPr>
    </w:p>
    <w:sectPr w:rsidR="006920FA" w:rsidRPr="006920FA" w:rsidSect="0005693D">
      <w:headerReference w:type="default" r:id="rId128"/>
      <w:pgSz w:w="11906" w:h="16838"/>
      <w:pgMar w:top="1134" w:right="850" w:bottom="1134" w:left="1701" w:header="708" w:footer="708"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64C36B7" w14:textId="77777777" w:rsidR="007D6156" w:rsidRDefault="007D6156" w:rsidP="00CB4159">
      <w:r>
        <w:separator/>
      </w:r>
    </w:p>
  </w:endnote>
  <w:endnote w:type="continuationSeparator" w:id="0">
    <w:p w14:paraId="2371085A" w14:textId="77777777" w:rsidR="007D6156" w:rsidRDefault="007D6156" w:rsidP="00CB41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altName w:val="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altName w:val="Lucida Console"/>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2AFF" w:usb1="4000ACFF"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altName w:val="Times New Roman"/>
    <w:panose1 w:val="020B0604030504040204"/>
    <w:charset w:val="CC"/>
    <w:family w:val="swiss"/>
    <w:pitch w:val="variable"/>
    <w:sig w:usb0="E1002EFF" w:usb1="C000605B" w:usb2="00000029" w:usb3="00000000" w:csb0="000101FF" w:csb1="00000000"/>
  </w:font>
  <w:font w:name="Arial">
    <w:altName w:val="Times New Roman"/>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Liberation Sans">
    <w:altName w:val="Arial"/>
    <w:charset w:val="CC"/>
    <w:family w:val="roman"/>
    <w:pitch w:val="variable"/>
    <w:sig w:usb0="00000201" w:usb1="00000000" w:usb2="00000000" w:usb3="00000000" w:csb0="00000004" w:csb1="00000000"/>
  </w:font>
  <w:font w:name="Liberation Serif">
    <w:altName w:val="Times New Roman"/>
    <w:charset w:val="CC"/>
    <w:family w:val="roman"/>
    <w:pitch w:val="variable"/>
    <w:sig w:usb0="00000000" w:usb1="500078FF" w:usb2="00000021" w:usb3="00000000" w:csb0="000001BF"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CC"/>
    <w:family w:val="roman"/>
    <w:pitch w:val="variable"/>
    <w:sig w:usb0="00000287" w:usb1="00000000" w:usb2="00000000" w:usb3="00000000" w:csb0="0000009F" w:csb1="00000000"/>
  </w:font>
  <w:font w:name="Peterburg">
    <w:altName w:val="Times New Roman"/>
    <w:panose1 w:val="00000000000000000000"/>
    <w:charset w:val="00"/>
    <w:family w:val="auto"/>
    <w:notTrueType/>
    <w:pitch w:val="variable"/>
    <w:sig w:usb0="00000003" w:usb1="00000000" w:usb2="00000000" w:usb3="00000000" w:csb0="00000001" w:csb1="00000000"/>
  </w:font>
  <w:font w:name="TimesNewRomanPSMT">
    <w:altName w:val="MS Gothic"/>
    <w:panose1 w:val="00000000000000000000"/>
    <w:charset w:val="80"/>
    <w:family w:val="auto"/>
    <w:notTrueType/>
    <w:pitch w:val="default"/>
    <w:sig w:usb0="00000000" w:usb1="08070000" w:usb2="00000010" w:usb3="00000000" w:csb0="00020000" w:csb1="00000000"/>
  </w:font>
  <w:font w:name="Roboto">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onotype Corsiva">
    <w:panose1 w:val="03010101010201010101"/>
    <w:charset w:val="CC"/>
    <w:family w:val="script"/>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579853"/>
      <w:docPartObj>
        <w:docPartGallery w:val="Page Numbers (Bottom of Page)"/>
        <w:docPartUnique/>
      </w:docPartObj>
    </w:sdtPr>
    <w:sdtEndPr/>
    <w:sdtContent>
      <w:p w14:paraId="15D3FC5B" w14:textId="77777777" w:rsidR="007D6156" w:rsidRDefault="007D6156">
        <w:pPr>
          <w:pStyle w:val="a6"/>
          <w:jc w:val="center"/>
        </w:pPr>
        <w:r>
          <w:fldChar w:fldCharType="begin"/>
        </w:r>
        <w:r>
          <w:instrText xml:space="preserve"> PAGE   \* MERGEFORMAT </w:instrText>
        </w:r>
        <w:r>
          <w:fldChar w:fldCharType="separate"/>
        </w:r>
        <w:r>
          <w:rPr>
            <w:noProof/>
          </w:rPr>
          <w:t>3</w:t>
        </w:r>
        <w:r>
          <w:rPr>
            <w:noProof/>
          </w:rPr>
          <w:fldChar w:fldCharType="end"/>
        </w:r>
      </w:p>
    </w:sdtContent>
  </w:sdt>
  <w:p w14:paraId="0084F8F1" w14:textId="77777777" w:rsidR="007D6156" w:rsidRDefault="007D6156" w:rsidP="00CB4159">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52979940"/>
      <w:docPartObj>
        <w:docPartGallery w:val="Page Numbers (Bottom of Page)"/>
        <w:docPartUnique/>
      </w:docPartObj>
    </w:sdtPr>
    <w:sdtEndPr/>
    <w:sdtContent>
      <w:p w14:paraId="56DE3CC0" w14:textId="77777777" w:rsidR="007D6156" w:rsidRDefault="007D6156">
        <w:pPr>
          <w:pStyle w:val="a6"/>
          <w:jc w:val="center"/>
        </w:pPr>
        <w:r>
          <w:fldChar w:fldCharType="begin"/>
        </w:r>
        <w:r>
          <w:instrText xml:space="preserve"> PAGE   \* MERGEFORMAT </w:instrText>
        </w:r>
        <w:r>
          <w:fldChar w:fldCharType="separate"/>
        </w:r>
        <w:r>
          <w:rPr>
            <w:noProof/>
          </w:rPr>
          <w:t>36</w:t>
        </w:r>
        <w:r>
          <w:rPr>
            <w:noProof/>
          </w:rPr>
          <w:fldChar w:fldCharType="end"/>
        </w:r>
      </w:p>
    </w:sdtContent>
  </w:sdt>
  <w:p w14:paraId="26CD6868" w14:textId="77777777" w:rsidR="007D6156" w:rsidRDefault="007D6156" w:rsidP="00CB4159">
    <w:pPr>
      <w:pStyle w:val="a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865D03" w14:textId="77777777" w:rsidR="007D6156" w:rsidRDefault="007D6156" w:rsidP="00CB4159">
    <w:pPr>
      <w:pStyle w:val="a6"/>
      <w:rPr>
        <w:rStyle w:val="af7"/>
      </w:rPr>
    </w:pPr>
    <w:r>
      <w:rPr>
        <w:rStyle w:val="af7"/>
      </w:rPr>
      <w:fldChar w:fldCharType="begin"/>
    </w:r>
    <w:r>
      <w:rPr>
        <w:rStyle w:val="af7"/>
      </w:rPr>
      <w:instrText xml:space="preserve">PAGE  </w:instrText>
    </w:r>
    <w:r>
      <w:rPr>
        <w:rStyle w:val="af7"/>
      </w:rPr>
      <w:fldChar w:fldCharType="separate"/>
    </w:r>
    <w:r>
      <w:rPr>
        <w:rStyle w:val="af7"/>
        <w:noProof/>
      </w:rPr>
      <w:t>4</w:t>
    </w:r>
    <w:r>
      <w:rPr>
        <w:rStyle w:val="af7"/>
      </w:rPr>
      <w:fldChar w:fldCharType="end"/>
    </w:r>
  </w:p>
  <w:p w14:paraId="40AB31E1" w14:textId="77777777" w:rsidR="007D6156" w:rsidRDefault="007D6156" w:rsidP="00CB4159">
    <w:pPr>
      <w:pStyle w:val="a6"/>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A83C3F6" w14:textId="77777777" w:rsidR="007D6156" w:rsidRDefault="007D6156" w:rsidP="00CB4159">
    <w:pPr>
      <w:pStyle w:val="a6"/>
      <w:rPr>
        <w:rStyle w:val="af7"/>
      </w:rPr>
    </w:pPr>
    <w:r>
      <w:rPr>
        <w:rStyle w:val="af7"/>
      </w:rPr>
      <w:fldChar w:fldCharType="begin"/>
    </w:r>
    <w:r>
      <w:rPr>
        <w:rStyle w:val="af7"/>
      </w:rPr>
      <w:instrText xml:space="preserve">PAGE  </w:instrText>
    </w:r>
    <w:r>
      <w:rPr>
        <w:rStyle w:val="af7"/>
      </w:rPr>
      <w:fldChar w:fldCharType="separate"/>
    </w:r>
    <w:r>
      <w:rPr>
        <w:rStyle w:val="af7"/>
        <w:noProof/>
      </w:rPr>
      <w:t>94</w:t>
    </w:r>
    <w:r>
      <w:rPr>
        <w:rStyle w:val="af7"/>
      </w:rPr>
      <w:fldChar w:fldCharType="end"/>
    </w:r>
  </w:p>
  <w:p w14:paraId="4C0174E2" w14:textId="77777777" w:rsidR="007D6156" w:rsidRDefault="007D6156" w:rsidP="00CB4159">
    <w:pPr>
      <w:pStyle w:val="a6"/>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0FFEBE" w14:textId="77777777" w:rsidR="007D6156" w:rsidRDefault="006E55F9" w:rsidP="00CB4159">
    <w:pPr>
      <w:rPr>
        <w:sz w:val="2"/>
        <w:szCs w:val="2"/>
      </w:rPr>
    </w:pPr>
    <w:r>
      <w:rPr>
        <w:noProof/>
        <w:lang w:eastAsia="ru-RU"/>
      </w:rPr>
      <w:pict w14:anchorId="4FF92A5C">
        <v:shapetype id="_x0000_t202" coordsize="21600,21600" o:spt="202" path="m,l,21600r21600,l21600,xe">
          <v:stroke joinstyle="miter"/>
          <v:path gradientshapeok="t" o:connecttype="rect"/>
        </v:shapetype>
        <v:shape id="_x0000_s6153" type="#_x0000_t202" style="position:absolute;left:0;text-align:left;margin-left:85.95pt;margin-top:758.45pt;width:480.25pt;height:27.35pt;z-index:-251648000;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" filled="f" stroked="f">
          <v:textbox style="mso-next-textbox:#_x0000_s6153;mso-fit-shape-to-text:t" inset="0,0,0,0">
            <w:txbxContent>
              <w:p w14:paraId="367A18D5" w14:textId="77777777" w:rsidR="007D6156" w:rsidRDefault="007D6156" w:rsidP="00CB4159">
                <w:pPr>
                  <w:pStyle w:val="aff6"/>
                </w:pPr>
                <w:r>
                  <w:t>Схема потоков твердых коммунальных отходов соответствует схеме</w:t>
                </w:r>
              </w:p>
              <w:p w14:paraId="05178756" w14:textId="77777777" w:rsidR="007D6156" w:rsidRDefault="007D6156" w:rsidP="00CB4159">
                <w:pPr>
                  <w:pStyle w:val="aff6"/>
                </w:pPr>
                <w:r>
                  <w:t>потоков твердых коммунальных отходов 2016-2017 годов.</w:t>
                </w:r>
              </w:p>
            </w:txbxContent>
          </v:textbox>
          <w10:wrap anchorx="page" anchory="page"/>
        </v:shape>
      </w:pic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175487501"/>
      <w:docPartObj>
        <w:docPartGallery w:val="Page Numbers (Bottom of Page)"/>
        <w:docPartUnique/>
      </w:docPartObj>
    </w:sdtPr>
    <w:sdtEndPr/>
    <w:sdtContent>
      <w:p w14:paraId="5B1E4E3C" w14:textId="77777777" w:rsidR="007D6156" w:rsidRDefault="007D6156" w:rsidP="00CB4159">
        <w:pPr>
          <w:pStyle w:val="a6"/>
        </w:pPr>
        <w:r>
          <w:rPr>
            <w:noProof/>
          </w:rPr>
          <w:fldChar w:fldCharType="begin"/>
        </w:r>
        <w:r>
          <w:rPr>
            <w:noProof/>
          </w:rPr>
          <w:instrText>PAGE   \* MERGEFORMAT</w:instrText>
        </w:r>
        <w:r>
          <w:rPr>
            <w:noProof/>
          </w:rPr>
          <w:fldChar w:fldCharType="separate"/>
        </w:r>
        <w:r w:rsidR="00F35BEF">
          <w:rPr>
            <w:noProof/>
          </w:rPr>
          <w:t>101</w:t>
        </w:r>
        <w:r>
          <w:rPr>
            <w:noProof/>
          </w:rPr>
          <w:fldChar w:fldCharType="end"/>
        </w:r>
      </w:p>
    </w:sdtContent>
  </w:sdt>
  <w:p w14:paraId="34AC4BC2" w14:textId="77777777" w:rsidR="007D6156" w:rsidRDefault="007D6156" w:rsidP="00CB4159"/>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B4581C" w14:textId="77777777" w:rsidR="007D6156" w:rsidRDefault="006E55F9" w:rsidP="00CB4159">
    <w:pPr>
      <w:rPr>
        <w:sz w:val="2"/>
        <w:szCs w:val="2"/>
      </w:rPr>
    </w:pPr>
    <w:r>
      <w:rPr>
        <w:noProof/>
        <w:lang w:eastAsia="ru-RU"/>
      </w:rPr>
      <w:pict w14:anchorId="7D188751">
        <v:shapetype id="_x0000_t202" coordsize="21600,21600" o:spt="202" path="m,l,21600r21600,l21600,xe">
          <v:stroke joinstyle="miter"/>
          <v:path gradientshapeok="t" o:connecttype="rect"/>
        </v:shapetype>
        <v:shape id="Text Box 1" o:spid="_x0000_s6147" type="#_x0000_t202" style="position:absolute;left:0;text-align:left;margin-left:85.95pt;margin-top:758.45pt;width:480.25pt;height:27.35pt;z-index:-251656192;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" filled="f" stroked="f">
          <v:textbox style="mso-next-textbox:#Text Box 1;mso-fit-shape-to-text:t" inset="0,0,0,0">
            <w:txbxContent>
              <w:p w14:paraId="3DB4A43B" w14:textId="77777777" w:rsidR="007D6156" w:rsidRDefault="007D6156" w:rsidP="00CB4159">
                <w:pPr>
                  <w:pStyle w:val="aff6"/>
                </w:pPr>
                <w:r>
                  <w:t>Схема потоков твердых коммунальных отходов соответствует схеме</w:t>
                </w:r>
              </w:p>
              <w:p w14:paraId="560D4A38" w14:textId="77777777" w:rsidR="007D6156" w:rsidRDefault="007D6156" w:rsidP="00CB4159">
                <w:pPr>
                  <w:pStyle w:val="aff6"/>
                </w:pPr>
                <w:r>
                  <w:t>потоков твердых коммунальных отходов 2016-2017 годов.</w:t>
                </w:r>
              </w:p>
            </w:txbxContent>
          </v:textbox>
          <w10:wrap anchorx="page" anchory="page"/>
        </v:shape>
      </w:pic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369958"/>
      <w:docPartObj>
        <w:docPartGallery w:val="Page Numbers (Bottom of Page)"/>
        <w:docPartUnique/>
      </w:docPartObj>
    </w:sdtPr>
    <w:sdtEndPr/>
    <w:sdtContent>
      <w:p w14:paraId="15FCAB42" w14:textId="77777777" w:rsidR="007D6156" w:rsidRDefault="007D6156" w:rsidP="00CB4159">
        <w:pPr>
          <w:pStyle w:val="a6"/>
        </w:pPr>
        <w:r>
          <w:rPr>
            <w:noProof/>
          </w:rPr>
          <w:fldChar w:fldCharType="begin"/>
        </w:r>
        <w:r>
          <w:rPr>
            <w:noProof/>
          </w:rPr>
          <w:instrText>PAGE   \* MERGEFORMAT</w:instrText>
        </w:r>
        <w:r>
          <w:rPr>
            <w:noProof/>
          </w:rPr>
          <w:fldChar w:fldCharType="separate"/>
        </w:r>
        <w:r>
          <w:rPr>
            <w:noProof/>
          </w:rPr>
          <w:t>174</w:t>
        </w:r>
        <w:r>
          <w:rPr>
            <w:noProof/>
          </w:rPr>
          <w:fldChar w:fldCharType="end"/>
        </w:r>
      </w:p>
    </w:sdtContent>
  </w:sdt>
  <w:p w14:paraId="1942C3DE" w14:textId="77777777" w:rsidR="007D6156" w:rsidRDefault="007D6156" w:rsidP="00CB415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623AD3" w14:textId="77777777" w:rsidR="007D6156" w:rsidRDefault="007D6156" w:rsidP="00CB4159">
      <w:r>
        <w:separator/>
      </w:r>
    </w:p>
  </w:footnote>
  <w:footnote w:type="continuationSeparator" w:id="0">
    <w:p w14:paraId="4BA1859C" w14:textId="77777777" w:rsidR="007D6156" w:rsidRDefault="007D6156" w:rsidP="00CB41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4E500E7" w14:textId="77777777" w:rsidR="007D6156" w:rsidRDefault="006E55F9" w:rsidP="00CB4159">
    <w:pPr>
      <w:rPr>
        <w:sz w:val="2"/>
        <w:szCs w:val="2"/>
      </w:rPr>
    </w:pPr>
    <w:r>
      <w:rPr>
        <w:noProof/>
        <w:lang w:eastAsia="ru-RU"/>
      </w:rPr>
      <w:pict w14:anchorId="24DAE88F">
        <v:shapetype id="_x0000_t202" coordsize="21600,21600" o:spt="202" path="m,l,21600r21600,l21600,xe">
          <v:stroke joinstyle="miter"/>
          <v:path gradientshapeok="t" o:connecttype="rect"/>
        </v:shapetype>
        <v:shape id="_x0000_s6154" type="#_x0000_t202" style="position:absolute;left:0;text-align:left;margin-left:85.95pt;margin-top:58.85pt;width:6.35pt;height:28.5pt;z-index:-251646976;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" filled="f" stroked="f">
          <v:textbox style="mso-next-textbox:#_x0000_s6154;mso-fit-shape-to-text:t" inset="0,0,0,0">
            <w:txbxContent>
              <w:p w14:paraId="58A20D15" w14:textId="77777777" w:rsidR="007D6156" w:rsidRPr="005F344A" w:rsidRDefault="007D6156" w:rsidP="00CB4159"/>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B17C61" w14:textId="77777777" w:rsidR="007D6156" w:rsidRDefault="006E55F9" w:rsidP="00CB4159">
    <w:pPr>
      <w:rPr>
        <w:sz w:val="2"/>
        <w:szCs w:val="2"/>
      </w:rPr>
    </w:pPr>
    <w:r>
      <w:rPr>
        <w:noProof/>
        <w:lang w:eastAsia="ru-RU"/>
      </w:rPr>
      <w:pict w14:anchorId="310C38AB">
        <v:shapetype id="_x0000_t202" coordsize="21600,21600" o:spt="202" path="m,l,21600r21600,l21600,xe">
          <v:stroke joinstyle="miter"/>
          <v:path gradientshapeok="t" o:connecttype="rect"/>
        </v:shapetype>
        <v:shape id="Text Box 3" o:spid="_x0000_s6146" type="#_x0000_t202" style="position:absolute;left:0;text-align:left;margin-left:85.95pt;margin-top:58.85pt;width:6.35pt;height:28.5pt;z-index:-251654144;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" filled="f" stroked="f">
          <v:textbox style="mso-next-textbox:#Text Box 3;mso-fit-shape-to-text:t" inset="0,0,0,0">
            <w:txbxContent>
              <w:p w14:paraId="2DC5EB9F" w14:textId="77777777" w:rsidR="007D6156" w:rsidRPr="005F344A" w:rsidRDefault="007D6156" w:rsidP="00CB4159"/>
            </w:txbxContent>
          </v:textbox>
          <w10:wrap anchorx="page" anchory="page"/>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2A8687" w14:textId="77777777" w:rsidR="007D6156" w:rsidRDefault="006E55F9" w:rsidP="00CB4159">
    <w:pPr>
      <w:rPr>
        <w:sz w:val="2"/>
        <w:szCs w:val="2"/>
      </w:rPr>
    </w:pPr>
    <w:r>
      <w:rPr>
        <w:noProof/>
        <w:lang w:eastAsia="ru-RU"/>
      </w:rPr>
      <w:pict w14:anchorId="3CE6D6E8">
        <v:shapetype id="_x0000_t202" coordsize="21600,21600" o:spt="202" path="m,l,21600r21600,l21600,xe">
          <v:stroke joinstyle="miter"/>
          <v:path gradientshapeok="t" o:connecttype="rect"/>
        </v:shapetype>
        <v:shape id="Text Box 6" o:spid="_x0000_s6145" type="#_x0000_t202" style="position:absolute;left:0;text-align:left;margin-left:318.5pt;margin-top:29.95pt;width:6.35pt;height:28.5pt;z-index:-251652096;visibility:visible;mso-wrap-style:none;mso-wrap-distance-left:5pt;mso-wrap-distance-right:5pt;mso-position-horizontal-relative:pag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" filled="f" stroked="f">
          <v:textbox style="mso-next-textbox:#Text Box 6;mso-fit-shape-to-text:t" inset="0,0,0,0">
            <w:txbxContent>
              <w:p w14:paraId="49408D33" w14:textId="77777777" w:rsidR="007D6156" w:rsidRPr="001365F2" w:rsidRDefault="007D6156" w:rsidP="00CB4159"/>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9A5C43F2"/>
    <w:lvl w:ilvl="0">
      <w:numFmt w:val="bullet"/>
      <w:lvlText w:val="*"/>
      <w:lvlJc w:val="left"/>
      <w:pPr>
        <w:ind w:left="0" w:firstLine="567"/>
      </w:pPr>
    </w:lvl>
  </w:abstractNum>
  <w:abstractNum w:abstractNumId="1" w15:restartNumberingAfterBreak="0">
    <w:nsid w:val="00000402"/>
    <w:multiLevelType w:val="multilevel"/>
    <w:tmpl w:val="00000885"/>
    <w:lvl w:ilvl="0">
      <w:start w:val="1"/>
      <w:numFmt w:val="decimal"/>
      <w:lvlText w:val="%1."/>
      <w:lvlJc w:val="left"/>
      <w:pPr>
        <w:ind w:hanging="420"/>
      </w:pPr>
      <w:rPr>
        <w:rFonts w:ascii="Times New Roman" w:hAnsi="Times New Roman" w:cs="Times New Roman"/>
        <w:b w:val="0"/>
        <w:bCs w:val="0"/>
        <w:spacing w:val="1"/>
        <w:sz w:val="28"/>
        <w:szCs w:val="28"/>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2" w15:restartNumberingAfterBreak="0">
    <w:nsid w:val="02633178"/>
    <w:multiLevelType w:val="hybridMultilevel"/>
    <w:tmpl w:val="9032378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 w15:restartNumberingAfterBreak="0">
    <w:nsid w:val="03FC0EFC"/>
    <w:multiLevelType w:val="hybridMultilevel"/>
    <w:tmpl w:val="8B7C826E"/>
    <w:lvl w:ilvl="0" w:tplc="3F5E628A">
      <w:start w:val="1"/>
      <w:numFmt w:val="bullet"/>
      <w:lvlText w:val=""/>
      <w:lvlJc w:val="left"/>
      <w:pPr>
        <w:ind w:left="502"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C640248"/>
    <w:multiLevelType w:val="hybridMultilevel"/>
    <w:tmpl w:val="0CBE49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D2740A5"/>
    <w:multiLevelType w:val="hybridMultilevel"/>
    <w:tmpl w:val="57D29DF2"/>
    <w:lvl w:ilvl="0" w:tplc="5C8CF568">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6" w15:restartNumberingAfterBreak="0">
    <w:nsid w:val="0FBF3ED9"/>
    <w:multiLevelType w:val="hybridMultilevel"/>
    <w:tmpl w:val="B42ED554"/>
    <w:lvl w:ilvl="0" w:tplc="CE5AD262">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 w15:restartNumberingAfterBreak="0">
    <w:nsid w:val="130423CD"/>
    <w:multiLevelType w:val="hybridMultilevel"/>
    <w:tmpl w:val="30B610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4AE0FD3"/>
    <w:multiLevelType w:val="hybridMultilevel"/>
    <w:tmpl w:val="81C0341E"/>
    <w:lvl w:ilvl="0" w:tplc="925EC80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187E3FFF"/>
    <w:multiLevelType w:val="hybridMultilevel"/>
    <w:tmpl w:val="D23CC7C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E124BC0"/>
    <w:multiLevelType w:val="multilevel"/>
    <w:tmpl w:val="8F8ED990"/>
    <w:lvl w:ilvl="0">
      <w:start w:val="1"/>
      <w:numFmt w:val="decimal"/>
      <w:lvlText w:val="%1."/>
      <w:lvlJc w:val="left"/>
      <w:pPr>
        <w:tabs>
          <w:tab w:val="num" w:pos="1410"/>
        </w:tabs>
        <w:ind w:left="1410" w:hanging="870"/>
      </w:pPr>
      <w:rPr>
        <w:rFonts w:cs="Times New Roman" w:hint="default"/>
      </w:rPr>
    </w:lvl>
    <w:lvl w:ilvl="1">
      <w:start w:val="1"/>
      <w:numFmt w:val="decimal"/>
      <w:isLgl/>
      <w:lvlText w:val="%1.%2."/>
      <w:lvlJc w:val="left"/>
      <w:pPr>
        <w:tabs>
          <w:tab w:val="num" w:pos="1260"/>
        </w:tabs>
        <w:ind w:left="1260" w:hanging="720"/>
      </w:pPr>
      <w:rPr>
        <w:rFonts w:cs="Times New Roman" w:hint="default"/>
      </w:rPr>
    </w:lvl>
    <w:lvl w:ilvl="2">
      <w:start w:val="2"/>
      <w:numFmt w:val="decimal"/>
      <w:isLgl/>
      <w:lvlText w:val="%1.%2.%3."/>
      <w:lvlJc w:val="left"/>
      <w:pPr>
        <w:tabs>
          <w:tab w:val="num" w:pos="1260"/>
        </w:tabs>
        <w:ind w:left="1260" w:hanging="720"/>
      </w:pPr>
      <w:rPr>
        <w:rFonts w:cs="Times New Roman" w:hint="default"/>
      </w:rPr>
    </w:lvl>
    <w:lvl w:ilvl="3">
      <w:start w:val="1"/>
      <w:numFmt w:val="decimal"/>
      <w:isLgl/>
      <w:lvlText w:val="%1.%2.%3.%4."/>
      <w:lvlJc w:val="left"/>
      <w:pPr>
        <w:tabs>
          <w:tab w:val="num" w:pos="1620"/>
        </w:tabs>
        <w:ind w:left="1620" w:hanging="1080"/>
      </w:pPr>
      <w:rPr>
        <w:rFonts w:cs="Times New Roman" w:hint="default"/>
      </w:rPr>
    </w:lvl>
    <w:lvl w:ilvl="4">
      <w:start w:val="1"/>
      <w:numFmt w:val="decimal"/>
      <w:isLgl/>
      <w:lvlText w:val="%1.%2.%3.%4.%5."/>
      <w:lvlJc w:val="left"/>
      <w:pPr>
        <w:tabs>
          <w:tab w:val="num" w:pos="1620"/>
        </w:tabs>
        <w:ind w:left="1620" w:hanging="1080"/>
      </w:pPr>
      <w:rPr>
        <w:rFonts w:cs="Times New Roman" w:hint="default"/>
      </w:rPr>
    </w:lvl>
    <w:lvl w:ilvl="5">
      <w:start w:val="1"/>
      <w:numFmt w:val="decimal"/>
      <w:isLgl/>
      <w:lvlText w:val="%1.%2.%3.%4.%5.%6."/>
      <w:lvlJc w:val="left"/>
      <w:pPr>
        <w:tabs>
          <w:tab w:val="num" w:pos="1980"/>
        </w:tabs>
        <w:ind w:left="1980" w:hanging="1440"/>
      </w:pPr>
      <w:rPr>
        <w:rFonts w:cs="Times New Roman" w:hint="default"/>
      </w:rPr>
    </w:lvl>
    <w:lvl w:ilvl="6">
      <w:start w:val="1"/>
      <w:numFmt w:val="decimal"/>
      <w:isLgl/>
      <w:lvlText w:val="%1.%2.%3.%4.%5.%6.%7."/>
      <w:lvlJc w:val="left"/>
      <w:pPr>
        <w:tabs>
          <w:tab w:val="num" w:pos="2340"/>
        </w:tabs>
        <w:ind w:left="2340" w:hanging="1800"/>
      </w:pPr>
      <w:rPr>
        <w:rFonts w:cs="Times New Roman" w:hint="default"/>
      </w:rPr>
    </w:lvl>
    <w:lvl w:ilvl="7">
      <w:start w:val="1"/>
      <w:numFmt w:val="decimal"/>
      <w:isLgl/>
      <w:lvlText w:val="%1.%2.%3.%4.%5.%6.%7.%8."/>
      <w:lvlJc w:val="left"/>
      <w:pPr>
        <w:tabs>
          <w:tab w:val="num" w:pos="2340"/>
        </w:tabs>
        <w:ind w:left="2340" w:hanging="1800"/>
      </w:pPr>
      <w:rPr>
        <w:rFonts w:cs="Times New Roman" w:hint="default"/>
      </w:rPr>
    </w:lvl>
    <w:lvl w:ilvl="8">
      <w:start w:val="1"/>
      <w:numFmt w:val="decimal"/>
      <w:isLgl/>
      <w:lvlText w:val="%1.%2.%3.%4.%5.%6.%7.%8.%9."/>
      <w:lvlJc w:val="left"/>
      <w:pPr>
        <w:tabs>
          <w:tab w:val="num" w:pos="2700"/>
        </w:tabs>
        <w:ind w:left="2700" w:hanging="2160"/>
      </w:pPr>
      <w:rPr>
        <w:rFonts w:cs="Times New Roman" w:hint="default"/>
      </w:rPr>
    </w:lvl>
  </w:abstractNum>
  <w:abstractNum w:abstractNumId="11" w15:restartNumberingAfterBreak="0">
    <w:nsid w:val="1FA95638"/>
    <w:multiLevelType w:val="hybridMultilevel"/>
    <w:tmpl w:val="73BA33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00051E8"/>
    <w:multiLevelType w:val="multilevel"/>
    <w:tmpl w:val="106C6E80"/>
    <w:lvl w:ilvl="0">
      <w:start w:val="1"/>
      <w:numFmt w:val="decimal"/>
      <w:lvlText w:val="%1"/>
      <w:lvlJc w:val="left"/>
      <w:pPr>
        <w:ind w:left="375" w:hanging="375"/>
      </w:pPr>
      <w:rPr>
        <w:rFonts w:hint="default"/>
      </w:rPr>
    </w:lvl>
    <w:lvl w:ilvl="1">
      <w:start w:val="2"/>
      <w:numFmt w:val="decimal"/>
      <w:lvlText w:val="%1.%2"/>
      <w:lvlJc w:val="left"/>
      <w:pPr>
        <w:ind w:left="1521" w:hanging="375"/>
      </w:pPr>
      <w:rPr>
        <w:rFonts w:hint="default"/>
      </w:rPr>
    </w:lvl>
    <w:lvl w:ilvl="2">
      <w:start w:val="1"/>
      <w:numFmt w:val="decimal"/>
      <w:lvlText w:val="%1.%2.%3"/>
      <w:lvlJc w:val="left"/>
      <w:pPr>
        <w:ind w:left="3012" w:hanging="720"/>
      </w:pPr>
      <w:rPr>
        <w:rFonts w:hint="default"/>
      </w:rPr>
    </w:lvl>
    <w:lvl w:ilvl="3">
      <w:start w:val="1"/>
      <w:numFmt w:val="decimal"/>
      <w:lvlText w:val="%1.%2.%3.%4"/>
      <w:lvlJc w:val="left"/>
      <w:pPr>
        <w:ind w:left="4518" w:hanging="1080"/>
      </w:pPr>
      <w:rPr>
        <w:rFonts w:hint="default"/>
      </w:rPr>
    </w:lvl>
    <w:lvl w:ilvl="4">
      <w:start w:val="1"/>
      <w:numFmt w:val="decimal"/>
      <w:lvlText w:val="%1.%2.%3.%4.%5"/>
      <w:lvlJc w:val="left"/>
      <w:pPr>
        <w:ind w:left="5664" w:hanging="1080"/>
      </w:pPr>
      <w:rPr>
        <w:rFonts w:hint="default"/>
      </w:rPr>
    </w:lvl>
    <w:lvl w:ilvl="5">
      <w:start w:val="1"/>
      <w:numFmt w:val="decimal"/>
      <w:lvlText w:val="%1.%2.%3.%4.%5.%6"/>
      <w:lvlJc w:val="left"/>
      <w:pPr>
        <w:ind w:left="7170" w:hanging="1440"/>
      </w:pPr>
      <w:rPr>
        <w:rFonts w:hint="default"/>
      </w:rPr>
    </w:lvl>
    <w:lvl w:ilvl="6">
      <w:start w:val="1"/>
      <w:numFmt w:val="decimal"/>
      <w:lvlText w:val="%1.%2.%3.%4.%5.%6.%7"/>
      <w:lvlJc w:val="left"/>
      <w:pPr>
        <w:ind w:left="8316" w:hanging="1440"/>
      </w:pPr>
      <w:rPr>
        <w:rFonts w:hint="default"/>
      </w:rPr>
    </w:lvl>
    <w:lvl w:ilvl="7">
      <w:start w:val="1"/>
      <w:numFmt w:val="decimal"/>
      <w:lvlText w:val="%1.%2.%3.%4.%5.%6.%7.%8"/>
      <w:lvlJc w:val="left"/>
      <w:pPr>
        <w:ind w:left="9822" w:hanging="1800"/>
      </w:pPr>
      <w:rPr>
        <w:rFonts w:hint="default"/>
      </w:rPr>
    </w:lvl>
    <w:lvl w:ilvl="8">
      <w:start w:val="1"/>
      <w:numFmt w:val="decimal"/>
      <w:lvlText w:val="%1.%2.%3.%4.%5.%6.%7.%8.%9"/>
      <w:lvlJc w:val="left"/>
      <w:pPr>
        <w:ind w:left="11328" w:hanging="2160"/>
      </w:pPr>
      <w:rPr>
        <w:rFonts w:hint="default"/>
      </w:rPr>
    </w:lvl>
  </w:abstractNum>
  <w:abstractNum w:abstractNumId="13" w15:restartNumberingAfterBreak="0">
    <w:nsid w:val="2C27153B"/>
    <w:multiLevelType w:val="hybridMultilevel"/>
    <w:tmpl w:val="3000DFE2"/>
    <w:lvl w:ilvl="0" w:tplc="04190001">
      <w:start w:val="1"/>
      <w:numFmt w:val="bullet"/>
      <w:lvlText w:val=""/>
      <w:lvlJc w:val="left"/>
      <w:pPr>
        <w:tabs>
          <w:tab w:val="num" w:pos="1140"/>
        </w:tabs>
        <w:ind w:left="1140" w:hanging="360"/>
      </w:pPr>
      <w:rPr>
        <w:rFonts w:ascii="Symbol" w:hAnsi="Symbol" w:hint="default"/>
      </w:rPr>
    </w:lvl>
    <w:lvl w:ilvl="1" w:tplc="04190003" w:tentative="1">
      <w:start w:val="1"/>
      <w:numFmt w:val="bullet"/>
      <w:lvlText w:val="o"/>
      <w:lvlJc w:val="left"/>
      <w:pPr>
        <w:tabs>
          <w:tab w:val="num" w:pos="1860"/>
        </w:tabs>
        <w:ind w:left="1860" w:hanging="360"/>
      </w:pPr>
      <w:rPr>
        <w:rFonts w:ascii="Courier New" w:hAnsi="Courier New" w:hint="default"/>
      </w:rPr>
    </w:lvl>
    <w:lvl w:ilvl="2" w:tplc="04190005" w:tentative="1">
      <w:start w:val="1"/>
      <w:numFmt w:val="bullet"/>
      <w:lvlText w:val=""/>
      <w:lvlJc w:val="left"/>
      <w:pPr>
        <w:tabs>
          <w:tab w:val="num" w:pos="2580"/>
        </w:tabs>
        <w:ind w:left="2580" w:hanging="360"/>
      </w:pPr>
      <w:rPr>
        <w:rFonts w:ascii="Wingdings" w:hAnsi="Wingdings" w:hint="default"/>
      </w:rPr>
    </w:lvl>
    <w:lvl w:ilvl="3" w:tplc="04190001" w:tentative="1">
      <w:start w:val="1"/>
      <w:numFmt w:val="bullet"/>
      <w:lvlText w:val=""/>
      <w:lvlJc w:val="left"/>
      <w:pPr>
        <w:tabs>
          <w:tab w:val="num" w:pos="3300"/>
        </w:tabs>
        <w:ind w:left="3300" w:hanging="360"/>
      </w:pPr>
      <w:rPr>
        <w:rFonts w:ascii="Symbol" w:hAnsi="Symbol" w:hint="default"/>
      </w:rPr>
    </w:lvl>
    <w:lvl w:ilvl="4" w:tplc="04190003" w:tentative="1">
      <w:start w:val="1"/>
      <w:numFmt w:val="bullet"/>
      <w:lvlText w:val="o"/>
      <w:lvlJc w:val="left"/>
      <w:pPr>
        <w:tabs>
          <w:tab w:val="num" w:pos="4020"/>
        </w:tabs>
        <w:ind w:left="4020" w:hanging="360"/>
      </w:pPr>
      <w:rPr>
        <w:rFonts w:ascii="Courier New" w:hAnsi="Courier New" w:hint="default"/>
      </w:rPr>
    </w:lvl>
    <w:lvl w:ilvl="5" w:tplc="04190005" w:tentative="1">
      <w:start w:val="1"/>
      <w:numFmt w:val="bullet"/>
      <w:lvlText w:val=""/>
      <w:lvlJc w:val="left"/>
      <w:pPr>
        <w:tabs>
          <w:tab w:val="num" w:pos="4740"/>
        </w:tabs>
        <w:ind w:left="4740" w:hanging="360"/>
      </w:pPr>
      <w:rPr>
        <w:rFonts w:ascii="Wingdings" w:hAnsi="Wingdings" w:hint="default"/>
      </w:rPr>
    </w:lvl>
    <w:lvl w:ilvl="6" w:tplc="04190001" w:tentative="1">
      <w:start w:val="1"/>
      <w:numFmt w:val="bullet"/>
      <w:lvlText w:val=""/>
      <w:lvlJc w:val="left"/>
      <w:pPr>
        <w:tabs>
          <w:tab w:val="num" w:pos="5460"/>
        </w:tabs>
        <w:ind w:left="5460" w:hanging="360"/>
      </w:pPr>
      <w:rPr>
        <w:rFonts w:ascii="Symbol" w:hAnsi="Symbol" w:hint="default"/>
      </w:rPr>
    </w:lvl>
    <w:lvl w:ilvl="7" w:tplc="04190003" w:tentative="1">
      <w:start w:val="1"/>
      <w:numFmt w:val="bullet"/>
      <w:lvlText w:val="o"/>
      <w:lvlJc w:val="left"/>
      <w:pPr>
        <w:tabs>
          <w:tab w:val="num" w:pos="6180"/>
        </w:tabs>
        <w:ind w:left="6180" w:hanging="360"/>
      </w:pPr>
      <w:rPr>
        <w:rFonts w:ascii="Courier New" w:hAnsi="Courier New" w:hint="default"/>
      </w:rPr>
    </w:lvl>
    <w:lvl w:ilvl="8" w:tplc="04190005" w:tentative="1">
      <w:start w:val="1"/>
      <w:numFmt w:val="bullet"/>
      <w:lvlText w:val=""/>
      <w:lvlJc w:val="left"/>
      <w:pPr>
        <w:tabs>
          <w:tab w:val="num" w:pos="6900"/>
        </w:tabs>
        <w:ind w:left="6900" w:hanging="360"/>
      </w:pPr>
      <w:rPr>
        <w:rFonts w:ascii="Wingdings" w:hAnsi="Wingdings" w:hint="default"/>
      </w:rPr>
    </w:lvl>
  </w:abstractNum>
  <w:abstractNum w:abstractNumId="14" w15:restartNumberingAfterBreak="0">
    <w:nsid w:val="2C9C1AE8"/>
    <w:multiLevelType w:val="multilevel"/>
    <w:tmpl w:val="FD4CEECE"/>
    <w:lvl w:ilvl="0">
      <w:start w:val="1"/>
      <w:numFmt w:val="decimal"/>
      <w:lvlText w:val="%1."/>
      <w:lvlJc w:val="left"/>
      <w:pPr>
        <w:ind w:left="390" w:hanging="39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CAF7A6F"/>
    <w:multiLevelType w:val="hybridMultilevel"/>
    <w:tmpl w:val="7E2A9EB4"/>
    <w:lvl w:ilvl="0" w:tplc="04190001">
      <w:start w:val="1"/>
      <w:numFmt w:val="bullet"/>
      <w:lvlText w:val=""/>
      <w:lvlJc w:val="left"/>
      <w:pPr>
        <w:ind w:left="1260" w:hanging="360"/>
      </w:pPr>
      <w:rPr>
        <w:rFonts w:ascii="Symbol" w:hAnsi="Symbol" w:hint="default"/>
      </w:rPr>
    </w:lvl>
    <w:lvl w:ilvl="1" w:tplc="04190003">
      <w:start w:val="1"/>
      <w:numFmt w:val="bullet"/>
      <w:lvlText w:val="o"/>
      <w:lvlJc w:val="left"/>
      <w:pPr>
        <w:ind w:left="1980" w:hanging="360"/>
      </w:pPr>
      <w:rPr>
        <w:rFonts w:ascii="Courier New" w:hAnsi="Courier New" w:cs="Courier New" w:hint="default"/>
      </w:rPr>
    </w:lvl>
    <w:lvl w:ilvl="2" w:tplc="04190005">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start w:val="1"/>
      <w:numFmt w:val="bullet"/>
      <w:lvlText w:val="o"/>
      <w:lvlJc w:val="left"/>
      <w:pPr>
        <w:ind w:left="4140" w:hanging="360"/>
      </w:pPr>
      <w:rPr>
        <w:rFonts w:ascii="Courier New" w:hAnsi="Courier New" w:cs="Courier New" w:hint="default"/>
      </w:rPr>
    </w:lvl>
    <w:lvl w:ilvl="5" w:tplc="04190005">
      <w:start w:val="1"/>
      <w:numFmt w:val="bullet"/>
      <w:lvlText w:val=""/>
      <w:lvlJc w:val="left"/>
      <w:pPr>
        <w:ind w:left="4860" w:hanging="360"/>
      </w:pPr>
      <w:rPr>
        <w:rFonts w:ascii="Wingdings" w:hAnsi="Wingdings" w:hint="default"/>
      </w:rPr>
    </w:lvl>
    <w:lvl w:ilvl="6" w:tplc="04190001">
      <w:start w:val="1"/>
      <w:numFmt w:val="bullet"/>
      <w:lvlText w:val=""/>
      <w:lvlJc w:val="left"/>
      <w:pPr>
        <w:ind w:left="5580" w:hanging="360"/>
      </w:pPr>
      <w:rPr>
        <w:rFonts w:ascii="Symbol" w:hAnsi="Symbol" w:hint="default"/>
      </w:rPr>
    </w:lvl>
    <w:lvl w:ilvl="7" w:tplc="04190003">
      <w:start w:val="1"/>
      <w:numFmt w:val="bullet"/>
      <w:lvlText w:val="o"/>
      <w:lvlJc w:val="left"/>
      <w:pPr>
        <w:ind w:left="6300" w:hanging="360"/>
      </w:pPr>
      <w:rPr>
        <w:rFonts w:ascii="Courier New" w:hAnsi="Courier New" w:cs="Courier New" w:hint="default"/>
      </w:rPr>
    </w:lvl>
    <w:lvl w:ilvl="8" w:tplc="04190005">
      <w:start w:val="1"/>
      <w:numFmt w:val="bullet"/>
      <w:lvlText w:val=""/>
      <w:lvlJc w:val="left"/>
      <w:pPr>
        <w:ind w:left="7020" w:hanging="360"/>
      </w:pPr>
      <w:rPr>
        <w:rFonts w:ascii="Wingdings" w:hAnsi="Wingdings" w:hint="default"/>
      </w:rPr>
    </w:lvl>
  </w:abstractNum>
  <w:abstractNum w:abstractNumId="16" w15:restartNumberingAfterBreak="0">
    <w:nsid w:val="399A7EBE"/>
    <w:multiLevelType w:val="hybridMultilevel"/>
    <w:tmpl w:val="EC064C58"/>
    <w:lvl w:ilvl="0" w:tplc="5E10E872">
      <w:numFmt w:val="bullet"/>
      <w:lvlText w:val="-"/>
      <w:lvlJc w:val="left"/>
      <w:pPr>
        <w:tabs>
          <w:tab w:val="num" w:pos="1211"/>
        </w:tabs>
        <w:ind w:left="1211" w:hanging="360"/>
      </w:pPr>
      <w:rPr>
        <w:rFonts w:ascii="Times New Roman" w:eastAsia="Times New Roman" w:hAnsi="Times New Roman" w:cs="Times New Roman" w:hint="default"/>
      </w:rPr>
    </w:lvl>
    <w:lvl w:ilvl="1" w:tplc="04190003" w:tentative="1">
      <w:start w:val="1"/>
      <w:numFmt w:val="bullet"/>
      <w:lvlText w:val="o"/>
      <w:lvlJc w:val="left"/>
      <w:pPr>
        <w:tabs>
          <w:tab w:val="num" w:pos="1931"/>
        </w:tabs>
        <w:ind w:left="1931" w:hanging="360"/>
      </w:pPr>
      <w:rPr>
        <w:rFonts w:ascii="Courier New" w:hAnsi="Courier New" w:hint="default"/>
      </w:rPr>
    </w:lvl>
    <w:lvl w:ilvl="2" w:tplc="04190005" w:tentative="1">
      <w:start w:val="1"/>
      <w:numFmt w:val="bullet"/>
      <w:lvlText w:val=""/>
      <w:lvlJc w:val="left"/>
      <w:pPr>
        <w:tabs>
          <w:tab w:val="num" w:pos="2651"/>
        </w:tabs>
        <w:ind w:left="2651" w:hanging="360"/>
      </w:pPr>
      <w:rPr>
        <w:rFonts w:ascii="Wingdings" w:hAnsi="Wingdings" w:hint="default"/>
      </w:rPr>
    </w:lvl>
    <w:lvl w:ilvl="3" w:tplc="04190001" w:tentative="1">
      <w:start w:val="1"/>
      <w:numFmt w:val="bullet"/>
      <w:lvlText w:val=""/>
      <w:lvlJc w:val="left"/>
      <w:pPr>
        <w:tabs>
          <w:tab w:val="num" w:pos="3371"/>
        </w:tabs>
        <w:ind w:left="3371" w:hanging="360"/>
      </w:pPr>
      <w:rPr>
        <w:rFonts w:ascii="Symbol" w:hAnsi="Symbol" w:hint="default"/>
      </w:rPr>
    </w:lvl>
    <w:lvl w:ilvl="4" w:tplc="04190003" w:tentative="1">
      <w:start w:val="1"/>
      <w:numFmt w:val="bullet"/>
      <w:lvlText w:val="o"/>
      <w:lvlJc w:val="left"/>
      <w:pPr>
        <w:tabs>
          <w:tab w:val="num" w:pos="4091"/>
        </w:tabs>
        <w:ind w:left="4091" w:hanging="360"/>
      </w:pPr>
      <w:rPr>
        <w:rFonts w:ascii="Courier New" w:hAnsi="Courier New" w:hint="default"/>
      </w:rPr>
    </w:lvl>
    <w:lvl w:ilvl="5" w:tplc="04190005" w:tentative="1">
      <w:start w:val="1"/>
      <w:numFmt w:val="bullet"/>
      <w:lvlText w:val=""/>
      <w:lvlJc w:val="left"/>
      <w:pPr>
        <w:tabs>
          <w:tab w:val="num" w:pos="4811"/>
        </w:tabs>
        <w:ind w:left="4811" w:hanging="360"/>
      </w:pPr>
      <w:rPr>
        <w:rFonts w:ascii="Wingdings" w:hAnsi="Wingdings" w:hint="default"/>
      </w:rPr>
    </w:lvl>
    <w:lvl w:ilvl="6" w:tplc="04190001" w:tentative="1">
      <w:start w:val="1"/>
      <w:numFmt w:val="bullet"/>
      <w:lvlText w:val=""/>
      <w:lvlJc w:val="left"/>
      <w:pPr>
        <w:tabs>
          <w:tab w:val="num" w:pos="5531"/>
        </w:tabs>
        <w:ind w:left="5531" w:hanging="360"/>
      </w:pPr>
      <w:rPr>
        <w:rFonts w:ascii="Symbol" w:hAnsi="Symbol" w:hint="default"/>
      </w:rPr>
    </w:lvl>
    <w:lvl w:ilvl="7" w:tplc="04190003" w:tentative="1">
      <w:start w:val="1"/>
      <w:numFmt w:val="bullet"/>
      <w:lvlText w:val="o"/>
      <w:lvlJc w:val="left"/>
      <w:pPr>
        <w:tabs>
          <w:tab w:val="num" w:pos="6251"/>
        </w:tabs>
        <w:ind w:left="6251" w:hanging="360"/>
      </w:pPr>
      <w:rPr>
        <w:rFonts w:ascii="Courier New" w:hAnsi="Courier New" w:hint="default"/>
      </w:rPr>
    </w:lvl>
    <w:lvl w:ilvl="8" w:tplc="04190005" w:tentative="1">
      <w:start w:val="1"/>
      <w:numFmt w:val="bullet"/>
      <w:lvlText w:val=""/>
      <w:lvlJc w:val="left"/>
      <w:pPr>
        <w:tabs>
          <w:tab w:val="num" w:pos="6971"/>
        </w:tabs>
        <w:ind w:left="6971" w:hanging="360"/>
      </w:pPr>
      <w:rPr>
        <w:rFonts w:ascii="Wingdings" w:hAnsi="Wingdings" w:hint="default"/>
      </w:rPr>
    </w:lvl>
  </w:abstractNum>
  <w:abstractNum w:abstractNumId="17" w15:restartNumberingAfterBreak="0">
    <w:nsid w:val="3A396D9E"/>
    <w:multiLevelType w:val="hybridMultilevel"/>
    <w:tmpl w:val="DBCCA7FC"/>
    <w:lvl w:ilvl="0" w:tplc="46A82474">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15:restartNumberingAfterBreak="0">
    <w:nsid w:val="3D9A6FFA"/>
    <w:multiLevelType w:val="hybridMultilevel"/>
    <w:tmpl w:val="557877D0"/>
    <w:lvl w:ilvl="0" w:tplc="02524BF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3FDB01AA"/>
    <w:multiLevelType w:val="hybridMultilevel"/>
    <w:tmpl w:val="09FE900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473F6C4E"/>
    <w:multiLevelType w:val="hybridMultilevel"/>
    <w:tmpl w:val="227AEA88"/>
    <w:lvl w:ilvl="0" w:tplc="FA2E4790">
      <w:numFmt w:val="bullet"/>
      <w:lvlText w:val="-"/>
      <w:lvlJc w:val="left"/>
      <w:pPr>
        <w:tabs>
          <w:tab w:val="num" w:pos="1636"/>
        </w:tabs>
        <w:ind w:left="1636" w:hanging="360"/>
      </w:pPr>
      <w:rPr>
        <w:rFonts w:ascii="Times New Roman" w:eastAsia="Times New Roman" w:hAnsi="Times New Roman" w:cs="Times New Roman" w:hint="default"/>
      </w:rPr>
    </w:lvl>
    <w:lvl w:ilvl="1" w:tplc="04190003">
      <w:start w:val="1"/>
      <w:numFmt w:val="bullet"/>
      <w:lvlText w:val="o"/>
      <w:lvlJc w:val="left"/>
      <w:pPr>
        <w:tabs>
          <w:tab w:val="num" w:pos="2356"/>
        </w:tabs>
        <w:ind w:left="2356" w:hanging="360"/>
      </w:pPr>
      <w:rPr>
        <w:rFonts w:ascii="Courier New" w:hAnsi="Courier New" w:cs="Times New Roman" w:hint="default"/>
      </w:rPr>
    </w:lvl>
    <w:lvl w:ilvl="2" w:tplc="04190005">
      <w:start w:val="1"/>
      <w:numFmt w:val="bullet"/>
      <w:lvlText w:val=""/>
      <w:lvlJc w:val="left"/>
      <w:pPr>
        <w:tabs>
          <w:tab w:val="num" w:pos="3076"/>
        </w:tabs>
        <w:ind w:left="3076" w:hanging="360"/>
      </w:pPr>
      <w:rPr>
        <w:rFonts w:ascii="Wingdings" w:hAnsi="Wingdings" w:hint="default"/>
      </w:rPr>
    </w:lvl>
    <w:lvl w:ilvl="3" w:tplc="04190001">
      <w:start w:val="1"/>
      <w:numFmt w:val="bullet"/>
      <w:lvlText w:val=""/>
      <w:lvlJc w:val="left"/>
      <w:pPr>
        <w:tabs>
          <w:tab w:val="num" w:pos="3796"/>
        </w:tabs>
        <w:ind w:left="3796" w:hanging="360"/>
      </w:pPr>
      <w:rPr>
        <w:rFonts w:ascii="Symbol" w:hAnsi="Symbol" w:hint="default"/>
      </w:rPr>
    </w:lvl>
    <w:lvl w:ilvl="4" w:tplc="04190003">
      <w:start w:val="1"/>
      <w:numFmt w:val="bullet"/>
      <w:lvlText w:val="o"/>
      <w:lvlJc w:val="left"/>
      <w:pPr>
        <w:tabs>
          <w:tab w:val="num" w:pos="4516"/>
        </w:tabs>
        <w:ind w:left="4516" w:hanging="360"/>
      </w:pPr>
      <w:rPr>
        <w:rFonts w:ascii="Courier New" w:hAnsi="Courier New" w:cs="Times New Roman" w:hint="default"/>
      </w:rPr>
    </w:lvl>
    <w:lvl w:ilvl="5" w:tplc="04190005">
      <w:start w:val="1"/>
      <w:numFmt w:val="bullet"/>
      <w:lvlText w:val=""/>
      <w:lvlJc w:val="left"/>
      <w:pPr>
        <w:tabs>
          <w:tab w:val="num" w:pos="5236"/>
        </w:tabs>
        <w:ind w:left="5236" w:hanging="360"/>
      </w:pPr>
      <w:rPr>
        <w:rFonts w:ascii="Wingdings" w:hAnsi="Wingdings" w:hint="default"/>
      </w:rPr>
    </w:lvl>
    <w:lvl w:ilvl="6" w:tplc="04190001">
      <w:start w:val="1"/>
      <w:numFmt w:val="bullet"/>
      <w:lvlText w:val=""/>
      <w:lvlJc w:val="left"/>
      <w:pPr>
        <w:tabs>
          <w:tab w:val="num" w:pos="5956"/>
        </w:tabs>
        <w:ind w:left="5956" w:hanging="360"/>
      </w:pPr>
      <w:rPr>
        <w:rFonts w:ascii="Symbol" w:hAnsi="Symbol" w:hint="default"/>
      </w:rPr>
    </w:lvl>
    <w:lvl w:ilvl="7" w:tplc="04190003">
      <w:start w:val="1"/>
      <w:numFmt w:val="bullet"/>
      <w:lvlText w:val="o"/>
      <w:lvlJc w:val="left"/>
      <w:pPr>
        <w:tabs>
          <w:tab w:val="num" w:pos="6676"/>
        </w:tabs>
        <w:ind w:left="6676" w:hanging="360"/>
      </w:pPr>
      <w:rPr>
        <w:rFonts w:ascii="Courier New" w:hAnsi="Courier New" w:cs="Times New Roman" w:hint="default"/>
      </w:rPr>
    </w:lvl>
    <w:lvl w:ilvl="8" w:tplc="04190005">
      <w:start w:val="1"/>
      <w:numFmt w:val="bullet"/>
      <w:lvlText w:val=""/>
      <w:lvlJc w:val="left"/>
      <w:pPr>
        <w:tabs>
          <w:tab w:val="num" w:pos="7396"/>
        </w:tabs>
        <w:ind w:left="7396" w:hanging="360"/>
      </w:pPr>
      <w:rPr>
        <w:rFonts w:ascii="Wingdings" w:hAnsi="Wingdings" w:hint="default"/>
      </w:rPr>
    </w:lvl>
  </w:abstractNum>
  <w:abstractNum w:abstractNumId="21" w15:restartNumberingAfterBreak="0">
    <w:nsid w:val="4E8C26AF"/>
    <w:multiLevelType w:val="hybridMultilevel"/>
    <w:tmpl w:val="63727AC0"/>
    <w:lvl w:ilvl="0" w:tplc="88884CD8">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4F1B7EA4"/>
    <w:multiLevelType w:val="hybridMultilevel"/>
    <w:tmpl w:val="F940B338"/>
    <w:lvl w:ilvl="0" w:tplc="FECC85CA">
      <w:start w:val="1"/>
      <w:numFmt w:val="decimal"/>
      <w:lvlText w:val="%1."/>
      <w:lvlJc w:val="left"/>
      <w:pPr>
        <w:tabs>
          <w:tab w:val="num" w:pos="2558"/>
        </w:tabs>
        <w:ind w:left="2558" w:hanging="1140"/>
      </w:pPr>
      <w:rPr>
        <w:rFonts w:ascii="Times New Roman" w:eastAsia="Times New Roman" w:hAnsi="Times New Roman" w:cs="Times New Roman"/>
      </w:r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23" w15:restartNumberingAfterBreak="0">
    <w:nsid w:val="52695126"/>
    <w:multiLevelType w:val="hybridMultilevel"/>
    <w:tmpl w:val="0A1C4358"/>
    <w:lvl w:ilvl="0" w:tplc="8724DCF6">
      <w:start w:val="1"/>
      <w:numFmt w:val="bullet"/>
      <w:pStyle w:val="1"/>
      <w:lvlText w:val=""/>
      <w:lvlJc w:val="left"/>
      <w:pPr>
        <w:tabs>
          <w:tab w:val="num" w:pos="709"/>
        </w:tabs>
        <w:ind w:left="709" w:hanging="284"/>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4" w15:restartNumberingAfterBreak="0">
    <w:nsid w:val="54807E82"/>
    <w:multiLevelType w:val="hybridMultilevel"/>
    <w:tmpl w:val="107A5888"/>
    <w:lvl w:ilvl="0" w:tplc="8442626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5525218C"/>
    <w:multiLevelType w:val="hybridMultilevel"/>
    <w:tmpl w:val="0FE626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66C38DB"/>
    <w:multiLevelType w:val="hybridMultilevel"/>
    <w:tmpl w:val="203E46B6"/>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15:restartNumberingAfterBreak="0">
    <w:nsid w:val="570E083C"/>
    <w:multiLevelType w:val="hybridMultilevel"/>
    <w:tmpl w:val="36001272"/>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8" w15:restartNumberingAfterBreak="0">
    <w:nsid w:val="59E60585"/>
    <w:multiLevelType w:val="hybridMultilevel"/>
    <w:tmpl w:val="E78C7934"/>
    <w:styleLink w:val="11111111"/>
    <w:lvl w:ilvl="0" w:tplc="EFBE0692">
      <w:start w:val="1"/>
      <w:numFmt w:val="bullet"/>
      <w:lvlText w:val=""/>
      <w:lvlJc w:val="left"/>
      <w:pPr>
        <w:tabs>
          <w:tab w:val="num" w:pos="3346"/>
        </w:tabs>
        <w:ind w:left="3346" w:hanging="360"/>
      </w:pPr>
      <w:rPr>
        <w:rFonts w:ascii="Symbol" w:hAnsi="Symbol" w:hint="default"/>
        <w:color w:val="auto"/>
      </w:rPr>
    </w:lvl>
    <w:lvl w:ilvl="1" w:tplc="04190019">
      <w:start w:val="1"/>
      <w:numFmt w:val="bullet"/>
      <w:pStyle w:val="10"/>
      <w:lvlText w:val=""/>
      <w:lvlJc w:val="left"/>
      <w:pPr>
        <w:tabs>
          <w:tab w:val="num" w:pos="4046"/>
        </w:tabs>
        <w:ind w:left="4046"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29" w15:restartNumberingAfterBreak="0">
    <w:nsid w:val="5A9B26D7"/>
    <w:multiLevelType w:val="hybridMultilevel"/>
    <w:tmpl w:val="A45CFBEC"/>
    <w:lvl w:ilvl="0" w:tplc="88884CD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5CCF34A2"/>
    <w:multiLevelType w:val="hybridMultilevel"/>
    <w:tmpl w:val="446401E2"/>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1" w15:restartNumberingAfterBreak="0">
    <w:nsid w:val="5D281438"/>
    <w:multiLevelType w:val="hybridMultilevel"/>
    <w:tmpl w:val="BA6EB5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5F0B735B"/>
    <w:multiLevelType w:val="hybridMultilevel"/>
    <w:tmpl w:val="CBD67546"/>
    <w:lvl w:ilvl="0" w:tplc="A920D6E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15:restartNumberingAfterBreak="0">
    <w:nsid w:val="625D564F"/>
    <w:multiLevelType w:val="hybridMultilevel"/>
    <w:tmpl w:val="76C0110C"/>
    <w:lvl w:ilvl="0" w:tplc="0419000F">
      <w:start w:val="1"/>
      <w:numFmt w:val="decimal"/>
      <w:lvlText w:val="%1."/>
      <w:lvlJc w:val="left"/>
      <w:pPr>
        <w:tabs>
          <w:tab w:val="num" w:pos="1080"/>
        </w:tabs>
        <w:ind w:left="1080" w:hanging="360"/>
      </w:pPr>
    </w:lvl>
    <w:lvl w:ilvl="1" w:tplc="573AE6C4">
      <w:start w:val="5"/>
      <w:numFmt w:val="decimal"/>
      <w:lvlText w:val="%2."/>
      <w:lvlJc w:val="left"/>
      <w:pPr>
        <w:tabs>
          <w:tab w:val="num" w:pos="1800"/>
        </w:tabs>
        <w:ind w:left="1800" w:hanging="360"/>
      </w:pPr>
      <w:rPr>
        <w:rFonts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4" w15:restartNumberingAfterBreak="0">
    <w:nsid w:val="6CA25DEC"/>
    <w:multiLevelType w:val="hybridMultilevel"/>
    <w:tmpl w:val="72989FB4"/>
    <w:lvl w:ilvl="0" w:tplc="3D2C38F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15:restartNumberingAfterBreak="0">
    <w:nsid w:val="73CC2F78"/>
    <w:multiLevelType w:val="hybridMultilevel"/>
    <w:tmpl w:val="9AF415E2"/>
    <w:lvl w:ilvl="0" w:tplc="5148CFAC">
      <w:start w:val="1"/>
      <w:numFmt w:val="bullet"/>
      <w:lvlText w:val=""/>
      <w:lvlJc w:val="left"/>
      <w:pPr>
        <w:tabs>
          <w:tab w:val="num" w:pos="1260"/>
        </w:tabs>
        <w:ind w:left="1260" w:hanging="360"/>
      </w:pPr>
      <w:rPr>
        <w:rFonts w:ascii="Symbol" w:hAnsi="Symbol" w:hint="default"/>
      </w:rPr>
    </w:lvl>
    <w:lvl w:ilvl="1" w:tplc="77602174" w:tentative="1">
      <w:start w:val="1"/>
      <w:numFmt w:val="bullet"/>
      <w:lvlText w:val="o"/>
      <w:lvlJc w:val="left"/>
      <w:pPr>
        <w:tabs>
          <w:tab w:val="num" w:pos="1980"/>
        </w:tabs>
        <w:ind w:left="1980" w:hanging="360"/>
      </w:pPr>
      <w:rPr>
        <w:rFonts w:ascii="Courier New" w:hAnsi="Courier New" w:hint="default"/>
      </w:rPr>
    </w:lvl>
    <w:lvl w:ilvl="2" w:tplc="A4827AF0" w:tentative="1">
      <w:start w:val="1"/>
      <w:numFmt w:val="bullet"/>
      <w:lvlText w:val=""/>
      <w:lvlJc w:val="left"/>
      <w:pPr>
        <w:tabs>
          <w:tab w:val="num" w:pos="2700"/>
        </w:tabs>
        <w:ind w:left="2700" w:hanging="360"/>
      </w:pPr>
      <w:rPr>
        <w:rFonts w:ascii="Wingdings" w:hAnsi="Wingdings" w:hint="default"/>
      </w:rPr>
    </w:lvl>
    <w:lvl w:ilvl="3" w:tplc="D0C21BBA" w:tentative="1">
      <w:start w:val="1"/>
      <w:numFmt w:val="bullet"/>
      <w:lvlText w:val=""/>
      <w:lvlJc w:val="left"/>
      <w:pPr>
        <w:tabs>
          <w:tab w:val="num" w:pos="3420"/>
        </w:tabs>
        <w:ind w:left="3420" w:hanging="360"/>
      </w:pPr>
      <w:rPr>
        <w:rFonts w:ascii="Symbol" w:hAnsi="Symbol" w:hint="default"/>
      </w:rPr>
    </w:lvl>
    <w:lvl w:ilvl="4" w:tplc="05224BC8" w:tentative="1">
      <w:start w:val="1"/>
      <w:numFmt w:val="bullet"/>
      <w:lvlText w:val="o"/>
      <w:lvlJc w:val="left"/>
      <w:pPr>
        <w:tabs>
          <w:tab w:val="num" w:pos="4140"/>
        </w:tabs>
        <w:ind w:left="4140" w:hanging="360"/>
      </w:pPr>
      <w:rPr>
        <w:rFonts w:ascii="Courier New" w:hAnsi="Courier New" w:hint="default"/>
      </w:rPr>
    </w:lvl>
    <w:lvl w:ilvl="5" w:tplc="AF5AA2FE" w:tentative="1">
      <w:start w:val="1"/>
      <w:numFmt w:val="bullet"/>
      <w:lvlText w:val=""/>
      <w:lvlJc w:val="left"/>
      <w:pPr>
        <w:tabs>
          <w:tab w:val="num" w:pos="4860"/>
        </w:tabs>
        <w:ind w:left="4860" w:hanging="360"/>
      </w:pPr>
      <w:rPr>
        <w:rFonts w:ascii="Wingdings" w:hAnsi="Wingdings" w:hint="default"/>
      </w:rPr>
    </w:lvl>
    <w:lvl w:ilvl="6" w:tplc="52340BBA" w:tentative="1">
      <w:start w:val="1"/>
      <w:numFmt w:val="bullet"/>
      <w:lvlText w:val=""/>
      <w:lvlJc w:val="left"/>
      <w:pPr>
        <w:tabs>
          <w:tab w:val="num" w:pos="5580"/>
        </w:tabs>
        <w:ind w:left="5580" w:hanging="360"/>
      </w:pPr>
      <w:rPr>
        <w:rFonts w:ascii="Symbol" w:hAnsi="Symbol" w:hint="default"/>
      </w:rPr>
    </w:lvl>
    <w:lvl w:ilvl="7" w:tplc="1EEA42FE" w:tentative="1">
      <w:start w:val="1"/>
      <w:numFmt w:val="bullet"/>
      <w:lvlText w:val="o"/>
      <w:lvlJc w:val="left"/>
      <w:pPr>
        <w:tabs>
          <w:tab w:val="num" w:pos="6300"/>
        </w:tabs>
        <w:ind w:left="6300" w:hanging="360"/>
      </w:pPr>
      <w:rPr>
        <w:rFonts w:ascii="Courier New" w:hAnsi="Courier New" w:hint="default"/>
      </w:rPr>
    </w:lvl>
    <w:lvl w:ilvl="8" w:tplc="641A9972" w:tentative="1">
      <w:start w:val="1"/>
      <w:numFmt w:val="bullet"/>
      <w:lvlText w:val=""/>
      <w:lvlJc w:val="left"/>
      <w:pPr>
        <w:tabs>
          <w:tab w:val="num" w:pos="7020"/>
        </w:tabs>
        <w:ind w:left="7020" w:hanging="360"/>
      </w:pPr>
      <w:rPr>
        <w:rFonts w:ascii="Wingdings" w:hAnsi="Wingdings" w:hint="default"/>
      </w:rPr>
    </w:lvl>
  </w:abstractNum>
  <w:abstractNum w:abstractNumId="36" w15:restartNumberingAfterBreak="0">
    <w:nsid w:val="74C50693"/>
    <w:multiLevelType w:val="multilevel"/>
    <w:tmpl w:val="D82E0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79EA6345"/>
    <w:multiLevelType w:val="hybridMultilevel"/>
    <w:tmpl w:val="306602CE"/>
    <w:lvl w:ilvl="0" w:tplc="D5A84732">
      <w:start w:val="1"/>
      <w:numFmt w:val="bullet"/>
      <w:pStyle w:val="a"/>
      <w:lvlText w:val=""/>
      <w:lvlJc w:val="left"/>
      <w:pPr>
        <w:ind w:left="360" w:hanging="360"/>
      </w:pPr>
      <w:rPr>
        <w:rFonts w:ascii="Symbol" w:hAnsi="Symbol" w:hint="default"/>
      </w:rPr>
    </w:lvl>
    <w:lvl w:ilvl="1" w:tplc="0419000F"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8"/>
  </w:num>
  <w:num w:numId="2">
    <w:abstractNumId w:val="37"/>
  </w:num>
  <w:num w:numId="3">
    <w:abstractNumId w:val="17"/>
  </w:num>
  <w:num w:numId="4">
    <w:abstractNumId w:val="9"/>
  </w:num>
  <w:num w:numId="5">
    <w:abstractNumId w:val="8"/>
  </w:num>
  <w:num w:numId="6">
    <w:abstractNumId w:val="32"/>
  </w:num>
  <w:num w:numId="7">
    <w:abstractNumId w:val="29"/>
  </w:num>
  <w:num w:numId="8">
    <w:abstractNumId w:val="21"/>
  </w:num>
  <w:num w:numId="9">
    <w:abstractNumId w:val="19"/>
  </w:num>
  <w:num w:numId="10">
    <w:abstractNumId w:val="16"/>
  </w:num>
  <w:num w:numId="11">
    <w:abstractNumId w:val="13"/>
  </w:num>
  <w:num w:numId="12">
    <w:abstractNumId w:val="6"/>
  </w:num>
  <w:num w:numId="13">
    <w:abstractNumId w:val="1"/>
  </w:num>
  <w:num w:numId="14">
    <w:abstractNumId w:val="5"/>
  </w:num>
  <w:num w:numId="15">
    <w:abstractNumId w:val="33"/>
  </w:num>
  <w:num w:numId="16">
    <w:abstractNumId w:val="27"/>
  </w:num>
  <w:num w:numId="17">
    <w:abstractNumId w:val="26"/>
  </w:num>
  <w:num w:numId="18">
    <w:abstractNumId w:val="22"/>
  </w:num>
  <w:num w:numId="19">
    <w:abstractNumId w:val="18"/>
  </w:num>
  <w:num w:numId="20">
    <w:abstractNumId w:val="24"/>
  </w:num>
  <w:num w:numId="21">
    <w:abstractNumId w:val="14"/>
  </w:num>
  <w:num w:numId="22">
    <w:abstractNumId w:val="3"/>
  </w:num>
  <w:num w:numId="23">
    <w:abstractNumId w:val="0"/>
  </w:num>
  <w:num w:numId="24">
    <w:abstractNumId w:val="0"/>
    <w:lvlOverride w:ilvl="0">
      <w:lvl w:ilvl="0">
        <w:numFmt w:val="decimal"/>
        <w:lvlText w:val=""/>
        <w:legacy w:legacy="1" w:legacySpace="0" w:legacyIndent="360"/>
        <w:lvlJc w:val="left"/>
        <w:pPr>
          <w:ind w:left="0" w:firstLine="567"/>
        </w:pPr>
        <w:rPr>
          <w:rFonts w:ascii="Symbol" w:hAnsi="Symbol" w:hint="default"/>
        </w:rPr>
      </w:lvl>
    </w:lvlOverride>
  </w:num>
  <w:num w:numId="25">
    <w:abstractNumId w:val="35"/>
  </w:num>
  <w:num w:numId="26">
    <w:abstractNumId w:val="10"/>
  </w:num>
  <w:num w:numId="27">
    <w:abstractNumId w:val="11"/>
  </w:num>
  <w:num w:numId="28">
    <w:abstractNumId w:val="30"/>
  </w:num>
  <w:num w:numId="29">
    <w:abstractNumId w:val="20"/>
  </w:num>
  <w:num w:numId="30">
    <w:abstractNumId w:val="31"/>
  </w:num>
  <w:num w:numId="31">
    <w:abstractNumId w:val="15"/>
  </w:num>
  <w:num w:numId="32">
    <w:abstractNumId w:val="12"/>
  </w:num>
  <w:num w:numId="33">
    <w:abstractNumId w:val="36"/>
  </w:num>
  <w:num w:numId="34">
    <w:abstractNumId w:val="23"/>
  </w:num>
  <w:num w:numId="35">
    <w:abstractNumId w:val="2"/>
  </w:num>
  <w:num w:numId="36">
    <w:abstractNumId w:val="7"/>
  </w:num>
  <w:num w:numId="37">
    <w:abstractNumId w:val="25"/>
  </w:num>
  <w:num w:numId="38">
    <w:abstractNumId w:val="4"/>
  </w:num>
  <w:num w:numId="39">
    <w:abstractNumId w:val="3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proofState w:spelling="clean"/>
  <w:defaultTabStop w:val="709"/>
  <w:drawingGridHorizontalSpacing w:val="140"/>
  <w:displayHorizontalDrawingGridEvery w:val="2"/>
  <w:characterSpacingControl w:val="doNotCompress"/>
  <w:hdrShapeDefaults>
    <o:shapedefaults v:ext="edit" spidmax="6160"/>
    <o:shapelayout v:ext="edit">
      <o:idmap v:ext="edit" data="6"/>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E143C"/>
    <w:rsid w:val="000000A4"/>
    <w:rsid w:val="00000F7B"/>
    <w:rsid w:val="000011DA"/>
    <w:rsid w:val="000012E0"/>
    <w:rsid w:val="00002180"/>
    <w:rsid w:val="000025AC"/>
    <w:rsid w:val="00003010"/>
    <w:rsid w:val="00003483"/>
    <w:rsid w:val="00003851"/>
    <w:rsid w:val="00004698"/>
    <w:rsid w:val="000048AA"/>
    <w:rsid w:val="000048DE"/>
    <w:rsid w:val="000049DC"/>
    <w:rsid w:val="000051C4"/>
    <w:rsid w:val="00005457"/>
    <w:rsid w:val="00005A29"/>
    <w:rsid w:val="00005D2A"/>
    <w:rsid w:val="000061AA"/>
    <w:rsid w:val="0000657E"/>
    <w:rsid w:val="00006DAB"/>
    <w:rsid w:val="00007492"/>
    <w:rsid w:val="00007714"/>
    <w:rsid w:val="000079BC"/>
    <w:rsid w:val="0001070A"/>
    <w:rsid w:val="00010BED"/>
    <w:rsid w:val="00010E63"/>
    <w:rsid w:val="00010F23"/>
    <w:rsid w:val="000116C6"/>
    <w:rsid w:val="0001184C"/>
    <w:rsid w:val="000118A4"/>
    <w:rsid w:val="0001191F"/>
    <w:rsid w:val="00011A6A"/>
    <w:rsid w:val="00012703"/>
    <w:rsid w:val="00012A20"/>
    <w:rsid w:val="00012B4F"/>
    <w:rsid w:val="00012DB6"/>
    <w:rsid w:val="00012F3F"/>
    <w:rsid w:val="00012FE9"/>
    <w:rsid w:val="00012FF1"/>
    <w:rsid w:val="0001343B"/>
    <w:rsid w:val="000137F6"/>
    <w:rsid w:val="00013853"/>
    <w:rsid w:val="00013B0B"/>
    <w:rsid w:val="00013B5D"/>
    <w:rsid w:val="0001493C"/>
    <w:rsid w:val="00014C06"/>
    <w:rsid w:val="00015154"/>
    <w:rsid w:val="0001524F"/>
    <w:rsid w:val="00015540"/>
    <w:rsid w:val="00015D29"/>
    <w:rsid w:val="00015EEF"/>
    <w:rsid w:val="00015F7D"/>
    <w:rsid w:val="00016A0C"/>
    <w:rsid w:val="000177A6"/>
    <w:rsid w:val="00017C57"/>
    <w:rsid w:val="00017E60"/>
    <w:rsid w:val="000206FE"/>
    <w:rsid w:val="00020B7C"/>
    <w:rsid w:val="00020B80"/>
    <w:rsid w:val="00021205"/>
    <w:rsid w:val="00021527"/>
    <w:rsid w:val="000218B5"/>
    <w:rsid w:val="000223E0"/>
    <w:rsid w:val="00022913"/>
    <w:rsid w:val="00022BA2"/>
    <w:rsid w:val="000234BA"/>
    <w:rsid w:val="000237D0"/>
    <w:rsid w:val="00024346"/>
    <w:rsid w:val="000245CF"/>
    <w:rsid w:val="00024632"/>
    <w:rsid w:val="00024DBC"/>
    <w:rsid w:val="0002502B"/>
    <w:rsid w:val="0002537C"/>
    <w:rsid w:val="000256E0"/>
    <w:rsid w:val="0002595A"/>
    <w:rsid w:val="00025F91"/>
    <w:rsid w:val="0002605B"/>
    <w:rsid w:val="000277FF"/>
    <w:rsid w:val="00030018"/>
    <w:rsid w:val="00030330"/>
    <w:rsid w:val="00030E7B"/>
    <w:rsid w:val="000312E0"/>
    <w:rsid w:val="00031BC2"/>
    <w:rsid w:val="00031D6F"/>
    <w:rsid w:val="000326E4"/>
    <w:rsid w:val="00032CF1"/>
    <w:rsid w:val="00032FA4"/>
    <w:rsid w:val="0003307C"/>
    <w:rsid w:val="00033425"/>
    <w:rsid w:val="000337ED"/>
    <w:rsid w:val="00033FB9"/>
    <w:rsid w:val="000343EB"/>
    <w:rsid w:val="00034649"/>
    <w:rsid w:val="0003480E"/>
    <w:rsid w:val="00034A06"/>
    <w:rsid w:val="00034AEC"/>
    <w:rsid w:val="00034F1D"/>
    <w:rsid w:val="0003563F"/>
    <w:rsid w:val="00035A3C"/>
    <w:rsid w:val="00035D7F"/>
    <w:rsid w:val="000363B4"/>
    <w:rsid w:val="00036516"/>
    <w:rsid w:val="000365E5"/>
    <w:rsid w:val="00036607"/>
    <w:rsid w:val="00036DDD"/>
    <w:rsid w:val="00036F56"/>
    <w:rsid w:val="00036F89"/>
    <w:rsid w:val="0003736E"/>
    <w:rsid w:val="00037CC8"/>
    <w:rsid w:val="000401F6"/>
    <w:rsid w:val="000402F7"/>
    <w:rsid w:val="0004038B"/>
    <w:rsid w:val="00040495"/>
    <w:rsid w:val="000406A2"/>
    <w:rsid w:val="00040B0E"/>
    <w:rsid w:val="000411AD"/>
    <w:rsid w:val="0004149D"/>
    <w:rsid w:val="00041B9C"/>
    <w:rsid w:val="00041BF6"/>
    <w:rsid w:val="00041CE3"/>
    <w:rsid w:val="0004201A"/>
    <w:rsid w:val="00042163"/>
    <w:rsid w:val="000421B5"/>
    <w:rsid w:val="00042391"/>
    <w:rsid w:val="000423A6"/>
    <w:rsid w:val="0004270A"/>
    <w:rsid w:val="000428F3"/>
    <w:rsid w:val="00042904"/>
    <w:rsid w:val="00042D65"/>
    <w:rsid w:val="00042FD5"/>
    <w:rsid w:val="000431B0"/>
    <w:rsid w:val="00043AF4"/>
    <w:rsid w:val="00043B82"/>
    <w:rsid w:val="0004404E"/>
    <w:rsid w:val="0004474B"/>
    <w:rsid w:val="00044A22"/>
    <w:rsid w:val="00045463"/>
    <w:rsid w:val="00045A5D"/>
    <w:rsid w:val="00045BEB"/>
    <w:rsid w:val="0004603C"/>
    <w:rsid w:val="000460CB"/>
    <w:rsid w:val="00046694"/>
    <w:rsid w:val="000466FE"/>
    <w:rsid w:val="00047068"/>
    <w:rsid w:val="00047D65"/>
    <w:rsid w:val="00050BF9"/>
    <w:rsid w:val="00050EE1"/>
    <w:rsid w:val="00051057"/>
    <w:rsid w:val="0005188B"/>
    <w:rsid w:val="000519BC"/>
    <w:rsid w:val="00052062"/>
    <w:rsid w:val="000522D7"/>
    <w:rsid w:val="00052363"/>
    <w:rsid w:val="000523D3"/>
    <w:rsid w:val="00052C0D"/>
    <w:rsid w:val="00052D3F"/>
    <w:rsid w:val="000538E2"/>
    <w:rsid w:val="000539EF"/>
    <w:rsid w:val="00053BDB"/>
    <w:rsid w:val="00053DFD"/>
    <w:rsid w:val="000545DA"/>
    <w:rsid w:val="0005478F"/>
    <w:rsid w:val="00054A5D"/>
    <w:rsid w:val="00055149"/>
    <w:rsid w:val="00055531"/>
    <w:rsid w:val="00055AA2"/>
    <w:rsid w:val="00055B18"/>
    <w:rsid w:val="0005693D"/>
    <w:rsid w:val="00056D3B"/>
    <w:rsid w:val="000570DC"/>
    <w:rsid w:val="00057370"/>
    <w:rsid w:val="000573C4"/>
    <w:rsid w:val="000577CC"/>
    <w:rsid w:val="000578D0"/>
    <w:rsid w:val="00060B49"/>
    <w:rsid w:val="00060BF8"/>
    <w:rsid w:val="00060F66"/>
    <w:rsid w:val="0006111E"/>
    <w:rsid w:val="00061175"/>
    <w:rsid w:val="00061ABD"/>
    <w:rsid w:val="00061B4A"/>
    <w:rsid w:val="00062140"/>
    <w:rsid w:val="0006234D"/>
    <w:rsid w:val="00062ABC"/>
    <w:rsid w:val="00063874"/>
    <w:rsid w:val="00063A6D"/>
    <w:rsid w:val="00063CAF"/>
    <w:rsid w:val="000643F9"/>
    <w:rsid w:val="000644AC"/>
    <w:rsid w:val="00064645"/>
    <w:rsid w:val="00064E47"/>
    <w:rsid w:val="00064EEC"/>
    <w:rsid w:val="0006501E"/>
    <w:rsid w:val="0006506B"/>
    <w:rsid w:val="000650EF"/>
    <w:rsid w:val="000652B8"/>
    <w:rsid w:val="00065485"/>
    <w:rsid w:val="00065700"/>
    <w:rsid w:val="000662AE"/>
    <w:rsid w:val="000663FE"/>
    <w:rsid w:val="00066551"/>
    <w:rsid w:val="0006660B"/>
    <w:rsid w:val="00066E18"/>
    <w:rsid w:val="000678E2"/>
    <w:rsid w:val="00067BAE"/>
    <w:rsid w:val="00067C76"/>
    <w:rsid w:val="000701CC"/>
    <w:rsid w:val="0007057B"/>
    <w:rsid w:val="000706CC"/>
    <w:rsid w:val="00070F56"/>
    <w:rsid w:val="00070FEF"/>
    <w:rsid w:val="0007203C"/>
    <w:rsid w:val="000725E9"/>
    <w:rsid w:val="00072A56"/>
    <w:rsid w:val="00073121"/>
    <w:rsid w:val="0007340C"/>
    <w:rsid w:val="00073667"/>
    <w:rsid w:val="0007394C"/>
    <w:rsid w:val="000741D1"/>
    <w:rsid w:val="0007447E"/>
    <w:rsid w:val="00075028"/>
    <w:rsid w:val="000751CB"/>
    <w:rsid w:val="0007554D"/>
    <w:rsid w:val="00075668"/>
    <w:rsid w:val="00075EB3"/>
    <w:rsid w:val="00075ED4"/>
    <w:rsid w:val="000770CA"/>
    <w:rsid w:val="00077906"/>
    <w:rsid w:val="0008074C"/>
    <w:rsid w:val="00080800"/>
    <w:rsid w:val="000808EA"/>
    <w:rsid w:val="00080D48"/>
    <w:rsid w:val="00080DED"/>
    <w:rsid w:val="000812AA"/>
    <w:rsid w:val="00081331"/>
    <w:rsid w:val="00081475"/>
    <w:rsid w:val="0008167F"/>
    <w:rsid w:val="000831F2"/>
    <w:rsid w:val="00083514"/>
    <w:rsid w:val="0008356C"/>
    <w:rsid w:val="000839F5"/>
    <w:rsid w:val="00084CE8"/>
    <w:rsid w:val="00084E12"/>
    <w:rsid w:val="00084FE5"/>
    <w:rsid w:val="00085120"/>
    <w:rsid w:val="000853F4"/>
    <w:rsid w:val="00085748"/>
    <w:rsid w:val="00085B38"/>
    <w:rsid w:val="00085CD6"/>
    <w:rsid w:val="00086503"/>
    <w:rsid w:val="000865D0"/>
    <w:rsid w:val="00086B9E"/>
    <w:rsid w:val="00087092"/>
    <w:rsid w:val="00087D01"/>
    <w:rsid w:val="00087E9C"/>
    <w:rsid w:val="000900D0"/>
    <w:rsid w:val="000901A9"/>
    <w:rsid w:val="0009095A"/>
    <w:rsid w:val="00090FCD"/>
    <w:rsid w:val="00090FEB"/>
    <w:rsid w:val="0009136B"/>
    <w:rsid w:val="000918B5"/>
    <w:rsid w:val="0009190B"/>
    <w:rsid w:val="00091AC1"/>
    <w:rsid w:val="00091F6B"/>
    <w:rsid w:val="00092334"/>
    <w:rsid w:val="000923F3"/>
    <w:rsid w:val="000929A8"/>
    <w:rsid w:val="00092A16"/>
    <w:rsid w:val="00092B6C"/>
    <w:rsid w:val="00092BC5"/>
    <w:rsid w:val="00092C64"/>
    <w:rsid w:val="00094099"/>
    <w:rsid w:val="00094556"/>
    <w:rsid w:val="00094A21"/>
    <w:rsid w:val="00094B34"/>
    <w:rsid w:val="00094F4C"/>
    <w:rsid w:val="000958B3"/>
    <w:rsid w:val="000959BD"/>
    <w:rsid w:val="00095AF8"/>
    <w:rsid w:val="00096064"/>
    <w:rsid w:val="0009690E"/>
    <w:rsid w:val="00096CA1"/>
    <w:rsid w:val="00096D7E"/>
    <w:rsid w:val="0009707A"/>
    <w:rsid w:val="000979BC"/>
    <w:rsid w:val="000A018C"/>
    <w:rsid w:val="000A01EA"/>
    <w:rsid w:val="000A01FA"/>
    <w:rsid w:val="000A04D2"/>
    <w:rsid w:val="000A0C7A"/>
    <w:rsid w:val="000A0D0C"/>
    <w:rsid w:val="000A0DD1"/>
    <w:rsid w:val="000A0E2B"/>
    <w:rsid w:val="000A0ECF"/>
    <w:rsid w:val="000A0EE1"/>
    <w:rsid w:val="000A15F7"/>
    <w:rsid w:val="000A18F5"/>
    <w:rsid w:val="000A24FB"/>
    <w:rsid w:val="000A2838"/>
    <w:rsid w:val="000A3A31"/>
    <w:rsid w:val="000A3A7C"/>
    <w:rsid w:val="000A3A9D"/>
    <w:rsid w:val="000A3B29"/>
    <w:rsid w:val="000A3CFB"/>
    <w:rsid w:val="000A3DAB"/>
    <w:rsid w:val="000A47F2"/>
    <w:rsid w:val="000A4AEC"/>
    <w:rsid w:val="000A4B4A"/>
    <w:rsid w:val="000A4CE9"/>
    <w:rsid w:val="000A4E6A"/>
    <w:rsid w:val="000A4F68"/>
    <w:rsid w:val="000A601D"/>
    <w:rsid w:val="000A6678"/>
    <w:rsid w:val="000A68C0"/>
    <w:rsid w:val="000A6F78"/>
    <w:rsid w:val="000A7051"/>
    <w:rsid w:val="000A79AC"/>
    <w:rsid w:val="000A7A72"/>
    <w:rsid w:val="000A7C47"/>
    <w:rsid w:val="000A7D20"/>
    <w:rsid w:val="000A7E83"/>
    <w:rsid w:val="000B0154"/>
    <w:rsid w:val="000B0427"/>
    <w:rsid w:val="000B0738"/>
    <w:rsid w:val="000B0750"/>
    <w:rsid w:val="000B0A5F"/>
    <w:rsid w:val="000B0C58"/>
    <w:rsid w:val="000B1091"/>
    <w:rsid w:val="000B184F"/>
    <w:rsid w:val="000B2133"/>
    <w:rsid w:val="000B25F2"/>
    <w:rsid w:val="000B2F6A"/>
    <w:rsid w:val="000B3163"/>
    <w:rsid w:val="000B327E"/>
    <w:rsid w:val="000B3306"/>
    <w:rsid w:val="000B333D"/>
    <w:rsid w:val="000B3DFE"/>
    <w:rsid w:val="000B441C"/>
    <w:rsid w:val="000B4448"/>
    <w:rsid w:val="000B488D"/>
    <w:rsid w:val="000B4951"/>
    <w:rsid w:val="000B49F7"/>
    <w:rsid w:val="000B4ADB"/>
    <w:rsid w:val="000B4B5C"/>
    <w:rsid w:val="000B58A5"/>
    <w:rsid w:val="000B5CE5"/>
    <w:rsid w:val="000B68B4"/>
    <w:rsid w:val="000B6CDD"/>
    <w:rsid w:val="000B7488"/>
    <w:rsid w:val="000B7709"/>
    <w:rsid w:val="000B7C24"/>
    <w:rsid w:val="000B7E55"/>
    <w:rsid w:val="000C01F1"/>
    <w:rsid w:val="000C0309"/>
    <w:rsid w:val="000C0669"/>
    <w:rsid w:val="000C09B5"/>
    <w:rsid w:val="000C0AA7"/>
    <w:rsid w:val="000C0C33"/>
    <w:rsid w:val="000C11AC"/>
    <w:rsid w:val="000C1220"/>
    <w:rsid w:val="000C127B"/>
    <w:rsid w:val="000C15B6"/>
    <w:rsid w:val="000C1821"/>
    <w:rsid w:val="000C18D6"/>
    <w:rsid w:val="000C1C16"/>
    <w:rsid w:val="000C211E"/>
    <w:rsid w:val="000C24F2"/>
    <w:rsid w:val="000C2A5C"/>
    <w:rsid w:val="000C2D0E"/>
    <w:rsid w:val="000C32CD"/>
    <w:rsid w:val="000C342A"/>
    <w:rsid w:val="000C3575"/>
    <w:rsid w:val="000C3E11"/>
    <w:rsid w:val="000C40B0"/>
    <w:rsid w:val="000C4962"/>
    <w:rsid w:val="000C5293"/>
    <w:rsid w:val="000C5815"/>
    <w:rsid w:val="000C5FAB"/>
    <w:rsid w:val="000C600C"/>
    <w:rsid w:val="000C63D9"/>
    <w:rsid w:val="000C68A1"/>
    <w:rsid w:val="000C6D88"/>
    <w:rsid w:val="000C7668"/>
    <w:rsid w:val="000C76DD"/>
    <w:rsid w:val="000C773E"/>
    <w:rsid w:val="000C77B7"/>
    <w:rsid w:val="000C7C60"/>
    <w:rsid w:val="000D0C2A"/>
    <w:rsid w:val="000D103F"/>
    <w:rsid w:val="000D16A6"/>
    <w:rsid w:val="000D1C1B"/>
    <w:rsid w:val="000D1D32"/>
    <w:rsid w:val="000D28C7"/>
    <w:rsid w:val="000D2C89"/>
    <w:rsid w:val="000D32E2"/>
    <w:rsid w:val="000D371C"/>
    <w:rsid w:val="000D38EA"/>
    <w:rsid w:val="000D406C"/>
    <w:rsid w:val="000D42FE"/>
    <w:rsid w:val="000D4645"/>
    <w:rsid w:val="000D4749"/>
    <w:rsid w:val="000D49EE"/>
    <w:rsid w:val="000D5AB2"/>
    <w:rsid w:val="000D5E4B"/>
    <w:rsid w:val="000D64B2"/>
    <w:rsid w:val="000D6747"/>
    <w:rsid w:val="000D69DB"/>
    <w:rsid w:val="000D6D06"/>
    <w:rsid w:val="000D6D6A"/>
    <w:rsid w:val="000D6FCF"/>
    <w:rsid w:val="000D738D"/>
    <w:rsid w:val="000D75C0"/>
    <w:rsid w:val="000D7695"/>
    <w:rsid w:val="000D7BDE"/>
    <w:rsid w:val="000D7E69"/>
    <w:rsid w:val="000E0655"/>
    <w:rsid w:val="000E0857"/>
    <w:rsid w:val="000E0FB5"/>
    <w:rsid w:val="000E1E52"/>
    <w:rsid w:val="000E2500"/>
    <w:rsid w:val="000E284F"/>
    <w:rsid w:val="000E2F55"/>
    <w:rsid w:val="000E4089"/>
    <w:rsid w:val="000E4718"/>
    <w:rsid w:val="000E4730"/>
    <w:rsid w:val="000E484F"/>
    <w:rsid w:val="000E4CA6"/>
    <w:rsid w:val="000E500E"/>
    <w:rsid w:val="000E51C0"/>
    <w:rsid w:val="000E54A4"/>
    <w:rsid w:val="000E5A1C"/>
    <w:rsid w:val="000E61BE"/>
    <w:rsid w:val="000E61E7"/>
    <w:rsid w:val="000E6369"/>
    <w:rsid w:val="000E6DF0"/>
    <w:rsid w:val="000E7335"/>
    <w:rsid w:val="000E7EF7"/>
    <w:rsid w:val="000F0146"/>
    <w:rsid w:val="000F027D"/>
    <w:rsid w:val="000F03F7"/>
    <w:rsid w:val="000F09A8"/>
    <w:rsid w:val="000F0CF6"/>
    <w:rsid w:val="000F163D"/>
    <w:rsid w:val="000F19AE"/>
    <w:rsid w:val="000F1A7F"/>
    <w:rsid w:val="000F1CA1"/>
    <w:rsid w:val="000F2513"/>
    <w:rsid w:val="000F28A5"/>
    <w:rsid w:val="000F2A73"/>
    <w:rsid w:val="000F313A"/>
    <w:rsid w:val="000F3E8C"/>
    <w:rsid w:val="000F41CB"/>
    <w:rsid w:val="000F48D8"/>
    <w:rsid w:val="000F492B"/>
    <w:rsid w:val="000F4AA0"/>
    <w:rsid w:val="000F4B7A"/>
    <w:rsid w:val="000F4E09"/>
    <w:rsid w:val="000F5085"/>
    <w:rsid w:val="000F5A26"/>
    <w:rsid w:val="000F5D0C"/>
    <w:rsid w:val="000F635C"/>
    <w:rsid w:val="000F68EB"/>
    <w:rsid w:val="000F69E3"/>
    <w:rsid w:val="000F6C15"/>
    <w:rsid w:val="000F6C25"/>
    <w:rsid w:val="000F6CD1"/>
    <w:rsid w:val="000F6CF2"/>
    <w:rsid w:val="000F6EA4"/>
    <w:rsid w:val="000F7900"/>
    <w:rsid w:val="000F7983"/>
    <w:rsid w:val="000F7ECF"/>
    <w:rsid w:val="001007E4"/>
    <w:rsid w:val="00100828"/>
    <w:rsid w:val="00101680"/>
    <w:rsid w:val="001017E7"/>
    <w:rsid w:val="00101A0A"/>
    <w:rsid w:val="00102127"/>
    <w:rsid w:val="0010259C"/>
    <w:rsid w:val="001025F0"/>
    <w:rsid w:val="00102692"/>
    <w:rsid w:val="001026A9"/>
    <w:rsid w:val="00102C42"/>
    <w:rsid w:val="00102E13"/>
    <w:rsid w:val="001034F9"/>
    <w:rsid w:val="0010355F"/>
    <w:rsid w:val="00103631"/>
    <w:rsid w:val="001039C8"/>
    <w:rsid w:val="00104369"/>
    <w:rsid w:val="001046B1"/>
    <w:rsid w:val="00104BB1"/>
    <w:rsid w:val="00105066"/>
    <w:rsid w:val="00105403"/>
    <w:rsid w:val="00105572"/>
    <w:rsid w:val="00106126"/>
    <w:rsid w:val="00106176"/>
    <w:rsid w:val="0010644C"/>
    <w:rsid w:val="00106513"/>
    <w:rsid w:val="00106AC4"/>
    <w:rsid w:val="00106F7C"/>
    <w:rsid w:val="001073FC"/>
    <w:rsid w:val="0010747C"/>
    <w:rsid w:val="00107910"/>
    <w:rsid w:val="001079F3"/>
    <w:rsid w:val="00107E0E"/>
    <w:rsid w:val="001102C1"/>
    <w:rsid w:val="001108A6"/>
    <w:rsid w:val="00111399"/>
    <w:rsid w:val="00111E85"/>
    <w:rsid w:val="001122E6"/>
    <w:rsid w:val="001124E1"/>
    <w:rsid w:val="00112596"/>
    <w:rsid w:val="00112838"/>
    <w:rsid w:val="0011299F"/>
    <w:rsid w:val="00112EB6"/>
    <w:rsid w:val="001138B0"/>
    <w:rsid w:val="00114533"/>
    <w:rsid w:val="00114FB1"/>
    <w:rsid w:val="00115115"/>
    <w:rsid w:val="001160C6"/>
    <w:rsid w:val="001164A5"/>
    <w:rsid w:val="001164C0"/>
    <w:rsid w:val="00116C48"/>
    <w:rsid w:val="00116C65"/>
    <w:rsid w:val="00116C70"/>
    <w:rsid w:val="00117090"/>
    <w:rsid w:val="0011714C"/>
    <w:rsid w:val="0011720E"/>
    <w:rsid w:val="00117474"/>
    <w:rsid w:val="0012009C"/>
    <w:rsid w:val="001208AF"/>
    <w:rsid w:val="00120FD0"/>
    <w:rsid w:val="00121027"/>
    <w:rsid w:val="00121163"/>
    <w:rsid w:val="00121404"/>
    <w:rsid w:val="0012164D"/>
    <w:rsid w:val="001216AC"/>
    <w:rsid w:val="00121E2F"/>
    <w:rsid w:val="001225D5"/>
    <w:rsid w:val="00123056"/>
    <w:rsid w:val="001232B1"/>
    <w:rsid w:val="001237E9"/>
    <w:rsid w:val="0012444D"/>
    <w:rsid w:val="001244DF"/>
    <w:rsid w:val="001245BD"/>
    <w:rsid w:val="001245EF"/>
    <w:rsid w:val="00124A97"/>
    <w:rsid w:val="00124CF8"/>
    <w:rsid w:val="00125228"/>
    <w:rsid w:val="001254CB"/>
    <w:rsid w:val="00125AEF"/>
    <w:rsid w:val="00125AFE"/>
    <w:rsid w:val="00125C60"/>
    <w:rsid w:val="00125D38"/>
    <w:rsid w:val="00126114"/>
    <w:rsid w:val="00126179"/>
    <w:rsid w:val="00126225"/>
    <w:rsid w:val="001264D4"/>
    <w:rsid w:val="00126873"/>
    <w:rsid w:val="001268A4"/>
    <w:rsid w:val="00126B0F"/>
    <w:rsid w:val="0012700E"/>
    <w:rsid w:val="00127551"/>
    <w:rsid w:val="00127C85"/>
    <w:rsid w:val="0013061F"/>
    <w:rsid w:val="001309FB"/>
    <w:rsid w:val="00130AAA"/>
    <w:rsid w:val="00130BA2"/>
    <w:rsid w:val="00130E4B"/>
    <w:rsid w:val="00131299"/>
    <w:rsid w:val="00131483"/>
    <w:rsid w:val="00131737"/>
    <w:rsid w:val="0013190F"/>
    <w:rsid w:val="00131A98"/>
    <w:rsid w:val="00131D48"/>
    <w:rsid w:val="00131FAA"/>
    <w:rsid w:val="0013249D"/>
    <w:rsid w:val="00132645"/>
    <w:rsid w:val="00132B27"/>
    <w:rsid w:val="00133046"/>
    <w:rsid w:val="00133878"/>
    <w:rsid w:val="0013477F"/>
    <w:rsid w:val="0013511B"/>
    <w:rsid w:val="001353AF"/>
    <w:rsid w:val="001359F6"/>
    <w:rsid w:val="00136D74"/>
    <w:rsid w:val="00137AE1"/>
    <w:rsid w:val="00137CA6"/>
    <w:rsid w:val="00140012"/>
    <w:rsid w:val="0014120D"/>
    <w:rsid w:val="001413B8"/>
    <w:rsid w:val="00141831"/>
    <w:rsid w:val="00141CF3"/>
    <w:rsid w:val="001424B6"/>
    <w:rsid w:val="001424D5"/>
    <w:rsid w:val="00142616"/>
    <w:rsid w:val="00142C65"/>
    <w:rsid w:val="00142D95"/>
    <w:rsid w:val="00142EBD"/>
    <w:rsid w:val="00143423"/>
    <w:rsid w:val="00143631"/>
    <w:rsid w:val="00143676"/>
    <w:rsid w:val="00143945"/>
    <w:rsid w:val="00143C04"/>
    <w:rsid w:val="00143CF7"/>
    <w:rsid w:val="00143D02"/>
    <w:rsid w:val="00144024"/>
    <w:rsid w:val="001442F9"/>
    <w:rsid w:val="00144605"/>
    <w:rsid w:val="00144827"/>
    <w:rsid w:val="0014492A"/>
    <w:rsid w:val="00144CC5"/>
    <w:rsid w:val="00144DA0"/>
    <w:rsid w:val="00144FA9"/>
    <w:rsid w:val="00145157"/>
    <w:rsid w:val="0014533B"/>
    <w:rsid w:val="00145D6A"/>
    <w:rsid w:val="00145F87"/>
    <w:rsid w:val="001461B9"/>
    <w:rsid w:val="001463CE"/>
    <w:rsid w:val="00146588"/>
    <w:rsid w:val="001465DF"/>
    <w:rsid w:val="001466D3"/>
    <w:rsid w:val="00146851"/>
    <w:rsid w:val="00146B20"/>
    <w:rsid w:val="00146B4C"/>
    <w:rsid w:val="001470EC"/>
    <w:rsid w:val="0014748B"/>
    <w:rsid w:val="001474AB"/>
    <w:rsid w:val="001474D8"/>
    <w:rsid w:val="00147A18"/>
    <w:rsid w:val="00147CA6"/>
    <w:rsid w:val="00150A9F"/>
    <w:rsid w:val="0015109B"/>
    <w:rsid w:val="0015120A"/>
    <w:rsid w:val="001517CD"/>
    <w:rsid w:val="00151963"/>
    <w:rsid w:val="00151A45"/>
    <w:rsid w:val="00151B60"/>
    <w:rsid w:val="00151EB8"/>
    <w:rsid w:val="0015224E"/>
    <w:rsid w:val="0015247E"/>
    <w:rsid w:val="00152C27"/>
    <w:rsid w:val="00152D1E"/>
    <w:rsid w:val="00153856"/>
    <w:rsid w:val="00153A3B"/>
    <w:rsid w:val="00154295"/>
    <w:rsid w:val="00154838"/>
    <w:rsid w:val="00154C9E"/>
    <w:rsid w:val="00155146"/>
    <w:rsid w:val="001555F0"/>
    <w:rsid w:val="00156222"/>
    <w:rsid w:val="00156B24"/>
    <w:rsid w:val="0015713F"/>
    <w:rsid w:val="0015750B"/>
    <w:rsid w:val="00157D2E"/>
    <w:rsid w:val="00157DE9"/>
    <w:rsid w:val="00160462"/>
    <w:rsid w:val="00160475"/>
    <w:rsid w:val="00160AB0"/>
    <w:rsid w:val="00160BBC"/>
    <w:rsid w:val="00160D12"/>
    <w:rsid w:val="001616B2"/>
    <w:rsid w:val="001617CA"/>
    <w:rsid w:val="00161C6E"/>
    <w:rsid w:val="001626E6"/>
    <w:rsid w:val="001628A1"/>
    <w:rsid w:val="0016388A"/>
    <w:rsid w:val="00163FF5"/>
    <w:rsid w:val="00164122"/>
    <w:rsid w:val="001645DA"/>
    <w:rsid w:val="001646BC"/>
    <w:rsid w:val="001649B1"/>
    <w:rsid w:val="00164EE3"/>
    <w:rsid w:val="00165188"/>
    <w:rsid w:val="00165ED3"/>
    <w:rsid w:val="0016641F"/>
    <w:rsid w:val="00166530"/>
    <w:rsid w:val="001669E5"/>
    <w:rsid w:val="00166B50"/>
    <w:rsid w:val="00166EBB"/>
    <w:rsid w:val="00167279"/>
    <w:rsid w:val="00167442"/>
    <w:rsid w:val="00167BE0"/>
    <w:rsid w:val="00167C9C"/>
    <w:rsid w:val="0017089A"/>
    <w:rsid w:val="00170A20"/>
    <w:rsid w:val="00170D53"/>
    <w:rsid w:val="00170DAC"/>
    <w:rsid w:val="00171446"/>
    <w:rsid w:val="001714C4"/>
    <w:rsid w:val="0017154D"/>
    <w:rsid w:val="00171F40"/>
    <w:rsid w:val="0017206B"/>
    <w:rsid w:val="00172878"/>
    <w:rsid w:val="0017294A"/>
    <w:rsid w:val="00172C3D"/>
    <w:rsid w:val="00172CA6"/>
    <w:rsid w:val="001730ED"/>
    <w:rsid w:val="0017321F"/>
    <w:rsid w:val="001732DD"/>
    <w:rsid w:val="0017332D"/>
    <w:rsid w:val="001743D6"/>
    <w:rsid w:val="00174546"/>
    <w:rsid w:val="00174730"/>
    <w:rsid w:val="00175A82"/>
    <w:rsid w:val="00175CA3"/>
    <w:rsid w:val="00176306"/>
    <w:rsid w:val="00176647"/>
    <w:rsid w:val="0017675E"/>
    <w:rsid w:val="001768F5"/>
    <w:rsid w:val="001772E5"/>
    <w:rsid w:val="001774EB"/>
    <w:rsid w:val="001776C2"/>
    <w:rsid w:val="00180163"/>
    <w:rsid w:val="00180C96"/>
    <w:rsid w:val="00180CD7"/>
    <w:rsid w:val="001811A0"/>
    <w:rsid w:val="00181520"/>
    <w:rsid w:val="00181955"/>
    <w:rsid w:val="00181EA9"/>
    <w:rsid w:val="00182871"/>
    <w:rsid w:val="001833CC"/>
    <w:rsid w:val="001838E8"/>
    <w:rsid w:val="00184B71"/>
    <w:rsid w:val="00185633"/>
    <w:rsid w:val="00185DA6"/>
    <w:rsid w:val="00186076"/>
    <w:rsid w:val="001864F7"/>
    <w:rsid w:val="001866F2"/>
    <w:rsid w:val="001867F1"/>
    <w:rsid w:val="00186C66"/>
    <w:rsid w:val="00186CB5"/>
    <w:rsid w:val="0018706C"/>
    <w:rsid w:val="00187814"/>
    <w:rsid w:val="00187834"/>
    <w:rsid w:val="00187CD0"/>
    <w:rsid w:val="001903E9"/>
    <w:rsid w:val="001904E7"/>
    <w:rsid w:val="0019083A"/>
    <w:rsid w:val="00190FA2"/>
    <w:rsid w:val="00191075"/>
    <w:rsid w:val="001910A6"/>
    <w:rsid w:val="001912FA"/>
    <w:rsid w:val="00191550"/>
    <w:rsid w:val="001915A3"/>
    <w:rsid w:val="00191C68"/>
    <w:rsid w:val="00191E51"/>
    <w:rsid w:val="00191E73"/>
    <w:rsid w:val="00192285"/>
    <w:rsid w:val="0019293D"/>
    <w:rsid w:val="00192A1B"/>
    <w:rsid w:val="00192CB3"/>
    <w:rsid w:val="00192D15"/>
    <w:rsid w:val="00193347"/>
    <w:rsid w:val="00193514"/>
    <w:rsid w:val="00193897"/>
    <w:rsid w:val="001938C1"/>
    <w:rsid w:val="00194A7E"/>
    <w:rsid w:val="0019517D"/>
    <w:rsid w:val="00195AD7"/>
    <w:rsid w:val="00195CF6"/>
    <w:rsid w:val="001963D1"/>
    <w:rsid w:val="001966C9"/>
    <w:rsid w:val="00196772"/>
    <w:rsid w:val="00196CAD"/>
    <w:rsid w:val="00197264"/>
    <w:rsid w:val="001A00A0"/>
    <w:rsid w:val="001A0285"/>
    <w:rsid w:val="001A02B8"/>
    <w:rsid w:val="001A0312"/>
    <w:rsid w:val="001A040B"/>
    <w:rsid w:val="001A0650"/>
    <w:rsid w:val="001A0932"/>
    <w:rsid w:val="001A1851"/>
    <w:rsid w:val="001A1BCA"/>
    <w:rsid w:val="001A1E38"/>
    <w:rsid w:val="001A1FB5"/>
    <w:rsid w:val="001A1FDA"/>
    <w:rsid w:val="001A2ADC"/>
    <w:rsid w:val="001A32AB"/>
    <w:rsid w:val="001A397E"/>
    <w:rsid w:val="001A3BA3"/>
    <w:rsid w:val="001A3F96"/>
    <w:rsid w:val="001A4AD2"/>
    <w:rsid w:val="001A4F62"/>
    <w:rsid w:val="001A4F8B"/>
    <w:rsid w:val="001A537E"/>
    <w:rsid w:val="001A5D67"/>
    <w:rsid w:val="001A5E5B"/>
    <w:rsid w:val="001A5F70"/>
    <w:rsid w:val="001A5FFB"/>
    <w:rsid w:val="001A68CB"/>
    <w:rsid w:val="001A6DF3"/>
    <w:rsid w:val="001A6F3A"/>
    <w:rsid w:val="001A708D"/>
    <w:rsid w:val="001A7666"/>
    <w:rsid w:val="001A7D22"/>
    <w:rsid w:val="001A7E36"/>
    <w:rsid w:val="001B055B"/>
    <w:rsid w:val="001B0841"/>
    <w:rsid w:val="001B0E74"/>
    <w:rsid w:val="001B0ED5"/>
    <w:rsid w:val="001B0EFA"/>
    <w:rsid w:val="001B1192"/>
    <w:rsid w:val="001B1368"/>
    <w:rsid w:val="001B1B09"/>
    <w:rsid w:val="001B2152"/>
    <w:rsid w:val="001B21C2"/>
    <w:rsid w:val="001B25C9"/>
    <w:rsid w:val="001B2892"/>
    <w:rsid w:val="001B2A34"/>
    <w:rsid w:val="001B2DC2"/>
    <w:rsid w:val="001B2E45"/>
    <w:rsid w:val="001B38D8"/>
    <w:rsid w:val="001B3EE3"/>
    <w:rsid w:val="001B3F25"/>
    <w:rsid w:val="001B4114"/>
    <w:rsid w:val="001B42C6"/>
    <w:rsid w:val="001B4547"/>
    <w:rsid w:val="001B4693"/>
    <w:rsid w:val="001B48F3"/>
    <w:rsid w:val="001B50CB"/>
    <w:rsid w:val="001B53F2"/>
    <w:rsid w:val="001B5439"/>
    <w:rsid w:val="001B5779"/>
    <w:rsid w:val="001B5FE8"/>
    <w:rsid w:val="001B6296"/>
    <w:rsid w:val="001B63BC"/>
    <w:rsid w:val="001B6560"/>
    <w:rsid w:val="001B6648"/>
    <w:rsid w:val="001B664F"/>
    <w:rsid w:val="001B66ED"/>
    <w:rsid w:val="001B67F0"/>
    <w:rsid w:val="001B6882"/>
    <w:rsid w:val="001B6B4C"/>
    <w:rsid w:val="001B6F59"/>
    <w:rsid w:val="001B6F81"/>
    <w:rsid w:val="001B738F"/>
    <w:rsid w:val="001B780D"/>
    <w:rsid w:val="001B79C2"/>
    <w:rsid w:val="001B7A32"/>
    <w:rsid w:val="001B7AAC"/>
    <w:rsid w:val="001B7C3A"/>
    <w:rsid w:val="001B7CD5"/>
    <w:rsid w:val="001B7D42"/>
    <w:rsid w:val="001B7E0D"/>
    <w:rsid w:val="001B7EDE"/>
    <w:rsid w:val="001C0048"/>
    <w:rsid w:val="001C024F"/>
    <w:rsid w:val="001C0277"/>
    <w:rsid w:val="001C0508"/>
    <w:rsid w:val="001C09DB"/>
    <w:rsid w:val="001C0AA8"/>
    <w:rsid w:val="001C0C1B"/>
    <w:rsid w:val="001C1EBD"/>
    <w:rsid w:val="001C1F0B"/>
    <w:rsid w:val="001C2126"/>
    <w:rsid w:val="001C2545"/>
    <w:rsid w:val="001C2744"/>
    <w:rsid w:val="001C278E"/>
    <w:rsid w:val="001C27BB"/>
    <w:rsid w:val="001C3327"/>
    <w:rsid w:val="001C36D4"/>
    <w:rsid w:val="001C3A32"/>
    <w:rsid w:val="001C3C0B"/>
    <w:rsid w:val="001C5167"/>
    <w:rsid w:val="001C5270"/>
    <w:rsid w:val="001C597F"/>
    <w:rsid w:val="001C5B32"/>
    <w:rsid w:val="001C5BDB"/>
    <w:rsid w:val="001C656A"/>
    <w:rsid w:val="001C684A"/>
    <w:rsid w:val="001C68E1"/>
    <w:rsid w:val="001C6B28"/>
    <w:rsid w:val="001C6D57"/>
    <w:rsid w:val="001C6E88"/>
    <w:rsid w:val="001C7145"/>
    <w:rsid w:val="001C7278"/>
    <w:rsid w:val="001C743B"/>
    <w:rsid w:val="001C7C3F"/>
    <w:rsid w:val="001D0148"/>
    <w:rsid w:val="001D0152"/>
    <w:rsid w:val="001D0298"/>
    <w:rsid w:val="001D0A26"/>
    <w:rsid w:val="001D1758"/>
    <w:rsid w:val="001D22CF"/>
    <w:rsid w:val="001D2845"/>
    <w:rsid w:val="001D2A3A"/>
    <w:rsid w:val="001D2EC7"/>
    <w:rsid w:val="001D3129"/>
    <w:rsid w:val="001D3245"/>
    <w:rsid w:val="001D34DA"/>
    <w:rsid w:val="001D35D1"/>
    <w:rsid w:val="001D3C59"/>
    <w:rsid w:val="001D3FD1"/>
    <w:rsid w:val="001D3FF0"/>
    <w:rsid w:val="001D403F"/>
    <w:rsid w:val="001D4FDF"/>
    <w:rsid w:val="001D5EF2"/>
    <w:rsid w:val="001D5F26"/>
    <w:rsid w:val="001D64BB"/>
    <w:rsid w:val="001D6580"/>
    <w:rsid w:val="001D69A2"/>
    <w:rsid w:val="001D69B8"/>
    <w:rsid w:val="001D6A2B"/>
    <w:rsid w:val="001D6CAC"/>
    <w:rsid w:val="001D6D72"/>
    <w:rsid w:val="001D6D7E"/>
    <w:rsid w:val="001D7140"/>
    <w:rsid w:val="001D7FE7"/>
    <w:rsid w:val="001E01A6"/>
    <w:rsid w:val="001E055F"/>
    <w:rsid w:val="001E0885"/>
    <w:rsid w:val="001E0C9F"/>
    <w:rsid w:val="001E0D56"/>
    <w:rsid w:val="001E0E40"/>
    <w:rsid w:val="001E161E"/>
    <w:rsid w:val="001E19BC"/>
    <w:rsid w:val="001E242B"/>
    <w:rsid w:val="001E2A33"/>
    <w:rsid w:val="001E2EFB"/>
    <w:rsid w:val="001E3A00"/>
    <w:rsid w:val="001E581D"/>
    <w:rsid w:val="001E5BDD"/>
    <w:rsid w:val="001E6416"/>
    <w:rsid w:val="001E687B"/>
    <w:rsid w:val="001E6E14"/>
    <w:rsid w:val="001E6EFA"/>
    <w:rsid w:val="001E7392"/>
    <w:rsid w:val="001E75E1"/>
    <w:rsid w:val="001F0C92"/>
    <w:rsid w:val="001F11EB"/>
    <w:rsid w:val="001F1661"/>
    <w:rsid w:val="001F16B1"/>
    <w:rsid w:val="001F1D9D"/>
    <w:rsid w:val="001F25A0"/>
    <w:rsid w:val="001F263A"/>
    <w:rsid w:val="001F27CD"/>
    <w:rsid w:val="001F28D4"/>
    <w:rsid w:val="001F2A89"/>
    <w:rsid w:val="001F2EC5"/>
    <w:rsid w:val="001F3189"/>
    <w:rsid w:val="001F3CDF"/>
    <w:rsid w:val="001F3DC3"/>
    <w:rsid w:val="001F4509"/>
    <w:rsid w:val="001F4AB7"/>
    <w:rsid w:val="001F50C1"/>
    <w:rsid w:val="001F5ADC"/>
    <w:rsid w:val="001F5ED5"/>
    <w:rsid w:val="001F621B"/>
    <w:rsid w:val="001F6DDC"/>
    <w:rsid w:val="001F6EBE"/>
    <w:rsid w:val="001F7942"/>
    <w:rsid w:val="001F7F81"/>
    <w:rsid w:val="00200322"/>
    <w:rsid w:val="002004FE"/>
    <w:rsid w:val="002006FC"/>
    <w:rsid w:val="00200A3A"/>
    <w:rsid w:val="00200D52"/>
    <w:rsid w:val="00201BC4"/>
    <w:rsid w:val="00201FCD"/>
    <w:rsid w:val="002025F3"/>
    <w:rsid w:val="00202A27"/>
    <w:rsid w:val="00202B3A"/>
    <w:rsid w:val="00203248"/>
    <w:rsid w:val="002034B7"/>
    <w:rsid w:val="00203602"/>
    <w:rsid w:val="0020453B"/>
    <w:rsid w:val="00204566"/>
    <w:rsid w:val="00204887"/>
    <w:rsid w:val="00204BAC"/>
    <w:rsid w:val="00204E4D"/>
    <w:rsid w:val="0020523B"/>
    <w:rsid w:val="00205327"/>
    <w:rsid w:val="00205432"/>
    <w:rsid w:val="00205617"/>
    <w:rsid w:val="002058B5"/>
    <w:rsid w:val="00205F89"/>
    <w:rsid w:val="0020618C"/>
    <w:rsid w:val="00206280"/>
    <w:rsid w:val="0020686B"/>
    <w:rsid w:val="002069F8"/>
    <w:rsid w:val="00207622"/>
    <w:rsid w:val="002079F5"/>
    <w:rsid w:val="002102EA"/>
    <w:rsid w:val="002103A9"/>
    <w:rsid w:val="00210A3A"/>
    <w:rsid w:val="0021113D"/>
    <w:rsid w:val="0021156A"/>
    <w:rsid w:val="00211C9C"/>
    <w:rsid w:val="002122C1"/>
    <w:rsid w:val="002124F6"/>
    <w:rsid w:val="00212626"/>
    <w:rsid w:val="00212AB6"/>
    <w:rsid w:val="00213140"/>
    <w:rsid w:val="002138C7"/>
    <w:rsid w:val="00213AB0"/>
    <w:rsid w:val="00214871"/>
    <w:rsid w:val="0021487E"/>
    <w:rsid w:val="00214A26"/>
    <w:rsid w:val="00214A60"/>
    <w:rsid w:val="00214ECA"/>
    <w:rsid w:val="00215202"/>
    <w:rsid w:val="0021555B"/>
    <w:rsid w:val="002158C5"/>
    <w:rsid w:val="00215CD1"/>
    <w:rsid w:val="00216BEE"/>
    <w:rsid w:val="0021721D"/>
    <w:rsid w:val="0021789A"/>
    <w:rsid w:val="0021798A"/>
    <w:rsid w:val="00220214"/>
    <w:rsid w:val="0022042E"/>
    <w:rsid w:val="00220527"/>
    <w:rsid w:val="00220A78"/>
    <w:rsid w:val="00220FCE"/>
    <w:rsid w:val="00221490"/>
    <w:rsid w:val="002216D7"/>
    <w:rsid w:val="00221712"/>
    <w:rsid w:val="00221863"/>
    <w:rsid w:val="002218B7"/>
    <w:rsid w:val="00221F4C"/>
    <w:rsid w:val="00222326"/>
    <w:rsid w:val="00222B1C"/>
    <w:rsid w:val="00222DD7"/>
    <w:rsid w:val="0022335C"/>
    <w:rsid w:val="0022337A"/>
    <w:rsid w:val="002235FA"/>
    <w:rsid w:val="00223B29"/>
    <w:rsid w:val="002241E5"/>
    <w:rsid w:val="002243F0"/>
    <w:rsid w:val="00224458"/>
    <w:rsid w:val="00224A81"/>
    <w:rsid w:val="00224C86"/>
    <w:rsid w:val="00225AAD"/>
    <w:rsid w:val="00225B17"/>
    <w:rsid w:val="00225C76"/>
    <w:rsid w:val="00225DCE"/>
    <w:rsid w:val="0022621E"/>
    <w:rsid w:val="0022635E"/>
    <w:rsid w:val="00226AD0"/>
    <w:rsid w:val="002271BC"/>
    <w:rsid w:val="00227384"/>
    <w:rsid w:val="00227929"/>
    <w:rsid w:val="00227F07"/>
    <w:rsid w:val="00227FEA"/>
    <w:rsid w:val="002306AA"/>
    <w:rsid w:val="00230D61"/>
    <w:rsid w:val="00231149"/>
    <w:rsid w:val="002312A4"/>
    <w:rsid w:val="00231990"/>
    <w:rsid w:val="00231A47"/>
    <w:rsid w:val="002323E6"/>
    <w:rsid w:val="00233D1E"/>
    <w:rsid w:val="00234271"/>
    <w:rsid w:val="00234726"/>
    <w:rsid w:val="002348BE"/>
    <w:rsid w:val="00234AAD"/>
    <w:rsid w:val="00234D1D"/>
    <w:rsid w:val="002355B4"/>
    <w:rsid w:val="00235ABA"/>
    <w:rsid w:val="00235C93"/>
    <w:rsid w:val="00235EEF"/>
    <w:rsid w:val="0023620A"/>
    <w:rsid w:val="00236B2C"/>
    <w:rsid w:val="00236C0E"/>
    <w:rsid w:val="00236C61"/>
    <w:rsid w:val="00236CA9"/>
    <w:rsid w:val="00236E9C"/>
    <w:rsid w:val="002375C1"/>
    <w:rsid w:val="002378A6"/>
    <w:rsid w:val="00237941"/>
    <w:rsid w:val="00237A8D"/>
    <w:rsid w:val="00237C73"/>
    <w:rsid w:val="00240209"/>
    <w:rsid w:val="00240281"/>
    <w:rsid w:val="0024085B"/>
    <w:rsid w:val="00240A60"/>
    <w:rsid w:val="00240CA4"/>
    <w:rsid w:val="002411B4"/>
    <w:rsid w:val="002416DC"/>
    <w:rsid w:val="00241888"/>
    <w:rsid w:val="0024206D"/>
    <w:rsid w:val="002424C1"/>
    <w:rsid w:val="00243383"/>
    <w:rsid w:val="002435B5"/>
    <w:rsid w:val="0024520A"/>
    <w:rsid w:val="00245320"/>
    <w:rsid w:val="002457C0"/>
    <w:rsid w:val="00245BBF"/>
    <w:rsid w:val="00245D10"/>
    <w:rsid w:val="00246226"/>
    <w:rsid w:val="0024681B"/>
    <w:rsid w:val="00247125"/>
    <w:rsid w:val="002474A9"/>
    <w:rsid w:val="0024776E"/>
    <w:rsid w:val="00250BA5"/>
    <w:rsid w:val="002512C5"/>
    <w:rsid w:val="00251636"/>
    <w:rsid w:val="00251B7D"/>
    <w:rsid w:val="00251E6B"/>
    <w:rsid w:val="00251F0F"/>
    <w:rsid w:val="00252387"/>
    <w:rsid w:val="0025294B"/>
    <w:rsid w:val="00252AED"/>
    <w:rsid w:val="00252F0E"/>
    <w:rsid w:val="002530E6"/>
    <w:rsid w:val="00253D5C"/>
    <w:rsid w:val="002541DD"/>
    <w:rsid w:val="002542F8"/>
    <w:rsid w:val="00254606"/>
    <w:rsid w:val="00254AAC"/>
    <w:rsid w:val="00255933"/>
    <w:rsid w:val="00255A54"/>
    <w:rsid w:val="00255D8E"/>
    <w:rsid w:val="00255E78"/>
    <w:rsid w:val="00255F90"/>
    <w:rsid w:val="00256415"/>
    <w:rsid w:val="002566B1"/>
    <w:rsid w:val="00256944"/>
    <w:rsid w:val="002569AF"/>
    <w:rsid w:val="00256B57"/>
    <w:rsid w:val="00256CAC"/>
    <w:rsid w:val="00256E09"/>
    <w:rsid w:val="00256E6D"/>
    <w:rsid w:val="00256FDB"/>
    <w:rsid w:val="002572DE"/>
    <w:rsid w:val="00257A83"/>
    <w:rsid w:val="00257B18"/>
    <w:rsid w:val="00257EB2"/>
    <w:rsid w:val="00260484"/>
    <w:rsid w:val="00260530"/>
    <w:rsid w:val="0026065B"/>
    <w:rsid w:val="00260AEF"/>
    <w:rsid w:val="00260BB1"/>
    <w:rsid w:val="00260E8B"/>
    <w:rsid w:val="002610A2"/>
    <w:rsid w:val="00261112"/>
    <w:rsid w:val="00261124"/>
    <w:rsid w:val="00261826"/>
    <w:rsid w:val="002618D3"/>
    <w:rsid w:val="00261EDE"/>
    <w:rsid w:val="002624AC"/>
    <w:rsid w:val="00262655"/>
    <w:rsid w:val="00262D9C"/>
    <w:rsid w:val="00263463"/>
    <w:rsid w:val="002638E0"/>
    <w:rsid w:val="00263927"/>
    <w:rsid w:val="00263BF1"/>
    <w:rsid w:val="00263DBB"/>
    <w:rsid w:val="002641DC"/>
    <w:rsid w:val="0026427F"/>
    <w:rsid w:val="002656B3"/>
    <w:rsid w:val="002657DE"/>
    <w:rsid w:val="00265E66"/>
    <w:rsid w:val="00266471"/>
    <w:rsid w:val="00266549"/>
    <w:rsid w:val="002665C3"/>
    <w:rsid w:val="002666D3"/>
    <w:rsid w:val="00266B32"/>
    <w:rsid w:val="00266FA1"/>
    <w:rsid w:val="0026713C"/>
    <w:rsid w:val="00267346"/>
    <w:rsid w:val="002676A2"/>
    <w:rsid w:val="0026797B"/>
    <w:rsid w:val="00267F5A"/>
    <w:rsid w:val="0027022C"/>
    <w:rsid w:val="002706E7"/>
    <w:rsid w:val="00270A1A"/>
    <w:rsid w:val="0027133F"/>
    <w:rsid w:val="00271C19"/>
    <w:rsid w:val="00272315"/>
    <w:rsid w:val="002731AE"/>
    <w:rsid w:val="00273566"/>
    <w:rsid w:val="00273F9F"/>
    <w:rsid w:val="002745C6"/>
    <w:rsid w:val="00274DC3"/>
    <w:rsid w:val="0027572F"/>
    <w:rsid w:val="00275750"/>
    <w:rsid w:val="00275857"/>
    <w:rsid w:val="002766B8"/>
    <w:rsid w:val="0027683A"/>
    <w:rsid w:val="002769B1"/>
    <w:rsid w:val="00276B63"/>
    <w:rsid w:val="00276EB9"/>
    <w:rsid w:val="002777C8"/>
    <w:rsid w:val="002779EC"/>
    <w:rsid w:val="00277C01"/>
    <w:rsid w:val="00277EA4"/>
    <w:rsid w:val="00277F03"/>
    <w:rsid w:val="0028001F"/>
    <w:rsid w:val="00280C71"/>
    <w:rsid w:val="00280E05"/>
    <w:rsid w:val="00280EF8"/>
    <w:rsid w:val="0028113A"/>
    <w:rsid w:val="00281248"/>
    <w:rsid w:val="00281250"/>
    <w:rsid w:val="002815DC"/>
    <w:rsid w:val="00281704"/>
    <w:rsid w:val="0028187C"/>
    <w:rsid w:val="00281983"/>
    <w:rsid w:val="00281F07"/>
    <w:rsid w:val="002821B9"/>
    <w:rsid w:val="00282514"/>
    <w:rsid w:val="0028287A"/>
    <w:rsid w:val="00282C09"/>
    <w:rsid w:val="00282CC5"/>
    <w:rsid w:val="00282CC8"/>
    <w:rsid w:val="00282D22"/>
    <w:rsid w:val="00282D5D"/>
    <w:rsid w:val="00282FA6"/>
    <w:rsid w:val="002832FA"/>
    <w:rsid w:val="002839CA"/>
    <w:rsid w:val="00283C89"/>
    <w:rsid w:val="00283DFC"/>
    <w:rsid w:val="00283E22"/>
    <w:rsid w:val="00283F7A"/>
    <w:rsid w:val="00284352"/>
    <w:rsid w:val="00284379"/>
    <w:rsid w:val="00284420"/>
    <w:rsid w:val="002847B4"/>
    <w:rsid w:val="00284866"/>
    <w:rsid w:val="002852C2"/>
    <w:rsid w:val="00286A61"/>
    <w:rsid w:val="00286AE2"/>
    <w:rsid w:val="0028700F"/>
    <w:rsid w:val="0028705A"/>
    <w:rsid w:val="0028715B"/>
    <w:rsid w:val="00287820"/>
    <w:rsid w:val="002878B6"/>
    <w:rsid w:val="00287AAE"/>
    <w:rsid w:val="002901B2"/>
    <w:rsid w:val="002907D4"/>
    <w:rsid w:val="002907EE"/>
    <w:rsid w:val="0029105D"/>
    <w:rsid w:val="0029144A"/>
    <w:rsid w:val="00291551"/>
    <w:rsid w:val="002919EF"/>
    <w:rsid w:val="00291D59"/>
    <w:rsid w:val="002922E8"/>
    <w:rsid w:val="002926D5"/>
    <w:rsid w:val="00292B10"/>
    <w:rsid w:val="00292BC1"/>
    <w:rsid w:val="00292BD2"/>
    <w:rsid w:val="00292DCB"/>
    <w:rsid w:val="002931C9"/>
    <w:rsid w:val="00293272"/>
    <w:rsid w:val="0029333B"/>
    <w:rsid w:val="00293526"/>
    <w:rsid w:val="002938D3"/>
    <w:rsid w:val="00293AF9"/>
    <w:rsid w:val="00293E7C"/>
    <w:rsid w:val="0029437F"/>
    <w:rsid w:val="002948A8"/>
    <w:rsid w:val="00295447"/>
    <w:rsid w:val="00295DE9"/>
    <w:rsid w:val="00295DF5"/>
    <w:rsid w:val="002965AE"/>
    <w:rsid w:val="00296A98"/>
    <w:rsid w:val="00296D46"/>
    <w:rsid w:val="00296D74"/>
    <w:rsid w:val="00296EE8"/>
    <w:rsid w:val="002973CD"/>
    <w:rsid w:val="0029786C"/>
    <w:rsid w:val="00297B8A"/>
    <w:rsid w:val="00297D44"/>
    <w:rsid w:val="00297DAF"/>
    <w:rsid w:val="002A045D"/>
    <w:rsid w:val="002A0BDE"/>
    <w:rsid w:val="002A0EA7"/>
    <w:rsid w:val="002A0F04"/>
    <w:rsid w:val="002A1DE1"/>
    <w:rsid w:val="002A3164"/>
    <w:rsid w:val="002A31BE"/>
    <w:rsid w:val="002A327C"/>
    <w:rsid w:val="002A377F"/>
    <w:rsid w:val="002A3883"/>
    <w:rsid w:val="002A397A"/>
    <w:rsid w:val="002A3AC4"/>
    <w:rsid w:val="002A3ED2"/>
    <w:rsid w:val="002A41D5"/>
    <w:rsid w:val="002A4AEF"/>
    <w:rsid w:val="002A4DD8"/>
    <w:rsid w:val="002A4FF0"/>
    <w:rsid w:val="002A5020"/>
    <w:rsid w:val="002A508F"/>
    <w:rsid w:val="002A5625"/>
    <w:rsid w:val="002A5C91"/>
    <w:rsid w:val="002A62BB"/>
    <w:rsid w:val="002A69F4"/>
    <w:rsid w:val="002A70B8"/>
    <w:rsid w:val="002A7BE2"/>
    <w:rsid w:val="002A7C73"/>
    <w:rsid w:val="002A7CCA"/>
    <w:rsid w:val="002B05A4"/>
    <w:rsid w:val="002B08A9"/>
    <w:rsid w:val="002B0D83"/>
    <w:rsid w:val="002B0FC7"/>
    <w:rsid w:val="002B1086"/>
    <w:rsid w:val="002B11AE"/>
    <w:rsid w:val="002B13BB"/>
    <w:rsid w:val="002B18EE"/>
    <w:rsid w:val="002B2221"/>
    <w:rsid w:val="002B2378"/>
    <w:rsid w:val="002B2682"/>
    <w:rsid w:val="002B2984"/>
    <w:rsid w:val="002B2A29"/>
    <w:rsid w:val="002B3433"/>
    <w:rsid w:val="002B3485"/>
    <w:rsid w:val="002B3B68"/>
    <w:rsid w:val="002B3FBF"/>
    <w:rsid w:val="002B4362"/>
    <w:rsid w:val="002B445C"/>
    <w:rsid w:val="002B4996"/>
    <w:rsid w:val="002B5116"/>
    <w:rsid w:val="002B55F3"/>
    <w:rsid w:val="002B577C"/>
    <w:rsid w:val="002B5920"/>
    <w:rsid w:val="002B6546"/>
    <w:rsid w:val="002B66FD"/>
    <w:rsid w:val="002B69C8"/>
    <w:rsid w:val="002B6AB8"/>
    <w:rsid w:val="002B6F65"/>
    <w:rsid w:val="002B78A7"/>
    <w:rsid w:val="002B7A28"/>
    <w:rsid w:val="002B7BE2"/>
    <w:rsid w:val="002C001C"/>
    <w:rsid w:val="002C00CE"/>
    <w:rsid w:val="002C01B0"/>
    <w:rsid w:val="002C0305"/>
    <w:rsid w:val="002C0D3A"/>
    <w:rsid w:val="002C105E"/>
    <w:rsid w:val="002C152C"/>
    <w:rsid w:val="002C1C4C"/>
    <w:rsid w:val="002C1C9F"/>
    <w:rsid w:val="002C21E4"/>
    <w:rsid w:val="002C24AC"/>
    <w:rsid w:val="002C24D2"/>
    <w:rsid w:val="002C2FC9"/>
    <w:rsid w:val="002C308C"/>
    <w:rsid w:val="002C3202"/>
    <w:rsid w:val="002C334C"/>
    <w:rsid w:val="002C4266"/>
    <w:rsid w:val="002C4321"/>
    <w:rsid w:val="002C4531"/>
    <w:rsid w:val="002C4733"/>
    <w:rsid w:val="002C4933"/>
    <w:rsid w:val="002C4A7D"/>
    <w:rsid w:val="002C56AC"/>
    <w:rsid w:val="002C5736"/>
    <w:rsid w:val="002C6E46"/>
    <w:rsid w:val="002C7001"/>
    <w:rsid w:val="002C7191"/>
    <w:rsid w:val="002C79FF"/>
    <w:rsid w:val="002D01E8"/>
    <w:rsid w:val="002D0354"/>
    <w:rsid w:val="002D0477"/>
    <w:rsid w:val="002D139F"/>
    <w:rsid w:val="002D1493"/>
    <w:rsid w:val="002D1922"/>
    <w:rsid w:val="002D1949"/>
    <w:rsid w:val="002D1D1F"/>
    <w:rsid w:val="002D1F64"/>
    <w:rsid w:val="002D26A4"/>
    <w:rsid w:val="002D2DA8"/>
    <w:rsid w:val="002D2E7F"/>
    <w:rsid w:val="002D3AED"/>
    <w:rsid w:val="002D3F38"/>
    <w:rsid w:val="002D40E3"/>
    <w:rsid w:val="002D4362"/>
    <w:rsid w:val="002D439D"/>
    <w:rsid w:val="002D477A"/>
    <w:rsid w:val="002D48CA"/>
    <w:rsid w:val="002D49F3"/>
    <w:rsid w:val="002D4E61"/>
    <w:rsid w:val="002D5354"/>
    <w:rsid w:val="002D590B"/>
    <w:rsid w:val="002D5C07"/>
    <w:rsid w:val="002D5F61"/>
    <w:rsid w:val="002D6395"/>
    <w:rsid w:val="002D6567"/>
    <w:rsid w:val="002D68BB"/>
    <w:rsid w:val="002D6A17"/>
    <w:rsid w:val="002D6B65"/>
    <w:rsid w:val="002D6FD5"/>
    <w:rsid w:val="002D7505"/>
    <w:rsid w:val="002D774B"/>
    <w:rsid w:val="002D7806"/>
    <w:rsid w:val="002D7B2B"/>
    <w:rsid w:val="002E02FE"/>
    <w:rsid w:val="002E0560"/>
    <w:rsid w:val="002E06D5"/>
    <w:rsid w:val="002E06FF"/>
    <w:rsid w:val="002E1170"/>
    <w:rsid w:val="002E123F"/>
    <w:rsid w:val="002E147C"/>
    <w:rsid w:val="002E154B"/>
    <w:rsid w:val="002E2C7D"/>
    <w:rsid w:val="002E3368"/>
    <w:rsid w:val="002E3BE6"/>
    <w:rsid w:val="002E412C"/>
    <w:rsid w:val="002E4510"/>
    <w:rsid w:val="002E50CA"/>
    <w:rsid w:val="002E535B"/>
    <w:rsid w:val="002E5945"/>
    <w:rsid w:val="002E5F6D"/>
    <w:rsid w:val="002E6221"/>
    <w:rsid w:val="002E7578"/>
    <w:rsid w:val="002E78B8"/>
    <w:rsid w:val="002F047D"/>
    <w:rsid w:val="002F0851"/>
    <w:rsid w:val="002F09BB"/>
    <w:rsid w:val="002F0A42"/>
    <w:rsid w:val="002F0B65"/>
    <w:rsid w:val="002F0D27"/>
    <w:rsid w:val="002F1B83"/>
    <w:rsid w:val="002F1F74"/>
    <w:rsid w:val="002F2228"/>
    <w:rsid w:val="002F22F0"/>
    <w:rsid w:val="002F2CF9"/>
    <w:rsid w:val="002F34D7"/>
    <w:rsid w:val="002F374F"/>
    <w:rsid w:val="002F3AB0"/>
    <w:rsid w:val="002F3AB5"/>
    <w:rsid w:val="002F3D4E"/>
    <w:rsid w:val="002F3F96"/>
    <w:rsid w:val="002F4902"/>
    <w:rsid w:val="002F4BAC"/>
    <w:rsid w:val="002F4F6E"/>
    <w:rsid w:val="002F500D"/>
    <w:rsid w:val="002F510E"/>
    <w:rsid w:val="002F54A2"/>
    <w:rsid w:val="002F567D"/>
    <w:rsid w:val="002F5867"/>
    <w:rsid w:val="002F5BA2"/>
    <w:rsid w:val="002F5EFD"/>
    <w:rsid w:val="002F6A28"/>
    <w:rsid w:val="002F7166"/>
    <w:rsid w:val="002F73D2"/>
    <w:rsid w:val="002F78D7"/>
    <w:rsid w:val="002F7D26"/>
    <w:rsid w:val="003003FC"/>
    <w:rsid w:val="00300777"/>
    <w:rsid w:val="003008EE"/>
    <w:rsid w:val="00300970"/>
    <w:rsid w:val="0030098F"/>
    <w:rsid w:val="00300ADD"/>
    <w:rsid w:val="00300B16"/>
    <w:rsid w:val="00300B5E"/>
    <w:rsid w:val="00301D77"/>
    <w:rsid w:val="0030226B"/>
    <w:rsid w:val="00302A7E"/>
    <w:rsid w:val="003030DB"/>
    <w:rsid w:val="003036CE"/>
    <w:rsid w:val="003037E5"/>
    <w:rsid w:val="0030380D"/>
    <w:rsid w:val="003040AE"/>
    <w:rsid w:val="00304427"/>
    <w:rsid w:val="00304751"/>
    <w:rsid w:val="00305002"/>
    <w:rsid w:val="003050CB"/>
    <w:rsid w:val="0030591A"/>
    <w:rsid w:val="00305E55"/>
    <w:rsid w:val="00306230"/>
    <w:rsid w:val="00306328"/>
    <w:rsid w:val="00306701"/>
    <w:rsid w:val="00306822"/>
    <w:rsid w:val="00306BBD"/>
    <w:rsid w:val="00307433"/>
    <w:rsid w:val="00307776"/>
    <w:rsid w:val="00307D2B"/>
    <w:rsid w:val="00307E35"/>
    <w:rsid w:val="003106CF"/>
    <w:rsid w:val="00310795"/>
    <w:rsid w:val="00310833"/>
    <w:rsid w:val="00310EA0"/>
    <w:rsid w:val="00312028"/>
    <w:rsid w:val="00312578"/>
    <w:rsid w:val="00312BDD"/>
    <w:rsid w:val="00312CC1"/>
    <w:rsid w:val="00312E29"/>
    <w:rsid w:val="0031307F"/>
    <w:rsid w:val="00313680"/>
    <w:rsid w:val="00313D3A"/>
    <w:rsid w:val="003144CE"/>
    <w:rsid w:val="00314656"/>
    <w:rsid w:val="003146FB"/>
    <w:rsid w:val="00314B0B"/>
    <w:rsid w:val="003152CF"/>
    <w:rsid w:val="00315AE9"/>
    <w:rsid w:val="003161B4"/>
    <w:rsid w:val="00317325"/>
    <w:rsid w:val="00317521"/>
    <w:rsid w:val="00320587"/>
    <w:rsid w:val="00320A4A"/>
    <w:rsid w:val="00320D73"/>
    <w:rsid w:val="003217DA"/>
    <w:rsid w:val="00321ABB"/>
    <w:rsid w:val="00321E75"/>
    <w:rsid w:val="00321F0A"/>
    <w:rsid w:val="0032233D"/>
    <w:rsid w:val="00322B5D"/>
    <w:rsid w:val="00323103"/>
    <w:rsid w:val="003234B4"/>
    <w:rsid w:val="003235AE"/>
    <w:rsid w:val="00323AB1"/>
    <w:rsid w:val="00323C4B"/>
    <w:rsid w:val="00323EC2"/>
    <w:rsid w:val="00323F47"/>
    <w:rsid w:val="00323F93"/>
    <w:rsid w:val="003242EE"/>
    <w:rsid w:val="00324B2D"/>
    <w:rsid w:val="00324BAC"/>
    <w:rsid w:val="003251A6"/>
    <w:rsid w:val="00325797"/>
    <w:rsid w:val="00325901"/>
    <w:rsid w:val="003259B2"/>
    <w:rsid w:val="00325BA6"/>
    <w:rsid w:val="00325FF7"/>
    <w:rsid w:val="00326101"/>
    <w:rsid w:val="0032637C"/>
    <w:rsid w:val="003265A1"/>
    <w:rsid w:val="00327156"/>
    <w:rsid w:val="003271A5"/>
    <w:rsid w:val="00327650"/>
    <w:rsid w:val="003276CA"/>
    <w:rsid w:val="0032795E"/>
    <w:rsid w:val="0033022F"/>
    <w:rsid w:val="00330423"/>
    <w:rsid w:val="00330F78"/>
    <w:rsid w:val="003314FF"/>
    <w:rsid w:val="00331547"/>
    <w:rsid w:val="0033163D"/>
    <w:rsid w:val="00331838"/>
    <w:rsid w:val="00331A22"/>
    <w:rsid w:val="00331B33"/>
    <w:rsid w:val="00331D34"/>
    <w:rsid w:val="003321B7"/>
    <w:rsid w:val="003321C7"/>
    <w:rsid w:val="003322EB"/>
    <w:rsid w:val="003329C7"/>
    <w:rsid w:val="00332D0B"/>
    <w:rsid w:val="00332E30"/>
    <w:rsid w:val="00333594"/>
    <w:rsid w:val="00333C8A"/>
    <w:rsid w:val="00333E00"/>
    <w:rsid w:val="00333ECC"/>
    <w:rsid w:val="003340F6"/>
    <w:rsid w:val="003342EF"/>
    <w:rsid w:val="00334406"/>
    <w:rsid w:val="00334B38"/>
    <w:rsid w:val="00334DF1"/>
    <w:rsid w:val="00335175"/>
    <w:rsid w:val="00335311"/>
    <w:rsid w:val="00335879"/>
    <w:rsid w:val="00335C95"/>
    <w:rsid w:val="00336761"/>
    <w:rsid w:val="00336880"/>
    <w:rsid w:val="00336A01"/>
    <w:rsid w:val="00336A79"/>
    <w:rsid w:val="00336F6E"/>
    <w:rsid w:val="0033733C"/>
    <w:rsid w:val="00337674"/>
    <w:rsid w:val="003376E3"/>
    <w:rsid w:val="00337783"/>
    <w:rsid w:val="003406DB"/>
    <w:rsid w:val="00340797"/>
    <w:rsid w:val="00340D93"/>
    <w:rsid w:val="00340F0C"/>
    <w:rsid w:val="003412A7"/>
    <w:rsid w:val="003421B1"/>
    <w:rsid w:val="003422A1"/>
    <w:rsid w:val="003423C1"/>
    <w:rsid w:val="00342C43"/>
    <w:rsid w:val="00342DF3"/>
    <w:rsid w:val="003433BD"/>
    <w:rsid w:val="00343DF0"/>
    <w:rsid w:val="00343E08"/>
    <w:rsid w:val="0034409F"/>
    <w:rsid w:val="003444B5"/>
    <w:rsid w:val="003446E0"/>
    <w:rsid w:val="00344ECA"/>
    <w:rsid w:val="00344F61"/>
    <w:rsid w:val="003451DC"/>
    <w:rsid w:val="0034539E"/>
    <w:rsid w:val="003453E4"/>
    <w:rsid w:val="00345DC0"/>
    <w:rsid w:val="00345E9C"/>
    <w:rsid w:val="00345EE5"/>
    <w:rsid w:val="00346BE5"/>
    <w:rsid w:val="00346E60"/>
    <w:rsid w:val="00347097"/>
    <w:rsid w:val="003475D8"/>
    <w:rsid w:val="00347B8F"/>
    <w:rsid w:val="00347C74"/>
    <w:rsid w:val="00347E40"/>
    <w:rsid w:val="00350C9B"/>
    <w:rsid w:val="003510C8"/>
    <w:rsid w:val="003520D2"/>
    <w:rsid w:val="0035251B"/>
    <w:rsid w:val="00352BD7"/>
    <w:rsid w:val="00352FC7"/>
    <w:rsid w:val="00353499"/>
    <w:rsid w:val="00353DA1"/>
    <w:rsid w:val="003541E2"/>
    <w:rsid w:val="00354808"/>
    <w:rsid w:val="003549CC"/>
    <w:rsid w:val="00354BC4"/>
    <w:rsid w:val="00354BED"/>
    <w:rsid w:val="003558C7"/>
    <w:rsid w:val="00355FB8"/>
    <w:rsid w:val="00356036"/>
    <w:rsid w:val="00356128"/>
    <w:rsid w:val="00356530"/>
    <w:rsid w:val="003565E2"/>
    <w:rsid w:val="00356764"/>
    <w:rsid w:val="003567D3"/>
    <w:rsid w:val="00356F1D"/>
    <w:rsid w:val="00356F2D"/>
    <w:rsid w:val="00357F0C"/>
    <w:rsid w:val="003601A7"/>
    <w:rsid w:val="00360681"/>
    <w:rsid w:val="003606FA"/>
    <w:rsid w:val="00360829"/>
    <w:rsid w:val="00360A95"/>
    <w:rsid w:val="00360C6B"/>
    <w:rsid w:val="00360CBA"/>
    <w:rsid w:val="00361BAD"/>
    <w:rsid w:val="00362191"/>
    <w:rsid w:val="00362478"/>
    <w:rsid w:val="003627A8"/>
    <w:rsid w:val="00362AD0"/>
    <w:rsid w:val="00363142"/>
    <w:rsid w:val="00363672"/>
    <w:rsid w:val="0036482D"/>
    <w:rsid w:val="0036491F"/>
    <w:rsid w:val="00364959"/>
    <w:rsid w:val="00364BA5"/>
    <w:rsid w:val="00364DE9"/>
    <w:rsid w:val="003654A9"/>
    <w:rsid w:val="003655CD"/>
    <w:rsid w:val="003657B6"/>
    <w:rsid w:val="003662D2"/>
    <w:rsid w:val="00366568"/>
    <w:rsid w:val="0036667E"/>
    <w:rsid w:val="00366F92"/>
    <w:rsid w:val="00366FCD"/>
    <w:rsid w:val="00370ACD"/>
    <w:rsid w:val="0037126B"/>
    <w:rsid w:val="00371373"/>
    <w:rsid w:val="0037177B"/>
    <w:rsid w:val="00371E59"/>
    <w:rsid w:val="003722CF"/>
    <w:rsid w:val="003724FF"/>
    <w:rsid w:val="003727F7"/>
    <w:rsid w:val="0037291B"/>
    <w:rsid w:val="00372C5D"/>
    <w:rsid w:val="0037302A"/>
    <w:rsid w:val="0037305D"/>
    <w:rsid w:val="0037306B"/>
    <w:rsid w:val="00373799"/>
    <w:rsid w:val="0037384B"/>
    <w:rsid w:val="00373E40"/>
    <w:rsid w:val="00373E9D"/>
    <w:rsid w:val="003744B7"/>
    <w:rsid w:val="00374F05"/>
    <w:rsid w:val="003754F9"/>
    <w:rsid w:val="003759AA"/>
    <w:rsid w:val="00376001"/>
    <w:rsid w:val="003761BC"/>
    <w:rsid w:val="003766C4"/>
    <w:rsid w:val="00376D7E"/>
    <w:rsid w:val="0037743B"/>
    <w:rsid w:val="003774CB"/>
    <w:rsid w:val="0037760A"/>
    <w:rsid w:val="003777E1"/>
    <w:rsid w:val="0037796C"/>
    <w:rsid w:val="00377DE7"/>
    <w:rsid w:val="00377F20"/>
    <w:rsid w:val="00380355"/>
    <w:rsid w:val="00380699"/>
    <w:rsid w:val="003814D3"/>
    <w:rsid w:val="00382150"/>
    <w:rsid w:val="003828DD"/>
    <w:rsid w:val="00382911"/>
    <w:rsid w:val="00382E66"/>
    <w:rsid w:val="003832C4"/>
    <w:rsid w:val="0038348E"/>
    <w:rsid w:val="003836C6"/>
    <w:rsid w:val="0038386B"/>
    <w:rsid w:val="00383A5B"/>
    <w:rsid w:val="0038402D"/>
    <w:rsid w:val="00384506"/>
    <w:rsid w:val="003845E9"/>
    <w:rsid w:val="00385449"/>
    <w:rsid w:val="00385492"/>
    <w:rsid w:val="003854CA"/>
    <w:rsid w:val="00385C21"/>
    <w:rsid w:val="00385D2E"/>
    <w:rsid w:val="00385D73"/>
    <w:rsid w:val="0038620C"/>
    <w:rsid w:val="00386231"/>
    <w:rsid w:val="00386A04"/>
    <w:rsid w:val="00386A27"/>
    <w:rsid w:val="00386E79"/>
    <w:rsid w:val="00387C6A"/>
    <w:rsid w:val="00387D3C"/>
    <w:rsid w:val="0039114C"/>
    <w:rsid w:val="003912EF"/>
    <w:rsid w:val="0039149E"/>
    <w:rsid w:val="00391563"/>
    <w:rsid w:val="003917EC"/>
    <w:rsid w:val="00391CC0"/>
    <w:rsid w:val="00391D76"/>
    <w:rsid w:val="00392844"/>
    <w:rsid w:val="003929D3"/>
    <w:rsid w:val="00392B25"/>
    <w:rsid w:val="00392BDC"/>
    <w:rsid w:val="00392D6B"/>
    <w:rsid w:val="00393A0D"/>
    <w:rsid w:val="003940F6"/>
    <w:rsid w:val="00394341"/>
    <w:rsid w:val="00394407"/>
    <w:rsid w:val="00394F91"/>
    <w:rsid w:val="00395802"/>
    <w:rsid w:val="00395D2D"/>
    <w:rsid w:val="00395D52"/>
    <w:rsid w:val="00396339"/>
    <w:rsid w:val="00396A7E"/>
    <w:rsid w:val="00397786"/>
    <w:rsid w:val="00397912"/>
    <w:rsid w:val="00397FB1"/>
    <w:rsid w:val="003A01C6"/>
    <w:rsid w:val="003A0237"/>
    <w:rsid w:val="003A04F1"/>
    <w:rsid w:val="003A0747"/>
    <w:rsid w:val="003A08B2"/>
    <w:rsid w:val="003A0CD2"/>
    <w:rsid w:val="003A1292"/>
    <w:rsid w:val="003A129E"/>
    <w:rsid w:val="003A14AD"/>
    <w:rsid w:val="003A1639"/>
    <w:rsid w:val="003A1F06"/>
    <w:rsid w:val="003A1FB4"/>
    <w:rsid w:val="003A2281"/>
    <w:rsid w:val="003A23FB"/>
    <w:rsid w:val="003A24CF"/>
    <w:rsid w:val="003A2649"/>
    <w:rsid w:val="003A2C5D"/>
    <w:rsid w:val="003A2E7F"/>
    <w:rsid w:val="003A375C"/>
    <w:rsid w:val="003A3788"/>
    <w:rsid w:val="003A3B1E"/>
    <w:rsid w:val="003A467A"/>
    <w:rsid w:val="003A490D"/>
    <w:rsid w:val="003A568B"/>
    <w:rsid w:val="003A56B7"/>
    <w:rsid w:val="003A577B"/>
    <w:rsid w:val="003A59D5"/>
    <w:rsid w:val="003A5B9C"/>
    <w:rsid w:val="003A5BD2"/>
    <w:rsid w:val="003A5FD6"/>
    <w:rsid w:val="003A6600"/>
    <w:rsid w:val="003A6CF5"/>
    <w:rsid w:val="003A6DD7"/>
    <w:rsid w:val="003A700A"/>
    <w:rsid w:val="003A724A"/>
    <w:rsid w:val="003A7955"/>
    <w:rsid w:val="003A7B26"/>
    <w:rsid w:val="003A7BA4"/>
    <w:rsid w:val="003B03E2"/>
    <w:rsid w:val="003B1A49"/>
    <w:rsid w:val="003B1A89"/>
    <w:rsid w:val="003B1C6A"/>
    <w:rsid w:val="003B1F39"/>
    <w:rsid w:val="003B1FF4"/>
    <w:rsid w:val="003B26F8"/>
    <w:rsid w:val="003B29A5"/>
    <w:rsid w:val="003B2A81"/>
    <w:rsid w:val="003B2CCB"/>
    <w:rsid w:val="003B351C"/>
    <w:rsid w:val="003B3783"/>
    <w:rsid w:val="003B389B"/>
    <w:rsid w:val="003B42A1"/>
    <w:rsid w:val="003B43CE"/>
    <w:rsid w:val="003B4729"/>
    <w:rsid w:val="003B48BA"/>
    <w:rsid w:val="003B4FD8"/>
    <w:rsid w:val="003B5AB7"/>
    <w:rsid w:val="003B5C8A"/>
    <w:rsid w:val="003B5D54"/>
    <w:rsid w:val="003B624E"/>
    <w:rsid w:val="003B6728"/>
    <w:rsid w:val="003B6A1E"/>
    <w:rsid w:val="003B6AD5"/>
    <w:rsid w:val="003B6CB9"/>
    <w:rsid w:val="003B7351"/>
    <w:rsid w:val="003B747B"/>
    <w:rsid w:val="003B76EA"/>
    <w:rsid w:val="003B78FD"/>
    <w:rsid w:val="003B7B89"/>
    <w:rsid w:val="003C05A4"/>
    <w:rsid w:val="003C0704"/>
    <w:rsid w:val="003C0959"/>
    <w:rsid w:val="003C0B16"/>
    <w:rsid w:val="003C0E8C"/>
    <w:rsid w:val="003C0E95"/>
    <w:rsid w:val="003C0F89"/>
    <w:rsid w:val="003C13CF"/>
    <w:rsid w:val="003C1D48"/>
    <w:rsid w:val="003C21FF"/>
    <w:rsid w:val="003C2384"/>
    <w:rsid w:val="003C28A4"/>
    <w:rsid w:val="003C2C59"/>
    <w:rsid w:val="003C3137"/>
    <w:rsid w:val="003C31E1"/>
    <w:rsid w:val="003C366D"/>
    <w:rsid w:val="003C3AE1"/>
    <w:rsid w:val="003C3D13"/>
    <w:rsid w:val="003C4F1A"/>
    <w:rsid w:val="003C54C3"/>
    <w:rsid w:val="003C5639"/>
    <w:rsid w:val="003C5AAD"/>
    <w:rsid w:val="003C69ED"/>
    <w:rsid w:val="003C6ACF"/>
    <w:rsid w:val="003C6C81"/>
    <w:rsid w:val="003C70C3"/>
    <w:rsid w:val="003C7807"/>
    <w:rsid w:val="003C7B32"/>
    <w:rsid w:val="003D007D"/>
    <w:rsid w:val="003D025F"/>
    <w:rsid w:val="003D08EA"/>
    <w:rsid w:val="003D0F40"/>
    <w:rsid w:val="003D1459"/>
    <w:rsid w:val="003D169B"/>
    <w:rsid w:val="003D1B53"/>
    <w:rsid w:val="003D1C96"/>
    <w:rsid w:val="003D1FD1"/>
    <w:rsid w:val="003D22B6"/>
    <w:rsid w:val="003D23E0"/>
    <w:rsid w:val="003D29A6"/>
    <w:rsid w:val="003D2DFF"/>
    <w:rsid w:val="003D3142"/>
    <w:rsid w:val="003D337B"/>
    <w:rsid w:val="003D3932"/>
    <w:rsid w:val="003D3ECD"/>
    <w:rsid w:val="003D60C4"/>
    <w:rsid w:val="003D63CF"/>
    <w:rsid w:val="003D6E61"/>
    <w:rsid w:val="003D6F4C"/>
    <w:rsid w:val="003D771C"/>
    <w:rsid w:val="003E0747"/>
    <w:rsid w:val="003E0953"/>
    <w:rsid w:val="003E0B6E"/>
    <w:rsid w:val="003E0DB5"/>
    <w:rsid w:val="003E1215"/>
    <w:rsid w:val="003E1D83"/>
    <w:rsid w:val="003E2912"/>
    <w:rsid w:val="003E3245"/>
    <w:rsid w:val="003E3979"/>
    <w:rsid w:val="003E3D24"/>
    <w:rsid w:val="003E3F57"/>
    <w:rsid w:val="003E4C0A"/>
    <w:rsid w:val="003E4C6E"/>
    <w:rsid w:val="003E53A2"/>
    <w:rsid w:val="003E5794"/>
    <w:rsid w:val="003E5B29"/>
    <w:rsid w:val="003E5F40"/>
    <w:rsid w:val="003E5FB7"/>
    <w:rsid w:val="003E620B"/>
    <w:rsid w:val="003E6259"/>
    <w:rsid w:val="003E6693"/>
    <w:rsid w:val="003E6F8B"/>
    <w:rsid w:val="003E73E5"/>
    <w:rsid w:val="003E75DC"/>
    <w:rsid w:val="003E7A8E"/>
    <w:rsid w:val="003E7AAD"/>
    <w:rsid w:val="003E7CAE"/>
    <w:rsid w:val="003F018E"/>
    <w:rsid w:val="003F02DC"/>
    <w:rsid w:val="003F0513"/>
    <w:rsid w:val="003F07CC"/>
    <w:rsid w:val="003F13D1"/>
    <w:rsid w:val="003F1762"/>
    <w:rsid w:val="003F1CF6"/>
    <w:rsid w:val="003F247F"/>
    <w:rsid w:val="003F2623"/>
    <w:rsid w:val="003F26BD"/>
    <w:rsid w:val="003F2FFB"/>
    <w:rsid w:val="003F3310"/>
    <w:rsid w:val="003F336C"/>
    <w:rsid w:val="003F456B"/>
    <w:rsid w:val="003F4761"/>
    <w:rsid w:val="003F4DA6"/>
    <w:rsid w:val="003F4E83"/>
    <w:rsid w:val="003F57C7"/>
    <w:rsid w:val="003F5C50"/>
    <w:rsid w:val="003F613C"/>
    <w:rsid w:val="003F6191"/>
    <w:rsid w:val="003F6746"/>
    <w:rsid w:val="003F6BBA"/>
    <w:rsid w:val="003F6F50"/>
    <w:rsid w:val="0040031B"/>
    <w:rsid w:val="00400612"/>
    <w:rsid w:val="00400D66"/>
    <w:rsid w:val="0040152E"/>
    <w:rsid w:val="0040160A"/>
    <w:rsid w:val="00402511"/>
    <w:rsid w:val="00402803"/>
    <w:rsid w:val="00402EDA"/>
    <w:rsid w:val="0040303D"/>
    <w:rsid w:val="00403074"/>
    <w:rsid w:val="0040334C"/>
    <w:rsid w:val="00403501"/>
    <w:rsid w:val="00403DA2"/>
    <w:rsid w:val="00404F8F"/>
    <w:rsid w:val="004051D0"/>
    <w:rsid w:val="00405336"/>
    <w:rsid w:val="004055EA"/>
    <w:rsid w:val="00406E78"/>
    <w:rsid w:val="00407172"/>
    <w:rsid w:val="0040751E"/>
    <w:rsid w:val="004076A5"/>
    <w:rsid w:val="004078A4"/>
    <w:rsid w:val="00407FC6"/>
    <w:rsid w:val="0041049A"/>
    <w:rsid w:val="004105AD"/>
    <w:rsid w:val="00410760"/>
    <w:rsid w:val="004109B4"/>
    <w:rsid w:val="00410F96"/>
    <w:rsid w:val="00411767"/>
    <w:rsid w:val="00411C0F"/>
    <w:rsid w:val="00411E66"/>
    <w:rsid w:val="00411EF8"/>
    <w:rsid w:val="00412101"/>
    <w:rsid w:val="0041221F"/>
    <w:rsid w:val="004122B4"/>
    <w:rsid w:val="0041266E"/>
    <w:rsid w:val="0041288B"/>
    <w:rsid w:val="004129EB"/>
    <w:rsid w:val="0041376A"/>
    <w:rsid w:val="00413D2A"/>
    <w:rsid w:val="00413FB9"/>
    <w:rsid w:val="00414068"/>
    <w:rsid w:val="004143C2"/>
    <w:rsid w:val="004143CA"/>
    <w:rsid w:val="0041522D"/>
    <w:rsid w:val="0041533D"/>
    <w:rsid w:val="00415962"/>
    <w:rsid w:val="00415B50"/>
    <w:rsid w:val="00415B56"/>
    <w:rsid w:val="00415D7A"/>
    <w:rsid w:val="00415FD2"/>
    <w:rsid w:val="00416258"/>
    <w:rsid w:val="0041633A"/>
    <w:rsid w:val="0041660A"/>
    <w:rsid w:val="004169B2"/>
    <w:rsid w:val="00420141"/>
    <w:rsid w:val="00420306"/>
    <w:rsid w:val="004204F0"/>
    <w:rsid w:val="00420ACD"/>
    <w:rsid w:val="00421437"/>
    <w:rsid w:val="004214DB"/>
    <w:rsid w:val="00421806"/>
    <w:rsid w:val="00421E25"/>
    <w:rsid w:val="0042298B"/>
    <w:rsid w:val="00422E45"/>
    <w:rsid w:val="004230D0"/>
    <w:rsid w:val="004235E9"/>
    <w:rsid w:val="004236AC"/>
    <w:rsid w:val="00423F87"/>
    <w:rsid w:val="004243B6"/>
    <w:rsid w:val="00424418"/>
    <w:rsid w:val="004245CE"/>
    <w:rsid w:val="004247A2"/>
    <w:rsid w:val="00424B97"/>
    <w:rsid w:val="00424BA0"/>
    <w:rsid w:val="00424CC6"/>
    <w:rsid w:val="00424D78"/>
    <w:rsid w:val="004256BD"/>
    <w:rsid w:val="00425D21"/>
    <w:rsid w:val="00426204"/>
    <w:rsid w:val="00426517"/>
    <w:rsid w:val="004268C5"/>
    <w:rsid w:val="00426A4C"/>
    <w:rsid w:val="00426DC5"/>
    <w:rsid w:val="0042768F"/>
    <w:rsid w:val="004303D3"/>
    <w:rsid w:val="00430413"/>
    <w:rsid w:val="004307A3"/>
    <w:rsid w:val="004311AD"/>
    <w:rsid w:val="00431201"/>
    <w:rsid w:val="00431C69"/>
    <w:rsid w:val="004320F5"/>
    <w:rsid w:val="004322E3"/>
    <w:rsid w:val="00432454"/>
    <w:rsid w:val="004325BC"/>
    <w:rsid w:val="00433937"/>
    <w:rsid w:val="00434166"/>
    <w:rsid w:val="0043438B"/>
    <w:rsid w:val="0043448A"/>
    <w:rsid w:val="0043457A"/>
    <w:rsid w:val="004345FD"/>
    <w:rsid w:val="004346A3"/>
    <w:rsid w:val="004349A4"/>
    <w:rsid w:val="004349D8"/>
    <w:rsid w:val="00434A29"/>
    <w:rsid w:val="00434C2F"/>
    <w:rsid w:val="00434FE1"/>
    <w:rsid w:val="00435255"/>
    <w:rsid w:val="00436304"/>
    <w:rsid w:val="004366B2"/>
    <w:rsid w:val="0043693C"/>
    <w:rsid w:val="00436F03"/>
    <w:rsid w:val="0043723D"/>
    <w:rsid w:val="004377E3"/>
    <w:rsid w:val="00440204"/>
    <w:rsid w:val="00440271"/>
    <w:rsid w:val="0044038B"/>
    <w:rsid w:val="004405B5"/>
    <w:rsid w:val="00441417"/>
    <w:rsid w:val="00441B48"/>
    <w:rsid w:val="00441E85"/>
    <w:rsid w:val="00442274"/>
    <w:rsid w:val="0044278B"/>
    <w:rsid w:val="00442C5A"/>
    <w:rsid w:val="00442CCA"/>
    <w:rsid w:val="00443061"/>
    <w:rsid w:val="004433C0"/>
    <w:rsid w:val="004436F9"/>
    <w:rsid w:val="004437E6"/>
    <w:rsid w:val="00444313"/>
    <w:rsid w:val="0044449C"/>
    <w:rsid w:val="004446A9"/>
    <w:rsid w:val="00444945"/>
    <w:rsid w:val="00444D93"/>
    <w:rsid w:val="004451FF"/>
    <w:rsid w:val="00445647"/>
    <w:rsid w:val="00445A8B"/>
    <w:rsid w:val="00445E96"/>
    <w:rsid w:val="004463BF"/>
    <w:rsid w:val="00446612"/>
    <w:rsid w:val="00446C73"/>
    <w:rsid w:val="00446DD4"/>
    <w:rsid w:val="0044702F"/>
    <w:rsid w:val="004472B7"/>
    <w:rsid w:val="004475AF"/>
    <w:rsid w:val="00447A93"/>
    <w:rsid w:val="0045038D"/>
    <w:rsid w:val="00450F4A"/>
    <w:rsid w:val="004512C4"/>
    <w:rsid w:val="004518A5"/>
    <w:rsid w:val="00451A64"/>
    <w:rsid w:val="00452143"/>
    <w:rsid w:val="00452318"/>
    <w:rsid w:val="00452509"/>
    <w:rsid w:val="004526F7"/>
    <w:rsid w:val="004531C6"/>
    <w:rsid w:val="00453669"/>
    <w:rsid w:val="00453879"/>
    <w:rsid w:val="00453C67"/>
    <w:rsid w:val="004541AE"/>
    <w:rsid w:val="0045447B"/>
    <w:rsid w:val="0045466F"/>
    <w:rsid w:val="004546A8"/>
    <w:rsid w:val="00454851"/>
    <w:rsid w:val="00455533"/>
    <w:rsid w:val="004555D9"/>
    <w:rsid w:val="004555F7"/>
    <w:rsid w:val="00457366"/>
    <w:rsid w:val="004573A0"/>
    <w:rsid w:val="00457916"/>
    <w:rsid w:val="00460144"/>
    <w:rsid w:val="0046051D"/>
    <w:rsid w:val="0046057D"/>
    <w:rsid w:val="0046075B"/>
    <w:rsid w:val="0046097C"/>
    <w:rsid w:val="00460A2B"/>
    <w:rsid w:val="00460AC7"/>
    <w:rsid w:val="00460CBE"/>
    <w:rsid w:val="0046154D"/>
    <w:rsid w:val="004615DC"/>
    <w:rsid w:val="00461677"/>
    <w:rsid w:val="00461777"/>
    <w:rsid w:val="00461991"/>
    <w:rsid w:val="00461B22"/>
    <w:rsid w:val="004621B7"/>
    <w:rsid w:val="00462630"/>
    <w:rsid w:val="00462C82"/>
    <w:rsid w:val="00462D78"/>
    <w:rsid w:val="0046324E"/>
    <w:rsid w:val="0046389B"/>
    <w:rsid w:val="00463F4C"/>
    <w:rsid w:val="00464336"/>
    <w:rsid w:val="00464884"/>
    <w:rsid w:val="0046493D"/>
    <w:rsid w:val="00464B05"/>
    <w:rsid w:val="00465483"/>
    <w:rsid w:val="004654C1"/>
    <w:rsid w:val="00465704"/>
    <w:rsid w:val="0046723C"/>
    <w:rsid w:val="004672B2"/>
    <w:rsid w:val="0046730D"/>
    <w:rsid w:val="004674DD"/>
    <w:rsid w:val="00467663"/>
    <w:rsid w:val="00467FC2"/>
    <w:rsid w:val="00467FF6"/>
    <w:rsid w:val="00470A49"/>
    <w:rsid w:val="00470B32"/>
    <w:rsid w:val="00470B9F"/>
    <w:rsid w:val="004717BA"/>
    <w:rsid w:val="004727B2"/>
    <w:rsid w:val="00472D71"/>
    <w:rsid w:val="00472E7D"/>
    <w:rsid w:val="00472F1E"/>
    <w:rsid w:val="0047322D"/>
    <w:rsid w:val="004736C4"/>
    <w:rsid w:val="00473A1E"/>
    <w:rsid w:val="00474173"/>
    <w:rsid w:val="0047430A"/>
    <w:rsid w:val="00474486"/>
    <w:rsid w:val="004751B8"/>
    <w:rsid w:val="004751EC"/>
    <w:rsid w:val="0047552B"/>
    <w:rsid w:val="00475FF7"/>
    <w:rsid w:val="00476229"/>
    <w:rsid w:val="00476CF6"/>
    <w:rsid w:val="00476D38"/>
    <w:rsid w:val="00477189"/>
    <w:rsid w:val="004776D4"/>
    <w:rsid w:val="00477B6E"/>
    <w:rsid w:val="00477C53"/>
    <w:rsid w:val="00477F44"/>
    <w:rsid w:val="00480030"/>
    <w:rsid w:val="004802ED"/>
    <w:rsid w:val="004806E7"/>
    <w:rsid w:val="004809B8"/>
    <w:rsid w:val="00480A94"/>
    <w:rsid w:val="00480DA4"/>
    <w:rsid w:val="00480FCB"/>
    <w:rsid w:val="00481004"/>
    <w:rsid w:val="00481645"/>
    <w:rsid w:val="004816EF"/>
    <w:rsid w:val="00481D07"/>
    <w:rsid w:val="00481F0E"/>
    <w:rsid w:val="00481F0F"/>
    <w:rsid w:val="004823D6"/>
    <w:rsid w:val="004825A1"/>
    <w:rsid w:val="00482DF0"/>
    <w:rsid w:val="00483012"/>
    <w:rsid w:val="004838CA"/>
    <w:rsid w:val="004845B2"/>
    <w:rsid w:val="00484826"/>
    <w:rsid w:val="00484E4A"/>
    <w:rsid w:val="004852E2"/>
    <w:rsid w:val="0048535A"/>
    <w:rsid w:val="00485D52"/>
    <w:rsid w:val="00485FD7"/>
    <w:rsid w:val="00486022"/>
    <w:rsid w:val="004860DD"/>
    <w:rsid w:val="004862B0"/>
    <w:rsid w:val="00486AFA"/>
    <w:rsid w:val="00486B95"/>
    <w:rsid w:val="004871C1"/>
    <w:rsid w:val="00487531"/>
    <w:rsid w:val="0048767B"/>
    <w:rsid w:val="004877A9"/>
    <w:rsid w:val="00487843"/>
    <w:rsid w:val="00487AF9"/>
    <w:rsid w:val="00487B57"/>
    <w:rsid w:val="00490002"/>
    <w:rsid w:val="0049005E"/>
    <w:rsid w:val="00490255"/>
    <w:rsid w:val="0049055D"/>
    <w:rsid w:val="00490631"/>
    <w:rsid w:val="004915AD"/>
    <w:rsid w:val="00491EBD"/>
    <w:rsid w:val="0049212C"/>
    <w:rsid w:val="0049225A"/>
    <w:rsid w:val="00492636"/>
    <w:rsid w:val="00492A29"/>
    <w:rsid w:val="00492A81"/>
    <w:rsid w:val="00492DA2"/>
    <w:rsid w:val="004934AA"/>
    <w:rsid w:val="00493731"/>
    <w:rsid w:val="00493850"/>
    <w:rsid w:val="00493D81"/>
    <w:rsid w:val="00493DD9"/>
    <w:rsid w:val="004942A8"/>
    <w:rsid w:val="00494558"/>
    <w:rsid w:val="00494871"/>
    <w:rsid w:val="004948F3"/>
    <w:rsid w:val="00494F0B"/>
    <w:rsid w:val="00495119"/>
    <w:rsid w:val="00495A0E"/>
    <w:rsid w:val="00495D60"/>
    <w:rsid w:val="00495E76"/>
    <w:rsid w:val="00495EDF"/>
    <w:rsid w:val="00496028"/>
    <w:rsid w:val="0049633C"/>
    <w:rsid w:val="00496F4B"/>
    <w:rsid w:val="004975A7"/>
    <w:rsid w:val="00497656"/>
    <w:rsid w:val="0049778A"/>
    <w:rsid w:val="004977EE"/>
    <w:rsid w:val="00497F98"/>
    <w:rsid w:val="004A0980"/>
    <w:rsid w:val="004A0B0A"/>
    <w:rsid w:val="004A0BC0"/>
    <w:rsid w:val="004A0C57"/>
    <w:rsid w:val="004A0FFD"/>
    <w:rsid w:val="004A1439"/>
    <w:rsid w:val="004A15CA"/>
    <w:rsid w:val="004A1BC8"/>
    <w:rsid w:val="004A1CBA"/>
    <w:rsid w:val="004A204E"/>
    <w:rsid w:val="004A2474"/>
    <w:rsid w:val="004A25BB"/>
    <w:rsid w:val="004A33DF"/>
    <w:rsid w:val="004A378C"/>
    <w:rsid w:val="004A384C"/>
    <w:rsid w:val="004A4A2B"/>
    <w:rsid w:val="004A4D56"/>
    <w:rsid w:val="004A4EE5"/>
    <w:rsid w:val="004A4FFC"/>
    <w:rsid w:val="004A5466"/>
    <w:rsid w:val="004A562B"/>
    <w:rsid w:val="004A5AEF"/>
    <w:rsid w:val="004A5B5F"/>
    <w:rsid w:val="004A5FB6"/>
    <w:rsid w:val="004A6E45"/>
    <w:rsid w:val="004A704E"/>
    <w:rsid w:val="004A7CCC"/>
    <w:rsid w:val="004B02BE"/>
    <w:rsid w:val="004B033B"/>
    <w:rsid w:val="004B0793"/>
    <w:rsid w:val="004B0DA1"/>
    <w:rsid w:val="004B0F49"/>
    <w:rsid w:val="004B1A15"/>
    <w:rsid w:val="004B1D74"/>
    <w:rsid w:val="004B1E73"/>
    <w:rsid w:val="004B2053"/>
    <w:rsid w:val="004B237F"/>
    <w:rsid w:val="004B3C96"/>
    <w:rsid w:val="004B3F21"/>
    <w:rsid w:val="004B4511"/>
    <w:rsid w:val="004B455E"/>
    <w:rsid w:val="004B4929"/>
    <w:rsid w:val="004B4E17"/>
    <w:rsid w:val="004B5013"/>
    <w:rsid w:val="004B5357"/>
    <w:rsid w:val="004B5865"/>
    <w:rsid w:val="004B594A"/>
    <w:rsid w:val="004B5A49"/>
    <w:rsid w:val="004B5D4A"/>
    <w:rsid w:val="004B6E59"/>
    <w:rsid w:val="004B72A8"/>
    <w:rsid w:val="004B73C2"/>
    <w:rsid w:val="004B7632"/>
    <w:rsid w:val="004B77A8"/>
    <w:rsid w:val="004B7AA9"/>
    <w:rsid w:val="004B7AC6"/>
    <w:rsid w:val="004C0318"/>
    <w:rsid w:val="004C05F6"/>
    <w:rsid w:val="004C0A9D"/>
    <w:rsid w:val="004C130D"/>
    <w:rsid w:val="004C134C"/>
    <w:rsid w:val="004C1433"/>
    <w:rsid w:val="004C1DB0"/>
    <w:rsid w:val="004C21C9"/>
    <w:rsid w:val="004C2419"/>
    <w:rsid w:val="004C2496"/>
    <w:rsid w:val="004C25E5"/>
    <w:rsid w:val="004C28FA"/>
    <w:rsid w:val="004C2BF9"/>
    <w:rsid w:val="004C2E05"/>
    <w:rsid w:val="004C3741"/>
    <w:rsid w:val="004C37DF"/>
    <w:rsid w:val="004C3A6E"/>
    <w:rsid w:val="004C460D"/>
    <w:rsid w:val="004C466A"/>
    <w:rsid w:val="004C483C"/>
    <w:rsid w:val="004C4D7F"/>
    <w:rsid w:val="004C5203"/>
    <w:rsid w:val="004C52FD"/>
    <w:rsid w:val="004C5437"/>
    <w:rsid w:val="004C56C7"/>
    <w:rsid w:val="004C5B1E"/>
    <w:rsid w:val="004C5B85"/>
    <w:rsid w:val="004C5BC6"/>
    <w:rsid w:val="004C5FF1"/>
    <w:rsid w:val="004C62B4"/>
    <w:rsid w:val="004C6368"/>
    <w:rsid w:val="004C63AC"/>
    <w:rsid w:val="004C6400"/>
    <w:rsid w:val="004C6B1C"/>
    <w:rsid w:val="004C6B96"/>
    <w:rsid w:val="004C6D74"/>
    <w:rsid w:val="004C6DAB"/>
    <w:rsid w:val="004C714C"/>
    <w:rsid w:val="004C7615"/>
    <w:rsid w:val="004D0235"/>
    <w:rsid w:val="004D041F"/>
    <w:rsid w:val="004D0706"/>
    <w:rsid w:val="004D089A"/>
    <w:rsid w:val="004D1563"/>
    <w:rsid w:val="004D16CD"/>
    <w:rsid w:val="004D19A1"/>
    <w:rsid w:val="004D1B78"/>
    <w:rsid w:val="004D2456"/>
    <w:rsid w:val="004D261A"/>
    <w:rsid w:val="004D295C"/>
    <w:rsid w:val="004D3082"/>
    <w:rsid w:val="004D3604"/>
    <w:rsid w:val="004D3708"/>
    <w:rsid w:val="004D3999"/>
    <w:rsid w:val="004D3BBE"/>
    <w:rsid w:val="004D3D14"/>
    <w:rsid w:val="004D3E09"/>
    <w:rsid w:val="004D3E74"/>
    <w:rsid w:val="004D412B"/>
    <w:rsid w:val="004D46F6"/>
    <w:rsid w:val="004D4B35"/>
    <w:rsid w:val="004D4C10"/>
    <w:rsid w:val="004D4D2F"/>
    <w:rsid w:val="004D4DA4"/>
    <w:rsid w:val="004D4E4B"/>
    <w:rsid w:val="004D4F2A"/>
    <w:rsid w:val="004D4F87"/>
    <w:rsid w:val="004D5C9B"/>
    <w:rsid w:val="004D606D"/>
    <w:rsid w:val="004D64FE"/>
    <w:rsid w:val="004D6A5B"/>
    <w:rsid w:val="004D6CFC"/>
    <w:rsid w:val="004D709A"/>
    <w:rsid w:val="004D721A"/>
    <w:rsid w:val="004D7785"/>
    <w:rsid w:val="004D78D6"/>
    <w:rsid w:val="004D7CFA"/>
    <w:rsid w:val="004E0671"/>
    <w:rsid w:val="004E0779"/>
    <w:rsid w:val="004E08DE"/>
    <w:rsid w:val="004E0BE5"/>
    <w:rsid w:val="004E0EA9"/>
    <w:rsid w:val="004E0EC8"/>
    <w:rsid w:val="004E107A"/>
    <w:rsid w:val="004E143C"/>
    <w:rsid w:val="004E17DF"/>
    <w:rsid w:val="004E1E51"/>
    <w:rsid w:val="004E29A7"/>
    <w:rsid w:val="004E2B8B"/>
    <w:rsid w:val="004E2F3B"/>
    <w:rsid w:val="004E3700"/>
    <w:rsid w:val="004E38AD"/>
    <w:rsid w:val="004E48F9"/>
    <w:rsid w:val="004E4D86"/>
    <w:rsid w:val="004E4DDF"/>
    <w:rsid w:val="004E5279"/>
    <w:rsid w:val="004E59A7"/>
    <w:rsid w:val="004E5A34"/>
    <w:rsid w:val="004E5EA0"/>
    <w:rsid w:val="004E61F4"/>
    <w:rsid w:val="004E6424"/>
    <w:rsid w:val="004E65B6"/>
    <w:rsid w:val="004E682F"/>
    <w:rsid w:val="004E6CD3"/>
    <w:rsid w:val="004E6CF6"/>
    <w:rsid w:val="004E7300"/>
    <w:rsid w:val="004E7403"/>
    <w:rsid w:val="004E7836"/>
    <w:rsid w:val="004E7BD5"/>
    <w:rsid w:val="004E7E9C"/>
    <w:rsid w:val="004F0361"/>
    <w:rsid w:val="004F0F17"/>
    <w:rsid w:val="004F0F39"/>
    <w:rsid w:val="004F1020"/>
    <w:rsid w:val="004F11BC"/>
    <w:rsid w:val="004F1D4C"/>
    <w:rsid w:val="004F2974"/>
    <w:rsid w:val="004F29B7"/>
    <w:rsid w:val="004F2C63"/>
    <w:rsid w:val="004F2CBE"/>
    <w:rsid w:val="004F367C"/>
    <w:rsid w:val="004F3A9A"/>
    <w:rsid w:val="004F3BE5"/>
    <w:rsid w:val="004F3F09"/>
    <w:rsid w:val="004F4087"/>
    <w:rsid w:val="004F419F"/>
    <w:rsid w:val="004F49C4"/>
    <w:rsid w:val="004F5AD7"/>
    <w:rsid w:val="004F6420"/>
    <w:rsid w:val="004F6518"/>
    <w:rsid w:val="004F6AC0"/>
    <w:rsid w:val="004F6D9C"/>
    <w:rsid w:val="004F6DF1"/>
    <w:rsid w:val="004F7465"/>
    <w:rsid w:val="00500614"/>
    <w:rsid w:val="005008A4"/>
    <w:rsid w:val="00500BD6"/>
    <w:rsid w:val="005012DB"/>
    <w:rsid w:val="0050131C"/>
    <w:rsid w:val="0050181B"/>
    <w:rsid w:val="0050185C"/>
    <w:rsid w:val="005019AE"/>
    <w:rsid w:val="005019F3"/>
    <w:rsid w:val="00501F38"/>
    <w:rsid w:val="00502392"/>
    <w:rsid w:val="005024E5"/>
    <w:rsid w:val="0050253E"/>
    <w:rsid w:val="00503110"/>
    <w:rsid w:val="005032E5"/>
    <w:rsid w:val="00503358"/>
    <w:rsid w:val="00503621"/>
    <w:rsid w:val="005039FB"/>
    <w:rsid w:val="00503C16"/>
    <w:rsid w:val="00503D40"/>
    <w:rsid w:val="00503E1E"/>
    <w:rsid w:val="005047B3"/>
    <w:rsid w:val="005047FB"/>
    <w:rsid w:val="00504952"/>
    <w:rsid w:val="00504E40"/>
    <w:rsid w:val="00505132"/>
    <w:rsid w:val="00505429"/>
    <w:rsid w:val="00505B1D"/>
    <w:rsid w:val="00505E23"/>
    <w:rsid w:val="005061A9"/>
    <w:rsid w:val="0050657E"/>
    <w:rsid w:val="0050690F"/>
    <w:rsid w:val="00506FDF"/>
    <w:rsid w:val="005074EE"/>
    <w:rsid w:val="0050755F"/>
    <w:rsid w:val="00507D41"/>
    <w:rsid w:val="00507E1E"/>
    <w:rsid w:val="00507F7C"/>
    <w:rsid w:val="00510649"/>
    <w:rsid w:val="0051088B"/>
    <w:rsid w:val="00511154"/>
    <w:rsid w:val="00511202"/>
    <w:rsid w:val="00511C68"/>
    <w:rsid w:val="0051274A"/>
    <w:rsid w:val="0051275C"/>
    <w:rsid w:val="00512815"/>
    <w:rsid w:val="0051283B"/>
    <w:rsid w:val="00512A09"/>
    <w:rsid w:val="00512A15"/>
    <w:rsid w:val="00513450"/>
    <w:rsid w:val="0051379C"/>
    <w:rsid w:val="00513AFD"/>
    <w:rsid w:val="0051410A"/>
    <w:rsid w:val="005144D7"/>
    <w:rsid w:val="00514F53"/>
    <w:rsid w:val="005153F3"/>
    <w:rsid w:val="00515427"/>
    <w:rsid w:val="0051556C"/>
    <w:rsid w:val="0051576F"/>
    <w:rsid w:val="00515ACB"/>
    <w:rsid w:val="005161B4"/>
    <w:rsid w:val="0051621C"/>
    <w:rsid w:val="00516E11"/>
    <w:rsid w:val="005171DF"/>
    <w:rsid w:val="005173EB"/>
    <w:rsid w:val="00517B7D"/>
    <w:rsid w:val="00520176"/>
    <w:rsid w:val="0052066D"/>
    <w:rsid w:val="00520817"/>
    <w:rsid w:val="00520CAC"/>
    <w:rsid w:val="00520E8A"/>
    <w:rsid w:val="005215C7"/>
    <w:rsid w:val="00521725"/>
    <w:rsid w:val="005228AB"/>
    <w:rsid w:val="00522D85"/>
    <w:rsid w:val="00523486"/>
    <w:rsid w:val="00523BD0"/>
    <w:rsid w:val="00523E65"/>
    <w:rsid w:val="00523FC9"/>
    <w:rsid w:val="0052402C"/>
    <w:rsid w:val="005243F1"/>
    <w:rsid w:val="0052442F"/>
    <w:rsid w:val="005245E2"/>
    <w:rsid w:val="005245EC"/>
    <w:rsid w:val="005246A2"/>
    <w:rsid w:val="0052480C"/>
    <w:rsid w:val="00525062"/>
    <w:rsid w:val="0052515A"/>
    <w:rsid w:val="0052519E"/>
    <w:rsid w:val="005251B3"/>
    <w:rsid w:val="005256F7"/>
    <w:rsid w:val="005260D7"/>
    <w:rsid w:val="00526188"/>
    <w:rsid w:val="00526394"/>
    <w:rsid w:val="00526C7D"/>
    <w:rsid w:val="00526D02"/>
    <w:rsid w:val="00527269"/>
    <w:rsid w:val="005275B4"/>
    <w:rsid w:val="00527E26"/>
    <w:rsid w:val="0053014D"/>
    <w:rsid w:val="00530151"/>
    <w:rsid w:val="00530387"/>
    <w:rsid w:val="00530580"/>
    <w:rsid w:val="00530844"/>
    <w:rsid w:val="00530C24"/>
    <w:rsid w:val="0053136A"/>
    <w:rsid w:val="00531BD3"/>
    <w:rsid w:val="00532132"/>
    <w:rsid w:val="005324F5"/>
    <w:rsid w:val="005337F4"/>
    <w:rsid w:val="00533CF9"/>
    <w:rsid w:val="00534469"/>
    <w:rsid w:val="00534B22"/>
    <w:rsid w:val="00534FC8"/>
    <w:rsid w:val="005350D8"/>
    <w:rsid w:val="005352BA"/>
    <w:rsid w:val="0053556F"/>
    <w:rsid w:val="005355E8"/>
    <w:rsid w:val="00535A62"/>
    <w:rsid w:val="00535C67"/>
    <w:rsid w:val="0053616A"/>
    <w:rsid w:val="0053662E"/>
    <w:rsid w:val="0053682F"/>
    <w:rsid w:val="00537396"/>
    <w:rsid w:val="0053780A"/>
    <w:rsid w:val="005379B8"/>
    <w:rsid w:val="0054026F"/>
    <w:rsid w:val="00540597"/>
    <w:rsid w:val="005406AB"/>
    <w:rsid w:val="005408A9"/>
    <w:rsid w:val="00540D67"/>
    <w:rsid w:val="00541497"/>
    <w:rsid w:val="00541A12"/>
    <w:rsid w:val="00541A97"/>
    <w:rsid w:val="00541CA5"/>
    <w:rsid w:val="00541EC3"/>
    <w:rsid w:val="00542622"/>
    <w:rsid w:val="00542B20"/>
    <w:rsid w:val="00542B90"/>
    <w:rsid w:val="00543554"/>
    <w:rsid w:val="0054382C"/>
    <w:rsid w:val="00544063"/>
    <w:rsid w:val="00544080"/>
    <w:rsid w:val="0054441D"/>
    <w:rsid w:val="0054504F"/>
    <w:rsid w:val="00545487"/>
    <w:rsid w:val="00545593"/>
    <w:rsid w:val="00546421"/>
    <w:rsid w:val="00546921"/>
    <w:rsid w:val="00546A55"/>
    <w:rsid w:val="00546A58"/>
    <w:rsid w:val="00547041"/>
    <w:rsid w:val="0054762C"/>
    <w:rsid w:val="00547679"/>
    <w:rsid w:val="005477D6"/>
    <w:rsid w:val="005479E6"/>
    <w:rsid w:val="00547D1F"/>
    <w:rsid w:val="00547D68"/>
    <w:rsid w:val="00550158"/>
    <w:rsid w:val="00550DA7"/>
    <w:rsid w:val="005514C3"/>
    <w:rsid w:val="00552099"/>
    <w:rsid w:val="00552164"/>
    <w:rsid w:val="00552231"/>
    <w:rsid w:val="005539A6"/>
    <w:rsid w:val="00553F44"/>
    <w:rsid w:val="00554828"/>
    <w:rsid w:val="005549CA"/>
    <w:rsid w:val="00555206"/>
    <w:rsid w:val="00556081"/>
    <w:rsid w:val="00556160"/>
    <w:rsid w:val="005562BB"/>
    <w:rsid w:val="0055645F"/>
    <w:rsid w:val="00556D83"/>
    <w:rsid w:val="00557336"/>
    <w:rsid w:val="0055751E"/>
    <w:rsid w:val="00557AE6"/>
    <w:rsid w:val="00557D5B"/>
    <w:rsid w:val="00560A79"/>
    <w:rsid w:val="00560DE3"/>
    <w:rsid w:val="0056173C"/>
    <w:rsid w:val="00561BDA"/>
    <w:rsid w:val="00561F0C"/>
    <w:rsid w:val="00561F35"/>
    <w:rsid w:val="00562360"/>
    <w:rsid w:val="0056236C"/>
    <w:rsid w:val="00562666"/>
    <w:rsid w:val="005627F3"/>
    <w:rsid w:val="00563850"/>
    <w:rsid w:val="00563D0A"/>
    <w:rsid w:val="00563DAA"/>
    <w:rsid w:val="00564230"/>
    <w:rsid w:val="005643D2"/>
    <w:rsid w:val="00564966"/>
    <w:rsid w:val="00564F43"/>
    <w:rsid w:val="00564F6F"/>
    <w:rsid w:val="00564F90"/>
    <w:rsid w:val="00565971"/>
    <w:rsid w:val="00565AA8"/>
    <w:rsid w:val="00565B3A"/>
    <w:rsid w:val="00565D68"/>
    <w:rsid w:val="00565EF0"/>
    <w:rsid w:val="0056638C"/>
    <w:rsid w:val="0056652C"/>
    <w:rsid w:val="005665D1"/>
    <w:rsid w:val="0056680B"/>
    <w:rsid w:val="00566B68"/>
    <w:rsid w:val="00567068"/>
    <w:rsid w:val="0056777A"/>
    <w:rsid w:val="00567BFC"/>
    <w:rsid w:val="00567F9E"/>
    <w:rsid w:val="0057056F"/>
    <w:rsid w:val="0057062C"/>
    <w:rsid w:val="00570D7E"/>
    <w:rsid w:val="0057234D"/>
    <w:rsid w:val="00572974"/>
    <w:rsid w:val="00572FE5"/>
    <w:rsid w:val="00573837"/>
    <w:rsid w:val="00573B7F"/>
    <w:rsid w:val="00574986"/>
    <w:rsid w:val="005751A0"/>
    <w:rsid w:val="0057524C"/>
    <w:rsid w:val="00575326"/>
    <w:rsid w:val="005753D4"/>
    <w:rsid w:val="005758F1"/>
    <w:rsid w:val="005759EF"/>
    <w:rsid w:val="00575D13"/>
    <w:rsid w:val="0057640B"/>
    <w:rsid w:val="00576B3F"/>
    <w:rsid w:val="00576C60"/>
    <w:rsid w:val="00577358"/>
    <w:rsid w:val="0057777F"/>
    <w:rsid w:val="00577C72"/>
    <w:rsid w:val="00577D01"/>
    <w:rsid w:val="00577EC2"/>
    <w:rsid w:val="00577EF0"/>
    <w:rsid w:val="00580AD9"/>
    <w:rsid w:val="00580B8F"/>
    <w:rsid w:val="005815B0"/>
    <w:rsid w:val="00581B4E"/>
    <w:rsid w:val="00581CF3"/>
    <w:rsid w:val="005820A7"/>
    <w:rsid w:val="00582397"/>
    <w:rsid w:val="005824FE"/>
    <w:rsid w:val="00582D16"/>
    <w:rsid w:val="00582FB7"/>
    <w:rsid w:val="0058303E"/>
    <w:rsid w:val="00583226"/>
    <w:rsid w:val="00583299"/>
    <w:rsid w:val="00583BB5"/>
    <w:rsid w:val="00583BB8"/>
    <w:rsid w:val="00583D03"/>
    <w:rsid w:val="005842BB"/>
    <w:rsid w:val="0058436B"/>
    <w:rsid w:val="00584418"/>
    <w:rsid w:val="00584628"/>
    <w:rsid w:val="0058494D"/>
    <w:rsid w:val="005855DA"/>
    <w:rsid w:val="005857AB"/>
    <w:rsid w:val="00585923"/>
    <w:rsid w:val="00585AAC"/>
    <w:rsid w:val="005861F1"/>
    <w:rsid w:val="00586761"/>
    <w:rsid w:val="00586A98"/>
    <w:rsid w:val="0058703F"/>
    <w:rsid w:val="00587331"/>
    <w:rsid w:val="00587671"/>
    <w:rsid w:val="00587A0A"/>
    <w:rsid w:val="00587AEA"/>
    <w:rsid w:val="0059037C"/>
    <w:rsid w:val="0059077F"/>
    <w:rsid w:val="00590939"/>
    <w:rsid w:val="00590F7D"/>
    <w:rsid w:val="00591930"/>
    <w:rsid w:val="00591D6B"/>
    <w:rsid w:val="00591EA8"/>
    <w:rsid w:val="00592029"/>
    <w:rsid w:val="005922E1"/>
    <w:rsid w:val="005923B3"/>
    <w:rsid w:val="00592704"/>
    <w:rsid w:val="00592F20"/>
    <w:rsid w:val="005935A7"/>
    <w:rsid w:val="00593601"/>
    <w:rsid w:val="00593A5A"/>
    <w:rsid w:val="00593AAB"/>
    <w:rsid w:val="00594B5A"/>
    <w:rsid w:val="00595EB0"/>
    <w:rsid w:val="005966E4"/>
    <w:rsid w:val="00596B02"/>
    <w:rsid w:val="00596C49"/>
    <w:rsid w:val="00596FA4"/>
    <w:rsid w:val="005970B1"/>
    <w:rsid w:val="005979CC"/>
    <w:rsid w:val="00597A6D"/>
    <w:rsid w:val="00597EF6"/>
    <w:rsid w:val="005A00E2"/>
    <w:rsid w:val="005A0227"/>
    <w:rsid w:val="005A0721"/>
    <w:rsid w:val="005A0A4B"/>
    <w:rsid w:val="005A0AF5"/>
    <w:rsid w:val="005A1E3B"/>
    <w:rsid w:val="005A28AD"/>
    <w:rsid w:val="005A2DC6"/>
    <w:rsid w:val="005A2F98"/>
    <w:rsid w:val="005A30BC"/>
    <w:rsid w:val="005A3C33"/>
    <w:rsid w:val="005A3F48"/>
    <w:rsid w:val="005A3F7C"/>
    <w:rsid w:val="005A4179"/>
    <w:rsid w:val="005A493B"/>
    <w:rsid w:val="005A4D50"/>
    <w:rsid w:val="005A567E"/>
    <w:rsid w:val="005A5838"/>
    <w:rsid w:val="005A5894"/>
    <w:rsid w:val="005A6F4A"/>
    <w:rsid w:val="005A700B"/>
    <w:rsid w:val="005A70FA"/>
    <w:rsid w:val="005A74BD"/>
    <w:rsid w:val="005A7B4D"/>
    <w:rsid w:val="005B0081"/>
    <w:rsid w:val="005B01CF"/>
    <w:rsid w:val="005B0626"/>
    <w:rsid w:val="005B068B"/>
    <w:rsid w:val="005B0BAC"/>
    <w:rsid w:val="005B0D20"/>
    <w:rsid w:val="005B0D4C"/>
    <w:rsid w:val="005B0E5A"/>
    <w:rsid w:val="005B0F4C"/>
    <w:rsid w:val="005B0FDD"/>
    <w:rsid w:val="005B1423"/>
    <w:rsid w:val="005B1436"/>
    <w:rsid w:val="005B1E08"/>
    <w:rsid w:val="005B253B"/>
    <w:rsid w:val="005B2658"/>
    <w:rsid w:val="005B2A0B"/>
    <w:rsid w:val="005B33FC"/>
    <w:rsid w:val="005B4DA6"/>
    <w:rsid w:val="005B5120"/>
    <w:rsid w:val="005B52C4"/>
    <w:rsid w:val="005B52EF"/>
    <w:rsid w:val="005B57E4"/>
    <w:rsid w:val="005B5899"/>
    <w:rsid w:val="005B601C"/>
    <w:rsid w:val="005B61C6"/>
    <w:rsid w:val="005B61F4"/>
    <w:rsid w:val="005B6D3C"/>
    <w:rsid w:val="005B6DD8"/>
    <w:rsid w:val="005B7007"/>
    <w:rsid w:val="005B7456"/>
    <w:rsid w:val="005B7664"/>
    <w:rsid w:val="005B7798"/>
    <w:rsid w:val="005B7BC6"/>
    <w:rsid w:val="005B7DD5"/>
    <w:rsid w:val="005B7F13"/>
    <w:rsid w:val="005C020A"/>
    <w:rsid w:val="005C0589"/>
    <w:rsid w:val="005C0B45"/>
    <w:rsid w:val="005C10F5"/>
    <w:rsid w:val="005C118D"/>
    <w:rsid w:val="005C122A"/>
    <w:rsid w:val="005C1250"/>
    <w:rsid w:val="005C18D3"/>
    <w:rsid w:val="005C1BF4"/>
    <w:rsid w:val="005C1BFE"/>
    <w:rsid w:val="005C1F8E"/>
    <w:rsid w:val="005C25AB"/>
    <w:rsid w:val="005C2984"/>
    <w:rsid w:val="005C2B41"/>
    <w:rsid w:val="005C2D2C"/>
    <w:rsid w:val="005C2D64"/>
    <w:rsid w:val="005C2EC2"/>
    <w:rsid w:val="005C3120"/>
    <w:rsid w:val="005C3193"/>
    <w:rsid w:val="005C448F"/>
    <w:rsid w:val="005C52C4"/>
    <w:rsid w:val="005C5379"/>
    <w:rsid w:val="005C5729"/>
    <w:rsid w:val="005C5B16"/>
    <w:rsid w:val="005C5F43"/>
    <w:rsid w:val="005C602E"/>
    <w:rsid w:val="005C6273"/>
    <w:rsid w:val="005C62C2"/>
    <w:rsid w:val="005C6DD4"/>
    <w:rsid w:val="005C764F"/>
    <w:rsid w:val="005C787A"/>
    <w:rsid w:val="005C7D41"/>
    <w:rsid w:val="005C7D7A"/>
    <w:rsid w:val="005C7E68"/>
    <w:rsid w:val="005C7EA4"/>
    <w:rsid w:val="005D0431"/>
    <w:rsid w:val="005D09F2"/>
    <w:rsid w:val="005D0DA9"/>
    <w:rsid w:val="005D19FA"/>
    <w:rsid w:val="005D1B89"/>
    <w:rsid w:val="005D282A"/>
    <w:rsid w:val="005D2999"/>
    <w:rsid w:val="005D2EA8"/>
    <w:rsid w:val="005D2F10"/>
    <w:rsid w:val="005D2F18"/>
    <w:rsid w:val="005D33C1"/>
    <w:rsid w:val="005D3457"/>
    <w:rsid w:val="005D380B"/>
    <w:rsid w:val="005D394B"/>
    <w:rsid w:val="005D3D02"/>
    <w:rsid w:val="005D3D4B"/>
    <w:rsid w:val="005D3E39"/>
    <w:rsid w:val="005D47F2"/>
    <w:rsid w:val="005D49DF"/>
    <w:rsid w:val="005D4C48"/>
    <w:rsid w:val="005D4DB9"/>
    <w:rsid w:val="005D4DF9"/>
    <w:rsid w:val="005D4EEC"/>
    <w:rsid w:val="005D51F0"/>
    <w:rsid w:val="005D5459"/>
    <w:rsid w:val="005D5EAC"/>
    <w:rsid w:val="005D638D"/>
    <w:rsid w:val="005D6557"/>
    <w:rsid w:val="005D6E06"/>
    <w:rsid w:val="005D6E86"/>
    <w:rsid w:val="005D6FE7"/>
    <w:rsid w:val="005D72E5"/>
    <w:rsid w:val="005D7469"/>
    <w:rsid w:val="005D76ED"/>
    <w:rsid w:val="005E058C"/>
    <w:rsid w:val="005E0CA5"/>
    <w:rsid w:val="005E0F71"/>
    <w:rsid w:val="005E12F9"/>
    <w:rsid w:val="005E1609"/>
    <w:rsid w:val="005E1A01"/>
    <w:rsid w:val="005E1B57"/>
    <w:rsid w:val="005E1DD3"/>
    <w:rsid w:val="005E20EA"/>
    <w:rsid w:val="005E252D"/>
    <w:rsid w:val="005E2543"/>
    <w:rsid w:val="005E27DF"/>
    <w:rsid w:val="005E27F3"/>
    <w:rsid w:val="005E285B"/>
    <w:rsid w:val="005E28EA"/>
    <w:rsid w:val="005E35CA"/>
    <w:rsid w:val="005E3959"/>
    <w:rsid w:val="005E3A64"/>
    <w:rsid w:val="005E3C5D"/>
    <w:rsid w:val="005E3FF2"/>
    <w:rsid w:val="005E4147"/>
    <w:rsid w:val="005E4409"/>
    <w:rsid w:val="005E48F0"/>
    <w:rsid w:val="005E49C3"/>
    <w:rsid w:val="005E4A86"/>
    <w:rsid w:val="005E4BE5"/>
    <w:rsid w:val="005E4C56"/>
    <w:rsid w:val="005E5298"/>
    <w:rsid w:val="005E5861"/>
    <w:rsid w:val="005E5892"/>
    <w:rsid w:val="005E5AB1"/>
    <w:rsid w:val="005E5B97"/>
    <w:rsid w:val="005E666F"/>
    <w:rsid w:val="005E6AA7"/>
    <w:rsid w:val="005E71B6"/>
    <w:rsid w:val="005E71ED"/>
    <w:rsid w:val="005E71F6"/>
    <w:rsid w:val="005E7516"/>
    <w:rsid w:val="005F0112"/>
    <w:rsid w:val="005F08D4"/>
    <w:rsid w:val="005F0A85"/>
    <w:rsid w:val="005F0E66"/>
    <w:rsid w:val="005F1826"/>
    <w:rsid w:val="005F1F9E"/>
    <w:rsid w:val="005F1FC7"/>
    <w:rsid w:val="005F2014"/>
    <w:rsid w:val="005F2036"/>
    <w:rsid w:val="005F2039"/>
    <w:rsid w:val="005F2221"/>
    <w:rsid w:val="005F2474"/>
    <w:rsid w:val="005F260A"/>
    <w:rsid w:val="005F2D05"/>
    <w:rsid w:val="005F3258"/>
    <w:rsid w:val="005F344A"/>
    <w:rsid w:val="005F3AB5"/>
    <w:rsid w:val="005F3EA1"/>
    <w:rsid w:val="005F4326"/>
    <w:rsid w:val="005F4626"/>
    <w:rsid w:val="005F468E"/>
    <w:rsid w:val="005F4A31"/>
    <w:rsid w:val="005F4F91"/>
    <w:rsid w:val="005F5304"/>
    <w:rsid w:val="005F589C"/>
    <w:rsid w:val="005F5F22"/>
    <w:rsid w:val="005F5F39"/>
    <w:rsid w:val="005F5F9A"/>
    <w:rsid w:val="005F6055"/>
    <w:rsid w:val="005F60E9"/>
    <w:rsid w:val="005F6B5F"/>
    <w:rsid w:val="005F70C9"/>
    <w:rsid w:val="005F72AC"/>
    <w:rsid w:val="005F7BB7"/>
    <w:rsid w:val="00600FFB"/>
    <w:rsid w:val="006011F3"/>
    <w:rsid w:val="006012A7"/>
    <w:rsid w:val="0060159A"/>
    <w:rsid w:val="006016D5"/>
    <w:rsid w:val="00601893"/>
    <w:rsid w:val="00601B37"/>
    <w:rsid w:val="00601C11"/>
    <w:rsid w:val="00601CA6"/>
    <w:rsid w:val="006027E6"/>
    <w:rsid w:val="0060296F"/>
    <w:rsid w:val="00603628"/>
    <w:rsid w:val="0060387E"/>
    <w:rsid w:val="00603B62"/>
    <w:rsid w:val="00603D94"/>
    <w:rsid w:val="00604663"/>
    <w:rsid w:val="00604EA3"/>
    <w:rsid w:val="00604F3D"/>
    <w:rsid w:val="006050FA"/>
    <w:rsid w:val="0060532F"/>
    <w:rsid w:val="0060551F"/>
    <w:rsid w:val="00605BED"/>
    <w:rsid w:val="00605CC5"/>
    <w:rsid w:val="00605D85"/>
    <w:rsid w:val="00605EF9"/>
    <w:rsid w:val="00606150"/>
    <w:rsid w:val="006061A3"/>
    <w:rsid w:val="0060655D"/>
    <w:rsid w:val="00606647"/>
    <w:rsid w:val="00606CD3"/>
    <w:rsid w:val="006074CA"/>
    <w:rsid w:val="0060762B"/>
    <w:rsid w:val="006077A4"/>
    <w:rsid w:val="006079D8"/>
    <w:rsid w:val="00607DAF"/>
    <w:rsid w:val="00607DFC"/>
    <w:rsid w:val="006101A7"/>
    <w:rsid w:val="006103A4"/>
    <w:rsid w:val="006104B3"/>
    <w:rsid w:val="00610866"/>
    <w:rsid w:val="00610946"/>
    <w:rsid w:val="006116B8"/>
    <w:rsid w:val="006119BE"/>
    <w:rsid w:val="006119E4"/>
    <w:rsid w:val="00611AF6"/>
    <w:rsid w:val="00611D0F"/>
    <w:rsid w:val="00611F78"/>
    <w:rsid w:val="00612016"/>
    <w:rsid w:val="00613CFA"/>
    <w:rsid w:val="006141D6"/>
    <w:rsid w:val="0061452E"/>
    <w:rsid w:val="00614CF3"/>
    <w:rsid w:val="00614DA0"/>
    <w:rsid w:val="00615147"/>
    <w:rsid w:val="006154E9"/>
    <w:rsid w:val="00615A54"/>
    <w:rsid w:val="00615CD2"/>
    <w:rsid w:val="00616063"/>
    <w:rsid w:val="0061638F"/>
    <w:rsid w:val="00616465"/>
    <w:rsid w:val="006165D8"/>
    <w:rsid w:val="00616783"/>
    <w:rsid w:val="00616BBE"/>
    <w:rsid w:val="00616FE9"/>
    <w:rsid w:val="006175CF"/>
    <w:rsid w:val="00617AD8"/>
    <w:rsid w:val="00617C7C"/>
    <w:rsid w:val="00617E1A"/>
    <w:rsid w:val="006200D1"/>
    <w:rsid w:val="006202CA"/>
    <w:rsid w:val="006203E7"/>
    <w:rsid w:val="0062086A"/>
    <w:rsid w:val="00620919"/>
    <w:rsid w:val="00620C7B"/>
    <w:rsid w:val="00622435"/>
    <w:rsid w:val="0062288A"/>
    <w:rsid w:val="00622961"/>
    <w:rsid w:val="00622A67"/>
    <w:rsid w:val="00623312"/>
    <w:rsid w:val="00623A6E"/>
    <w:rsid w:val="00623ACC"/>
    <w:rsid w:val="00623B72"/>
    <w:rsid w:val="0062415A"/>
    <w:rsid w:val="00624657"/>
    <w:rsid w:val="006247F7"/>
    <w:rsid w:val="00624838"/>
    <w:rsid w:val="00625393"/>
    <w:rsid w:val="00625BDD"/>
    <w:rsid w:val="00626092"/>
    <w:rsid w:val="00626575"/>
    <w:rsid w:val="006266B2"/>
    <w:rsid w:val="00626700"/>
    <w:rsid w:val="00626EA7"/>
    <w:rsid w:val="00630169"/>
    <w:rsid w:val="00630921"/>
    <w:rsid w:val="00630C13"/>
    <w:rsid w:val="00630EB2"/>
    <w:rsid w:val="00630FFA"/>
    <w:rsid w:val="0063113C"/>
    <w:rsid w:val="006314E2"/>
    <w:rsid w:val="0063177B"/>
    <w:rsid w:val="00631968"/>
    <w:rsid w:val="00631F64"/>
    <w:rsid w:val="00632115"/>
    <w:rsid w:val="00632882"/>
    <w:rsid w:val="00632C30"/>
    <w:rsid w:val="00632F16"/>
    <w:rsid w:val="0063365C"/>
    <w:rsid w:val="00633782"/>
    <w:rsid w:val="006338E2"/>
    <w:rsid w:val="00634087"/>
    <w:rsid w:val="006346B9"/>
    <w:rsid w:val="00634708"/>
    <w:rsid w:val="00634946"/>
    <w:rsid w:val="00634A0F"/>
    <w:rsid w:val="00634A33"/>
    <w:rsid w:val="00634D06"/>
    <w:rsid w:val="00634E2E"/>
    <w:rsid w:val="006353B4"/>
    <w:rsid w:val="00636110"/>
    <w:rsid w:val="0063653E"/>
    <w:rsid w:val="006365DF"/>
    <w:rsid w:val="00636751"/>
    <w:rsid w:val="00636F13"/>
    <w:rsid w:val="00636FAE"/>
    <w:rsid w:val="006372A9"/>
    <w:rsid w:val="006372D9"/>
    <w:rsid w:val="00637318"/>
    <w:rsid w:val="00637623"/>
    <w:rsid w:val="00637A39"/>
    <w:rsid w:val="00637B10"/>
    <w:rsid w:val="00637F12"/>
    <w:rsid w:val="006401F6"/>
    <w:rsid w:val="00640D4D"/>
    <w:rsid w:val="0064150D"/>
    <w:rsid w:val="00641B55"/>
    <w:rsid w:val="00641E78"/>
    <w:rsid w:val="0064299A"/>
    <w:rsid w:val="0064304D"/>
    <w:rsid w:val="006430AE"/>
    <w:rsid w:val="00643718"/>
    <w:rsid w:val="0064385D"/>
    <w:rsid w:val="00643C0B"/>
    <w:rsid w:val="006441E3"/>
    <w:rsid w:val="0064450F"/>
    <w:rsid w:val="00644DE2"/>
    <w:rsid w:val="0064579B"/>
    <w:rsid w:val="00645C8D"/>
    <w:rsid w:val="0064604A"/>
    <w:rsid w:val="0064605B"/>
    <w:rsid w:val="00646239"/>
    <w:rsid w:val="00646549"/>
    <w:rsid w:val="00646B51"/>
    <w:rsid w:val="00647635"/>
    <w:rsid w:val="00650143"/>
    <w:rsid w:val="00650330"/>
    <w:rsid w:val="0065107C"/>
    <w:rsid w:val="00651092"/>
    <w:rsid w:val="006512B7"/>
    <w:rsid w:val="006515C4"/>
    <w:rsid w:val="006515F3"/>
    <w:rsid w:val="00651780"/>
    <w:rsid w:val="006517A1"/>
    <w:rsid w:val="00651D2B"/>
    <w:rsid w:val="00651E45"/>
    <w:rsid w:val="00651F12"/>
    <w:rsid w:val="00652010"/>
    <w:rsid w:val="00652C18"/>
    <w:rsid w:val="006537B6"/>
    <w:rsid w:val="0065397A"/>
    <w:rsid w:val="006540E0"/>
    <w:rsid w:val="0065436D"/>
    <w:rsid w:val="00654A4D"/>
    <w:rsid w:val="006552FE"/>
    <w:rsid w:val="00655E4E"/>
    <w:rsid w:val="006569B1"/>
    <w:rsid w:val="00656AF2"/>
    <w:rsid w:val="006574F1"/>
    <w:rsid w:val="006605CD"/>
    <w:rsid w:val="00660C9A"/>
    <w:rsid w:val="00660E52"/>
    <w:rsid w:val="00660E8B"/>
    <w:rsid w:val="00660FEF"/>
    <w:rsid w:val="00661A4C"/>
    <w:rsid w:val="0066237D"/>
    <w:rsid w:val="00662735"/>
    <w:rsid w:val="00662CC9"/>
    <w:rsid w:val="00662CF7"/>
    <w:rsid w:val="00662E64"/>
    <w:rsid w:val="00662F34"/>
    <w:rsid w:val="00663277"/>
    <w:rsid w:val="0066350F"/>
    <w:rsid w:val="006635AF"/>
    <w:rsid w:val="0066389F"/>
    <w:rsid w:val="0066439E"/>
    <w:rsid w:val="00664D81"/>
    <w:rsid w:val="00664F0A"/>
    <w:rsid w:val="0066550C"/>
    <w:rsid w:val="00665A2B"/>
    <w:rsid w:val="006664C0"/>
    <w:rsid w:val="00666631"/>
    <w:rsid w:val="006667A4"/>
    <w:rsid w:val="00666C5B"/>
    <w:rsid w:val="00666C91"/>
    <w:rsid w:val="00666E73"/>
    <w:rsid w:val="00667049"/>
    <w:rsid w:val="00667054"/>
    <w:rsid w:val="006672A5"/>
    <w:rsid w:val="00667691"/>
    <w:rsid w:val="00667738"/>
    <w:rsid w:val="006678C1"/>
    <w:rsid w:val="00667E89"/>
    <w:rsid w:val="00670948"/>
    <w:rsid w:val="00670C46"/>
    <w:rsid w:val="00670CD9"/>
    <w:rsid w:val="006713CB"/>
    <w:rsid w:val="006716BA"/>
    <w:rsid w:val="00671B51"/>
    <w:rsid w:val="00671C83"/>
    <w:rsid w:val="00671FD6"/>
    <w:rsid w:val="00672677"/>
    <w:rsid w:val="00672923"/>
    <w:rsid w:val="00672D52"/>
    <w:rsid w:val="00672D6C"/>
    <w:rsid w:val="00672E34"/>
    <w:rsid w:val="006730E2"/>
    <w:rsid w:val="00673424"/>
    <w:rsid w:val="0067490D"/>
    <w:rsid w:val="00674D7A"/>
    <w:rsid w:val="00674F23"/>
    <w:rsid w:val="00675DC6"/>
    <w:rsid w:val="0067631E"/>
    <w:rsid w:val="006763A2"/>
    <w:rsid w:val="006764DE"/>
    <w:rsid w:val="006766F8"/>
    <w:rsid w:val="00676750"/>
    <w:rsid w:val="006767B7"/>
    <w:rsid w:val="00676866"/>
    <w:rsid w:val="00676C03"/>
    <w:rsid w:val="00676D90"/>
    <w:rsid w:val="0067750B"/>
    <w:rsid w:val="0067763C"/>
    <w:rsid w:val="00677717"/>
    <w:rsid w:val="0067773D"/>
    <w:rsid w:val="006777B9"/>
    <w:rsid w:val="00677927"/>
    <w:rsid w:val="00677DCA"/>
    <w:rsid w:val="006808B7"/>
    <w:rsid w:val="00682361"/>
    <w:rsid w:val="006823AA"/>
    <w:rsid w:val="006832B9"/>
    <w:rsid w:val="006832CF"/>
    <w:rsid w:val="00683987"/>
    <w:rsid w:val="00683B43"/>
    <w:rsid w:val="00684480"/>
    <w:rsid w:val="006844FF"/>
    <w:rsid w:val="006845A8"/>
    <w:rsid w:val="00684B6E"/>
    <w:rsid w:val="00684E7F"/>
    <w:rsid w:val="0068509C"/>
    <w:rsid w:val="006857AC"/>
    <w:rsid w:val="00685825"/>
    <w:rsid w:val="00685B73"/>
    <w:rsid w:val="00685E5A"/>
    <w:rsid w:val="00686263"/>
    <w:rsid w:val="00686618"/>
    <w:rsid w:val="006867B8"/>
    <w:rsid w:val="0068680F"/>
    <w:rsid w:val="006868C6"/>
    <w:rsid w:val="00686AC6"/>
    <w:rsid w:val="00686E06"/>
    <w:rsid w:val="00686F41"/>
    <w:rsid w:val="0068794D"/>
    <w:rsid w:val="00687CE7"/>
    <w:rsid w:val="006900B6"/>
    <w:rsid w:val="006900FD"/>
    <w:rsid w:val="0069018D"/>
    <w:rsid w:val="006906C5"/>
    <w:rsid w:val="00690A95"/>
    <w:rsid w:val="006915ED"/>
    <w:rsid w:val="00691C04"/>
    <w:rsid w:val="006920FA"/>
    <w:rsid w:val="00692131"/>
    <w:rsid w:val="00692266"/>
    <w:rsid w:val="006922D1"/>
    <w:rsid w:val="006922ED"/>
    <w:rsid w:val="00692B9F"/>
    <w:rsid w:val="00693C02"/>
    <w:rsid w:val="00694501"/>
    <w:rsid w:val="00695740"/>
    <w:rsid w:val="0069575C"/>
    <w:rsid w:val="00695AA3"/>
    <w:rsid w:val="00695D6C"/>
    <w:rsid w:val="00695F95"/>
    <w:rsid w:val="006960B5"/>
    <w:rsid w:val="0069624B"/>
    <w:rsid w:val="00696761"/>
    <w:rsid w:val="00696AF1"/>
    <w:rsid w:val="00696E04"/>
    <w:rsid w:val="00696E5C"/>
    <w:rsid w:val="00697219"/>
    <w:rsid w:val="00697280"/>
    <w:rsid w:val="00697DFD"/>
    <w:rsid w:val="00697FE2"/>
    <w:rsid w:val="006A0575"/>
    <w:rsid w:val="006A0A41"/>
    <w:rsid w:val="006A0C91"/>
    <w:rsid w:val="006A1239"/>
    <w:rsid w:val="006A134D"/>
    <w:rsid w:val="006A18ED"/>
    <w:rsid w:val="006A22AB"/>
    <w:rsid w:val="006A272F"/>
    <w:rsid w:val="006A3A18"/>
    <w:rsid w:val="006A3B13"/>
    <w:rsid w:val="006A3C6A"/>
    <w:rsid w:val="006A4486"/>
    <w:rsid w:val="006A449A"/>
    <w:rsid w:val="006A4952"/>
    <w:rsid w:val="006A5365"/>
    <w:rsid w:val="006A560A"/>
    <w:rsid w:val="006A5806"/>
    <w:rsid w:val="006A5E4B"/>
    <w:rsid w:val="006A637A"/>
    <w:rsid w:val="006A70D5"/>
    <w:rsid w:val="006A7A7A"/>
    <w:rsid w:val="006A7D76"/>
    <w:rsid w:val="006B00C9"/>
    <w:rsid w:val="006B0197"/>
    <w:rsid w:val="006B0230"/>
    <w:rsid w:val="006B0354"/>
    <w:rsid w:val="006B0966"/>
    <w:rsid w:val="006B11AB"/>
    <w:rsid w:val="006B1428"/>
    <w:rsid w:val="006B272E"/>
    <w:rsid w:val="006B28A1"/>
    <w:rsid w:val="006B28C8"/>
    <w:rsid w:val="006B2D72"/>
    <w:rsid w:val="006B30AE"/>
    <w:rsid w:val="006B31D6"/>
    <w:rsid w:val="006B3D34"/>
    <w:rsid w:val="006B3F1F"/>
    <w:rsid w:val="006B3FE9"/>
    <w:rsid w:val="006B4239"/>
    <w:rsid w:val="006B4C5C"/>
    <w:rsid w:val="006B5118"/>
    <w:rsid w:val="006B5624"/>
    <w:rsid w:val="006B585E"/>
    <w:rsid w:val="006B5B2C"/>
    <w:rsid w:val="006B5B82"/>
    <w:rsid w:val="006B5D59"/>
    <w:rsid w:val="006B64DC"/>
    <w:rsid w:val="006B65E2"/>
    <w:rsid w:val="006B69D2"/>
    <w:rsid w:val="006B6A97"/>
    <w:rsid w:val="006B6EF4"/>
    <w:rsid w:val="006B7345"/>
    <w:rsid w:val="006B752E"/>
    <w:rsid w:val="006B7AA7"/>
    <w:rsid w:val="006B7B49"/>
    <w:rsid w:val="006C00D1"/>
    <w:rsid w:val="006C04A8"/>
    <w:rsid w:val="006C095C"/>
    <w:rsid w:val="006C09EC"/>
    <w:rsid w:val="006C0F78"/>
    <w:rsid w:val="006C1618"/>
    <w:rsid w:val="006C1643"/>
    <w:rsid w:val="006C172B"/>
    <w:rsid w:val="006C179A"/>
    <w:rsid w:val="006C1D6D"/>
    <w:rsid w:val="006C1DA3"/>
    <w:rsid w:val="006C1EB4"/>
    <w:rsid w:val="006C20DE"/>
    <w:rsid w:val="006C2762"/>
    <w:rsid w:val="006C348A"/>
    <w:rsid w:val="006C3AF6"/>
    <w:rsid w:val="006C3B00"/>
    <w:rsid w:val="006C4299"/>
    <w:rsid w:val="006C44FA"/>
    <w:rsid w:val="006C4906"/>
    <w:rsid w:val="006C4969"/>
    <w:rsid w:val="006C4F8D"/>
    <w:rsid w:val="006C55B4"/>
    <w:rsid w:val="006C57B5"/>
    <w:rsid w:val="006C5AEA"/>
    <w:rsid w:val="006C5BD5"/>
    <w:rsid w:val="006C5E32"/>
    <w:rsid w:val="006C6095"/>
    <w:rsid w:val="006C6463"/>
    <w:rsid w:val="006C6640"/>
    <w:rsid w:val="006C6836"/>
    <w:rsid w:val="006C6855"/>
    <w:rsid w:val="006C6A71"/>
    <w:rsid w:val="006C6D42"/>
    <w:rsid w:val="006C7B7D"/>
    <w:rsid w:val="006C7D8D"/>
    <w:rsid w:val="006C7DDA"/>
    <w:rsid w:val="006C7EF5"/>
    <w:rsid w:val="006D0123"/>
    <w:rsid w:val="006D0666"/>
    <w:rsid w:val="006D0749"/>
    <w:rsid w:val="006D1069"/>
    <w:rsid w:val="006D1338"/>
    <w:rsid w:val="006D1B82"/>
    <w:rsid w:val="006D1C25"/>
    <w:rsid w:val="006D1F4E"/>
    <w:rsid w:val="006D2155"/>
    <w:rsid w:val="006D2354"/>
    <w:rsid w:val="006D24C3"/>
    <w:rsid w:val="006D2A4B"/>
    <w:rsid w:val="006D346B"/>
    <w:rsid w:val="006D3D5D"/>
    <w:rsid w:val="006D413C"/>
    <w:rsid w:val="006D445A"/>
    <w:rsid w:val="006D45D6"/>
    <w:rsid w:val="006D4A1B"/>
    <w:rsid w:val="006D4D71"/>
    <w:rsid w:val="006D4E4A"/>
    <w:rsid w:val="006D50C5"/>
    <w:rsid w:val="006D53FA"/>
    <w:rsid w:val="006D5509"/>
    <w:rsid w:val="006D55AA"/>
    <w:rsid w:val="006D59EA"/>
    <w:rsid w:val="006D5A61"/>
    <w:rsid w:val="006D5D51"/>
    <w:rsid w:val="006D5E8A"/>
    <w:rsid w:val="006D63E9"/>
    <w:rsid w:val="006D6B16"/>
    <w:rsid w:val="006D7ADD"/>
    <w:rsid w:val="006D7EB3"/>
    <w:rsid w:val="006D7F9D"/>
    <w:rsid w:val="006E057E"/>
    <w:rsid w:val="006E094E"/>
    <w:rsid w:val="006E0EA8"/>
    <w:rsid w:val="006E18E4"/>
    <w:rsid w:val="006E191E"/>
    <w:rsid w:val="006E1E1E"/>
    <w:rsid w:val="006E21FD"/>
    <w:rsid w:val="006E261A"/>
    <w:rsid w:val="006E2E3C"/>
    <w:rsid w:val="006E302B"/>
    <w:rsid w:val="006E332C"/>
    <w:rsid w:val="006E3DA2"/>
    <w:rsid w:val="006E4B51"/>
    <w:rsid w:val="006E5337"/>
    <w:rsid w:val="006E545F"/>
    <w:rsid w:val="006E55F9"/>
    <w:rsid w:val="006E5BBB"/>
    <w:rsid w:val="006E6067"/>
    <w:rsid w:val="006E61C5"/>
    <w:rsid w:val="006E62D2"/>
    <w:rsid w:val="006E64E4"/>
    <w:rsid w:val="006E73B4"/>
    <w:rsid w:val="006F019E"/>
    <w:rsid w:val="006F0537"/>
    <w:rsid w:val="006F0681"/>
    <w:rsid w:val="006F0C5B"/>
    <w:rsid w:val="006F0FFA"/>
    <w:rsid w:val="006F13E3"/>
    <w:rsid w:val="006F1601"/>
    <w:rsid w:val="006F17D6"/>
    <w:rsid w:val="006F1D52"/>
    <w:rsid w:val="006F1E5B"/>
    <w:rsid w:val="006F24E9"/>
    <w:rsid w:val="006F2633"/>
    <w:rsid w:val="006F298D"/>
    <w:rsid w:val="006F29AB"/>
    <w:rsid w:val="006F2B73"/>
    <w:rsid w:val="006F2F7F"/>
    <w:rsid w:val="006F31C2"/>
    <w:rsid w:val="006F368D"/>
    <w:rsid w:val="006F37C4"/>
    <w:rsid w:val="006F3F7C"/>
    <w:rsid w:val="006F40CD"/>
    <w:rsid w:val="006F4AE0"/>
    <w:rsid w:val="006F52A5"/>
    <w:rsid w:val="006F5A5F"/>
    <w:rsid w:val="006F5C82"/>
    <w:rsid w:val="006F61FD"/>
    <w:rsid w:val="006F655A"/>
    <w:rsid w:val="006F71C3"/>
    <w:rsid w:val="006F76A3"/>
    <w:rsid w:val="006F784E"/>
    <w:rsid w:val="006F79C5"/>
    <w:rsid w:val="00700026"/>
    <w:rsid w:val="0070030B"/>
    <w:rsid w:val="0070033B"/>
    <w:rsid w:val="007005DE"/>
    <w:rsid w:val="00700AD4"/>
    <w:rsid w:val="00700D6F"/>
    <w:rsid w:val="0070195A"/>
    <w:rsid w:val="00701F7F"/>
    <w:rsid w:val="0070234D"/>
    <w:rsid w:val="00702B8D"/>
    <w:rsid w:val="0070364B"/>
    <w:rsid w:val="00703B09"/>
    <w:rsid w:val="00703EC6"/>
    <w:rsid w:val="00704103"/>
    <w:rsid w:val="007043AE"/>
    <w:rsid w:val="0070480A"/>
    <w:rsid w:val="007048A0"/>
    <w:rsid w:val="00704B85"/>
    <w:rsid w:val="00705446"/>
    <w:rsid w:val="00705D2D"/>
    <w:rsid w:val="007062ED"/>
    <w:rsid w:val="007064EB"/>
    <w:rsid w:val="0070661E"/>
    <w:rsid w:val="00706676"/>
    <w:rsid w:val="00706CD3"/>
    <w:rsid w:val="00706F12"/>
    <w:rsid w:val="007076F9"/>
    <w:rsid w:val="00707BED"/>
    <w:rsid w:val="00707F23"/>
    <w:rsid w:val="00707FBC"/>
    <w:rsid w:val="007108C3"/>
    <w:rsid w:val="007109EA"/>
    <w:rsid w:val="007109EC"/>
    <w:rsid w:val="0071125F"/>
    <w:rsid w:val="00711616"/>
    <w:rsid w:val="00711838"/>
    <w:rsid w:val="00711C75"/>
    <w:rsid w:val="00711F00"/>
    <w:rsid w:val="00712161"/>
    <w:rsid w:val="0071227A"/>
    <w:rsid w:val="0071248F"/>
    <w:rsid w:val="00712901"/>
    <w:rsid w:val="00712A2F"/>
    <w:rsid w:val="007137A5"/>
    <w:rsid w:val="00713A32"/>
    <w:rsid w:val="00713C90"/>
    <w:rsid w:val="00714311"/>
    <w:rsid w:val="007145B0"/>
    <w:rsid w:val="00714617"/>
    <w:rsid w:val="00715311"/>
    <w:rsid w:val="00715B61"/>
    <w:rsid w:val="00715CC5"/>
    <w:rsid w:val="00716058"/>
    <w:rsid w:val="00716974"/>
    <w:rsid w:val="00716FF1"/>
    <w:rsid w:val="00717943"/>
    <w:rsid w:val="0071798B"/>
    <w:rsid w:val="00717D51"/>
    <w:rsid w:val="00717DD9"/>
    <w:rsid w:val="0072097A"/>
    <w:rsid w:val="00720E90"/>
    <w:rsid w:val="00721297"/>
    <w:rsid w:val="007215B5"/>
    <w:rsid w:val="007217BD"/>
    <w:rsid w:val="00721F21"/>
    <w:rsid w:val="00722844"/>
    <w:rsid w:val="0072287D"/>
    <w:rsid w:val="00722A62"/>
    <w:rsid w:val="0072316E"/>
    <w:rsid w:val="007233E1"/>
    <w:rsid w:val="007235FD"/>
    <w:rsid w:val="00723B46"/>
    <w:rsid w:val="00723D26"/>
    <w:rsid w:val="00723D74"/>
    <w:rsid w:val="00723E1B"/>
    <w:rsid w:val="0072416D"/>
    <w:rsid w:val="00724825"/>
    <w:rsid w:val="00724901"/>
    <w:rsid w:val="00725162"/>
    <w:rsid w:val="00725948"/>
    <w:rsid w:val="00726855"/>
    <w:rsid w:val="00726FDB"/>
    <w:rsid w:val="007273DC"/>
    <w:rsid w:val="0072776C"/>
    <w:rsid w:val="00727B2E"/>
    <w:rsid w:val="00727CD6"/>
    <w:rsid w:val="00727D73"/>
    <w:rsid w:val="00730281"/>
    <w:rsid w:val="0073031A"/>
    <w:rsid w:val="007304CC"/>
    <w:rsid w:val="00730F27"/>
    <w:rsid w:val="00730F8E"/>
    <w:rsid w:val="00731028"/>
    <w:rsid w:val="007313FC"/>
    <w:rsid w:val="00731DCC"/>
    <w:rsid w:val="00732371"/>
    <w:rsid w:val="00732435"/>
    <w:rsid w:val="00732524"/>
    <w:rsid w:val="00733034"/>
    <w:rsid w:val="0073322E"/>
    <w:rsid w:val="0073377E"/>
    <w:rsid w:val="007339FA"/>
    <w:rsid w:val="007342DC"/>
    <w:rsid w:val="00734C0B"/>
    <w:rsid w:val="00735B77"/>
    <w:rsid w:val="00735E5B"/>
    <w:rsid w:val="007361C4"/>
    <w:rsid w:val="0073683C"/>
    <w:rsid w:val="00736A83"/>
    <w:rsid w:val="00736B3E"/>
    <w:rsid w:val="007371F7"/>
    <w:rsid w:val="007376C8"/>
    <w:rsid w:val="0073780B"/>
    <w:rsid w:val="00737DA4"/>
    <w:rsid w:val="00740343"/>
    <w:rsid w:val="0074074A"/>
    <w:rsid w:val="00740D66"/>
    <w:rsid w:val="00741358"/>
    <w:rsid w:val="00741584"/>
    <w:rsid w:val="007418B1"/>
    <w:rsid w:val="00741DCD"/>
    <w:rsid w:val="00741FFB"/>
    <w:rsid w:val="007425D1"/>
    <w:rsid w:val="00742746"/>
    <w:rsid w:val="00742765"/>
    <w:rsid w:val="00742773"/>
    <w:rsid w:val="007436C4"/>
    <w:rsid w:val="007437BC"/>
    <w:rsid w:val="007441D2"/>
    <w:rsid w:val="00744696"/>
    <w:rsid w:val="007448F3"/>
    <w:rsid w:val="00744EB3"/>
    <w:rsid w:val="0074501A"/>
    <w:rsid w:val="00745058"/>
    <w:rsid w:val="00745130"/>
    <w:rsid w:val="0074549A"/>
    <w:rsid w:val="007457F0"/>
    <w:rsid w:val="00745F56"/>
    <w:rsid w:val="00745F96"/>
    <w:rsid w:val="00746284"/>
    <w:rsid w:val="00746496"/>
    <w:rsid w:val="00746E7D"/>
    <w:rsid w:val="00746EA0"/>
    <w:rsid w:val="00747218"/>
    <w:rsid w:val="00747D8A"/>
    <w:rsid w:val="00747EF8"/>
    <w:rsid w:val="00747F7A"/>
    <w:rsid w:val="00747FDA"/>
    <w:rsid w:val="0075034F"/>
    <w:rsid w:val="0075040A"/>
    <w:rsid w:val="00750495"/>
    <w:rsid w:val="0075101A"/>
    <w:rsid w:val="00751696"/>
    <w:rsid w:val="007519C1"/>
    <w:rsid w:val="007519EE"/>
    <w:rsid w:val="00751BA9"/>
    <w:rsid w:val="007537EC"/>
    <w:rsid w:val="00753DC7"/>
    <w:rsid w:val="00753F13"/>
    <w:rsid w:val="007541BC"/>
    <w:rsid w:val="00754589"/>
    <w:rsid w:val="0075469A"/>
    <w:rsid w:val="00754BD0"/>
    <w:rsid w:val="00754C5F"/>
    <w:rsid w:val="00755449"/>
    <w:rsid w:val="0075574A"/>
    <w:rsid w:val="00755C31"/>
    <w:rsid w:val="00755E6A"/>
    <w:rsid w:val="00756D20"/>
    <w:rsid w:val="007574BF"/>
    <w:rsid w:val="007577D3"/>
    <w:rsid w:val="00757D49"/>
    <w:rsid w:val="00757E0D"/>
    <w:rsid w:val="00760A52"/>
    <w:rsid w:val="00760AA1"/>
    <w:rsid w:val="00760D63"/>
    <w:rsid w:val="00761151"/>
    <w:rsid w:val="00761269"/>
    <w:rsid w:val="00761847"/>
    <w:rsid w:val="00761BE3"/>
    <w:rsid w:val="00761FC4"/>
    <w:rsid w:val="00762918"/>
    <w:rsid w:val="00763046"/>
    <w:rsid w:val="007631A1"/>
    <w:rsid w:val="007633D4"/>
    <w:rsid w:val="007634E1"/>
    <w:rsid w:val="007635B8"/>
    <w:rsid w:val="00763BCB"/>
    <w:rsid w:val="00763CD4"/>
    <w:rsid w:val="00764016"/>
    <w:rsid w:val="0076443D"/>
    <w:rsid w:val="007649BB"/>
    <w:rsid w:val="00764DCA"/>
    <w:rsid w:val="00764DDA"/>
    <w:rsid w:val="00765257"/>
    <w:rsid w:val="0076533C"/>
    <w:rsid w:val="007653CE"/>
    <w:rsid w:val="00765BFC"/>
    <w:rsid w:val="00766166"/>
    <w:rsid w:val="007661D4"/>
    <w:rsid w:val="007662B4"/>
    <w:rsid w:val="007662EC"/>
    <w:rsid w:val="00766491"/>
    <w:rsid w:val="007667E5"/>
    <w:rsid w:val="00766A9B"/>
    <w:rsid w:val="00766DBB"/>
    <w:rsid w:val="00766DC6"/>
    <w:rsid w:val="007676F2"/>
    <w:rsid w:val="00767D75"/>
    <w:rsid w:val="00770A3F"/>
    <w:rsid w:val="00770C02"/>
    <w:rsid w:val="007710DB"/>
    <w:rsid w:val="00771307"/>
    <w:rsid w:val="007713E4"/>
    <w:rsid w:val="00771A06"/>
    <w:rsid w:val="00771D87"/>
    <w:rsid w:val="00771DA6"/>
    <w:rsid w:val="007721C7"/>
    <w:rsid w:val="00772C46"/>
    <w:rsid w:val="00772D46"/>
    <w:rsid w:val="007732F7"/>
    <w:rsid w:val="00773701"/>
    <w:rsid w:val="007739FD"/>
    <w:rsid w:val="00773D8E"/>
    <w:rsid w:val="00773DC9"/>
    <w:rsid w:val="00773DDF"/>
    <w:rsid w:val="007742A1"/>
    <w:rsid w:val="007743F3"/>
    <w:rsid w:val="007746CD"/>
    <w:rsid w:val="0077481E"/>
    <w:rsid w:val="00774DD0"/>
    <w:rsid w:val="0077509E"/>
    <w:rsid w:val="0077516E"/>
    <w:rsid w:val="00775C2F"/>
    <w:rsid w:val="0077638B"/>
    <w:rsid w:val="007763BE"/>
    <w:rsid w:val="0077672A"/>
    <w:rsid w:val="00776CA9"/>
    <w:rsid w:val="00776DDA"/>
    <w:rsid w:val="0077709C"/>
    <w:rsid w:val="00777635"/>
    <w:rsid w:val="0077790C"/>
    <w:rsid w:val="00777E87"/>
    <w:rsid w:val="0078024F"/>
    <w:rsid w:val="00780497"/>
    <w:rsid w:val="00780998"/>
    <w:rsid w:val="00780ADE"/>
    <w:rsid w:val="00780CD0"/>
    <w:rsid w:val="00781741"/>
    <w:rsid w:val="00781C89"/>
    <w:rsid w:val="00781EEB"/>
    <w:rsid w:val="00781F3C"/>
    <w:rsid w:val="0078282B"/>
    <w:rsid w:val="0078319F"/>
    <w:rsid w:val="007835B6"/>
    <w:rsid w:val="007836CC"/>
    <w:rsid w:val="007845E5"/>
    <w:rsid w:val="00784A6D"/>
    <w:rsid w:val="00785096"/>
    <w:rsid w:val="00785431"/>
    <w:rsid w:val="00785912"/>
    <w:rsid w:val="00785B24"/>
    <w:rsid w:val="00785E79"/>
    <w:rsid w:val="007860B4"/>
    <w:rsid w:val="00786539"/>
    <w:rsid w:val="007871BF"/>
    <w:rsid w:val="00787A9E"/>
    <w:rsid w:val="00787C43"/>
    <w:rsid w:val="00790418"/>
    <w:rsid w:val="0079087D"/>
    <w:rsid w:val="007908C0"/>
    <w:rsid w:val="007910F7"/>
    <w:rsid w:val="007917E0"/>
    <w:rsid w:val="007917FB"/>
    <w:rsid w:val="00791EF5"/>
    <w:rsid w:val="00792116"/>
    <w:rsid w:val="0079220A"/>
    <w:rsid w:val="00792436"/>
    <w:rsid w:val="007925AE"/>
    <w:rsid w:val="00792B8A"/>
    <w:rsid w:val="00792FCC"/>
    <w:rsid w:val="00793BCF"/>
    <w:rsid w:val="00793BFB"/>
    <w:rsid w:val="00794929"/>
    <w:rsid w:val="00794CB9"/>
    <w:rsid w:val="00794FF7"/>
    <w:rsid w:val="00795046"/>
    <w:rsid w:val="007959D9"/>
    <w:rsid w:val="00795F2F"/>
    <w:rsid w:val="00796086"/>
    <w:rsid w:val="00796122"/>
    <w:rsid w:val="00796647"/>
    <w:rsid w:val="00796797"/>
    <w:rsid w:val="00796BBD"/>
    <w:rsid w:val="00797286"/>
    <w:rsid w:val="00797666"/>
    <w:rsid w:val="007977EF"/>
    <w:rsid w:val="00797B58"/>
    <w:rsid w:val="00797C75"/>
    <w:rsid w:val="00797FC4"/>
    <w:rsid w:val="007A00CE"/>
    <w:rsid w:val="007A062E"/>
    <w:rsid w:val="007A0653"/>
    <w:rsid w:val="007A0B96"/>
    <w:rsid w:val="007A0C25"/>
    <w:rsid w:val="007A0DF0"/>
    <w:rsid w:val="007A0E47"/>
    <w:rsid w:val="007A0E94"/>
    <w:rsid w:val="007A0EE4"/>
    <w:rsid w:val="007A108A"/>
    <w:rsid w:val="007A11CC"/>
    <w:rsid w:val="007A142B"/>
    <w:rsid w:val="007A16D1"/>
    <w:rsid w:val="007A1A5E"/>
    <w:rsid w:val="007A1AB3"/>
    <w:rsid w:val="007A20CA"/>
    <w:rsid w:val="007A22AC"/>
    <w:rsid w:val="007A267A"/>
    <w:rsid w:val="007A28F1"/>
    <w:rsid w:val="007A3120"/>
    <w:rsid w:val="007A317C"/>
    <w:rsid w:val="007A3309"/>
    <w:rsid w:val="007A4403"/>
    <w:rsid w:val="007A4925"/>
    <w:rsid w:val="007A4D70"/>
    <w:rsid w:val="007A4EAC"/>
    <w:rsid w:val="007A4FC2"/>
    <w:rsid w:val="007A562E"/>
    <w:rsid w:val="007A5FD1"/>
    <w:rsid w:val="007A6321"/>
    <w:rsid w:val="007A682E"/>
    <w:rsid w:val="007A68F5"/>
    <w:rsid w:val="007A6A88"/>
    <w:rsid w:val="007A6E9C"/>
    <w:rsid w:val="007A7BC5"/>
    <w:rsid w:val="007B02E1"/>
    <w:rsid w:val="007B073C"/>
    <w:rsid w:val="007B0800"/>
    <w:rsid w:val="007B1A75"/>
    <w:rsid w:val="007B1D9B"/>
    <w:rsid w:val="007B1F57"/>
    <w:rsid w:val="007B1FD1"/>
    <w:rsid w:val="007B2157"/>
    <w:rsid w:val="007B21CA"/>
    <w:rsid w:val="007B2907"/>
    <w:rsid w:val="007B2D2D"/>
    <w:rsid w:val="007B32EE"/>
    <w:rsid w:val="007B340C"/>
    <w:rsid w:val="007B34C6"/>
    <w:rsid w:val="007B3713"/>
    <w:rsid w:val="007B38A2"/>
    <w:rsid w:val="007B3F52"/>
    <w:rsid w:val="007B3FCE"/>
    <w:rsid w:val="007B4054"/>
    <w:rsid w:val="007B41AC"/>
    <w:rsid w:val="007B4980"/>
    <w:rsid w:val="007B4A7B"/>
    <w:rsid w:val="007B4C35"/>
    <w:rsid w:val="007B5012"/>
    <w:rsid w:val="007B54BB"/>
    <w:rsid w:val="007B55D3"/>
    <w:rsid w:val="007B608B"/>
    <w:rsid w:val="007B62E8"/>
    <w:rsid w:val="007B6821"/>
    <w:rsid w:val="007B6A5E"/>
    <w:rsid w:val="007B6B86"/>
    <w:rsid w:val="007B6BFB"/>
    <w:rsid w:val="007B6C21"/>
    <w:rsid w:val="007B71DB"/>
    <w:rsid w:val="007B754E"/>
    <w:rsid w:val="007B79A2"/>
    <w:rsid w:val="007B7D35"/>
    <w:rsid w:val="007C0B3A"/>
    <w:rsid w:val="007C1238"/>
    <w:rsid w:val="007C14B7"/>
    <w:rsid w:val="007C1AC9"/>
    <w:rsid w:val="007C1DB4"/>
    <w:rsid w:val="007C1FD3"/>
    <w:rsid w:val="007C2131"/>
    <w:rsid w:val="007C2252"/>
    <w:rsid w:val="007C25C0"/>
    <w:rsid w:val="007C2BA8"/>
    <w:rsid w:val="007C2C0C"/>
    <w:rsid w:val="007C2F9A"/>
    <w:rsid w:val="007C324C"/>
    <w:rsid w:val="007C3582"/>
    <w:rsid w:val="007C3659"/>
    <w:rsid w:val="007C3DD6"/>
    <w:rsid w:val="007C459C"/>
    <w:rsid w:val="007C460F"/>
    <w:rsid w:val="007C4BE0"/>
    <w:rsid w:val="007C5099"/>
    <w:rsid w:val="007C5D51"/>
    <w:rsid w:val="007C628F"/>
    <w:rsid w:val="007C6737"/>
    <w:rsid w:val="007C6841"/>
    <w:rsid w:val="007C68F0"/>
    <w:rsid w:val="007C6920"/>
    <w:rsid w:val="007C6E4A"/>
    <w:rsid w:val="007C6FEF"/>
    <w:rsid w:val="007C755C"/>
    <w:rsid w:val="007C7680"/>
    <w:rsid w:val="007C7A9B"/>
    <w:rsid w:val="007C7B8B"/>
    <w:rsid w:val="007D0517"/>
    <w:rsid w:val="007D0A7C"/>
    <w:rsid w:val="007D0ADC"/>
    <w:rsid w:val="007D0E1A"/>
    <w:rsid w:val="007D165C"/>
    <w:rsid w:val="007D22C3"/>
    <w:rsid w:val="007D291D"/>
    <w:rsid w:val="007D2C43"/>
    <w:rsid w:val="007D2FE2"/>
    <w:rsid w:val="007D3236"/>
    <w:rsid w:val="007D4148"/>
    <w:rsid w:val="007D43ED"/>
    <w:rsid w:val="007D4D77"/>
    <w:rsid w:val="007D4F90"/>
    <w:rsid w:val="007D5901"/>
    <w:rsid w:val="007D593C"/>
    <w:rsid w:val="007D5ECD"/>
    <w:rsid w:val="007D6156"/>
    <w:rsid w:val="007D636E"/>
    <w:rsid w:val="007D63BE"/>
    <w:rsid w:val="007D6AE6"/>
    <w:rsid w:val="007D6BE2"/>
    <w:rsid w:val="007D6C31"/>
    <w:rsid w:val="007D6CC1"/>
    <w:rsid w:val="007D73CC"/>
    <w:rsid w:val="007D745F"/>
    <w:rsid w:val="007D74FF"/>
    <w:rsid w:val="007D754F"/>
    <w:rsid w:val="007D7624"/>
    <w:rsid w:val="007D76C9"/>
    <w:rsid w:val="007D7AA6"/>
    <w:rsid w:val="007D7EEF"/>
    <w:rsid w:val="007E04EA"/>
    <w:rsid w:val="007E0919"/>
    <w:rsid w:val="007E0AAD"/>
    <w:rsid w:val="007E0E03"/>
    <w:rsid w:val="007E1639"/>
    <w:rsid w:val="007E18BE"/>
    <w:rsid w:val="007E18DA"/>
    <w:rsid w:val="007E196F"/>
    <w:rsid w:val="007E1B2F"/>
    <w:rsid w:val="007E2A2F"/>
    <w:rsid w:val="007E2B62"/>
    <w:rsid w:val="007E3C01"/>
    <w:rsid w:val="007E3FCC"/>
    <w:rsid w:val="007E404E"/>
    <w:rsid w:val="007E41FA"/>
    <w:rsid w:val="007E494C"/>
    <w:rsid w:val="007E4A33"/>
    <w:rsid w:val="007E4BCD"/>
    <w:rsid w:val="007E4BE8"/>
    <w:rsid w:val="007E5026"/>
    <w:rsid w:val="007E51FD"/>
    <w:rsid w:val="007E5836"/>
    <w:rsid w:val="007E5B09"/>
    <w:rsid w:val="007E5D57"/>
    <w:rsid w:val="007E631F"/>
    <w:rsid w:val="007E637F"/>
    <w:rsid w:val="007E653B"/>
    <w:rsid w:val="007E690D"/>
    <w:rsid w:val="007E6E63"/>
    <w:rsid w:val="007E787B"/>
    <w:rsid w:val="007E7B4C"/>
    <w:rsid w:val="007F0102"/>
    <w:rsid w:val="007F019A"/>
    <w:rsid w:val="007F0C56"/>
    <w:rsid w:val="007F0E96"/>
    <w:rsid w:val="007F169D"/>
    <w:rsid w:val="007F188D"/>
    <w:rsid w:val="007F1BCE"/>
    <w:rsid w:val="007F1C54"/>
    <w:rsid w:val="007F21F6"/>
    <w:rsid w:val="007F2B3E"/>
    <w:rsid w:val="007F2CF0"/>
    <w:rsid w:val="007F2EFD"/>
    <w:rsid w:val="007F397A"/>
    <w:rsid w:val="007F39BB"/>
    <w:rsid w:val="007F3CF2"/>
    <w:rsid w:val="007F3D37"/>
    <w:rsid w:val="007F4103"/>
    <w:rsid w:val="007F4595"/>
    <w:rsid w:val="007F476B"/>
    <w:rsid w:val="007F481B"/>
    <w:rsid w:val="007F4A93"/>
    <w:rsid w:val="007F5248"/>
    <w:rsid w:val="007F6255"/>
    <w:rsid w:val="007F6305"/>
    <w:rsid w:val="007F642D"/>
    <w:rsid w:val="007F652A"/>
    <w:rsid w:val="007F66D1"/>
    <w:rsid w:val="007F67CB"/>
    <w:rsid w:val="007F6B63"/>
    <w:rsid w:val="007F6CBC"/>
    <w:rsid w:val="007F6D1F"/>
    <w:rsid w:val="007F7524"/>
    <w:rsid w:val="007F7681"/>
    <w:rsid w:val="007F77B5"/>
    <w:rsid w:val="007F78C7"/>
    <w:rsid w:val="007F7E7E"/>
    <w:rsid w:val="008005F5"/>
    <w:rsid w:val="00800867"/>
    <w:rsid w:val="008008AC"/>
    <w:rsid w:val="00801356"/>
    <w:rsid w:val="0080197A"/>
    <w:rsid w:val="00801C9E"/>
    <w:rsid w:val="00801D64"/>
    <w:rsid w:val="008026F5"/>
    <w:rsid w:val="008029A8"/>
    <w:rsid w:val="008029DA"/>
    <w:rsid w:val="00802A73"/>
    <w:rsid w:val="00802B9F"/>
    <w:rsid w:val="00802FDB"/>
    <w:rsid w:val="00803208"/>
    <w:rsid w:val="00803237"/>
    <w:rsid w:val="0080343F"/>
    <w:rsid w:val="00803623"/>
    <w:rsid w:val="00803C39"/>
    <w:rsid w:val="00803C48"/>
    <w:rsid w:val="00803E08"/>
    <w:rsid w:val="00803ED3"/>
    <w:rsid w:val="00803F15"/>
    <w:rsid w:val="00804E20"/>
    <w:rsid w:val="00805316"/>
    <w:rsid w:val="00805552"/>
    <w:rsid w:val="00805D4C"/>
    <w:rsid w:val="00805E0A"/>
    <w:rsid w:val="00805EC4"/>
    <w:rsid w:val="008063FE"/>
    <w:rsid w:val="008065F3"/>
    <w:rsid w:val="00806722"/>
    <w:rsid w:val="00806A3A"/>
    <w:rsid w:val="00806C11"/>
    <w:rsid w:val="00806C76"/>
    <w:rsid w:val="00807436"/>
    <w:rsid w:val="00807B69"/>
    <w:rsid w:val="00807CAD"/>
    <w:rsid w:val="00807E4E"/>
    <w:rsid w:val="00810604"/>
    <w:rsid w:val="008107B0"/>
    <w:rsid w:val="008107C8"/>
    <w:rsid w:val="00810BA1"/>
    <w:rsid w:val="0081102B"/>
    <w:rsid w:val="00811468"/>
    <w:rsid w:val="00811845"/>
    <w:rsid w:val="00812131"/>
    <w:rsid w:val="00812B2D"/>
    <w:rsid w:val="00812E79"/>
    <w:rsid w:val="00813489"/>
    <w:rsid w:val="008134F8"/>
    <w:rsid w:val="00813519"/>
    <w:rsid w:val="00813AD9"/>
    <w:rsid w:val="00813E05"/>
    <w:rsid w:val="0081412D"/>
    <w:rsid w:val="00814367"/>
    <w:rsid w:val="00814600"/>
    <w:rsid w:val="00814AAD"/>
    <w:rsid w:val="0081522F"/>
    <w:rsid w:val="0081554D"/>
    <w:rsid w:val="00815944"/>
    <w:rsid w:val="00815AF6"/>
    <w:rsid w:val="008169E7"/>
    <w:rsid w:val="00816ECC"/>
    <w:rsid w:val="00816F2B"/>
    <w:rsid w:val="008171F9"/>
    <w:rsid w:val="008201C8"/>
    <w:rsid w:val="008202C4"/>
    <w:rsid w:val="0082054C"/>
    <w:rsid w:val="008206E3"/>
    <w:rsid w:val="00820BF7"/>
    <w:rsid w:val="0082169B"/>
    <w:rsid w:val="00821C31"/>
    <w:rsid w:val="00821D23"/>
    <w:rsid w:val="0082249F"/>
    <w:rsid w:val="008226E1"/>
    <w:rsid w:val="008228EC"/>
    <w:rsid w:val="00822A4C"/>
    <w:rsid w:val="00822FEC"/>
    <w:rsid w:val="00823190"/>
    <w:rsid w:val="008235DB"/>
    <w:rsid w:val="00823AC3"/>
    <w:rsid w:val="00823CF5"/>
    <w:rsid w:val="0082455A"/>
    <w:rsid w:val="00824738"/>
    <w:rsid w:val="00824765"/>
    <w:rsid w:val="00824B51"/>
    <w:rsid w:val="00824DCA"/>
    <w:rsid w:val="00825251"/>
    <w:rsid w:val="008259EF"/>
    <w:rsid w:val="00825C7B"/>
    <w:rsid w:val="0082600D"/>
    <w:rsid w:val="00826373"/>
    <w:rsid w:val="00826978"/>
    <w:rsid w:val="00826EF1"/>
    <w:rsid w:val="00827327"/>
    <w:rsid w:val="00827386"/>
    <w:rsid w:val="0082768B"/>
    <w:rsid w:val="008279BE"/>
    <w:rsid w:val="00827A28"/>
    <w:rsid w:val="00827D13"/>
    <w:rsid w:val="00827D95"/>
    <w:rsid w:val="0083049C"/>
    <w:rsid w:val="00830A7A"/>
    <w:rsid w:val="00830D00"/>
    <w:rsid w:val="00830EF6"/>
    <w:rsid w:val="0083141A"/>
    <w:rsid w:val="00831AB2"/>
    <w:rsid w:val="00831B7F"/>
    <w:rsid w:val="00831ED9"/>
    <w:rsid w:val="0083206B"/>
    <w:rsid w:val="0083246C"/>
    <w:rsid w:val="00832E5F"/>
    <w:rsid w:val="00833657"/>
    <w:rsid w:val="0083368E"/>
    <w:rsid w:val="00833F29"/>
    <w:rsid w:val="00834483"/>
    <w:rsid w:val="00834901"/>
    <w:rsid w:val="00834ABC"/>
    <w:rsid w:val="00834B14"/>
    <w:rsid w:val="00834F0F"/>
    <w:rsid w:val="00834F2B"/>
    <w:rsid w:val="0083503D"/>
    <w:rsid w:val="008354E2"/>
    <w:rsid w:val="00835551"/>
    <w:rsid w:val="00835D56"/>
    <w:rsid w:val="008360CD"/>
    <w:rsid w:val="008366F5"/>
    <w:rsid w:val="00836928"/>
    <w:rsid w:val="00836E90"/>
    <w:rsid w:val="00837288"/>
    <w:rsid w:val="008376F3"/>
    <w:rsid w:val="008379D3"/>
    <w:rsid w:val="00837C42"/>
    <w:rsid w:val="00837ED6"/>
    <w:rsid w:val="00840B1F"/>
    <w:rsid w:val="00840B71"/>
    <w:rsid w:val="00840E43"/>
    <w:rsid w:val="00840FD3"/>
    <w:rsid w:val="008411B7"/>
    <w:rsid w:val="008412F2"/>
    <w:rsid w:val="008414F8"/>
    <w:rsid w:val="008415CE"/>
    <w:rsid w:val="008417C1"/>
    <w:rsid w:val="0084251C"/>
    <w:rsid w:val="00842CE4"/>
    <w:rsid w:val="00842FEF"/>
    <w:rsid w:val="008433F0"/>
    <w:rsid w:val="008435E4"/>
    <w:rsid w:val="008439D8"/>
    <w:rsid w:val="00843CB6"/>
    <w:rsid w:val="00843D62"/>
    <w:rsid w:val="00843E9B"/>
    <w:rsid w:val="00844129"/>
    <w:rsid w:val="00844368"/>
    <w:rsid w:val="00844B06"/>
    <w:rsid w:val="00844C4B"/>
    <w:rsid w:val="00844EB1"/>
    <w:rsid w:val="008450BF"/>
    <w:rsid w:val="00845BBF"/>
    <w:rsid w:val="00845DCD"/>
    <w:rsid w:val="00845E22"/>
    <w:rsid w:val="0084604A"/>
    <w:rsid w:val="008463D9"/>
    <w:rsid w:val="008466C0"/>
    <w:rsid w:val="0084670E"/>
    <w:rsid w:val="0084679D"/>
    <w:rsid w:val="00846DCE"/>
    <w:rsid w:val="008475CC"/>
    <w:rsid w:val="00847848"/>
    <w:rsid w:val="00847EEE"/>
    <w:rsid w:val="008504B0"/>
    <w:rsid w:val="0085062D"/>
    <w:rsid w:val="0085084A"/>
    <w:rsid w:val="0085090D"/>
    <w:rsid w:val="00850F4F"/>
    <w:rsid w:val="0085111A"/>
    <w:rsid w:val="008512B5"/>
    <w:rsid w:val="00851ECC"/>
    <w:rsid w:val="00851F4D"/>
    <w:rsid w:val="0085268D"/>
    <w:rsid w:val="0085299B"/>
    <w:rsid w:val="00852B93"/>
    <w:rsid w:val="00852FBF"/>
    <w:rsid w:val="00853026"/>
    <w:rsid w:val="00853409"/>
    <w:rsid w:val="00853D07"/>
    <w:rsid w:val="00853D6B"/>
    <w:rsid w:val="00854625"/>
    <w:rsid w:val="008553DE"/>
    <w:rsid w:val="00855642"/>
    <w:rsid w:val="00855836"/>
    <w:rsid w:val="00855EB6"/>
    <w:rsid w:val="00855FAE"/>
    <w:rsid w:val="00856356"/>
    <w:rsid w:val="00856FFB"/>
    <w:rsid w:val="00857014"/>
    <w:rsid w:val="00857871"/>
    <w:rsid w:val="008579B3"/>
    <w:rsid w:val="00860792"/>
    <w:rsid w:val="008609EB"/>
    <w:rsid w:val="00860DD3"/>
    <w:rsid w:val="00861042"/>
    <w:rsid w:val="00861501"/>
    <w:rsid w:val="00861691"/>
    <w:rsid w:val="0086201F"/>
    <w:rsid w:val="00862698"/>
    <w:rsid w:val="00862DAE"/>
    <w:rsid w:val="00862F85"/>
    <w:rsid w:val="00863016"/>
    <w:rsid w:val="00863091"/>
    <w:rsid w:val="00863909"/>
    <w:rsid w:val="00863ABE"/>
    <w:rsid w:val="0086450D"/>
    <w:rsid w:val="00864681"/>
    <w:rsid w:val="008649A4"/>
    <w:rsid w:val="00865013"/>
    <w:rsid w:val="00865868"/>
    <w:rsid w:val="0086614D"/>
    <w:rsid w:val="00866366"/>
    <w:rsid w:val="008664E8"/>
    <w:rsid w:val="00866A05"/>
    <w:rsid w:val="008675E8"/>
    <w:rsid w:val="0086776D"/>
    <w:rsid w:val="00867775"/>
    <w:rsid w:val="0087014F"/>
    <w:rsid w:val="00870673"/>
    <w:rsid w:val="00870885"/>
    <w:rsid w:val="008711F1"/>
    <w:rsid w:val="00871617"/>
    <w:rsid w:val="0087195F"/>
    <w:rsid w:val="00871EC2"/>
    <w:rsid w:val="00872088"/>
    <w:rsid w:val="0087252D"/>
    <w:rsid w:val="00872708"/>
    <w:rsid w:val="008727A9"/>
    <w:rsid w:val="008739BD"/>
    <w:rsid w:val="00873B63"/>
    <w:rsid w:val="00873CCE"/>
    <w:rsid w:val="00874037"/>
    <w:rsid w:val="00874062"/>
    <w:rsid w:val="00874820"/>
    <w:rsid w:val="0087508C"/>
    <w:rsid w:val="008751C8"/>
    <w:rsid w:val="00875CFC"/>
    <w:rsid w:val="00875E7D"/>
    <w:rsid w:val="0087684F"/>
    <w:rsid w:val="0087775A"/>
    <w:rsid w:val="00877FFE"/>
    <w:rsid w:val="0088046F"/>
    <w:rsid w:val="00880DA5"/>
    <w:rsid w:val="00881C71"/>
    <w:rsid w:val="00881F02"/>
    <w:rsid w:val="008821D4"/>
    <w:rsid w:val="0088278F"/>
    <w:rsid w:val="00882A3C"/>
    <w:rsid w:val="00882CE0"/>
    <w:rsid w:val="00882D98"/>
    <w:rsid w:val="00883E95"/>
    <w:rsid w:val="00884A44"/>
    <w:rsid w:val="00885330"/>
    <w:rsid w:val="008854B5"/>
    <w:rsid w:val="00885899"/>
    <w:rsid w:val="008858BD"/>
    <w:rsid w:val="00887282"/>
    <w:rsid w:val="00887791"/>
    <w:rsid w:val="008878C4"/>
    <w:rsid w:val="008903F5"/>
    <w:rsid w:val="00890977"/>
    <w:rsid w:val="00891224"/>
    <w:rsid w:val="00891E5E"/>
    <w:rsid w:val="008928A6"/>
    <w:rsid w:val="00892AD0"/>
    <w:rsid w:val="00893F90"/>
    <w:rsid w:val="008942DC"/>
    <w:rsid w:val="00894533"/>
    <w:rsid w:val="00894EF1"/>
    <w:rsid w:val="008959E4"/>
    <w:rsid w:val="008959E7"/>
    <w:rsid w:val="00896200"/>
    <w:rsid w:val="0089625B"/>
    <w:rsid w:val="0089638B"/>
    <w:rsid w:val="008966AE"/>
    <w:rsid w:val="0089689B"/>
    <w:rsid w:val="00896A05"/>
    <w:rsid w:val="00896D04"/>
    <w:rsid w:val="00896DF4"/>
    <w:rsid w:val="0089733D"/>
    <w:rsid w:val="0089769B"/>
    <w:rsid w:val="008A0E21"/>
    <w:rsid w:val="008A0EAB"/>
    <w:rsid w:val="008A11C3"/>
    <w:rsid w:val="008A131D"/>
    <w:rsid w:val="008A1527"/>
    <w:rsid w:val="008A30D7"/>
    <w:rsid w:val="008A31FB"/>
    <w:rsid w:val="008A3AF6"/>
    <w:rsid w:val="008A3B68"/>
    <w:rsid w:val="008A3E0F"/>
    <w:rsid w:val="008A4326"/>
    <w:rsid w:val="008A48AC"/>
    <w:rsid w:val="008A4985"/>
    <w:rsid w:val="008A4B06"/>
    <w:rsid w:val="008A4BAE"/>
    <w:rsid w:val="008A4D37"/>
    <w:rsid w:val="008A55F1"/>
    <w:rsid w:val="008A5613"/>
    <w:rsid w:val="008A59BD"/>
    <w:rsid w:val="008A5B27"/>
    <w:rsid w:val="008A5B58"/>
    <w:rsid w:val="008A5BC3"/>
    <w:rsid w:val="008A5E4A"/>
    <w:rsid w:val="008A644B"/>
    <w:rsid w:val="008A66D3"/>
    <w:rsid w:val="008A695C"/>
    <w:rsid w:val="008A6CBA"/>
    <w:rsid w:val="008A6E03"/>
    <w:rsid w:val="008A73EC"/>
    <w:rsid w:val="008A7474"/>
    <w:rsid w:val="008A76ED"/>
    <w:rsid w:val="008B0390"/>
    <w:rsid w:val="008B0731"/>
    <w:rsid w:val="008B0A53"/>
    <w:rsid w:val="008B0B75"/>
    <w:rsid w:val="008B0E84"/>
    <w:rsid w:val="008B0EF1"/>
    <w:rsid w:val="008B10E9"/>
    <w:rsid w:val="008B129A"/>
    <w:rsid w:val="008B12CB"/>
    <w:rsid w:val="008B17BD"/>
    <w:rsid w:val="008B17FF"/>
    <w:rsid w:val="008B2173"/>
    <w:rsid w:val="008B2207"/>
    <w:rsid w:val="008B2F9B"/>
    <w:rsid w:val="008B3143"/>
    <w:rsid w:val="008B365F"/>
    <w:rsid w:val="008B3EAC"/>
    <w:rsid w:val="008B3F0F"/>
    <w:rsid w:val="008B3F1F"/>
    <w:rsid w:val="008B4098"/>
    <w:rsid w:val="008B4E3A"/>
    <w:rsid w:val="008B57FA"/>
    <w:rsid w:val="008B5859"/>
    <w:rsid w:val="008B622D"/>
    <w:rsid w:val="008B67C3"/>
    <w:rsid w:val="008B6A87"/>
    <w:rsid w:val="008B6CDC"/>
    <w:rsid w:val="008B6DA2"/>
    <w:rsid w:val="008B7289"/>
    <w:rsid w:val="008B7410"/>
    <w:rsid w:val="008B7636"/>
    <w:rsid w:val="008B7DAA"/>
    <w:rsid w:val="008C0432"/>
    <w:rsid w:val="008C061E"/>
    <w:rsid w:val="008C103C"/>
    <w:rsid w:val="008C1072"/>
    <w:rsid w:val="008C132E"/>
    <w:rsid w:val="008C2064"/>
    <w:rsid w:val="008C2183"/>
    <w:rsid w:val="008C25B7"/>
    <w:rsid w:val="008C279F"/>
    <w:rsid w:val="008C2C2F"/>
    <w:rsid w:val="008C2DF6"/>
    <w:rsid w:val="008C2F92"/>
    <w:rsid w:val="008C338B"/>
    <w:rsid w:val="008C33FD"/>
    <w:rsid w:val="008C3968"/>
    <w:rsid w:val="008C39C8"/>
    <w:rsid w:val="008C3FA7"/>
    <w:rsid w:val="008C405F"/>
    <w:rsid w:val="008C43EF"/>
    <w:rsid w:val="008C446C"/>
    <w:rsid w:val="008C515C"/>
    <w:rsid w:val="008C5273"/>
    <w:rsid w:val="008C5520"/>
    <w:rsid w:val="008C55B1"/>
    <w:rsid w:val="008C5B3F"/>
    <w:rsid w:val="008C65F8"/>
    <w:rsid w:val="008C67DC"/>
    <w:rsid w:val="008C6CEE"/>
    <w:rsid w:val="008C6F05"/>
    <w:rsid w:val="008C75CF"/>
    <w:rsid w:val="008C77FB"/>
    <w:rsid w:val="008C78EA"/>
    <w:rsid w:val="008D0113"/>
    <w:rsid w:val="008D09E0"/>
    <w:rsid w:val="008D124C"/>
    <w:rsid w:val="008D1751"/>
    <w:rsid w:val="008D1893"/>
    <w:rsid w:val="008D1FAE"/>
    <w:rsid w:val="008D2AA6"/>
    <w:rsid w:val="008D2D95"/>
    <w:rsid w:val="008D340A"/>
    <w:rsid w:val="008D3EE5"/>
    <w:rsid w:val="008D4573"/>
    <w:rsid w:val="008D4627"/>
    <w:rsid w:val="008D479E"/>
    <w:rsid w:val="008D480D"/>
    <w:rsid w:val="008D485D"/>
    <w:rsid w:val="008D4AB9"/>
    <w:rsid w:val="008D4DD0"/>
    <w:rsid w:val="008D5260"/>
    <w:rsid w:val="008D551C"/>
    <w:rsid w:val="008D559B"/>
    <w:rsid w:val="008D5633"/>
    <w:rsid w:val="008D5648"/>
    <w:rsid w:val="008D5BE6"/>
    <w:rsid w:val="008D5D48"/>
    <w:rsid w:val="008D6E9A"/>
    <w:rsid w:val="008D7269"/>
    <w:rsid w:val="008D7272"/>
    <w:rsid w:val="008D7B60"/>
    <w:rsid w:val="008D7DE4"/>
    <w:rsid w:val="008E0303"/>
    <w:rsid w:val="008E0C30"/>
    <w:rsid w:val="008E1725"/>
    <w:rsid w:val="008E17FD"/>
    <w:rsid w:val="008E1B77"/>
    <w:rsid w:val="008E2500"/>
    <w:rsid w:val="008E25D7"/>
    <w:rsid w:val="008E2916"/>
    <w:rsid w:val="008E2C84"/>
    <w:rsid w:val="008E328F"/>
    <w:rsid w:val="008E37EB"/>
    <w:rsid w:val="008E3CE3"/>
    <w:rsid w:val="008E4632"/>
    <w:rsid w:val="008E47C3"/>
    <w:rsid w:val="008E4D5C"/>
    <w:rsid w:val="008E5173"/>
    <w:rsid w:val="008E518E"/>
    <w:rsid w:val="008E571B"/>
    <w:rsid w:val="008E57AF"/>
    <w:rsid w:val="008E5867"/>
    <w:rsid w:val="008E5BDC"/>
    <w:rsid w:val="008E6180"/>
    <w:rsid w:val="008E63CF"/>
    <w:rsid w:val="008E65A3"/>
    <w:rsid w:val="008E6A6B"/>
    <w:rsid w:val="008E71F0"/>
    <w:rsid w:val="008E74E4"/>
    <w:rsid w:val="008E7919"/>
    <w:rsid w:val="008E7951"/>
    <w:rsid w:val="008E7E1F"/>
    <w:rsid w:val="008E7E9C"/>
    <w:rsid w:val="008F052D"/>
    <w:rsid w:val="008F07A9"/>
    <w:rsid w:val="008F07B4"/>
    <w:rsid w:val="008F0E72"/>
    <w:rsid w:val="008F0F39"/>
    <w:rsid w:val="008F11EA"/>
    <w:rsid w:val="008F1B43"/>
    <w:rsid w:val="008F1CF1"/>
    <w:rsid w:val="008F1FD2"/>
    <w:rsid w:val="008F200A"/>
    <w:rsid w:val="008F2544"/>
    <w:rsid w:val="008F3819"/>
    <w:rsid w:val="008F4686"/>
    <w:rsid w:val="008F4878"/>
    <w:rsid w:val="008F504B"/>
    <w:rsid w:val="008F57A3"/>
    <w:rsid w:val="008F5EE3"/>
    <w:rsid w:val="008F5F88"/>
    <w:rsid w:val="008F5FAC"/>
    <w:rsid w:val="008F6168"/>
    <w:rsid w:val="008F63E7"/>
    <w:rsid w:val="008F63FC"/>
    <w:rsid w:val="008F642F"/>
    <w:rsid w:val="008F658C"/>
    <w:rsid w:val="008F6682"/>
    <w:rsid w:val="008F6B3E"/>
    <w:rsid w:val="008F6C2F"/>
    <w:rsid w:val="008F7029"/>
    <w:rsid w:val="008F7119"/>
    <w:rsid w:val="008F726C"/>
    <w:rsid w:val="00900756"/>
    <w:rsid w:val="00900B40"/>
    <w:rsid w:val="00902E3B"/>
    <w:rsid w:val="00902F95"/>
    <w:rsid w:val="00903284"/>
    <w:rsid w:val="0090348A"/>
    <w:rsid w:val="0090349E"/>
    <w:rsid w:val="009035B2"/>
    <w:rsid w:val="00903616"/>
    <w:rsid w:val="00903866"/>
    <w:rsid w:val="009039A5"/>
    <w:rsid w:val="00904057"/>
    <w:rsid w:val="009049D6"/>
    <w:rsid w:val="00904D80"/>
    <w:rsid w:val="00904FEA"/>
    <w:rsid w:val="00905AAE"/>
    <w:rsid w:val="00905C72"/>
    <w:rsid w:val="00905DB0"/>
    <w:rsid w:val="00905E40"/>
    <w:rsid w:val="0090608E"/>
    <w:rsid w:val="00906114"/>
    <w:rsid w:val="00906B18"/>
    <w:rsid w:val="00907186"/>
    <w:rsid w:val="009077F7"/>
    <w:rsid w:val="00907B79"/>
    <w:rsid w:val="00907C84"/>
    <w:rsid w:val="00907E0B"/>
    <w:rsid w:val="009101F2"/>
    <w:rsid w:val="00910679"/>
    <w:rsid w:val="009108B5"/>
    <w:rsid w:val="0091139E"/>
    <w:rsid w:val="009114E3"/>
    <w:rsid w:val="009120CC"/>
    <w:rsid w:val="00912178"/>
    <w:rsid w:val="009126FE"/>
    <w:rsid w:val="00912A9F"/>
    <w:rsid w:val="00912D42"/>
    <w:rsid w:val="00912DBB"/>
    <w:rsid w:val="00913689"/>
    <w:rsid w:val="009138B6"/>
    <w:rsid w:val="00913FC0"/>
    <w:rsid w:val="0091404D"/>
    <w:rsid w:val="009142E5"/>
    <w:rsid w:val="00914499"/>
    <w:rsid w:val="00914608"/>
    <w:rsid w:val="00914940"/>
    <w:rsid w:val="00914A41"/>
    <w:rsid w:val="0091503D"/>
    <w:rsid w:val="0091565C"/>
    <w:rsid w:val="00916097"/>
    <w:rsid w:val="009160A7"/>
    <w:rsid w:val="009160F6"/>
    <w:rsid w:val="0091644B"/>
    <w:rsid w:val="009166C9"/>
    <w:rsid w:val="0091740A"/>
    <w:rsid w:val="00917AAA"/>
    <w:rsid w:val="00920092"/>
    <w:rsid w:val="009204BD"/>
    <w:rsid w:val="00920CA8"/>
    <w:rsid w:val="00920DCC"/>
    <w:rsid w:val="00921FCB"/>
    <w:rsid w:val="00922241"/>
    <w:rsid w:val="00922659"/>
    <w:rsid w:val="00922C08"/>
    <w:rsid w:val="00922F1C"/>
    <w:rsid w:val="009232EC"/>
    <w:rsid w:val="00923540"/>
    <w:rsid w:val="00923F32"/>
    <w:rsid w:val="00924314"/>
    <w:rsid w:val="00924420"/>
    <w:rsid w:val="00924666"/>
    <w:rsid w:val="0092469D"/>
    <w:rsid w:val="009247E1"/>
    <w:rsid w:val="00924952"/>
    <w:rsid w:val="00924CE5"/>
    <w:rsid w:val="00924F27"/>
    <w:rsid w:val="00925A4A"/>
    <w:rsid w:val="00925AD9"/>
    <w:rsid w:val="00925D3B"/>
    <w:rsid w:val="00926249"/>
    <w:rsid w:val="00926364"/>
    <w:rsid w:val="0092645A"/>
    <w:rsid w:val="009265AB"/>
    <w:rsid w:val="009267CA"/>
    <w:rsid w:val="00926964"/>
    <w:rsid w:val="00926C65"/>
    <w:rsid w:val="0092702B"/>
    <w:rsid w:val="00927421"/>
    <w:rsid w:val="00927A59"/>
    <w:rsid w:val="00927A86"/>
    <w:rsid w:val="00930260"/>
    <w:rsid w:val="009302D9"/>
    <w:rsid w:val="009308E2"/>
    <w:rsid w:val="009314A7"/>
    <w:rsid w:val="00931763"/>
    <w:rsid w:val="00931B4A"/>
    <w:rsid w:val="00931C8C"/>
    <w:rsid w:val="0093253A"/>
    <w:rsid w:val="0093263A"/>
    <w:rsid w:val="0093277D"/>
    <w:rsid w:val="00932DE7"/>
    <w:rsid w:val="0093456B"/>
    <w:rsid w:val="009346F0"/>
    <w:rsid w:val="009356F0"/>
    <w:rsid w:val="00935A32"/>
    <w:rsid w:val="00935B05"/>
    <w:rsid w:val="00935B4B"/>
    <w:rsid w:val="00935EDA"/>
    <w:rsid w:val="00935F5A"/>
    <w:rsid w:val="00936594"/>
    <w:rsid w:val="00936BB6"/>
    <w:rsid w:val="00937199"/>
    <w:rsid w:val="0093742A"/>
    <w:rsid w:val="009377C5"/>
    <w:rsid w:val="00937D81"/>
    <w:rsid w:val="009400E8"/>
    <w:rsid w:val="009401AA"/>
    <w:rsid w:val="00940675"/>
    <w:rsid w:val="00940D67"/>
    <w:rsid w:val="00940F5B"/>
    <w:rsid w:val="00940FC8"/>
    <w:rsid w:val="00941A80"/>
    <w:rsid w:val="00941BE5"/>
    <w:rsid w:val="00942163"/>
    <w:rsid w:val="009421A4"/>
    <w:rsid w:val="009422E0"/>
    <w:rsid w:val="00942598"/>
    <w:rsid w:val="00942944"/>
    <w:rsid w:val="00942DE3"/>
    <w:rsid w:val="00943085"/>
    <w:rsid w:val="00943CEB"/>
    <w:rsid w:val="00944041"/>
    <w:rsid w:val="0094495B"/>
    <w:rsid w:val="00944B6A"/>
    <w:rsid w:val="009457D2"/>
    <w:rsid w:val="00945B72"/>
    <w:rsid w:val="00945BB4"/>
    <w:rsid w:val="00945C26"/>
    <w:rsid w:val="00945F45"/>
    <w:rsid w:val="00945FA5"/>
    <w:rsid w:val="009463B9"/>
    <w:rsid w:val="009463BD"/>
    <w:rsid w:val="00946B26"/>
    <w:rsid w:val="0094746B"/>
    <w:rsid w:val="009474A2"/>
    <w:rsid w:val="00947BD2"/>
    <w:rsid w:val="00950612"/>
    <w:rsid w:val="00950978"/>
    <w:rsid w:val="00950ADC"/>
    <w:rsid w:val="009512A8"/>
    <w:rsid w:val="0095177E"/>
    <w:rsid w:val="00951797"/>
    <w:rsid w:val="00951B91"/>
    <w:rsid w:val="00951DE5"/>
    <w:rsid w:val="00952655"/>
    <w:rsid w:val="00952F8E"/>
    <w:rsid w:val="00952FD0"/>
    <w:rsid w:val="0095315F"/>
    <w:rsid w:val="00953C19"/>
    <w:rsid w:val="00954645"/>
    <w:rsid w:val="00954995"/>
    <w:rsid w:val="00955087"/>
    <w:rsid w:val="00955108"/>
    <w:rsid w:val="00955112"/>
    <w:rsid w:val="00956ADF"/>
    <w:rsid w:val="00956C3B"/>
    <w:rsid w:val="00956ECD"/>
    <w:rsid w:val="00957F0D"/>
    <w:rsid w:val="0096032D"/>
    <w:rsid w:val="00961945"/>
    <w:rsid w:val="009624ED"/>
    <w:rsid w:val="0096317D"/>
    <w:rsid w:val="00963ACC"/>
    <w:rsid w:val="0096428C"/>
    <w:rsid w:val="00965272"/>
    <w:rsid w:val="009652EF"/>
    <w:rsid w:val="00965722"/>
    <w:rsid w:val="00965C51"/>
    <w:rsid w:val="00965D21"/>
    <w:rsid w:val="009660C3"/>
    <w:rsid w:val="0096612D"/>
    <w:rsid w:val="00966600"/>
    <w:rsid w:val="00966808"/>
    <w:rsid w:val="00966B39"/>
    <w:rsid w:val="00966FE2"/>
    <w:rsid w:val="00967632"/>
    <w:rsid w:val="009678A5"/>
    <w:rsid w:val="00967FB3"/>
    <w:rsid w:val="0097029E"/>
    <w:rsid w:val="00970853"/>
    <w:rsid w:val="00970998"/>
    <w:rsid w:val="009709BB"/>
    <w:rsid w:val="00970EF3"/>
    <w:rsid w:val="00971877"/>
    <w:rsid w:val="00971C9C"/>
    <w:rsid w:val="00972204"/>
    <w:rsid w:val="009723C7"/>
    <w:rsid w:val="009725E6"/>
    <w:rsid w:val="00973494"/>
    <w:rsid w:val="009734F7"/>
    <w:rsid w:val="0097363A"/>
    <w:rsid w:val="0097372E"/>
    <w:rsid w:val="00973805"/>
    <w:rsid w:val="00973D3E"/>
    <w:rsid w:val="00973FA4"/>
    <w:rsid w:val="00974177"/>
    <w:rsid w:val="0097476A"/>
    <w:rsid w:val="009747C6"/>
    <w:rsid w:val="00974A63"/>
    <w:rsid w:val="009758D2"/>
    <w:rsid w:val="00976232"/>
    <w:rsid w:val="0097661C"/>
    <w:rsid w:val="00976B9F"/>
    <w:rsid w:val="00977186"/>
    <w:rsid w:val="0097744D"/>
    <w:rsid w:val="0097746A"/>
    <w:rsid w:val="0097763F"/>
    <w:rsid w:val="00977864"/>
    <w:rsid w:val="009779DF"/>
    <w:rsid w:val="00980165"/>
    <w:rsid w:val="009803DA"/>
    <w:rsid w:val="00980474"/>
    <w:rsid w:val="009805E6"/>
    <w:rsid w:val="00980928"/>
    <w:rsid w:val="00980DFD"/>
    <w:rsid w:val="00980FFE"/>
    <w:rsid w:val="009815EA"/>
    <w:rsid w:val="00981722"/>
    <w:rsid w:val="00981952"/>
    <w:rsid w:val="00981D15"/>
    <w:rsid w:val="00982284"/>
    <w:rsid w:val="009823CB"/>
    <w:rsid w:val="00982694"/>
    <w:rsid w:val="0098289C"/>
    <w:rsid w:val="00982E37"/>
    <w:rsid w:val="00982FBE"/>
    <w:rsid w:val="00983179"/>
    <w:rsid w:val="009831D2"/>
    <w:rsid w:val="009831FE"/>
    <w:rsid w:val="00983435"/>
    <w:rsid w:val="00983574"/>
    <w:rsid w:val="00983777"/>
    <w:rsid w:val="00983A80"/>
    <w:rsid w:val="0098415C"/>
    <w:rsid w:val="00984A2F"/>
    <w:rsid w:val="00985498"/>
    <w:rsid w:val="00985762"/>
    <w:rsid w:val="00985826"/>
    <w:rsid w:val="00985A76"/>
    <w:rsid w:val="00985B85"/>
    <w:rsid w:val="00986467"/>
    <w:rsid w:val="009865F4"/>
    <w:rsid w:val="009866D0"/>
    <w:rsid w:val="0098695F"/>
    <w:rsid w:val="00987390"/>
    <w:rsid w:val="00987B9B"/>
    <w:rsid w:val="00987C24"/>
    <w:rsid w:val="00987C82"/>
    <w:rsid w:val="00987F9A"/>
    <w:rsid w:val="00987FF5"/>
    <w:rsid w:val="009904E8"/>
    <w:rsid w:val="0099066D"/>
    <w:rsid w:val="009908CC"/>
    <w:rsid w:val="0099093B"/>
    <w:rsid w:val="00990BD7"/>
    <w:rsid w:val="00990CE4"/>
    <w:rsid w:val="00991057"/>
    <w:rsid w:val="009911D2"/>
    <w:rsid w:val="00991723"/>
    <w:rsid w:val="009917DD"/>
    <w:rsid w:val="00991839"/>
    <w:rsid w:val="009918AA"/>
    <w:rsid w:val="00991905"/>
    <w:rsid w:val="00991ACF"/>
    <w:rsid w:val="00991D91"/>
    <w:rsid w:val="009926E9"/>
    <w:rsid w:val="009928D4"/>
    <w:rsid w:val="00992E39"/>
    <w:rsid w:val="00992FF0"/>
    <w:rsid w:val="009932AD"/>
    <w:rsid w:val="009932F7"/>
    <w:rsid w:val="00993883"/>
    <w:rsid w:val="00993AC3"/>
    <w:rsid w:val="00993C49"/>
    <w:rsid w:val="00993CB6"/>
    <w:rsid w:val="00993D80"/>
    <w:rsid w:val="00994CF6"/>
    <w:rsid w:val="00995475"/>
    <w:rsid w:val="00995D57"/>
    <w:rsid w:val="00995D96"/>
    <w:rsid w:val="00996A1E"/>
    <w:rsid w:val="00996ADA"/>
    <w:rsid w:val="00996CED"/>
    <w:rsid w:val="009978D0"/>
    <w:rsid w:val="00997D7C"/>
    <w:rsid w:val="009A0214"/>
    <w:rsid w:val="009A05D9"/>
    <w:rsid w:val="009A06E2"/>
    <w:rsid w:val="009A0776"/>
    <w:rsid w:val="009A15FC"/>
    <w:rsid w:val="009A16F0"/>
    <w:rsid w:val="009A170B"/>
    <w:rsid w:val="009A1CEA"/>
    <w:rsid w:val="009A1D1F"/>
    <w:rsid w:val="009A251B"/>
    <w:rsid w:val="009A2685"/>
    <w:rsid w:val="009A29CC"/>
    <w:rsid w:val="009A2FD4"/>
    <w:rsid w:val="009A35CF"/>
    <w:rsid w:val="009A3A95"/>
    <w:rsid w:val="009A3EE5"/>
    <w:rsid w:val="009A3F20"/>
    <w:rsid w:val="009A4054"/>
    <w:rsid w:val="009A4314"/>
    <w:rsid w:val="009A448F"/>
    <w:rsid w:val="009A450C"/>
    <w:rsid w:val="009A4691"/>
    <w:rsid w:val="009A4695"/>
    <w:rsid w:val="009A49B7"/>
    <w:rsid w:val="009A5597"/>
    <w:rsid w:val="009A5AD4"/>
    <w:rsid w:val="009A5D58"/>
    <w:rsid w:val="009A5E96"/>
    <w:rsid w:val="009A6E29"/>
    <w:rsid w:val="009A7248"/>
    <w:rsid w:val="009A73F3"/>
    <w:rsid w:val="009A7840"/>
    <w:rsid w:val="009B0326"/>
    <w:rsid w:val="009B04A3"/>
    <w:rsid w:val="009B075F"/>
    <w:rsid w:val="009B07A7"/>
    <w:rsid w:val="009B0BC5"/>
    <w:rsid w:val="009B111E"/>
    <w:rsid w:val="009B11FC"/>
    <w:rsid w:val="009B1575"/>
    <w:rsid w:val="009B1677"/>
    <w:rsid w:val="009B18EC"/>
    <w:rsid w:val="009B1B7C"/>
    <w:rsid w:val="009B2E1D"/>
    <w:rsid w:val="009B35F3"/>
    <w:rsid w:val="009B3C2F"/>
    <w:rsid w:val="009B3F17"/>
    <w:rsid w:val="009B408D"/>
    <w:rsid w:val="009B426F"/>
    <w:rsid w:val="009B45A6"/>
    <w:rsid w:val="009B4836"/>
    <w:rsid w:val="009B4F32"/>
    <w:rsid w:val="009B4FDA"/>
    <w:rsid w:val="009B55F7"/>
    <w:rsid w:val="009B5D9F"/>
    <w:rsid w:val="009B5F40"/>
    <w:rsid w:val="009B5F4B"/>
    <w:rsid w:val="009B65CD"/>
    <w:rsid w:val="009B6CB9"/>
    <w:rsid w:val="009B6DAE"/>
    <w:rsid w:val="009B73C2"/>
    <w:rsid w:val="009B7785"/>
    <w:rsid w:val="009B7965"/>
    <w:rsid w:val="009B7C78"/>
    <w:rsid w:val="009C000F"/>
    <w:rsid w:val="009C0386"/>
    <w:rsid w:val="009C04C8"/>
    <w:rsid w:val="009C0E0C"/>
    <w:rsid w:val="009C0E37"/>
    <w:rsid w:val="009C110B"/>
    <w:rsid w:val="009C1643"/>
    <w:rsid w:val="009C208E"/>
    <w:rsid w:val="009C22F1"/>
    <w:rsid w:val="009C238B"/>
    <w:rsid w:val="009C2658"/>
    <w:rsid w:val="009C287C"/>
    <w:rsid w:val="009C2B79"/>
    <w:rsid w:val="009C3DFB"/>
    <w:rsid w:val="009C3F6D"/>
    <w:rsid w:val="009C420F"/>
    <w:rsid w:val="009C4731"/>
    <w:rsid w:val="009C487F"/>
    <w:rsid w:val="009C5044"/>
    <w:rsid w:val="009C5084"/>
    <w:rsid w:val="009C54B5"/>
    <w:rsid w:val="009C54F0"/>
    <w:rsid w:val="009C597C"/>
    <w:rsid w:val="009C5E9E"/>
    <w:rsid w:val="009C6BEE"/>
    <w:rsid w:val="009C71E0"/>
    <w:rsid w:val="009C7498"/>
    <w:rsid w:val="009C79C3"/>
    <w:rsid w:val="009C7D52"/>
    <w:rsid w:val="009D04BD"/>
    <w:rsid w:val="009D0ADA"/>
    <w:rsid w:val="009D0D56"/>
    <w:rsid w:val="009D0F02"/>
    <w:rsid w:val="009D1861"/>
    <w:rsid w:val="009D18BB"/>
    <w:rsid w:val="009D1D0D"/>
    <w:rsid w:val="009D2674"/>
    <w:rsid w:val="009D2BE3"/>
    <w:rsid w:val="009D2E83"/>
    <w:rsid w:val="009D3490"/>
    <w:rsid w:val="009D354D"/>
    <w:rsid w:val="009D3C8A"/>
    <w:rsid w:val="009D3D01"/>
    <w:rsid w:val="009D412E"/>
    <w:rsid w:val="009D42C7"/>
    <w:rsid w:val="009D4491"/>
    <w:rsid w:val="009D49DF"/>
    <w:rsid w:val="009D5792"/>
    <w:rsid w:val="009D5951"/>
    <w:rsid w:val="009D5D5A"/>
    <w:rsid w:val="009D627F"/>
    <w:rsid w:val="009D6407"/>
    <w:rsid w:val="009D6475"/>
    <w:rsid w:val="009D65F3"/>
    <w:rsid w:val="009D6B16"/>
    <w:rsid w:val="009D6C1C"/>
    <w:rsid w:val="009D71C9"/>
    <w:rsid w:val="009D7252"/>
    <w:rsid w:val="009D78BD"/>
    <w:rsid w:val="009D7C7F"/>
    <w:rsid w:val="009E000A"/>
    <w:rsid w:val="009E093D"/>
    <w:rsid w:val="009E0940"/>
    <w:rsid w:val="009E0ABA"/>
    <w:rsid w:val="009E0B8F"/>
    <w:rsid w:val="009E0BDF"/>
    <w:rsid w:val="009E0D4C"/>
    <w:rsid w:val="009E0FC7"/>
    <w:rsid w:val="009E1863"/>
    <w:rsid w:val="009E1881"/>
    <w:rsid w:val="009E2064"/>
    <w:rsid w:val="009E28A4"/>
    <w:rsid w:val="009E2944"/>
    <w:rsid w:val="009E2BEF"/>
    <w:rsid w:val="009E33A5"/>
    <w:rsid w:val="009E3672"/>
    <w:rsid w:val="009E377B"/>
    <w:rsid w:val="009E39F8"/>
    <w:rsid w:val="009E3DFA"/>
    <w:rsid w:val="009E3E59"/>
    <w:rsid w:val="009E442D"/>
    <w:rsid w:val="009E4905"/>
    <w:rsid w:val="009E4DC4"/>
    <w:rsid w:val="009E503A"/>
    <w:rsid w:val="009E51D6"/>
    <w:rsid w:val="009E5883"/>
    <w:rsid w:val="009E58D7"/>
    <w:rsid w:val="009E5A64"/>
    <w:rsid w:val="009E5E9A"/>
    <w:rsid w:val="009E62AE"/>
    <w:rsid w:val="009E6423"/>
    <w:rsid w:val="009E6671"/>
    <w:rsid w:val="009E6EC4"/>
    <w:rsid w:val="009E715F"/>
    <w:rsid w:val="009E7283"/>
    <w:rsid w:val="009E7FC9"/>
    <w:rsid w:val="009F0193"/>
    <w:rsid w:val="009F04A1"/>
    <w:rsid w:val="009F0543"/>
    <w:rsid w:val="009F0C8A"/>
    <w:rsid w:val="009F13F3"/>
    <w:rsid w:val="009F1740"/>
    <w:rsid w:val="009F1A80"/>
    <w:rsid w:val="009F1D69"/>
    <w:rsid w:val="009F240A"/>
    <w:rsid w:val="009F271D"/>
    <w:rsid w:val="009F2921"/>
    <w:rsid w:val="009F2959"/>
    <w:rsid w:val="009F3719"/>
    <w:rsid w:val="009F3722"/>
    <w:rsid w:val="009F3C23"/>
    <w:rsid w:val="009F448C"/>
    <w:rsid w:val="009F4745"/>
    <w:rsid w:val="009F4FA2"/>
    <w:rsid w:val="009F525D"/>
    <w:rsid w:val="009F5B1D"/>
    <w:rsid w:val="009F5F5D"/>
    <w:rsid w:val="009F60CB"/>
    <w:rsid w:val="009F60E7"/>
    <w:rsid w:val="009F72DE"/>
    <w:rsid w:val="009F7824"/>
    <w:rsid w:val="009F7993"/>
    <w:rsid w:val="00A002F4"/>
    <w:rsid w:val="00A003B0"/>
    <w:rsid w:val="00A00AA8"/>
    <w:rsid w:val="00A00C5D"/>
    <w:rsid w:val="00A00E12"/>
    <w:rsid w:val="00A00EF3"/>
    <w:rsid w:val="00A0114A"/>
    <w:rsid w:val="00A017A4"/>
    <w:rsid w:val="00A018E4"/>
    <w:rsid w:val="00A02858"/>
    <w:rsid w:val="00A02BEE"/>
    <w:rsid w:val="00A02D79"/>
    <w:rsid w:val="00A031FD"/>
    <w:rsid w:val="00A0345C"/>
    <w:rsid w:val="00A03652"/>
    <w:rsid w:val="00A039A7"/>
    <w:rsid w:val="00A039C6"/>
    <w:rsid w:val="00A039CB"/>
    <w:rsid w:val="00A03D53"/>
    <w:rsid w:val="00A040BD"/>
    <w:rsid w:val="00A04FF7"/>
    <w:rsid w:val="00A0517E"/>
    <w:rsid w:val="00A05398"/>
    <w:rsid w:val="00A056A6"/>
    <w:rsid w:val="00A05953"/>
    <w:rsid w:val="00A0608C"/>
    <w:rsid w:val="00A06718"/>
    <w:rsid w:val="00A06C86"/>
    <w:rsid w:val="00A06EF2"/>
    <w:rsid w:val="00A07389"/>
    <w:rsid w:val="00A07605"/>
    <w:rsid w:val="00A07D8B"/>
    <w:rsid w:val="00A07F75"/>
    <w:rsid w:val="00A1024C"/>
    <w:rsid w:val="00A10558"/>
    <w:rsid w:val="00A105AF"/>
    <w:rsid w:val="00A10672"/>
    <w:rsid w:val="00A10941"/>
    <w:rsid w:val="00A110D0"/>
    <w:rsid w:val="00A115D3"/>
    <w:rsid w:val="00A1181C"/>
    <w:rsid w:val="00A118AE"/>
    <w:rsid w:val="00A11D7C"/>
    <w:rsid w:val="00A12EB7"/>
    <w:rsid w:val="00A130D7"/>
    <w:rsid w:val="00A13352"/>
    <w:rsid w:val="00A13618"/>
    <w:rsid w:val="00A13E35"/>
    <w:rsid w:val="00A141ED"/>
    <w:rsid w:val="00A1439A"/>
    <w:rsid w:val="00A146E7"/>
    <w:rsid w:val="00A147A0"/>
    <w:rsid w:val="00A14A14"/>
    <w:rsid w:val="00A14D0D"/>
    <w:rsid w:val="00A14EB0"/>
    <w:rsid w:val="00A1527D"/>
    <w:rsid w:val="00A16375"/>
    <w:rsid w:val="00A16AB5"/>
    <w:rsid w:val="00A16B8F"/>
    <w:rsid w:val="00A16DEB"/>
    <w:rsid w:val="00A17C13"/>
    <w:rsid w:val="00A20365"/>
    <w:rsid w:val="00A205E5"/>
    <w:rsid w:val="00A20E42"/>
    <w:rsid w:val="00A20FC9"/>
    <w:rsid w:val="00A21B8E"/>
    <w:rsid w:val="00A21D22"/>
    <w:rsid w:val="00A21FD8"/>
    <w:rsid w:val="00A221BE"/>
    <w:rsid w:val="00A22385"/>
    <w:rsid w:val="00A22623"/>
    <w:rsid w:val="00A23271"/>
    <w:rsid w:val="00A23836"/>
    <w:rsid w:val="00A23E55"/>
    <w:rsid w:val="00A23E5F"/>
    <w:rsid w:val="00A23F79"/>
    <w:rsid w:val="00A2420B"/>
    <w:rsid w:val="00A244E5"/>
    <w:rsid w:val="00A246E3"/>
    <w:rsid w:val="00A249F3"/>
    <w:rsid w:val="00A24AEC"/>
    <w:rsid w:val="00A24F98"/>
    <w:rsid w:val="00A2593E"/>
    <w:rsid w:val="00A26381"/>
    <w:rsid w:val="00A263DD"/>
    <w:rsid w:val="00A26528"/>
    <w:rsid w:val="00A2718A"/>
    <w:rsid w:val="00A273A5"/>
    <w:rsid w:val="00A27744"/>
    <w:rsid w:val="00A27A31"/>
    <w:rsid w:val="00A27CF3"/>
    <w:rsid w:val="00A3007E"/>
    <w:rsid w:val="00A302F6"/>
    <w:rsid w:val="00A3037D"/>
    <w:rsid w:val="00A305DE"/>
    <w:rsid w:val="00A3083D"/>
    <w:rsid w:val="00A30E4D"/>
    <w:rsid w:val="00A3128B"/>
    <w:rsid w:val="00A313F2"/>
    <w:rsid w:val="00A3185F"/>
    <w:rsid w:val="00A31942"/>
    <w:rsid w:val="00A319E1"/>
    <w:rsid w:val="00A3216F"/>
    <w:rsid w:val="00A3282F"/>
    <w:rsid w:val="00A32DB9"/>
    <w:rsid w:val="00A32FDC"/>
    <w:rsid w:val="00A3302D"/>
    <w:rsid w:val="00A33717"/>
    <w:rsid w:val="00A338AF"/>
    <w:rsid w:val="00A34327"/>
    <w:rsid w:val="00A344B1"/>
    <w:rsid w:val="00A34A3A"/>
    <w:rsid w:val="00A34C8D"/>
    <w:rsid w:val="00A35B8B"/>
    <w:rsid w:val="00A35DB3"/>
    <w:rsid w:val="00A360B8"/>
    <w:rsid w:val="00A363D1"/>
    <w:rsid w:val="00A364E1"/>
    <w:rsid w:val="00A3679D"/>
    <w:rsid w:val="00A36DDA"/>
    <w:rsid w:val="00A37972"/>
    <w:rsid w:val="00A4027B"/>
    <w:rsid w:val="00A406E5"/>
    <w:rsid w:val="00A40711"/>
    <w:rsid w:val="00A408C6"/>
    <w:rsid w:val="00A4097D"/>
    <w:rsid w:val="00A4139D"/>
    <w:rsid w:val="00A415E6"/>
    <w:rsid w:val="00A417B3"/>
    <w:rsid w:val="00A419FD"/>
    <w:rsid w:val="00A41A9E"/>
    <w:rsid w:val="00A42DB5"/>
    <w:rsid w:val="00A4366B"/>
    <w:rsid w:val="00A438E6"/>
    <w:rsid w:val="00A43CAA"/>
    <w:rsid w:val="00A44B11"/>
    <w:rsid w:val="00A44C72"/>
    <w:rsid w:val="00A44DE6"/>
    <w:rsid w:val="00A45C7D"/>
    <w:rsid w:val="00A45E6B"/>
    <w:rsid w:val="00A45F26"/>
    <w:rsid w:val="00A4604F"/>
    <w:rsid w:val="00A4654B"/>
    <w:rsid w:val="00A46655"/>
    <w:rsid w:val="00A467EB"/>
    <w:rsid w:val="00A46981"/>
    <w:rsid w:val="00A46DC6"/>
    <w:rsid w:val="00A474BC"/>
    <w:rsid w:val="00A47CEF"/>
    <w:rsid w:val="00A47E78"/>
    <w:rsid w:val="00A500C2"/>
    <w:rsid w:val="00A501E0"/>
    <w:rsid w:val="00A506F1"/>
    <w:rsid w:val="00A5081B"/>
    <w:rsid w:val="00A50B72"/>
    <w:rsid w:val="00A51368"/>
    <w:rsid w:val="00A51B24"/>
    <w:rsid w:val="00A525AA"/>
    <w:rsid w:val="00A5270E"/>
    <w:rsid w:val="00A529F3"/>
    <w:rsid w:val="00A53328"/>
    <w:rsid w:val="00A53365"/>
    <w:rsid w:val="00A53831"/>
    <w:rsid w:val="00A53AFA"/>
    <w:rsid w:val="00A53E08"/>
    <w:rsid w:val="00A53E62"/>
    <w:rsid w:val="00A54029"/>
    <w:rsid w:val="00A54087"/>
    <w:rsid w:val="00A54300"/>
    <w:rsid w:val="00A546DB"/>
    <w:rsid w:val="00A54B33"/>
    <w:rsid w:val="00A55C76"/>
    <w:rsid w:val="00A56156"/>
    <w:rsid w:val="00A56306"/>
    <w:rsid w:val="00A568D8"/>
    <w:rsid w:val="00A56C96"/>
    <w:rsid w:val="00A56DC5"/>
    <w:rsid w:val="00A57536"/>
    <w:rsid w:val="00A5774B"/>
    <w:rsid w:val="00A57926"/>
    <w:rsid w:val="00A57A12"/>
    <w:rsid w:val="00A60174"/>
    <w:rsid w:val="00A6084B"/>
    <w:rsid w:val="00A60877"/>
    <w:rsid w:val="00A60C18"/>
    <w:rsid w:val="00A61535"/>
    <w:rsid w:val="00A6156A"/>
    <w:rsid w:val="00A6160F"/>
    <w:rsid w:val="00A617C2"/>
    <w:rsid w:val="00A61C35"/>
    <w:rsid w:val="00A61DFE"/>
    <w:rsid w:val="00A62153"/>
    <w:rsid w:val="00A6287C"/>
    <w:rsid w:val="00A64206"/>
    <w:rsid w:val="00A645E9"/>
    <w:rsid w:val="00A648A3"/>
    <w:rsid w:val="00A64A8F"/>
    <w:rsid w:val="00A64C39"/>
    <w:rsid w:val="00A64CC6"/>
    <w:rsid w:val="00A64E47"/>
    <w:rsid w:val="00A64E4C"/>
    <w:rsid w:val="00A65F3B"/>
    <w:rsid w:val="00A66738"/>
    <w:rsid w:val="00A6726C"/>
    <w:rsid w:val="00A67BD3"/>
    <w:rsid w:val="00A67E2D"/>
    <w:rsid w:val="00A7042D"/>
    <w:rsid w:val="00A708D0"/>
    <w:rsid w:val="00A70E02"/>
    <w:rsid w:val="00A711C6"/>
    <w:rsid w:val="00A71748"/>
    <w:rsid w:val="00A719A9"/>
    <w:rsid w:val="00A71CA6"/>
    <w:rsid w:val="00A71D3A"/>
    <w:rsid w:val="00A71DBF"/>
    <w:rsid w:val="00A7203E"/>
    <w:rsid w:val="00A722CB"/>
    <w:rsid w:val="00A726F0"/>
    <w:rsid w:val="00A72E53"/>
    <w:rsid w:val="00A72E93"/>
    <w:rsid w:val="00A73989"/>
    <w:rsid w:val="00A73DA3"/>
    <w:rsid w:val="00A740B7"/>
    <w:rsid w:val="00A7475B"/>
    <w:rsid w:val="00A7478D"/>
    <w:rsid w:val="00A74920"/>
    <w:rsid w:val="00A75139"/>
    <w:rsid w:val="00A75460"/>
    <w:rsid w:val="00A75562"/>
    <w:rsid w:val="00A75972"/>
    <w:rsid w:val="00A75A31"/>
    <w:rsid w:val="00A761FC"/>
    <w:rsid w:val="00A7633F"/>
    <w:rsid w:val="00A769B7"/>
    <w:rsid w:val="00A7700B"/>
    <w:rsid w:val="00A77062"/>
    <w:rsid w:val="00A7707A"/>
    <w:rsid w:val="00A77110"/>
    <w:rsid w:val="00A773A6"/>
    <w:rsid w:val="00A77A85"/>
    <w:rsid w:val="00A800C9"/>
    <w:rsid w:val="00A80AA3"/>
    <w:rsid w:val="00A80AC4"/>
    <w:rsid w:val="00A80F5D"/>
    <w:rsid w:val="00A8164D"/>
    <w:rsid w:val="00A81B00"/>
    <w:rsid w:val="00A8201E"/>
    <w:rsid w:val="00A824B8"/>
    <w:rsid w:val="00A8264A"/>
    <w:rsid w:val="00A827DC"/>
    <w:rsid w:val="00A83907"/>
    <w:rsid w:val="00A83DCC"/>
    <w:rsid w:val="00A83DD9"/>
    <w:rsid w:val="00A83E73"/>
    <w:rsid w:val="00A83E91"/>
    <w:rsid w:val="00A84254"/>
    <w:rsid w:val="00A84489"/>
    <w:rsid w:val="00A8453C"/>
    <w:rsid w:val="00A8520C"/>
    <w:rsid w:val="00A85582"/>
    <w:rsid w:val="00A8580D"/>
    <w:rsid w:val="00A85864"/>
    <w:rsid w:val="00A86193"/>
    <w:rsid w:val="00A86C14"/>
    <w:rsid w:val="00A86C1A"/>
    <w:rsid w:val="00A86CCF"/>
    <w:rsid w:val="00A86F02"/>
    <w:rsid w:val="00A8717D"/>
    <w:rsid w:val="00A879D2"/>
    <w:rsid w:val="00A87AAC"/>
    <w:rsid w:val="00A90859"/>
    <w:rsid w:val="00A90E4A"/>
    <w:rsid w:val="00A911A1"/>
    <w:rsid w:val="00A9126F"/>
    <w:rsid w:val="00A913B2"/>
    <w:rsid w:val="00A91856"/>
    <w:rsid w:val="00A928F8"/>
    <w:rsid w:val="00A92925"/>
    <w:rsid w:val="00A92BDC"/>
    <w:rsid w:val="00A9359C"/>
    <w:rsid w:val="00A93BB6"/>
    <w:rsid w:val="00A93CEA"/>
    <w:rsid w:val="00A93EB3"/>
    <w:rsid w:val="00A94611"/>
    <w:rsid w:val="00A946A3"/>
    <w:rsid w:val="00A94748"/>
    <w:rsid w:val="00A947E1"/>
    <w:rsid w:val="00A94E1D"/>
    <w:rsid w:val="00A94ED7"/>
    <w:rsid w:val="00A955C6"/>
    <w:rsid w:val="00A95680"/>
    <w:rsid w:val="00A96122"/>
    <w:rsid w:val="00A96410"/>
    <w:rsid w:val="00A964E0"/>
    <w:rsid w:val="00A96734"/>
    <w:rsid w:val="00A96AE1"/>
    <w:rsid w:val="00A96EEC"/>
    <w:rsid w:val="00A9700E"/>
    <w:rsid w:val="00A976FC"/>
    <w:rsid w:val="00A97B2F"/>
    <w:rsid w:val="00A97FB7"/>
    <w:rsid w:val="00AA0719"/>
    <w:rsid w:val="00AA08F9"/>
    <w:rsid w:val="00AA0C00"/>
    <w:rsid w:val="00AA12D8"/>
    <w:rsid w:val="00AA140A"/>
    <w:rsid w:val="00AA209C"/>
    <w:rsid w:val="00AA217A"/>
    <w:rsid w:val="00AA21EB"/>
    <w:rsid w:val="00AA266D"/>
    <w:rsid w:val="00AA28AB"/>
    <w:rsid w:val="00AA2A01"/>
    <w:rsid w:val="00AA3028"/>
    <w:rsid w:val="00AA3697"/>
    <w:rsid w:val="00AA37FE"/>
    <w:rsid w:val="00AA38D3"/>
    <w:rsid w:val="00AA3AC2"/>
    <w:rsid w:val="00AA3ADA"/>
    <w:rsid w:val="00AA5AB3"/>
    <w:rsid w:val="00AA5D5A"/>
    <w:rsid w:val="00AA5E1E"/>
    <w:rsid w:val="00AA616F"/>
    <w:rsid w:val="00AA6329"/>
    <w:rsid w:val="00AA6618"/>
    <w:rsid w:val="00AA6781"/>
    <w:rsid w:val="00AA6BCB"/>
    <w:rsid w:val="00AA7829"/>
    <w:rsid w:val="00AA78CC"/>
    <w:rsid w:val="00AA78E7"/>
    <w:rsid w:val="00AA7998"/>
    <w:rsid w:val="00AA7DB4"/>
    <w:rsid w:val="00AA7F4B"/>
    <w:rsid w:val="00AB0069"/>
    <w:rsid w:val="00AB02E7"/>
    <w:rsid w:val="00AB1070"/>
    <w:rsid w:val="00AB114A"/>
    <w:rsid w:val="00AB1413"/>
    <w:rsid w:val="00AB15FE"/>
    <w:rsid w:val="00AB163F"/>
    <w:rsid w:val="00AB17A2"/>
    <w:rsid w:val="00AB1863"/>
    <w:rsid w:val="00AB1EB1"/>
    <w:rsid w:val="00AB20DE"/>
    <w:rsid w:val="00AB216A"/>
    <w:rsid w:val="00AB277C"/>
    <w:rsid w:val="00AB292D"/>
    <w:rsid w:val="00AB355F"/>
    <w:rsid w:val="00AB36A0"/>
    <w:rsid w:val="00AB42FF"/>
    <w:rsid w:val="00AB43CD"/>
    <w:rsid w:val="00AB45DB"/>
    <w:rsid w:val="00AB4802"/>
    <w:rsid w:val="00AB4B8D"/>
    <w:rsid w:val="00AB4EB5"/>
    <w:rsid w:val="00AB5E15"/>
    <w:rsid w:val="00AB65EB"/>
    <w:rsid w:val="00AB662B"/>
    <w:rsid w:val="00AB6C31"/>
    <w:rsid w:val="00AB763D"/>
    <w:rsid w:val="00AB7816"/>
    <w:rsid w:val="00AB7BED"/>
    <w:rsid w:val="00AB7E63"/>
    <w:rsid w:val="00AC0AAA"/>
    <w:rsid w:val="00AC0B60"/>
    <w:rsid w:val="00AC0E2B"/>
    <w:rsid w:val="00AC11ED"/>
    <w:rsid w:val="00AC1D0C"/>
    <w:rsid w:val="00AC2487"/>
    <w:rsid w:val="00AC2649"/>
    <w:rsid w:val="00AC27C2"/>
    <w:rsid w:val="00AC2F0A"/>
    <w:rsid w:val="00AC371A"/>
    <w:rsid w:val="00AC382E"/>
    <w:rsid w:val="00AC3B5B"/>
    <w:rsid w:val="00AC427E"/>
    <w:rsid w:val="00AC449D"/>
    <w:rsid w:val="00AC4595"/>
    <w:rsid w:val="00AC47D7"/>
    <w:rsid w:val="00AC4BA8"/>
    <w:rsid w:val="00AC4C22"/>
    <w:rsid w:val="00AC5576"/>
    <w:rsid w:val="00AC66CA"/>
    <w:rsid w:val="00AC688B"/>
    <w:rsid w:val="00AC68CA"/>
    <w:rsid w:val="00AC6946"/>
    <w:rsid w:val="00AC6A0D"/>
    <w:rsid w:val="00AC72D5"/>
    <w:rsid w:val="00AC742E"/>
    <w:rsid w:val="00AC7C2E"/>
    <w:rsid w:val="00AC7E90"/>
    <w:rsid w:val="00AD0BA1"/>
    <w:rsid w:val="00AD0E9E"/>
    <w:rsid w:val="00AD1363"/>
    <w:rsid w:val="00AD13F2"/>
    <w:rsid w:val="00AD1784"/>
    <w:rsid w:val="00AD1BE1"/>
    <w:rsid w:val="00AD2055"/>
    <w:rsid w:val="00AD20DF"/>
    <w:rsid w:val="00AD278E"/>
    <w:rsid w:val="00AD2BC0"/>
    <w:rsid w:val="00AD2DD4"/>
    <w:rsid w:val="00AD31A4"/>
    <w:rsid w:val="00AD3458"/>
    <w:rsid w:val="00AD3538"/>
    <w:rsid w:val="00AD3623"/>
    <w:rsid w:val="00AD388B"/>
    <w:rsid w:val="00AD3B73"/>
    <w:rsid w:val="00AD44F8"/>
    <w:rsid w:val="00AD4703"/>
    <w:rsid w:val="00AD4840"/>
    <w:rsid w:val="00AD48B0"/>
    <w:rsid w:val="00AD49F3"/>
    <w:rsid w:val="00AD4B35"/>
    <w:rsid w:val="00AD4B52"/>
    <w:rsid w:val="00AD4CCC"/>
    <w:rsid w:val="00AD4FA7"/>
    <w:rsid w:val="00AD51A5"/>
    <w:rsid w:val="00AD5B46"/>
    <w:rsid w:val="00AD618F"/>
    <w:rsid w:val="00AD65AD"/>
    <w:rsid w:val="00AD6C48"/>
    <w:rsid w:val="00AD6DD9"/>
    <w:rsid w:val="00AD70C1"/>
    <w:rsid w:val="00AD7356"/>
    <w:rsid w:val="00AD73A8"/>
    <w:rsid w:val="00AD7542"/>
    <w:rsid w:val="00AD7617"/>
    <w:rsid w:val="00AD770E"/>
    <w:rsid w:val="00AD78D2"/>
    <w:rsid w:val="00AD7AF9"/>
    <w:rsid w:val="00AD7D85"/>
    <w:rsid w:val="00AD7E37"/>
    <w:rsid w:val="00AD7FFE"/>
    <w:rsid w:val="00AE019E"/>
    <w:rsid w:val="00AE0A0D"/>
    <w:rsid w:val="00AE0B08"/>
    <w:rsid w:val="00AE12AD"/>
    <w:rsid w:val="00AE15E6"/>
    <w:rsid w:val="00AE1B28"/>
    <w:rsid w:val="00AE1FE0"/>
    <w:rsid w:val="00AE25CF"/>
    <w:rsid w:val="00AE27D6"/>
    <w:rsid w:val="00AE2F82"/>
    <w:rsid w:val="00AE31B7"/>
    <w:rsid w:val="00AE3816"/>
    <w:rsid w:val="00AE3984"/>
    <w:rsid w:val="00AE3AA3"/>
    <w:rsid w:val="00AE3FC4"/>
    <w:rsid w:val="00AE41A5"/>
    <w:rsid w:val="00AE4263"/>
    <w:rsid w:val="00AE4442"/>
    <w:rsid w:val="00AE459C"/>
    <w:rsid w:val="00AE4849"/>
    <w:rsid w:val="00AE4AFE"/>
    <w:rsid w:val="00AE5647"/>
    <w:rsid w:val="00AE599E"/>
    <w:rsid w:val="00AE5B42"/>
    <w:rsid w:val="00AE66D9"/>
    <w:rsid w:val="00AE6701"/>
    <w:rsid w:val="00AE6E0D"/>
    <w:rsid w:val="00AE78B6"/>
    <w:rsid w:val="00AF04A1"/>
    <w:rsid w:val="00AF10FF"/>
    <w:rsid w:val="00AF135F"/>
    <w:rsid w:val="00AF16CE"/>
    <w:rsid w:val="00AF180D"/>
    <w:rsid w:val="00AF1BE2"/>
    <w:rsid w:val="00AF1E24"/>
    <w:rsid w:val="00AF20F7"/>
    <w:rsid w:val="00AF21F0"/>
    <w:rsid w:val="00AF25D4"/>
    <w:rsid w:val="00AF274F"/>
    <w:rsid w:val="00AF28D4"/>
    <w:rsid w:val="00AF2A42"/>
    <w:rsid w:val="00AF2A54"/>
    <w:rsid w:val="00AF2BC9"/>
    <w:rsid w:val="00AF2D68"/>
    <w:rsid w:val="00AF3006"/>
    <w:rsid w:val="00AF3E9B"/>
    <w:rsid w:val="00AF41DF"/>
    <w:rsid w:val="00AF42B6"/>
    <w:rsid w:val="00AF4423"/>
    <w:rsid w:val="00AF4B1F"/>
    <w:rsid w:val="00AF50F8"/>
    <w:rsid w:val="00AF55F8"/>
    <w:rsid w:val="00AF56A7"/>
    <w:rsid w:val="00AF56D8"/>
    <w:rsid w:val="00AF56DD"/>
    <w:rsid w:val="00AF5A98"/>
    <w:rsid w:val="00AF5EB6"/>
    <w:rsid w:val="00AF6574"/>
    <w:rsid w:val="00AF67A7"/>
    <w:rsid w:val="00AF6B15"/>
    <w:rsid w:val="00AF6D94"/>
    <w:rsid w:val="00AF7704"/>
    <w:rsid w:val="00B0027F"/>
    <w:rsid w:val="00B0069F"/>
    <w:rsid w:val="00B006EB"/>
    <w:rsid w:val="00B00734"/>
    <w:rsid w:val="00B015BA"/>
    <w:rsid w:val="00B0171E"/>
    <w:rsid w:val="00B01A2A"/>
    <w:rsid w:val="00B01BD8"/>
    <w:rsid w:val="00B01E17"/>
    <w:rsid w:val="00B01F9A"/>
    <w:rsid w:val="00B023FF"/>
    <w:rsid w:val="00B02635"/>
    <w:rsid w:val="00B02659"/>
    <w:rsid w:val="00B02C20"/>
    <w:rsid w:val="00B02F3E"/>
    <w:rsid w:val="00B03334"/>
    <w:rsid w:val="00B0357B"/>
    <w:rsid w:val="00B035D7"/>
    <w:rsid w:val="00B0369A"/>
    <w:rsid w:val="00B03893"/>
    <w:rsid w:val="00B040C3"/>
    <w:rsid w:val="00B0432E"/>
    <w:rsid w:val="00B04DA5"/>
    <w:rsid w:val="00B051C3"/>
    <w:rsid w:val="00B0537C"/>
    <w:rsid w:val="00B05A1F"/>
    <w:rsid w:val="00B0662A"/>
    <w:rsid w:val="00B06852"/>
    <w:rsid w:val="00B06861"/>
    <w:rsid w:val="00B06882"/>
    <w:rsid w:val="00B068C8"/>
    <w:rsid w:val="00B06B75"/>
    <w:rsid w:val="00B06E8E"/>
    <w:rsid w:val="00B078D1"/>
    <w:rsid w:val="00B07BD1"/>
    <w:rsid w:val="00B07E59"/>
    <w:rsid w:val="00B10550"/>
    <w:rsid w:val="00B11969"/>
    <w:rsid w:val="00B11E05"/>
    <w:rsid w:val="00B121D7"/>
    <w:rsid w:val="00B1234C"/>
    <w:rsid w:val="00B12781"/>
    <w:rsid w:val="00B132A1"/>
    <w:rsid w:val="00B132C0"/>
    <w:rsid w:val="00B13BC9"/>
    <w:rsid w:val="00B13FD1"/>
    <w:rsid w:val="00B14011"/>
    <w:rsid w:val="00B140AF"/>
    <w:rsid w:val="00B1547E"/>
    <w:rsid w:val="00B1559D"/>
    <w:rsid w:val="00B1566B"/>
    <w:rsid w:val="00B1573B"/>
    <w:rsid w:val="00B158BD"/>
    <w:rsid w:val="00B159DC"/>
    <w:rsid w:val="00B15B1F"/>
    <w:rsid w:val="00B16180"/>
    <w:rsid w:val="00B1626C"/>
    <w:rsid w:val="00B16C88"/>
    <w:rsid w:val="00B16E5E"/>
    <w:rsid w:val="00B17699"/>
    <w:rsid w:val="00B17838"/>
    <w:rsid w:val="00B17A03"/>
    <w:rsid w:val="00B17A17"/>
    <w:rsid w:val="00B20826"/>
    <w:rsid w:val="00B21155"/>
    <w:rsid w:val="00B21733"/>
    <w:rsid w:val="00B21978"/>
    <w:rsid w:val="00B21EAD"/>
    <w:rsid w:val="00B221FC"/>
    <w:rsid w:val="00B22299"/>
    <w:rsid w:val="00B222B0"/>
    <w:rsid w:val="00B229EA"/>
    <w:rsid w:val="00B22A1D"/>
    <w:rsid w:val="00B22A43"/>
    <w:rsid w:val="00B22DA4"/>
    <w:rsid w:val="00B22DFC"/>
    <w:rsid w:val="00B231B1"/>
    <w:rsid w:val="00B233DF"/>
    <w:rsid w:val="00B23829"/>
    <w:rsid w:val="00B23CA7"/>
    <w:rsid w:val="00B23E0C"/>
    <w:rsid w:val="00B2404F"/>
    <w:rsid w:val="00B257B5"/>
    <w:rsid w:val="00B26161"/>
    <w:rsid w:val="00B261A0"/>
    <w:rsid w:val="00B264EE"/>
    <w:rsid w:val="00B26DAD"/>
    <w:rsid w:val="00B2727E"/>
    <w:rsid w:val="00B27487"/>
    <w:rsid w:val="00B276E1"/>
    <w:rsid w:val="00B278D3"/>
    <w:rsid w:val="00B27AAD"/>
    <w:rsid w:val="00B27B3C"/>
    <w:rsid w:val="00B300E4"/>
    <w:rsid w:val="00B30213"/>
    <w:rsid w:val="00B30434"/>
    <w:rsid w:val="00B30555"/>
    <w:rsid w:val="00B30621"/>
    <w:rsid w:val="00B3187B"/>
    <w:rsid w:val="00B31BDA"/>
    <w:rsid w:val="00B31CCD"/>
    <w:rsid w:val="00B332D0"/>
    <w:rsid w:val="00B3335C"/>
    <w:rsid w:val="00B33DB8"/>
    <w:rsid w:val="00B340A1"/>
    <w:rsid w:val="00B349C0"/>
    <w:rsid w:val="00B34B0E"/>
    <w:rsid w:val="00B34BC6"/>
    <w:rsid w:val="00B3544B"/>
    <w:rsid w:val="00B358F3"/>
    <w:rsid w:val="00B35923"/>
    <w:rsid w:val="00B35A19"/>
    <w:rsid w:val="00B360FB"/>
    <w:rsid w:val="00B36102"/>
    <w:rsid w:val="00B3614C"/>
    <w:rsid w:val="00B363CE"/>
    <w:rsid w:val="00B365C3"/>
    <w:rsid w:val="00B3693C"/>
    <w:rsid w:val="00B36B61"/>
    <w:rsid w:val="00B36C63"/>
    <w:rsid w:val="00B3732C"/>
    <w:rsid w:val="00B37579"/>
    <w:rsid w:val="00B37B54"/>
    <w:rsid w:val="00B400E4"/>
    <w:rsid w:val="00B41B54"/>
    <w:rsid w:val="00B41B68"/>
    <w:rsid w:val="00B42267"/>
    <w:rsid w:val="00B430FD"/>
    <w:rsid w:val="00B43154"/>
    <w:rsid w:val="00B43588"/>
    <w:rsid w:val="00B43991"/>
    <w:rsid w:val="00B43A93"/>
    <w:rsid w:val="00B43FAD"/>
    <w:rsid w:val="00B445CE"/>
    <w:rsid w:val="00B446E6"/>
    <w:rsid w:val="00B44DCD"/>
    <w:rsid w:val="00B44EF1"/>
    <w:rsid w:val="00B450BD"/>
    <w:rsid w:val="00B459C4"/>
    <w:rsid w:val="00B45D2B"/>
    <w:rsid w:val="00B45F77"/>
    <w:rsid w:val="00B46491"/>
    <w:rsid w:val="00B465D8"/>
    <w:rsid w:val="00B46FA5"/>
    <w:rsid w:val="00B47616"/>
    <w:rsid w:val="00B4793D"/>
    <w:rsid w:val="00B47C3E"/>
    <w:rsid w:val="00B47C6A"/>
    <w:rsid w:val="00B501DA"/>
    <w:rsid w:val="00B50243"/>
    <w:rsid w:val="00B5037C"/>
    <w:rsid w:val="00B5053E"/>
    <w:rsid w:val="00B507F7"/>
    <w:rsid w:val="00B50F66"/>
    <w:rsid w:val="00B51069"/>
    <w:rsid w:val="00B51A24"/>
    <w:rsid w:val="00B51CD0"/>
    <w:rsid w:val="00B51E53"/>
    <w:rsid w:val="00B524E4"/>
    <w:rsid w:val="00B5284F"/>
    <w:rsid w:val="00B530AA"/>
    <w:rsid w:val="00B53761"/>
    <w:rsid w:val="00B5398B"/>
    <w:rsid w:val="00B53AD9"/>
    <w:rsid w:val="00B53DEC"/>
    <w:rsid w:val="00B53E08"/>
    <w:rsid w:val="00B5546D"/>
    <w:rsid w:val="00B554AF"/>
    <w:rsid w:val="00B5556E"/>
    <w:rsid w:val="00B55696"/>
    <w:rsid w:val="00B55C30"/>
    <w:rsid w:val="00B55EB3"/>
    <w:rsid w:val="00B56119"/>
    <w:rsid w:val="00B56282"/>
    <w:rsid w:val="00B56576"/>
    <w:rsid w:val="00B565EC"/>
    <w:rsid w:val="00B5661D"/>
    <w:rsid w:val="00B56E52"/>
    <w:rsid w:val="00B57CD2"/>
    <w:rsid w:val="00B57F3D"/>
    <w:rsid w:val="00B6014B"/>
    <w:rsid w:val="00B60414"/>
    <w:rsid w:val="00B6090F"/>
    <w:rsid w:val="00B6093E"/>
    <w:rsid w:val="00B60995"/>
    <w:rsid w:val="00B60A80"/>
    <w:rsid w:val="00B61348"/>
    <w:rsid w:val="00B615A7"/>
    <w:rsid w:val="00B61651"/>
    <w:rsid w:val="00B6173F"/>
    <w:rsid w:val="00B61EA7"/>
    <w:rsid w:val="00B6273E"/>
    <w:rsid w:val="00B62B32"/>
    <w:rsid w:val="00B630A0"/>
    <w:rsid w:val="00B63260"/>
    <w:rsid w:val="00B63802"/>
    <w:rsid w:val="00B64839"/>
    <w:rsid w:val="00B64EA9"/>
    <w:rsid w:val="00B64FCF"/>
    <w:rsid w:val="00B65592"/>
    <w:rsid w:val="00B65E12"/>
    <w:rsid w:val="00B66254"/>
    <w:rsid w:val="00B664C5"/>
    <w:rsid w:val="00B666B7"/>
    <w:rsid w:val="00B6698B"/>
    <w:rsid w:val="00B66ACF"/>
    <w:rsid w:val="00B66B37"/>
    <w:rsid w:val="00B66B5F"/>
    <w:rsid w:val="00B676F1"/>
    <w:rsid w:val="00B67AF3"/>
    <w:rsid w:val="00B67B56"/>
    <w:rsid w:val="00B67D6E"/>
    <w:rsid w:val="00B700BD"/>
    <w:rsid w:val="00B70503"/>
    <w:rsid w:val="00B706B0"/>
    <w:rsid w:val="00B70972"/>
    <w:rsid w:val="00B70AF9"/>
    <w:rsid w:val="00B70C3B"/>
    <w:rsid w:val="00B7120D"/>
    <w:rsid w:val="00B713F9"/>
    <w:rsid w:val="00B71A2E"/>
    <w:rsid w:val="00B71A42"/>
    <w:rsid w:val="00B71A5D"/>
    <w:rsid w:val="00B71BEC"/>
    <w:rsid w:val="00B72174"/>
    <w:rsid w:val="00B72E55"/>
    <w:rsid w:val="00B73BA9"/>
    <w:rsid w:val="00B73CA1"/>
    <w:rsid w:val="00B741E9"/>
    <w:rsid w:val="00B743AF"/>
    <w:rsid w:val="00B745E2"/>
    <w:rsid w:val="00B74658"/>
    <w:rsid w:val="00B74D3C"/>
    <w:rsid w:val="00B74FB4"/>
    <w:rsid w:val="00B75298"/>
    <w:rsid w:val="00B752D8"/>
    <w:rsid w:val="00B757CC"/>
    <w:rsid w:val="00B75955"/>
    <w:rsid w:val="00B75BBA"/>
    <w:rsid w:val="00B75C63"/>
    <w:rsid w:val="00B75CE5"/>
    <w:rsid w:val="00B76197"/>
    <w:rsid w:val="00B7644D"/>
    <w:rsid w:val="00B7663F"/>
    <w:rsid w:val="00B7666D"/>
    <w:rsid w:val="00B7669F"/>
    <w:rsid w:val="00B767B6"/>
    <w:rsid w:val="00B76F45"/>
    <w:rsid w:val="00B76FFE"/>
    <w:rsid w:val="00B77E2D"/>
    <w:rsid w:val="00B77F96"/>
    <w:rsid w:val="00B77FEF"/>
    <w:rsid w:val="00B802E4"/>
    <w:rsid w:val="00B80757"/>
    <w:rsid w:val="00B80DD0"/>
    <w:rsid w:val="00B80E5F"/>
    <w:rsid w:val="00B82526"/>
    <w:rsid w:val="00B82945"/>
    <w:rsid w:val="00B8295B"/>
    <w:rsid w:val="00B82A24"/>
    <w:rsid w:val="00B82AB3"/>
    <w:rsid w:val="00B82BFE"/>
    <w:rsid w:val="00B82E78"/>
    <w:rsid w:val="00B830F9"/>
    <w:rsid w:val="00B836D4"/>
    <w:rsid w:val="00B83960"/>
    <w:rsid w:val="00B839A8"/>
    <w:rsid w:val="00B83C72"/>
    <w:rsid w:val="00B83EE2"/>
    <w:rsid w:val="00B84339"/>
    <w:rsid w:val="00B84744"/>
    <w:rsid w:val="00B84920"/>
    <w:rsid w:val="00B84B81"/>
    <w:rsid w:val="00B85819"/>
    <w:rsid w:val="00B8598C"/>
    <w:rsid w:val="00B85C69"/>
    <w:rsid w:val="00B8600A"/>
    <w:rsid w:val="00B86201"/>
    <w:rsid w:val="00B8624F"/>
    <w:rsid w:val="00B86259"/>
    <w:rsid w:val="00B86601"/>
    <w:rsid w:val="00B86637"/>
    <w:rsid w:val="00B87E4F"/>
    <w:rsid w:val="00B902DD"/>
    <w:rsid w:val="00B90546"/>
    <w:rsid w:val="00B90721"/>
    <w:rsid w:val="00B90C70"/>
    <w:rsid w:val="00B90ED8"/>
    <w:rsid w:val="00B91185"/>
    <w:rsid w:val="00B91429"/>
    <w:rsid w:val="00B91893"/>
    <w:rsid w:val="00B91AF5"/>
    <w:rsid w:val="00B9218D"/>
    <w:rsid w:val="00B92571"/>
    <w:rsid w:val="00B927D3"/>
    <w:rsid w:val="00B92BA1"/>
    <w:rsid w:val="00B930D4"/>
    <w:rsid w:val="00B93416"/>
    <w:rsid w:val="00B9354A"/>
    <w:rsid w:val="00B93657"/>
    <w:rsid w:val="00B9386F"/>
    <w:rsid w:val="00B9410F"/>
    <w:rsid w:val="00B94B88"/>
    <w:rsid w:val="00B94BF3"/>
    <w:rsid w:val="00B94C81"/>
    <w:rsid w:val="00B9609B"/>
    <w:rsid w:val="00B96269"/>
    <w:rsid w:val="00B9663A"/>
    <w:rsid w:val="00B96679"/>
    <w:rsid w:val="00B9748F"/>
    <w:rsid w:val="00B97B78"/>
    <w:rsid w:val="00B97CEC"/>
    <w:rsid w:val="00BA038D"/>
    <w:rsid w:val="00BA08B8"/>
    <w:rsid w:val="00BA0914"/>
    <w:rsid w:val="00BA103A"/>
    <w:rsid w:val="00BA1155"/>
    <w:rsid w:val="00BA13C6"/>
    <w:rsid w:val="00BA15FF"/>
    <w:rsid w:val="00BA201E"/>
    <w:rsid w:val="00BA21A4"/>
    <w:rsid w:val="00BA256B"/>
    <w:rsid w:val="00BA2D28"/>
    <w:rsid w:val="00BA32AF"/>
    <w:rsid w:val="00BA34ED"/>
    <w:rsid w:val="00BA3894"/>
    <w:rsid w:val="00BA3B1E"/>
    <w:rsid w:val="00BA41C7"/>
    <w:rsid w:val="00BA42D5"/>
    <w:rsid w:val="00BA4920"/>
    <w:rsid w:val="00BA49E0"/>
    <w:rsid w:val="00BA4BFD"/>
    <w:rsid w:val="00BA52AA"/>
    <w:rsid w:val="00BA52F5"/>
    <w:rsid w:val="00BA5411"/>
    <w:rsid w:val="00BA567E"/>
    <w:rsid w:val="00BA68A5"/>
    <w:rsid w:val="00BA6CF4"/>
    <w:rsid w:val="00BA6DF7"/>
    <w:rsid w:val="00BA6E64"/>
    <w:rsid w:val="00BA7157"/>
    <w:rsid w:val="00BA7766"/>
    <w:rsid w:val="00BA78FF"/>
    <w:rsid w:val="00BA7ADA"/>
    <w:rsid w:val="00BA7E30"/>
    <w:rsid w:val="00BA7EA1"/>
    <w:rsid w:val="00BA7EC7"/>
    <w:rsid w:val="00BA7FAD"/>
    <w:rsid w:val="00BB0242"/>
    <w:rsid w:val="00BB080A"/>
    <w:rsid w:val="00BB0A21"/>
    <w:rsid w:val="00BB0E26"/>
    <w:rsid w:val="00BB1107"/>
    <w:rsid w:val="00BB18D3"/>
    <w:rsid w:val="00BB1BBA"/>
    <w:rsid w:val="00BB1C33"/>
    <w:rsid w:val="00BB1C95"/>
    <w:rsid w:val="00BB1FB3"/>
    <w:rsid w:val="00BB1FBE"/>
    <w:rsid w:val="00BB225C"/>
    <w:rsid w:val="00BB2398"/>
    <w:rsid w:val="00BB24D7"/>
    <w:rsid w:val="00BB25C6"/>
    <w:rsid w:val="00BB2ADE"/>
    <w:rsid w:val="00BB2C19"/>
    <w:rsid w:val="00BB2FEA"/>
    <w:rsid w:val="00BB3203"/>
    <w:rsid w:val="00BB33BF"/>
    <w:rsid w:val="00BB356A"/>
    <w:rsid w:val="00BB3DB6"/>
    <w:rsid w:val="00BB3EE8"/>
    <w:rsid w:val="00BB3F6F"/>
    <w:rsid w:val="00BB4188"/>
    <w:rsid w:val="00BB4270"/>
    <w:rsid w:val="00BB4699"/>
    <w:rsid w:val="00BB4909"/>
    <w:rsid w:val="00BB58BE"/>
    <w:rsid w:val="00BB590B"/>
    <w:rsid w:val="00BB5BED"/>
    <w:rsid w:val="00BB5E9C"/>
    <w:rsid w:val="00BB5F53"/>
    <w:rsid w:val="00BB61B5"/>
    <w:rsid w:val="00BB64C9"/>
    <w:rsid w:val="00BB67F9"/>
    <w:rsid w:val="00BB69F2"/>
    <w:rsid w:val="00BB711E"/>
    <w:rsid w:val="00BB74B4"/>
    <w:rsid w:val="00BB7BD8"/>
    <w:rsid w:val="00BC0797"/>
    <w:rsid w:val="00BC094F"/>
    <w:rsid w:val="00BC096F"/>
    <w:rsid w:val="00BC14D3"/>
    <w:rsid w:val="00BC14E2"/>
    <w:rsid w:val="00BC1A7D"/>
    <w:rsid w:val="00BC1B0A"/>
    <w:rsid w:val="00BC1C43"/>
    <w:rsid w:val="00BC2271"/>
    <w:rsid w:val="00BC270E"/>
    <w:rsid w:val="00BC2DD8"/>
    <w:rsid w:val="00BC2E77"/>
    <w:rsid w:val="00BC35A5"/>
    <w:rsid w:val="00BC3A89"/>
    <w:rsid w:val="00BC3EAC"/>
    <w:rsid w:val="00BC42F4"/>
    <w:rsid w:val="00BC46F4"/>
    <w:rsid w:val="00BC4EE8"/>
    <w:rsid w:val="00BC52B0"/>
    <w:rsid w:val="00BC5378"/>
    <w:rsid w:val="00BC537A"/>
    <w:rsid w:val="00BC53D4"/>
    <w:rsid w:val="00BC5474"/>
    <w:rsid w:val="00BC5AEB"/>
    <w:rsid w:val="00BC753B"/>
    <w:rsid w:val="00BC77F7"/>
    <w:rsid w:val="00BC7B87"/>
    <w:rsid w:val="00BC7CB3"/>
    <w:rsid w:val="00BC7E32"/>
    <w:rsid w:val="00BC7ECB"/>
    <w:rsid w:val="00BD07AE"/>
    <w:rsid w:val="00BD0E79"/>
    <w:rsid w:val="00BD15E7"/>
    <w:rsid w:val="00BD1C8D"/>
    <w:rsid w:val="00BD1E17"/>
    <w:rsid w:val="00BD26FB"/>
    <w:rsid w:val="00BD2A2B"/>
    <w:rsid w:val="00BD328A"/>
    <w:rsid w:val="00BD408B"/>
    <w:rsid w:val="00BD40C5"/>
    <w:rsid w:val="00BD42B5"/>
    <w:rsid w:val="00BD4A2E"/>
    <w:rsid w:val="00BD4BE5"/>
    <w:rsid w:val="00BD4D28"/>
    <w:rsid w:val="00BD571A"/>
    <w:rsid w:val="00BD5A7D"/>
    <w:rsid w:val="00BD5AE8"/>
    <w:rsid w:val="00BD5C5C"/>
    <w:rsid w:val="00BD5E8B"/>
    <w:rsid w:val="00BD6178"/>
    <w:rsid w:val="00BD6357"/>
    <w:rsid w:val="00BD65B2"/>
    <w:rsid w:val="00BD77B9"/>
    <w:rsid w:val="00BD7805"/>
    <w:rsid w:val="00BD7BCC"/>
    <w:rsid w:val="00BE06CA"/>
    <w:rsid w:val="00BE0779"/>
    <w:rsid w:val="00BE1803"/>
    <w:rsid w:val="00BE1A0F"/>
    <w:rsid w:val="00BE1BB1"/>
    <w:rsid w:val="00BE20C2"/>
    <w:rsid w:val="00BE28CE"/>
    <w:rsid w:val="00BE29E5"/>
    <w:rsid w:val="00BE2BD2"/>
    <w:rsid w:val="00BE2D3F"/>
    <w:rsid w:val="00BE3044"/>
    <w:rsid w:val="00BE34C3"/>
    <w:rsid w:val="00BE3828"/>
    <w:rsid w:val="00BE3917"/>
    <w:rsid w:val="00BE3C85"/>
    <w:rsid w:val="00BE3EF5"/>
    <w:rsid w:val="00BE3F2D"/>
    <w:rsid w:val="00BE406B"/>
    <w:rsid w:val="00BE430E"/>
    <w:rsid w:val="00BE4C2C"/>
    <w:rsid w:val="00BE4C6B"/>
    <w:rsid w:val="00BE4DF2"/>
    <w:rsid w:val="00BE52F5"/>
    <w:rsid w:val="00BE5667"/>
    <w:rsid w:val="00BE5DAB"/>
    <w:rsid w:val="00BE5F94"/>
    <w:rsid w:val="00BE618A"/>
    <w:rsid w:val="00BE6198"/>
    <w:rsid w:val="00BE6851"/>
    <w:rsid w:val="00BE69A8"/>
    <w:rsid w:val="00BE6D22"/>
    <w:rsid w:val="00BE6FA3"/>
    <w:rsid w:val="00BE7547"/>
    <w:rsid w:val="00BE755E"/>
    <w:rsid w:val="00BF0600"/>
    <w:rsid w:val="00BF08C3"/>
    <w:rsid w:val="00BF08CE"/>
    <w:rsid w:val="00BF1055"/>
    <w:rsid w:val="00BF1E0D"/>
    <w:rsid w:val="00BF256A"/>
    <w:rsid w:val="00BF2579"/>
    <w:rsid w:val="00BF2728"/>
    <w:rsid w:val="00BF2EA9"/>
    <w:rsid w:val="00BF39D2"/>
    <w:rsid w:val="00BF418B"/>
    <w:rsid w:val="00BF4DAD"/>
    <w:rsid w:val="00BF4E2F"/>
    <w:rsid w:val="00BF5149"/>
    <w:rsid w:val="00BF5984"/>
    <w:rsid w:val="00BF5C1F"/>
    <w:rsid w:val="00BF5D3E"/>
    <w:rsid w:val="00BF5E79"/>
    <w:rsid w:val="00BF6229"/>
    <w:rsid w:val="00BF6509"/>
    <w:rsid w:val="00BF6625"/>
    <w:rsid w:val="00BF6F41"/>
    <w:rsid w:val="00BF77EB"/>
    <w:rsid w:val="00BF7A4F"/>
    <w:rsid w:val="00BF7B18"/>
    <w:rsid w:val="00BF7EA0"/>
    <w:rsid w:val="00BF7EAE"/>
    <w:rsid w:val="00C0068C"/>
    <w:rsid w:val="00C00CC3"/>
    <w:rsid w:val="00C01265"/>
    <w:rsid w:val="00C01A22"/>
    <w:rsid w:val="00C01E92"/>
    <w:rsid w:val="00C02058"/>
    <w:rsid w:val="00C0273D"/>
    <w:rsid w:val="00C02AD2"/>
    <w:rsid w:val="00C02E73"/>
    <w:rsid w:val="00C02E8D"/>
    <w:rsid w:val="00C0312E"/>
    <w:rsid w:val="00C039F0"/>
    <w:rsid w:val="00C03FB7"/>
    <w:rsid w:val="00C04453"/>
    <w:rsid w:val="00C04CA5"/>
    <w:rsid w:val="00C05452"/>
    <w:rsid w:val="00C05759"/>
    <w:rsid w:val="00C059D5"/>
    <w:rsid w:val="00C05AA6"/>
    <w:rsid w:val="00C0605C"/>
    <w:rsid w:val="00C06496"/>
    <w:rsid w:val="00C06509"/>
    <w:rsid w:val="00C065E6"/>
    <w:rsid w:val="00C06704"/>
    <w:rsid w:val="00C06B5C"/>
    <w:rsid w:val="00C06CBD"/>
    <w:rsid w:val="00C070F2"/>
    <w:rsid w:val="00C073C1"/>
    <w:rsid w:val="00C07543"/>
    <w:rsid w:val="00C079C2"/>
    <w:rsid w:val="00C07A08"/>
    <w:rsid w:val="00C07AD7"/>
    <w:rsid w:val="00C07C53"/>
    <w:rsid w:val="00C07DAD"/>
    <w:rsid w:val="00C1029A"/>
    <w:rsid w:val="00C102C8"/>
    <w:rsid w:val="00C10382"/>
    <w:rsid w:val="00C10457"/>
    <w:rsid w:val="00C10B38"/>
    <w:rsid w:val="00C10BCC"/>
    <w:rsid w:val="00C113AD"/>
    <w:rsid w:val="00C11981"/>
    <w:rsid w:val="00C12136"/>
    <w:rsid w:val="00C126CA"/>
    <w:rsid w:val="00C12A08"/>
    <w:rsid w:val="00C12AAA"/>
    <w:rsid w:val="00C12E69"/>
    <w:rsid w:val="00C1310E"/>
    <w:rsid w:val="00C13422"/>
    <w:rsid w:val="00C13955"/>
    <w:rsid w:val="00C139BD"/>
    <w:rsid w:val="00C13EE1"/>
    <w:rsid w:val="00C14781"/>
    <w:rsid w:val="00C14E76"/>
    <w:rsid w:val="00C1506F"/>
    <w:rsid w:val="00C15176"/>
    <w:rsid w:val="00C15245"/>
    <w:rsid w:val="00C15433"/>
    <w:rsid w:val="00C155E8"/>
    <w:rsid w:val="00C1595C"/>
    <w:rsid w:val="00C159C4"/>
    <w:rsid w:val="00C15E8B"/>
    <w:rsid w:val="00C161CB"/>
    <w:rsid w:val="00C16441"/>
    <w:rsid w:val="00C16813"/>
    <w:rsid w:val="00C16929"/>
    <w:rsid w:val="00C169E3"/>
    <w:rsid w:val="00C16DEF"/>
    <w:rsid w:val="00C172A7"/>
    <w:rsid w:val="00C175AC"/>
    <w:rsid w:val="00C17695"/>
    <w:rsid w:val="00C20467"/>
    <w:rsid w:val="00C2058B"/>
    <w:rsid w:val="00C2087F"/>
    <w:rsid w:val="00C20D05"/>
    <w:rsid w:val="00C21019"/>
    <w:rsid w:val="00C210E6"/>
    <w:rsid w:val="00C211BF"/>
    <w:rsid w:val="00C21243"/>
    <w:rsid w:val="00C2126F"/>
    <w:rsid w:val="00C21A2E"/>
    <w:rsid w:val="00C21D70"/>
    <w:rsid w:val="00C21F8F"/>
    <w:rsid w:val="00C22094"/>
    <w:rsid w:val="00C22477"/>
    <w:rsid w:val="00C22769"/>
    <w:rsid w:val="00C232F4"/>
    <w:rsid w:val="00C23660"/>
    <w:rsid w:val="00C236EB"/>
    <w:rsid w:val="00C23C73"/>
    <w:rsid w:val="00C242ED"/>
    <w:rsid w:val="00C24776"/>
    <w:rsid w:val="00C25EBE"/>
    <w:rsid w:val="00C27123"/>
    <w:rsid w:val="00C27869"/>
    <w:rsid w:val="00C278BE"/>
    <w:rsid w:val="00C27F6B"/>
    <w:rsid w:val="00C3046A"/>
    <w:rsid w:val="00C3087F"/>
    <w:rsid w:val="00C30D54"/>
    <w:rsid w:val="00C31018"/>
    <w:rsid w:val="00C31807"/>
    <w:rsid w:val="00C319A6"/>
    <w:rsid w:val="00C31AAD"/>
    <w:rsid w:val="00C31AF4"/>
    <w:rsid w:val="00C31C7D"/>
    <w:rsid w:val="00C322FF"/>
    <w:rsid w:val="00C32568"/>
    <w:rsid w:val="00C32591"/>
    <w:rsid w:val="00C32A6B"/>
    <w:rsid w:val="00C32B22"/>
    <w:rsid w:val="00C32C31"/>
    <w:rsid w:val="00C32E9C"/>
    <w:rsid w:val="00C32EDE"/>
    <w:rsid w:val="00C336CB"/>
    <w:rsid w:val="00C344D1"/>
    <w:rsid w:val="00C34E29"/>
    <w:rsid w:val="00C34FA3"/>
    <w:rsid w:val="00C35520"/>
    <w:rsid w:val="00C3553C"/>
    <w:rsid w:val="00C35AE3"/>
    <w:rsid w:val="00C35B64"/>
    <w:rsid w:val="00C35C52"/>
    <w:rsid w:val="00C360F5"/>
    <w:rsid w:val="00C36391"/>
    <w:rsid w:val="00C3679B"/>
    <w:rsid w:val="00C3683E"/>
    <w:rsid w:val="00C36D57"/>
    <w:rsid w:val="00C37939"/>
    <w:rsid w:val="00C37CAC"/>
    <w:rsid w:val="00C37E08"/>
    <w:rsid w:val="00C402FB"/>
    <w:rsid w:val="00C40920"/>
    <w:rsid w:val="00C40AF8"/>
    <w:rsid w:val="00C40C3A"/>
    <w:rsid w:val="00C41C77"/>
    <w:rsid w:val="00C41E3A"/>
    <w:rsid w:val="00C42294"/>
    <w:rsid w:val="00C423A0"/>
    <w:rsid w:val="00C42D72"/>
    <w:rsid w:val="00C4315A"/>
    <w:rsid w:val="00C4364F"/>
    <w:rsid w:val="00C43A43"/>
    <w:rsid w:val="00C44324"/>
    <w:rsid w:val="00C44356"/>
    <w:rsid w:val="00C447D6"/>
    <w:rsid w:val="00C44B5A"/>
    <w:rsid w:val="00C455B9"/>
    <w:rsid w:val="00C4560B"/>
    <w:rsid w:val="00C457D6"/>
    <w:rsid w:val="00C45C55"/>
    <w:rsid w:val="00C46521"/>
    <w:rsid w:val="00C4692E"/>
    <w:rsid w:val="00C469A7"/>
    <w:rsid w:val="00C46F9F"/>
    <w:rsid w:val="00C47B8C"/>
    <w:rsid w:val="00C47DCB"/>
    <w:rsid w:val="00C502C1"/>
    <w:rsid w:val="00C5043D"/>
    <w:rsid w:val="00C505FC"/>
    <w:rsid w:val="00C506FD"/>
    <w:rsid w:val="00C50943"/>
    <w:rsid w:val="00C514C5"/>
    <w:rsid w:val="00C514CB"/>
    <w:rsid w:val="00C51CEE"/>
    <w:rsid w:val="00C51E59"/>
    <w:rsid w:val="00C5239A"/>
    <w:rsid w:val="00C52485"/>
    <w:rsid w:val="00C53DB8"/>
    <w:rsid w:val="00C53E3F"/>
    <w:rsid w:val="00C53F1E"/>
    <w:rsid w:val="00C541C5"/>
    <w:rsid w:val="00C54AB7"/>
    <w:rsid w:val="00C54FC5"/>
    <w:rsid w:val="00C558A3"/>
    <w:rsid w:val="00C558FF"/>
    <w:rsid w:val="00C55A0B"/>
    <w:rsid w:val="00C56325"/>
    <w:rsid w:val="00C5649A"/>
    <w:rsid w:val="00C564F6"/>
    <w:rsid w:val="00C567B4"/>
    <w:rsid w:val="00C57222"/>
    <w:rsid w:val="00C572A9"/>
    <w:rsid w:val="00C576BD"/>
    <w:rsid w:val="00C57834"/>
    <w:rsid w:val="00C57D88"/>
    <w:rsid w:val="00C601B8"/>
    <w:rsid w:val="00C604CD"/>
    <w:rsid w:val="00C607EC"/>
    <w:rsid w:val="00C6087E"/>
    <w:rsid w:val="00C61777"/>
    <w:rsid w:val="00C61B17"/>
    <w:rsid w:val="00C61DA5"/>
    <w:rsid w:val="00C61E21"/>
    <w:rsid w:val="00C621C7"/>
    <w:rsid w:val="00C62697"/>
    <w:rsid w:val="00C6271F"/>
    <w:rsid w:val="00C630B0"/>
    <w:rsid w:val="00C63567"/>
    <w:rsid w:val="00C6362D"/>
    <w:rsid w:val="00C637AC"/>
    <w:rsid w:val="00C63C13"/>
    <w:rsid w:val="00C63C24"/>
    <w:rsid w:val="00C63F6D"/>
    <w:rsid w:val="00C643A2"/>
    <w:rsid w:val="00C64DC1"/>
    <w:rsid w:val="00C6531C"/>
    <w:rsid w:val="00C66590"/>
    <w:rsid w:val="00C66939"/>
    <w:rsid w:val="00C66D73"/>
    <w:rsid w:val="00C67942"/>
    <w:rsid w:val="00C67ABC"/>
    <w:rsid w:val="00C67D17"/>
    <w:rsid w:val="00C67D2A"/>
    <w:rsid w:val="00C703B7"/>
    <w:rsid w:val="00C707A5"/>
    <w:rsid w:val="00C70B31"/>
    <w:rsid w:val="00C70D83"/>
    <w:rsid w:val="00C70F5E"/>
    <w:rsid w:val="00C713CC"/>
    <w:rsid w:val="00C71954"/>
    <w:rsid w:val="00C71FF0"/>
    <w:rsid w:val="00C72079"/>
    <w:rsid w:val="00C7262A"/>
    <w:rsid w:val="00C72EC7"/>
    <w:rsid w:val="00C7410F"/>
    <w:rsid w:val="00C74B17"/>
    <w:rsid w:val="00C74F37"/>
    <w:rsid w:val="00C75860"/>
    <w:rsid w:val="00C7589E"/>
    <w:rsid w:val="00C75A01"/>
    <w:rsid w:val="00C75B62"/>
    <w:rsid w:val="00C76411"/>
    <w:rsid w:val="00C764A9"/>
    <w:rsid w:val="00C76647"/>
    <w:rsid w:val="00C7713D"/>
    <w:rsid w:val="00C7713F"/>
    <w:rsid w:val="00C77248"/>
    <w:rsid w:val="00C775AE"/>
    <w:rsid w:val="00C7795D"/>
    <w:rsid w:val="00C77C19"/>
    <w:rsid w:val="00C77D0F"/>
    <w:rsid w:val="00C77E91"/>
    <w:rsid w:val="00C80469"/>
    <w:rsid w:val="00C809F0"/>
    <w:rsid w:val="00C80A3C"/>
    <w:rsid w:val="00C80B87"/>
    <w:rsid w:val="00C80C43"/>
    <w:rsid w:val="00C80E23"/>
    <w:rsid w:val="00C810FF"/>
    <w:rsid w:val="00C811E8"/>
    <w:rsid w:val="00C81382"/>
    <w:rsid w:val="00C8139E"/>
    <w:rsid w:val="00C81405"/>
    <w:rsid w:val="00C81712"/>
    <w:rsid w:val="00C81788"/>
    <w:rsid w:val="00C81AE9"/>
    <w:rsid w:val="00C81F95"/>
    <w:rsid w:val="00C821F8"/>
    <w:rsid w:val="00C82463"/>
    <w:rsid w:val="00C82C05"/>
    <w:rsid w:val="00C82C9F"/>
    <w:rsid w:val="00C83111"/>
    <w:rsid w:val="00C8367D"/>
    <w:rsid w:val="00C83BD2"/>
    <w:rsid w:val="00C846DB"/>
    <w:rsid w:val="00C84FA8"/>
    <w:rsid w:val="00C85876"/>
    <w:rsid w:val="00C858E6"/>
    <w:rsid w:val="00C85BAD"/>
    <w:rsid w:val="00C85CBF"/>
    <w:rsid w:val="00C861BE"/>
    <w:rsid w:val="00C862CC"/>
    <w:rsid w:val="00C86384"/>
    <w:rsid w:val="00C864BE"/>
    <w:rsid w:val="00C86724"/>
    <w:rsid w:val="00C86725"/>
    <w:rsid w:val="00C8686B"/>
    <w:rsid w:val="00C87275"/>
    <w:rsid w:val="00C873F7"/>
    <w:rsid w:val="00C87954"/>
    <w:rsid w:val="00C87D5C"/>
    <w:rsid w:val="00C87DE8"/>
    <w:rsid w:val="00C9042F"/>
    <w:rsid w:val="00C905F3"/>
    <w:rsid w:val="00C90AA2"/>
    <w:rsid w:val="00C90EBB"/>
    <w:rsid w:val="00C91188"/>
    <w:rsid w:val="00C91715"/>
    <w:rsid w:val="00C91913"/>
    <w:rsid w:val="00C91F92"/>
    <w:rsid w:val="00C92F20"/>
    <w:rsid w:val="00C93148"/>
    <w:rsid w:val="00C933D7"/>
    <w:rsid w:val="00C9391B"/>
    <w:rsid w:val="00C93C32"/>
    <w:rsid w:val="00C94252"/>
    <w:rsid w:val="00C94312"/>
    <w:rsid w:val="00C94E58"/>
    <w:rsid w:val="00C94EE6"/>
    <w:rsid w:val="00C95836"/>
    <w:rsid w:val="00C95CE1"/>
    <w:rsid w:val="00C96302"/>
    <w:rsid w:val="00C963FC"/>
    <w:rsid w:val="00C96411"/>
    <w:rsid w:val="00C96C32"/>
    <w:rsid w:val="00C96FAA"/>
    <w:rsid w:val="00C9746C"/>
    <w:rsid w:val="00C9759F"/>
    <w:rsid w:val="00CA0A2A"/>
    <w:rsid w:val="00CA0B4C"/>
    <w:rsid w:val="00CA0FA8"/>
    <w:rsid w:val="00CA11EF"/>
    <w:rsid w:val="00CA13E5"/>
    <w:rsid w:val="00CA1A27"/>
    <w:rsid w:val="00CA1B23"/>
    <w:rsid w:val="00CA1DEB"/>
    <w:rsid w:val="00CA203D"/>
    <w:rsid w:val="00CA26E1"/>
    <w:rsid w:val="00CA27A9"/>
    <w:rsid w:val="00CA2A8D"/>
    <w:rsid w:val="00CA2B75"/>
    <w:rsid w:val="00CA2D74"/>
    <w:rsid w:val="00CA3222"/>
    <w:rsid w:val="00CA336D"/>
    <w:rsid w:val="00CA3727"/>
    <w:rsid w:val="00CA3BC8"/>
    <w:rsid w:val="00CA3EAE"/>
    <w:rsid w:val="00CA4023"/>
    <w:rsid w:val="00CA409B"/>
    <w:rsid w:val="00CA4A0A"/>
    <w:rsid w:val="00CA506F"/>
    <w:rsid w:val="00CA52E2"/>
    <w:rsid w:val="00CA5996"/>
    <w:rsid w:val="00CA5DD2"/>
    <w:rsid w:val="00CA6047"/>
    <w:rsid w:val="00CA65A9"/>
    <w:rsid w:val="00CA65C7"/>
    <w:rsid w:val="00CA664D"/>
    <w:rsid w:val="00CA67A4"/>
    <w:rsid w:val="00CA6F6F"/>
    <w:rsid w:val="00CA70AE"/>
    <w:rsid w:val="00CA7357"/>
    <w:rsid w:val="00CA781F"/>
    <w:rsid w:val="00CA7881"/>
    <w:rsid w:val="00CA7A02"/>
    <w:rsid w:val="00CA7DC7"/>
    <w:rsid w:val="00CB1415"/>
    <w:rsid w:val="00CB142D"/>
    <w:rsid w:val="00CB1C3A"/>
    <w:rsid w:val="00CB21A9"/>
    <w:rsid w:val="00CB2F03"/>
    <w:rsid w:val="00CB32F0"/>
    <w:rsid w:val="00CB361D"/>
    <w:rsid w:val="00CB3E44"/>
    <w:rsid w:val="00CB413D"/>
    <w:rsid w:val="00CB4159"/>
    <w:rsid w:val="00CB44ED"/>
    <w:rsid w:val="00CB4776"/>
    <w:rsid w:val="00CB4785"/>
    <w:rsid w:val="00CB4E4A"/>
    <w:rsid w:val="00CB588C"/>
    <w:rsid w:val="00CB5A79"/>
    <w:rsid w:val="00CB67BB"/>
    <w:rsid w:val="00CB782E"/>
    <w:rsid w:val="00CB795F"/>
    <w:rsid w:val="00CC0941"/>
    <w:rsid w:val="00CC121A"/>
    <w:rsid w:val="00CC134C"/>
    <w:rsid w:val="00CC147A"/>
    <w:rsid w:val="00CC154B"/>
    <w:rsid w:val="00CC16CB"/>
    <w:rsid w:val="00CC18A3"/>
    <w:rsid w:val="00CC1AF9"/>
    <w:rsid w:val="00CC1BA9"/>
    <w:rsid w:val="00CC1BF3"/>
    <w:rsid w:val="00CC1EB5"/>
    <w:rsid w:val="00CC1F86"/>
    <w:rsid w:val="00CC22CD"/>
    <w:rsid w:val="00CC2C00"/>
    <w:rsid w:val="00CC3455"/>
    <w:rsid w:val="00CC3701"/>
    <w:rsid w:val="00CC48FD"/>
    <w:rsid w:val="00CC4AFD"/>
    <w:rsid w:val="00CC4EBE"/>
    <w:rsid w:val="00CC570B"/>
    <w:rsid w:val="00CC5758"/>
    <w:rsid w:val="00CC58B1"/>
    <w:rsid w:val="00CC5B65"/>
    <w:rsid w:val="00CC5F61"/>
    <w:rsid w:val="00CC6168"/>
    <w:rsid w:val="00CC6BDA"/>
    <w:rsid w:val="00CC737B"/>
    <w:rsid w:val="00CC7A26"/>
    <w:rsid w:val="00CC7E01"/>
    <w:rsid w:val="00CD053C"/>
    <w:rsid w:val="00CD12CC"/>
    <w:rsid w:val="00CD19EB"/>
    <w:rsid w:val="00CD2460"/>
    <w:rsid w:val="00CD26BE"/>
    <w:rsid w:val="00CD30D0"/>
    <w:rsid w:val="00CD3741"/>
    <w:rsid w:val="00CD3764"/>
    <w:rsid w:val="00CD3D2B"/>
    <w:rsid w:val="00CD3DD7"/>
    <w:rsid w:val="00CD3F02"/>
    <w:rsid w:val="00CD4AAF"/>
    <w:rsid w:val="00CD4B76"/>
    <w:rsid w:val="00CD4CE2"/>
    <w:rsid w:val="00CD4F91"/>
    <w:rsid w:val="00CD540D"/>
    <w:rsid w:val="00CD544E"/>
    <w:rsid w:val="00CD5550"/>
    <w:rsid w:val="00CD55AF"/>
    <w:rsid w:val="00CD5CEB"/>
    <w:rsid w:val="00CD606D"/>
    <w:rsid w:val="00CD6080"/>
    <w:rsid w:val="00CD643F"/>
    <w:rsid w:val="00CD64CC"/>
    <w:rsid w:val="00CD662D"/>
    <w:rsid w:val="00CD6B06"/>
    <w:rsid w:val="00CD6CE9"/>
    <w:rsid w:val="00CD75AD"/>
    <w:rsid w:val="00CD77A6"/>
    <w:rsid w:val="00CD795B"/>
    <w:rsid w:val="00CD7DBB"/>
    <w:rsid w:val="00CD7F3E"/>
    <w:rsid w:val="00CE07BF"/>
    <w:rsid w:val="00CE16AF"/>
    <w:rsid w:val="00CE20E2"/>
    <w:rsid w:val="00CE2622"/>
    <w:rsid w:val="00CE2C39"/>
    <w:rsid w:val="00CE2CAD"/>
    <w:rsid w:val="00CE2D0C"/>
    <w:rsid w:val="00CE2E1E"/>
    <w:rsid w:val="00CE2F2D"/>
    <w:rsid w:val="00CE3BD1"/>
    <w:rsid w:val="00CE46C8"/>
    <w:rsid w:val="00CE49DF"/>
    <w:rsid w:val="00CE538D"/>
    <w:rsid w:val="00CE565C"/>
    <w:rsid w:val="00CE59E2"/>
    <w:rsid w:val="00CE5F61"/>
    <w:rsid w:val="00CE608B"/>
    <w:rsid w:val="00CE61A7"/>
    <w:rsid w:val="00CE64E3"/>
    <w:rsid w:val="00CE6530"/>
    <w:rsid w:val="00CE7044"/>
    <w:rsid w:val="00CE71EE"/>
    <w:rsid w:val="00CE78D9"/>
    <w:rsid w:val="00CE7A01"/>
    <w:rsid w:val="00CE7A2B"/>
    <w:rsid w:val="00CE7ADC"/>
    <w:rsid w:val="00CF0024"/>
    <w:rsid w:val="00CF0046"/>
    <w:rsid w:val="00CF0568"/>
    <w:rsid w:val="00CF06C0"/>
    <w:rsid w:val="00CF0980"/>
    <w:rsid w:val="00CF0ADD"/>
    <w:rsid w:val="00CF0BF6"/>
    <w:rsid w:val="00CF1010"/>
    <w:rsid w:val="00CF13E5"/>
    <w:rsid w:val="00CF1484"/>
    <w:rsid w:val="00CF15F0"/>
    <w:rsid w:val="00CF1604"/>
    <w:rsid w:val="00CF1D54"/>
    <w:rsid w:val="00CF1E45"/>
    <w:rsid w:val="00CF2A52"/>
    <w:rsid w:val="00CF2B70"/>
    <w:rsid w:val="00CF3476"/>
    <w:rsid w:val="00CF36B9"/>
    <w:rsid w:val="00CF386A"/>
    <w:rsid w:val="00CF3A36"/>
    <w:rsid w:val="00CF4311"/>
    <w:rsid w:val="00CF4DBD"/>
    <w:rsid w:val="00CF53A3"/>
    <w:rsid w:val="00CF5480"/>
    <w:rsid w:val="00CF55D8"/>
    <w:rsid w:val="00CF5829"/>
    <w:rsid w:val="00CF6421"/>
    <w:rsid w:val="00CF64B9"/>
    <w:rsid w:val="00CF6B9F"/>
    <w:rsid w:val="00CF6E85"/>
    <w:rsid w:val="00CF7264"/>
    <w:rsid w:val="00CF7A77"/>
    <w:rsid w:val="00D0084D"/>
    <w:rsid w:val="00D0135D"/>
    <w:rsid w:val="00D01BA0"/>
    <w:rsid w:val="00D01E13"/>
    <w:rsid w:val="00D0299B"/>
    <w:rsid w:val="00D02FC2"/>
    <w:rsid w:val="00D030BD"/>
    <w:rsid w:val="00D0385D"/>
    <w:rsid w:val="00D038BB"/>
    <w:rsid w:val="00D038DC"/>
    <w:rsid w:val="00D03BED"/>
    <w:rsid w:val="00D03D49"/>
    <w:rsid w:val="00D04054"/>
    <w:rsid w:val="00D04661"/>
    <w:rsid w:val="00D046DD"/>
    <w:rsid w:val="00D04D82"/>
    <w:rsid w:val="00D05736"/>
    <w:rsid w:val="00D058DD"/>
    <w:rsid w:val="00D05A7C"/>
    <w:rsid w:val="00D0638F"/>
    <w:rsid w:val="00D0641D"/>
    <w:rsid w:val="00D06AD0"/>
    <w:rsid w:val="00D072AC"/>
    <w:rsid w:val="00D0779B"/>
    <w:rsid w:val="00D077BC"/>
    <w:rsid w:val="00D07B6A"/>
    <w:rsid w:val="00D07CDC"/>
    <w:rsid w:val="00D108B3"/>
    <w:rsid w:val="00D10B56"/>
    <w:rsid w:val="00D10DFB"/>
    <w:rsid w:val="00D1107C"/>
    <w:rsid w:val="00D1121F"/>
    <w:rsid w:val="00D11578"/>
    <w:rsid w:val="00D11935"/>
    <w:rsid w:val="00D11A2D"/>
    <w:rsid w:val="00D12C6A"/>
    <w:rsid w:val="00D133C7"/>
    <w:rsid w:val="00D13E62"/>
    <w:rsid w:val="00D13FD3"/>
    <w:rsid w:val="00D13FEF"/>
    <w:rsid w:val="00D149B3"/>
    <w:rsid w:val="00D15386"/>
    <w:rsid w:val="00D154B5"/>
    <w:rsid w:val="00D15B76"/>
    <w:rsid w:val="00D15E9B"/>
    <w:rsid w:val="00D16A47"/>
    <w:rsid w:val="00D16B8A"/>
    <w:rsid w:val="00D16BA6"/>
    <w:rsid w:val="00D16C4E"/>
    <w:rsid w:val="00D16E38"/>
    <w:rsid w:val="00D16F76"/>
    <w:rsid w:val="00D16F9B"/>
    <w:rsid w:val="00D17608"/>
    <w:rsid w:val="00D17B95"/>
    <w:rsid w:val="00D17D23"/>
    <w:rsid w:val="00D17E69"/>
    <w:rsid w:val="00D17EA7"/>
    <w:rsid w:val="00D204CB"/>
    <w:rsid w:val="00D20EEA"/>
    <w:rsid w:val="00D210C9"/>
    <w:rsid w:val="00D21831"/>
    <w:rsid w:val="00D21BF8"/>
    <w:rsid w:val="00D2232D"/>
    <w:rsid w:val="00D232A1"/>
    <w:rsid w:val="00D2357D"/>
    <w:rsid w:val="00D236E6"/>
    <w:rsid w:val="00D23CAC"/>
    <w:rsid w:val="00D23D6E"/>
    <w:rsid w:val="00D23E15"/>
    <w:rsid w:val="00D242B0"/>
    <w:rsid w:val="00D24BB4"/>
    <w:rsid w:val="00D2581E"/>
    <w:rsid w:val="00D25DAB"/>
    <w:rsid w:val="00D25DCB"/>
    <w:rsid w:val="00D25F3C"/>
    <w:rsid w:val="00D26551"/>
    <w:rsid w:val="00D26785"/>
    <w:rsid w:val="00D268FA"/>
    <w:rsid w:val="00D27518"/>
    <w:rsid w:val="00D30157"/>
    <w:rsid w:val="00D30960"/>
    <w:rsid w:val="00D30D7E"/>
    <w:rsid w:val="00D31191"/>
    <w:rsid w:val="00D31528"/>
    <w:rsid w:val="00D31D4E"/>
    <w:rsid w:val="00D32446"/>
    <w:rsid w:val="00D326A1"/>
    <w:rsid w:val="00D32905"/>
    <w:rsid w:val="00D3294E"/>
    <w:rsid w:val="00D32BDB"/>
    <w:rsid w:val="00D32C7A"/>
    <w:rsid w:val="00D33005"/>
    <w:rsid w:val="00D33087"/>
    <w:rsid w:val="00D33A0E"/>
    <w:rsid w:val="00D33E96"/>
    <w:rsid w:val="00D348AD"/>
    <w:rsid w:val="00D34A37"/>
    <w:rsid w:val="00D34AF0"/>
    <w:rsid w:val="00D34BBD"/>
    <w:rsid w:val="00D34F51"/>
    <w:rsid w:val="00D35165"/>
    <w:rsid w:val="00D3536E"/>
    <w:rsid w:val="00D3545C"/>
    <w:rsid w:val="00D3554C"/>
    <w:rsid w:val="00D35CF4"/>
    <w:rsid w:val="00D3604C"/>
    <w:rsid w:val="00D36B14"/>
    <w:rsid w:val="00D36CA4"/>
    <w:rsid w:val="00D36F5D"/>
    <w:rsid w:val="00D3705C"/>
    <w:rsid w:val="00D372C5"/>
    <w:rsid w:val="00D37A83"/>
    <w:rsid w:val="00D403C2"/>
    <w:rsid w:val="00D40440"/>
    <w:rsid w:val="00D40699"/>
    <w:rsid w:val="00D42040"/>
    <w:rsid w:val="00D42525"/>
    <w:rsid w:val="00D4257C"/>
    <w:rsid w:val="00D42686"/>
    <w:rsid w:val="00D42D2D"/>
    <w:rsid w:val="00D42D33"/>
    <w:rsid w:val="00D42D62"/>
    <w:rsid w:val="00D42DEF"/>
    <w:rsid w:val="00D42FFD"/>
    <w:rsid w:val="00D4303B"/>
    <w:rsid w:val="00D431D1"/>
    <w:rsid w:val="00D43375"/>
    <w:rsid w:val="00D43713"/>
    <w:rsid w:val="00D43EC8"/>
    <w:rsid w:val="00D44108"/>
    <w:rsid w:val="00D44192"/>
    <w:rsid w:val="00D442D2"/>
    <w:rsid w:val="00D445B6"/>
    <w:rsid w:val="00D45327"/>
    <w:rsid w:val="00D453FD"/>
    <w:rsid w:val="00D45770"/>
    <w:rsid w:val="00D45C39"/>
    <w:rsid w:val="00D46175"/>
    <w:rsid w:val="00D4639C"/>
    <w:rsid w:val="00D46C7B"/>
    <w:rsid w:val="00D46D2B"/>
    <w:rsid w:val="00D477EB"/>
    <w:rsid w:val="00D478D6"/>
    <w:rsid w:val="00D47D15"/>
    <w:rsid w:val="00D504F8"/>
    <w:rsid w:val="00D5096D"/>
    <w:rsid w:val="00D509E5"/>
    <w:rsid w:val="00D5116E"/>
    <w:rsid w:val="00D5194D"/>
    <w:rsid w:val="00D5218F"/>
    <w:rsid w:val="00D52558"/>
    <w:rsid w:val="00D52662"/>
    <w:rsid w:val="00D52B92"/>
    <w:rsid w:val="00D52E07"/>
    <w:rsid w:val="00D52E1A"/>
    <w:rsid w:val="00D53028"/>
    <w:rsid w:val="00D5391C"/>
    <w:rsid w:val="00D53B55"/>
    <w:rsid w:val="00D53F3B"/>
    <w:rsid w:val="00D53FCA"/>
    <w:rsid w:val="00D541B8"/>
    <w:rsid w:val="00D5462C"/>
    <w:rsid w:val="00D5471F"/>
    <w:rsid w:val="00D55D7F"/>
    <w:rsid w:val="00D561EA"/>
    <w:rsid w:val="00D568C6"/>
    <w:rsid w:val="00D56910"/>
    <w:rsid w:val="00D56979"/>
    <w:rsid w:val="00D56C25"/>
    <w:rsid w:val="00D56EB1"/>
    <w:rsid w:val="00D57438"/>
    <w:rsid w:val="00D574B0"/>
    <w:rsid w:val="00D579DF"/>
    <w:rsid w:val="00D57A1B"/>
    <w:rsid w:val="00D57C27"/>
    <w:rsid w:val="00D6086F"/>
    <w:rsid w:val="00D60F07"/>
    <w:rsid w:val="00D60FB0"/>
    <w:rsid w:val="00D61393"/>
    <w:rsid w:val="00D61BFA"/>
    <w:rsid w:val="00D61E6D"/>
    <w:rsid w:val="00D61EE5"/>
    <w:rsid w:val="00D6247E"/>
    <w:rsid w:val="00D624B6"/>
    <w:rsid w:val="00D6275D"/>
    <w:rsid w:val="00D62792"/>
    <w:rsid w:val="00D62D08"/>
    <w:rsid w:val="00D6304D"/>
    <w:rsid w:val="00D63237"/>
    <w:rsid w:val="00D635FB"/>
    <w:rsid w:val="00D63772"/>
    <w:rsid w:val="00D63B3E"/>
    <w:rsid w:val="00D63FC6"/>
    <w:rsid w:val="00D645E7"/>
    <w:rsid w:val="00D64CAB"/>
    <w:rsid w:val="00D64DDB"/>
    <w:rsid w:val="00D650B4"/>
    <w:rsid w:val="00D658AC"/>
    <w:rsid w:val="00D65D29"/>
    <w:rsid w:val="00D6600A"/>
    <w:rsid w:val="00D665D8"/>
    <w:rsid w:val="00D66CFA"/>
    <w:rsid w:val="00D67178"/>
    <w:rsid w:val="00D6720E"/>
    <w:rsid w:val="00D67474"/>
    <w:rsid w:val="00D702E9"/>
    <w:rsid w:val="00D70616"/>
    <w:rsid w:val="00D707A9"/>
    <w:rsid w:val="00D70D71"/>
    <w:rsid w:val="00D70DB8"/>
    <w:rsid w:val="00D72529"/>
    <w:rsid w:val="00D726A8"/>
    <w:rsid w:val="00D72C1F"/>
    <w:rsid w:val="00D72EAC"/>
    <w:rsid w:val="00D73E31"/>
    <w:rsid w:val="00D74437"/>
    <w:rsid w:val="00D7460D"/>
    <w:rsid w:val="00D74C29"/>
    <w:rsid w:val="00D74E4D"/>
    <w:rsid w:val="00D75785"/>
    <w:rsid w:val="00D75B6A"/>
    <w:rsid w:val="00D75EF0"/>
    <w:rsid w:val="00D762A8"/>
    <w:rsid w:val="00D762AA"/>
    <w:rsid w:val="00D76DA7"/>
    <w:rsid w:val="00D7708F"/>
    <w:rsid w:val="00D77201"/>
    <w:rsid w:val="00D776F8"/>
    <w:rsid w:val="00D7787F"/>
    <w:rsid w:val="00D77C25"/>
    <w:rsid w:val="00D80B86"/>
    <w:rsid w:val="00D810CA"/>
    <w:rsid w:val="00D81143"/>
    <w:rsid w:val="00D811D1"/>
    <w:rsid w:val="00D8175C"/>
    <w:rsid w:val="00D81930"/>
    <w:rsid w:val="00D81D9B"/>
    <w:rsid w:val="00D81DB7"/>
    <w:rsid w:val="00D81F5C"/>
    <w:rsid w:val="00D823CC"/>
    <w:rsid w:val="00D823E0"/>
    <w:rsid w:val="00D824B1"/>
    <w:rsid w:val="00D82900"/>
    <w:rsid w:val="00D829FB"/>
    <w:rsid w:val="00D83A2D"/>
    <w:rsid w:val="00D83ACA"/>
    <w:rsid w:val="00D83BAC"/>
    <w:rsid w:val="00D83BF0"/>
    <w:rsid w:val="00D84946"/>
    <w:rsid w:val="00D84BF6"/>
    <w:rsid w:val="00D858F4"/>
    <w:rsid w:val="00D85957"/>
    <w:rsid w:val="00D85C3E"/>
    <w:rsid w:val="00D85FBC"/>
    <w:rsid w:val="00D8624D"/>
    <w:rsid w:val="00D86E0B"/>
    <w:rsid w:val="00D86E7B"/>
    <w:rsid w:val="00D900F6"/>
    <w:rsid w:val="00D9062B"/>
    <w:rsid w:val="00D90FFE"/>
    <w:rsid w:val="00D910E2"/>
    <w:rsid w:val="00D91D07"/>
    <w:rsid w:val="00D92203"/>
    <w:rsid w:val="00D92299"/>
    <w:rsid w:val="00D92665"/>
    <w:rsid w:val="00D93276"/>
    <w:rsid w:val="00D93A96"/>
    <w:rsid w:val="00D93BC8"/>
    <w:rsid w:val="00D94317"/>
    <w:rsid w:val="00D94493"/>
    <w:rsid w:val="00D946DC"/>
    <w:rsid w:val="00D947A0"/>
    <w:rsid w:val="00D94A75"/>
    <w:rsid w:val="00D94BE9"/>
    <w:rsid w:val="00D94E7A"/>
    <w:rsid w:val="00D95576"/>
    <w:rsid w:val="00D95793"/>
    <w:rsid w:val="00D95CD4"/>
    <w:rsid w:val="00D95E59"/>
    <w:rsid w:val="00D961D2"/>
    <w:rsid w:val="00D96804"/>
    <w:rsid w:val="00D96A45"/>
    <w:rsid w:val="00D96D7A"/>
    <w:rsid w:val="00D977BB"/>
    <w:rsid w:val="00D97EC4"/>
    <w:rsid w:val="00D97EF8"/>
    <w:rsid w:val="00DA0068"/>
    <w:rsid w:val="00DA04C0"/>
    <w:rsid w:val="00DA0641"/>
    <w:rsid w:val="00DA08F1"/>
    <w:rsid w:val="00DA095B"/>
    <w:rsid w:val="00DA0AC3"/>
    <w:rsid w:val="00DA0D69"/>
    <w:rsid w:val="00DA10E0"/>
    <w:rsid w:val="00DA2780"/>
    <w:rsid w:val="00DA280C"/>
    <w:rsid w:val="00DA2D43"/>
    <w:rsid w:val="00DA342A"/>
    <w:rsid w:val="00DA3AB2"/>
    <w:rsid w:val="00DA3D1F"/>
    <w:rsid w:val="00DA3E46"/>
    <w:rsid w:val="00DA46F8"/>
    <w:rsid w:val="00DA4DEF"/>
    <w:rsid w:val="00DA64EA"/>
    <w:rsid w:val="00DA6970"/>
    <w:rsid w:val="00DA6BAC"/>
    <w:rsid w:val="00DA6EFA"/>
    <w:rsid w:val="00DA738F"/>
    <w:rsid w:val="00DA75F7"/>
    <w:rsid w:val="00DA7B75"/>
    <w:rsid w:val="00DB0140"/>
    <w:rsid w:val="00DB0231"/>
    <w:rsid w:val="00DB04C4"/>
    <w:rsid w:val="00DB0D80"/>
    <w:rsid w:val="00DB0F49"/>
    <w:rsid w:val="00DB1062"/>
    <w:rsid w:val="00DB1358"/>
    <w:rsid w:val="00DB1801"/>
    <w:rsid w:val="00DB1984"/>
    <w:rsid w:val="00DB1E86"/>
    <w:rsid w:val="00DB1EDE"/>
    <w:rsid w:val="00DB2277"/>
    <w:rsid w:val="00DB246E"/>
    <w:rsid w:val="00DB2B1F"/>
    <w:rsid w:val="00DB2BB8"/>
    <w:rsid w:val="00DB2C5C"/>
    <w:rsid w:val="00DB2DF0"/>
    <w:rsid w:val="00DB317C"/>
    <w:rsid w:val="00DB326B"/>
    <w:rsid w:val="00DB34EE"/>
    <w:rsid w:val="00DB3EA4"/>
    <w:rsid w:val="00DB3EF5"/>
    <w:rsid w:val="00DB41DB"/>
    <w:rsid w:val="00DB449D"/>
    <w:rsid w:val="00DB48EB"/>
    <w:rsid w:val="00DB48F5"/>
    <w:rsid w:val="00DB51AB"/>
    <w:rsid w:val="00DB53B3"/>
    <w:rsid w:val="00DB5FCA"/>
    <w:rsid w:val="00DB6E10"/>
    <w:rsid w:val="00DB6F61"/>
    <w:rsid w:val="00DB7245"/>
    <w:rsid w:val="00DB756E"/>
    <w:rsid w:val="00DB7636"/>
    <w:rsid w:val="00DB782D"/>
    <w:rsid w:val="00DB78D6"/>
    <w:rsid w:val="00DC0593"/>
    <w:rsid w:val="00DC0872"/>
    <w:rsid w:val="00DC0F2C"/>
    <w:rsid w:val="00DC1035"/>
    <w:rsid w:val="00DC11B7"/>
    <w:rsid w:val="00DC11D4"/>
    <w:rsid w:val="00DC18B3"/>
    <w:rsid w:val="00DC1A43"/>
    <w:rsid w:val="00DC1C7E"/>
    <w:rsid w:val="00DC1F44"/>
    <w:rsid w:val="00DC21CA"/>
    <w:rsid w:val="00DC24C8"/>
    <w:rsid w:val="00DC2A93"/>
    <w:rsid w:val="00DC2AC3"/>
    <w:rsid w:val="00DC2FDF"/>
    <w:rsid w:val="00DC324C"/>
    <w:rsid w:val="00DC3A5E"/>
    <w:rsid w:val="00DC3AC5"/>
    <w:rsid w:val="00DC3FA9"/>
    <w:rsid w:val="00DC44AA"/>
    <w:rsid w:val="00DC54C8"/>
    <w:rsid w:val="00DC5538"/>
    <w:rsid w:val="00DC6746"/>
    <w:rsid w:val="00DC6DB8"/>
    <w:rsid w:val="00DC7024"/>
    <w:rsid w:val="00DC73D1"/>
    <w:rsid w:val="00DC7582"/>
    <w:rsid w:val="00DC7E05"/>
    <w:rsid w:val="00DD001F"/>
    <w:rsid w:val="00DD08DB"/>
    <w:rsid w:val="00DD13C7"/>
    <w:rsid w:val="00DD14DF"/>
    <w:rsid w:val="00DD20BD"/>
    <w:rsid w:val="00DD2D02"/>
    <w:rsid w:val="00DD32B7"/>
    <w:rsid w:val="00DD33AF"/>
    <w:rsid w:val="00DD34B0"/>
    <w:rsid w:val="00DD3931"/>
    <w:rsid w:val="00DD3E2C"/>
    <w:rsid w:val="00DD3E54"/>
    <w:rsid w:val="00DD40C4"/>
    <w:rsid w:val="00DD4143"/>
    <w:rsid w:val="00DD414A"/>
    <w:rsid w:val="00DD490F"/>
    <w:rsid w:val="00DD5110"/>
    <w:rsid w:val="00DD5268"/>
    <w:rsid w:val="00DD56D4"/>
    <w:rsid w:val="00DD58E0"/>
    <w:rsid w:val="00DD5B9C"/>
    <w:rsid w:val="00DD5EC7"/>
    <w:rsid w:val="00DD6221"/>
    <w:rsid w:val="00DD6303"/>
    <w:rsid w:val="00DD6C9F"/>
    <w:rsid w:val="00DD6CD6"/>
    <w:rsid w:val="00DD6F8B"/>
    <w:rsid w:val="00DD73EF"/>
    <w:rsid w:val="00DE02DF"/>
    <w:rsid w:val="00DE05C3"/>
    <w:rsid w:val="00DE0701"/>
    <w:rsid w:val="00DE07F3"/>
    <w:rsid w:val="00DE0863"/>
    <w:rsid w:val="00DE0E52"/>
    <w:rsid w:val="00DE10E8"/>
    <w:rsid w:val="00DE189C"/>
    <w:rsid w:val="00DE1F5E"/>
    <w:rsid w:val="00DE22D9"/>
    <w:rsid w:val="00DE25B3"/>
    <w:rsid w:val="00DE2962"/>
    <w:rsid w:val="00DE29F4"/>
    <w:rsid w:val="00DE2F99"/>
    <w:rsid w:val="00DE321F"/>
    <w:rsid w:val="00DE3266"/>
    <w:rsid w:val="00DE3527"/>
    <w:rsid w:val="00DE3987"/>
    <w:rsid w:val="00DE3FF5"/>
    <w:rsid w:val="00DE461F"/>
    <w:rsid w:val="00DE49BD"/>
    <w:rsid w:val="00DE4E85"/>
    <w:rsid w:val="00DE5AEB"/>
    <w:rsid w:val="00DE5B0E"/>
    <w:rsid w:val="00DE5E5E"/>
    <w:rsid w:val="00DE62D5"/>
    <w:rsid w:val="00DE6A84"/>
    <w:rsid w:val="00DE71F6"/>
    <w:rsid w:val="00DE72A8"/>
    <w:rsid w:val="00DE7665"/>
    <w:rsid w:val="00DE787F"/>
    <w:rsid w:val="00DE7E0E"/>
    <w:rsid w:val="00DF00D2"/>
    <w:rsid w:val="00DF030D"/>
    <w:rsid w:val="00DF0692"/>
    <w:rsid w:val="00DF0933"/>
    <w:rsid w:val="00DF0BAF"/>
    <w:rsid w:val="00DF0D06"/>
    <w:rsid w:val="00DF0D55"/>
    <w:rsid w:val="00DF128F"/>
    <w:rsid w:val="00DF16B6"/>
    <w:rsid w:val="00DF19CB"/>
    <w:rsid w:val="00DF1CA0"/>
    <w:rsid w:val="00DF2473"/>
    <w:rsid w:val="00DF24D3"/>
    <w:rsid w:val="00DF265E"/>
    <w:rsid w:val="00DF2720"/>
    <w:rsid w:val="00DF2861"/>
    <w:rsid w:val="00DF3428"/>
    <w:rsid w:val="00DF34D3"/>
    <w:rsid w:val="00DF35D3"/>
    <w:rsid w:val="00DF3B2F"/>
    <w:rsid w:val="00DF3C82"/>
    <w:rsid w:val="00DF3DE4"/>
    <w:rsid w:val="00DF44BC"/>
    <w:rsid w:val="00DF4579"/>
    <w:rsid w:val="00DF4701"/>
    <w:rsid w:val="00DF4826"/>
    <w:rsid w:val="00DF4C6A"/>
    <w:rsid w:val="00DF4D9C"/>
    <w:rsid w:val="00DF5337"/>
    <w:rsid w:val="00DF5BAF"/>
    <w:rsid w:val="00DF5F7E"/>
    <w:rsid w:val="00DF5FEB"/>
    <w:rsid w:val="00DF60A9"/>
    <w:rsid w:val="00DF669B"/>
    <w:rsid w:val="00DF673F"/>
    <w:rsid w:val="00DF698B"/>
    <w:rsid w:val="00DF6B7C"/>
    <w:rsid w:val="00DF6DDC"/>
    <w:rsid w:val="00DF70A9"/>
    <w:rsid w:val="00DF7351"/>
    <w:rsid w:val="00DF778C"/>
    <w:rsid w:val="00DF7A2D"/>
    <w:rsid w:val="00DF7A5E"/>
    <w:rsid w:val="00DF7B83"/>
    <w:rsid w:val="00E00181"/>
    <w:rsid w:val="00E00AAD"/>
    <w:rsid w:val="00E00AFC"/>
    <w:rsid w:val="00E00BC9"/>
    <w:rsid w:val="00E01031"/>
    <w:rsid w:val="00E01A65"/>
    <w:rsid w:val="00E01A9D"/>
    <w:rsid w:val="00E01E36"/>
    <w:rsid w:val="00E01F50"/>
    <w:rsid w:val="00E02239"/>
    <w:rsid w:val="00E0253C"/>
    <w:rsid w:val="00E02ACC"/>
    <w:rsid w:val="00E02D25"/>
    <w:rsid w:val="00E02E8E"/>
    <w:rsid w:val="00E0367C"/>
    <w:rsid w:val="00E03BAA"/>
    <w:rsid w:val="00E03DDC"/>
    <w:rsid w:val="00E03F27"/>
    <w:rsid w:val="00E04470"/>
    <w:rsid w:val="00E0479D"/>
    <w:rsid w:val="00E04C3E"/>
    <w:rsid w:val="00E04C61"/>
    <w:rsid w:val="00E0510C"/>
    <w:rsid w:val="00E05428"/>
    <w:rsid w:val="00E05531"/>
    <w:rsid w:val="00E0564D"/>
    <w:rsid w:val="00E05898"/>
    <w:rsid w:val="00E06381"/>
    <w:rsid w:val="00E0699A"/>
    <w:rsid w:val="00E06C0A"/>
    <w:rsid w:val="00E06EC0"/>
    <w:rsid w:val="00E0767B"/>
    <w:rsid w:val="00E076C0"/>
    <w:rsid w:val="00E0771B"/>
    <w:rsid w:val="00E100B9"/>
    <w:rsid w:val="00E10DB4"/>
    <w:rsid w:val="00E115EC"/>
    <w:rsid w:val="00E1169C"/>
    <w:rsid w:val="00E120D9"/>
    <w:rsid w:val="00E1269D"/>
    <w:rsid w:val="00E12BDC"/>
    <w:rsid w:val="00E12ED1"/>
    <w:rsid w:val="00E13DE8"/>
    <w:rsid w:val="00E14214"/>
    <w:rsid w:val="00E142ED"/>
    <w:rsid w:val="00E1455F"/>
    <w:rsid w:val="00E145EE"/>
    <w:rsid w:val="00E14CFD"/>
    <w:rsid w:val="00E14D71"/>
    <w:rsid w:val="00E1545C"/>
    <w:rsid w:val="00E156AE"/>
    <w:rsid w:val="00E157E8"/>
    <w:rsid w:val="00E158A2"/>
    <w:rsid w:val="00E15DD1"/>
    <w:rsid w:val="00E160DE"/>
    <w:rsid w:val="00E16787"/>
    <w:rsid w:val="00E16845"/>
    <w:rsid w:val="00E16A63"/>
    <w:rsid w:val="00E16B53"/>
    <w:rsid w:val="00E16F3C"/>
    <w:rsid w:val="00E178F2"/>
    <w:rsid w:val="00E17970"/>
    <w:rsid w:val="00E17D79"/>
    <w:rsid w:val="00E2018A"/>
    <w:rsid w:val="00E205C0"/>
    <w:rsid w:val="00E205D5"/>
    <w:rsid w:val="00E20610"/>
    <w:rsid w:val="00E2097A"/>
    <w:rsid w:val="00E20A34"/>
    <w:rsid w:val="00E2107C"/>
    <w:rsid w:val="00E215AA"/>
    <w:rsid w:val="00E21901"/>
    <w:rsid w:val="00E21BF0"/>
    <w:rsid w:val="00E21CDF"/>
    <w:rsid w:val="00E22294"/>
    <w:rsid w:val="00E222D5"/>
    <w:rsid w:val="00E227B4"/>
    <w:rsid w:val="00E22861"/>
    <w:rsid w:val="00E23301"/>
    <w:rsid w:val="00E23FEC"/>
    <w:rsid w:val="00E2405D"/>
    <w:rsid w:val="00E240E7"/>
    <w:rsid w:val="00E24544"/>
    <w:rsid w:val="00E24627"/>
    <w:rsid w:val="00E24890"/>
    <w:rsid w:val="00E248DC"/>
    <w:rsid w:val="00E24CC0"/>
    <w:rsid w:val="00E24D85"/>
    <w:rsid w:val="00E250D1"/>
    <w:rsid w:val="00E259C5"/>
    <w:rsid w:val="00E270D7"/>
    <w:rsid w:val="00E274FD"/>
    <w:rsid w:val="00E27524"/>
    <w:rsid w:val="00E275C7"/>
    <w:rsid w:val="00E305EC"/>
    <w:rsid w:val="00E30F50"/>
    <w:rsid w:val="00E30FA9"/>
    <w:rsid w:val="00E310FA"/>
    <w:rsid w:val="00E31116"/>
    <w:rsid w:val="00E32267"/>
    <w:rsid w:val="00E322BC"/>
    <w:rsid w:val="00E32A07"/>
    <w:rsid w:val="00E33296"/>
    <w:rsid w:val="00E33385"/>
    <w:rsid w:val="00E336F2"/>
    <w:rsid w:val="00E339B5"/>
    <w:rsid w:val="00E33B97"/>
    <w:rsid w:val="00E33EC0"/>
    <w:rsid w:val="00E34DF0"/>
    <w:rsid w:val="00E35306"/>
    <w:rsid w:val="00E356DA"/>
    <w:rsid w:val="00E35E17"/>
    <w:rsid w:val="00E35F25"/>
    <w:rsid w:val="00E35F80"/>
    <w:rsid w:val="00E367A4"/>
    <w:rsid w:val="00E36966"/>
    <w:rsid w:val="00E3742F"/>
    <w:rsid w:val="00E3795F"/>
    <w:rsid w:val="00E3796C"/>
    <w:rsid w:val="00E37A85"/>
    <w:rsid w:val="00E4021C"/>
    <w:rsid w:val="00E403B8"/>
    <w:rsid w:val="00E404D1"/>
    <w:rsid w:val="00E408AF"/>
    <w:rsid w:val="00E40BAB"/>
    <w:rsid w:val="00E40D4C"/>
    <w:rsid w:val="00E41241"/>
    <w:rsid w:val="00E412C9"/>
    <w:rsid w:val="00E4156E"/>
    <w:rsid w:val="00E41AFE"/>
    <w:rsid w:val="00E42075"/>
    <w:rsid w:val="00E42721"/>
    <w:rsid w:val="00E42A82"/>
    <w:rsid w:val="00E42BFF"/>
    <w:rsid w:val="00E42D83"/>
    <w:rsid w:val="00E43302"/>
    <w:rsid w:val="00E4370A"/>
    <w:rsid w:val="00E43A05"/>
    <w:rsid w:val="00E43B78"/>
    <w:rsid w:val="00E44190"/>
    <w:rsid w:val="00E448B7"/>
    <w:rsid w:val="00E45E11"/>
    <w:rsid w:val="00E4661A"/>
    <w:rsid w:val="00E472C9"/>
    <w:rsid w:val="00E4735F"/>
    <w:rsid w:val="00E47EAD"/>
    <w:rsid w:val="00E50276"/>
    <w:rsid w:val="00E50495"/>
    <w:rsid w:val="00E50617"/>
    <w:rsid w:val="00E5105B"/>
    <w:rsid w:val="00E5116E"/>
    <w:rsid w:val="00E51238"/>
    <w:rsid w:val="00E5165E"/>
    <w:rsid w:val="00E51DC9"/>
    <w:rsid w:val="00E52370"/>
    <w:rsid w:val="00E527DA"/>
    <w:rsid w:val="00E52C41"/>
    <w:rsid w:val="00E52D94"/>
    <w:rsid w:val="00E52EF3"/>
    <w:rsid w:val="00E5385A"/>
    <w:rsid w:val="00E53D9A"/>
    <w:rsid w:val="00E54148"/>
    <w:rsid w:val="00E54AE1"/>
    <w:rsid w:val="00E54B97"/>
    <w:rsid w:val="00E54E48"/>
    <w:rsid w:val="00E5520F"/>
    <w:rsid w:val="00E5531C"/>
    <w:rsid w:val="00E55A10"/>
    <w:rsid w:val="00E56BC2"/>
    <w:rsid w:val="00E5755E"/>
    <w:rsid w:val="00E57C56"/>
    <w:rsid w:val="00E60217"/>
    <w:rsid w:val="00E60EAC"/>
    <w:rsid w:val="00E61CEE"/>
    <w:rsid w:val="00E61F1A"/>
    <w:rsid w:val="00E62009"/>
    <w:rsid w:val="00E621AC"/>
    <w:rsid w:val="00E625F7"/>
    <w:rsid w:val="00E628E4"/>
    <w:rsid w:val="00E632A3"/>
    <w:rsid w:val="00E63695"/>
    <w:rsid w:val="00E63A25"/>
    <w:rsid w:val="00E63D02"/>
    <w:rsid w:val="00E63F5A"/>
    <w:rsid w:val="00E63FBC"/>
    <w:rsid w:val="00E64818"/>
    <w:rsid w:val="00E64B88"/>
    <w:rsid w:val="00E64C45"/>
    <w:rsid w:val="00E64F67"/>
    <w:rsid w:val="00E656C7"/>
    <w:rsid w:val="00E659CB"/>
    <w:rsid w:val="00E65A75"/>
    <w:rsid w:val="00E65B10"/>
    <w:rsid w:val="00E666BD"/>
    <w:rsid w:val="00E66D7E"/>
    <w:rsid w:val="00E66DF9"/>
    <w:rsid w:val="00E66F6F"/>
    <w:rsid w:val="00E66F8D"/>
    <w:rsid w:val="00E670DD"/>
    <w:rsid w:val="00E673F9"/>
    <w:rsid w:val="00E678C5"/>
    <w:rsid w:val="00E67CC8"/>
    <w:rsid w:val="00E703BB"/>
    <w:rsid w:val="00E709D2"/>
    <w:rsid w:val="00E70CBC"/>
    <w:rsid w:val="00E70FD6"/>
    <w:rsid w:val="00E710CD"/>
    <w:rsid w:val="00E71D17"/>
    <w:rsid w:val="00E7225C"/>
    <w:rsid w:val="00E724EC"/>
    <w:rsid w:val="00E72CCD"/>
    <w:rsid w:val="00E737AE"/>
    <w:rsid w:val="00E7388C"/>
    <w:rsid w:val="00E739E3"/>
    <w:rsid w:val="00E73A7B"/>
    <w:rsid w:val="00E742C1"/>
    <w:rsid w:val="00E744B0"/>
    <w:rsid w:val="00E74818"/>
    <w:rsid w:val="00E749EB"/>
    <w:rsid w:val="00E74B3D"/>
    <w:rsid w:val="00E74BDA"/>
    <w:rsid w:val="00E7550F"/>
    <w:rsid w:val="00E757A9"/>
    <w:rsid w:val="00E75BE0"/>
    <w:rsid w:val="00E75CBE"/>
    <w:rsid w:val="00E75E40"/>
    <w:rsid w:val="00E75F53"/>
    <w:rsid w:val="00E770A7"/>
    <w:rsid w:val="00E773EA"/>
    <w:rsid w:val="00E80133"/>
    <w:rsid w:val="00E80A4E"/>
    <w:rsid w:val="00E80D12"/>
    <w:rsid w:val="00E81757"/>
    <w:rsid w:val="00E817E4"/>
    <w:rsid w:val="00E81AFC"/>
    <w:rsid w:val="00E8202D"/>
    <w:rsid w:val="00E826D8"/>
    <w:rsid w:val="00E8278C"/>
    <w:rsid w:val="00E82E5F"/>
    <w:rsid w:val="00E83B07"/>
    <w:rsid w:val="00E83E96"/>
    <w:rsid w:val="00E84463"/>
    <w:rsid w:val="00E84EA0"/>
    <w:rsid w:val="00E84F62"/>
    <w:rsid w:val="00E84FE2"/>
    <w:rsid w:val="00E8546A"/>
    <w:rsid w:val="00E86571"/>
    <w:rsid w:val="00E867BB"/>
    <w:rsid w:val="00E86C64"/>
    <w:rsid w:val="00E86CBD"/>
    <w:rsid w:val="00E872D7"/>
    <w:rsid w:val="00E873FD"/>
    <w:rsid w:val="00E8752F"/>
    <w:rsid w:val="00E875A0"/>
    <w:rsid w:val="00E876B6"/>
    <w:rsid w:val="00E877AB"/>
    <w:rsid w:val="00E87BCF"/>
    <w:rsid w:val="00E87E03"/>
    <w:rsid w:val="00E90C4E"/>
    <w:rsid w:val="00E91044"/>
    <w:rsid w:val="00E91217"/>
    <w:rsid w:val="00E918C7"/>
    <w:rsid w:val="00E91D6A"/>
    <w:rsid w:val="00E9219D"/>
    <w:rsid w:val="00E921E7"/>
    <w:rsid w:val="00E92368"/>
    <w:rsid w:val="00E92822"/>
    <w:rsid w:val="00E92C88"/>
    <w:rsid w:val="00E92DD9"/>
    <w:rsid w:val="00E931D8"/>
    <w:rsid w:val="00E93534"/>
    <w:rsid w:val="00E93A5D"/>
    <w:rsid w:val="00E93B9E"/>
    <w:rsid w:val="00E93C40"/>
    <w:rsid w:val="00E93E39"/>
    <w:rsid w:val="00E93F1B"/>
    <w:rsid w:val="00E94869"/>
    <w:rsid w:val="00E9496A"/>
    <w:rsid w:val="00E952AC"/>
    <w:rsid w:val="00E9541A"/>
    <w:rsid w:val="00E958DE"/>
    <w:rsid w:val="00E95986"/>
    <w:rsid w:val="00E95CC2"/>
    <w:rsid w:val="00E95D70"/>
    <w:rsid w:val="00E95DED"/>
    <w:rsid w:val="00E95F2D"/>
    <w:rsid w:val="00E96793"/>
    <w:rsid w:val="00E968C0"/>
    <w:rsid w:val="00E970DB"/>
    <w:rsid w:val="00E975B5"/>
    <w:rsid w:val="00E9797D"/>
    <w:rsid w:val="00EA02CD"/>
    <w:rsid w:val="00EA0381"/>
    <w:rsid w:val="00EA0608"/>
    <w:rsid w:val="00EA11F4"/>
    <w:rsid w:val="00EA187C"/>
    <w:rsid w:val="00EA202C"/>
    <w:rsid w:val="00EA277C"/>
    <w:rsid w:val="00EA3F20"/>
    <w:rsid w:val="00EA3F28"/>
    <w:rsid w:val="00EA4268"/>
    <w:rsid w:val="00EA4311"/>
    <w:rsid w:val="00EA455D"/>
    <w:rsid w:val="00EA4603"/>
    <w:rsid w:val="00EA4708"/>
    <w:rsid w:val="00EA4747"/>
    <w:rsid w:val="00EA4877"/>
    <w:rsid w:val="00EA4C62"/>
    <w:rsid w:val="00EA5087"/>
    <w:rsid w:val="00EA51D5"/>
    <w:rsid w:val="00EA5952"/>
    <w:rsid w:val="00EA5D99"/>
    <w:rsid w:val="00EA5E78"/>
    <w:rsid w:val="00EA603C"/>
    <w:rsid w:val="00EA6182"/>
    <w:rsid w:val="00EA620D"/>
    <w:rsid w:val="00EA65E6"/>
    <w:rsid w:val="00EA66EF"/>
    <w:rsid w:val="00EA71D4"/>
    <w:rsid w:val="00EA76A2"/>
    <w:rsid w:val="00EA7B89"/>
    <w:rsid w:val="00EA7C8C"/>
    <w:rsid w:val="00EB04B7"/>
    <w:rsid w:val="00EB07C9"/>
    <w:rsid w:val="00EB0D44"/>
    <w:rsid w:val="00EB0EE3"/>
    <w:rsid w:val="00EB10D1"/>
    <w:rsid w:val="00EB19D5"/>
    <w:rsid w:val="00EB1B43"/>
    <w:rsid w:val="00EB1E99"/>
    <w:rsid w:val="00EB1EBC"/>
    <w:rsid w:val="00EB2230"/>
    <w:rsid w:val="00EB268F"/>
    <w:rsid w:val="00EB27D0"/>
    <w:rsid w:val="00EB2D89"/>
    <w:rsid w:val="00EB2E07"/>
    <w:rsid w:val="00EB3691"/>
    <w:rsid w:val="00EB3902"/>
    <w:rsid w:val="00EB3D07"/>
    <w:rsid w:val="00EB3FE0"/>
    <w:rsid w:val="00EB40A7"/>
    <w:rsid w:val="00EB4793"/>
    <w:rsid w:val="00EB5487"/>
    <w:rsid w:val="00EB5A6F"/>
    <w:rsid w:val="00EB5B6F"/>
    <w:rsid w:val="00EB61CF"/>
    <w:rsid w:val="00EB6330"/>
    <w:rsid w:val="00EB6427"/>
    <w:rsid w:val="00EB6808"/>
    <w:rsid w:val="00EB6810"/>
    <w:rsid w:val="00EB70F3"/>
    <w:rsid w:val="00EC019F"/>
    <w:rsid w:val="00EC0560"/>
    <w:rsid w:val="00EC0FB0"/>
    <w:rsid w:val="00EC1142"/>
    <w:rsid w:val="00EC19C0"/>
    <w:rsid w:val="00EC1E2D"/>
    <w:rsid w:val="00EC2534"/>
    <w:rsid w:val="00EC2604"/>
    <w:rsid w:val="00EC29F9"/>
    <w:rsid w:val="00EC2F75"/>
    <w:rsid w:val="00EC306D"/>
    <w:rsid w:val="00EC30E0"/>
    <w:rsid w:val="00EC31E3"/>
    <w:rsid w:val="00EC32CE"/>
    <w:rsid w:val="00EC3590"/>
    <w:rsid w:val="00EC35FB"/>
    <w:rsid w:val="00EC3AA8"/>
    <w:rsid w:val="00EC41F4"/>
    <w:rsid w:val="00EC4CA8"/>
    <w:rsid w:val="00EC4CFE"/>
    <w:rsid w:val="00EC4FA9"/>
    <w:rsid w:val="00EC5480"/>
    <w:rsid w:val="00EC5CB7"/>
    <w:rsid w:val="00EC5CD2"/>
    <w:rsid w:val="00EC6441"/>
    <w:rsid w:val="00EC690A"/>
    <w:rsid w:val="00EC6D95"/>
    <w:rsid w:val="00EC6E41"/>
    <w:rsid w:val="00EC6EDE"/>
    <w:rsid w:val="00EC7729"/>
    <w:rsid w:val="00ED08C9"/>
    <w:rsid w:val="00ED0905"/>
    <w:rsid w:val="00ED0DE5"/>
    <w:rsid w:val="00ED0F64"/>
    <w:rsid w:val="00ED10DC"/>
    <w:rsid w:val="00ED11E9"/>
    <w:rsid w:val="00ED17EE"/>
    <w:rsid w:val="00ED19A8"/>
    <w:rsid w:val="00ED1D1B"/>
    <w:rsid w:val="00ED23F1"/>
    <w:rsid w:val="00ED2538"/>
    <w:rsid w:val="00ED2B9E"/>
    <w:rsid w:val="00ED2EC3"/>
    <w:rsid w:val="00ED3022"/>
    <w:rsid w:val="00ED3186"/>
    <w:rsid w:val="00ED3688"/>
    <w:rsid w:val="00ED37E7"/>
    <w:rsid w:val="00ED3FA8"/>
    <w:rsid w:val="00ED416C"/>
    <w:rsid w:val="00ED41EC"/>
    <w:rsid w:val="00ED4240"/>
    <w:rsid w:val="00ED426E"/>
    <w:rsid w:val="00ED473A"/>
    <w:rsid w:val="00ED4A89"/>
    <w:rsid w:val="00ED55FC"/>
    <w:rsid w:val="00ED6177"/>
    <w:rsid w:val="00ED6C6B"/>
    <w:rsid w:val="00ED6EFD"/>
    <w:rsid w:val="00ED7057"/>
    <w:rsid w:val="00ED73D2"/>
    <w:rsid w:val="00ED7BB4"/>
    <w:rsid w:val="00ED7E2A"/>
    <w:rsid w:val="00EE080D"/>
    <w:rsid w:val="00EE0C57"/>
    <w:rsid w:val="00EE0F06"/>
    <w:rsid w:val="00EE105A"/>
    <w:rsid w:val="00EE17AB"/>
    <w:rsid w:val="00EE1FA8"/>
    <w:rsid w:val="00EE232C"/>
    <w:rsid w:val="00EE2382"/>
    <w:rsid w:val="00EE2384"/>
    <w:rsid w:val="00EE28B1"/>
    <w:rsid w:val="00EE2AC2"/>
    <w:rsid w:val="00EE2B69"/>
    <w:rsid w:val="00EE3021"/>
    <w:rsid w:val="00EE30F3"/>
    <w:rsid w:val="00EE3CA3"/>
    <w:rsid w:val="00EE3FBC"/>
    <w:rsid w:val="00EE4935"/>
    <w:rsid w:val="00EE51F2"/>
    <w:rsid w:val="00EE5279"/>
    <w:rsid w:val="00EE5681"/>
    <w:rsid w:val="00EE57B2"/>
    <w:rsid w:val="00EE5863"/>
    <w:rsid w:val="00EE5B10"/>
    <w:rsid w:val="00EE674A"/>
    <w:rsid w:val="00EE6B25"/>
    <w:rsid w:val="00EE7455"/>
    <w:rsid w:val="00EE74FB"/>
    <w:rsid w:val="00EE76EF"/>
    <w:rsid w:val="00EE776F"/>
    <w:rsid w:val="00EE7A14"/>
    <w:rsid w:val="00EE7FAB"/>
    <w:rsid w:val="00EF08CF"/>
    <w:rsid w:val="00EF0FE3"/>
    <w:rsid w:val="00EF1580"/>
    <w:rsid w:val="00EF1775"/>
    <w:rsid w:val="00EF21A8"/>
    <w:rsid w:val="00EF2419"/>
    <w:rsid w:val="00EF2735"/>
    <w:rsid w:val="00EF2971"/>
    <w:rsid w:val="00EF2D2C"/>
    <w:rsid w:val="00EF2F2A"/>
    <w:rsid w:val="00EF3347"/>
    <w:rsid w:val="00EF366E"/>
    <w:rsid w:val="00EF3712"/>
    <w:rsid w:val="00EF4255"/>
    <w:rsid w:val="00EF42A3"/>
    <w:rsid w:val="00EF4812"/>
    <w:rsid w:val="00EF4FF8"/>
    <w:rsid w:val="00EF50D3"/>
    <w:rsid w:val="00EF5177"/>
    <w:rsid w:val="00EF5332"/>
    <w:rsid w:val="00EF5EC8"/>
    <w:rsid w:val="00EF6EA8"/>
    <w:rsid w:val="00EF7552"/>
    <w:rsid w:val="00EF76E2"/>
    <w:rsid w:val="00F0036B"/>
    <w:rsid w:val="00F00724"/>
    <w:rsid w:val="00F0079F"/>
    <w:rsid w:val="00F00944"/>
    <w:rsid w:val="00F00FC2"/>
    <w:rsid w:val="00F01025"/>
    <w:rsid w:val="00F01626"/>
    <w:rsid w:val="00F01F24"/>
    <w:rsid w:val="00F020C7"/>
    <w:rsid w:val="00F02121"/>
    <w:rsid w:val="00F02249"/>
    <w:rsid w:val="00F02824"/>
    <w:rsid w:val="00F02880"/>
    <w:rsid w:val="00F02A04"/>
    <w:rsid w:val="00F02BAD"/>
    <w:rsid w:val="00F02DCF"/>
    <w:rsid w:val="00F03B35"/>
    <w:rsid w:val="00F04D38"/>
    <w:rsid w:val="00F05334"/>
    <w:rsid w:val="00F0538C"/>
    <w:rsid w:val="00F05686"/>
    <w:rsid w:val="00F065C4"/>
    <w:rsid w:val="00F068B4"/>
    <w:rsid w:val="00F06DDB"/>
    <w:rsid w:val="00F078EF"/>
    <w:rsid w:val="00F07A9A"/>
    <w:rsid w:val="00F07FC0"/>
    <w:rsid w:val="00F100F0"/>
    <w:rsid w:val="00F10CCF"/>
    <w:rsid w:val="00F10F4E"/>
    <w:rsid w:val="00F1142C"/>
    <w:rsid w:val="00F1174C"/>
    <w:rsid w:val="00F1193A"/>
    <w:rsid w:val="00F11A80"/>
    <w:rsid w:val="00F11B21"/>
    <w:rsid w:val="00F12C24"/>
    <w:rsid w:val="00F12DCC"/>
    <w:rsid w:val="00F13417"/>
    <w:rsid w:val="00F13902"/>
    <w:rsid w:val="00F1393E"/>
    <w:rsid w:val="00F13952"/>
    <w:rsid w:val="00F141C1"/>
    <w:rsid w:val="00F144B6"/>
    <w:rsid w:val="00F14580"/>
    <w:rsid w:val="00F14EEA"/>
    <w:rsid w:val="00F1517B"/>
    <w:rsid w:val="00F15394"/>
    <w:rsid w:val="00F154A6"/>
    <w:rsid w:val="00F155C1"/>
    <w:rsid w:val="00F15AFA"/>
    <w:rsid w:val="00F161F8"/>
    <w:rsid w:val="00F162A2"/>
    <w:rsid w:val="00F16BB0"/>
    <w:rsid w:val="00F17651"/>
    <w:rsid w:val="00F17673"/>
    <w:rsid w:val="00F1785B"/>
    <w:rsid w:val="00F20265"/>
    <w:rsid w:val="00F20325"/>
    <w:rsid w:val="00F203E6"/>
    <w:rsid w:val="00F20D6C"/>
    <w:rsid w:val="00F20E39"/>
    <w:rsid w:val="00F20F50"/>
    <w:rsid w:val="00F20F9A"/>
    <w:rsid w:val="00F211F7"/>
    <w:rsid w:val="00F213AE"/>
    <w:rsid w:val="00F21727"/>
    <w:rsid w:val="00F22338"/>
    <w:rsid w:val="00F22803"/>
    <w:rsid w:val="00F23024"/>
    <w:rsid w:val="00F235EE"/>
    <w:rsid w:val="00F23B15"/>
    <w:rsid w:val="00F252F7"/>
    <w:rsid w:val="00F2534D"/>
    <w:rsid w:val="00F2555E"/>
    <w:rsid w:val="00F2556C"/>
    <w:rsid w:val="00F25977"/>
    <w:rsid w:val="00F25ECD"/>
    <w:rsid w:val="00F26A78"/>
    <w:rsid w:val="00F26BE7"/>
    <w:rsid w:val="00F26EB1"/>
    <w:rsid w:val="00F272AF"/>
    <w:rsid w:val="00F27670"/>
    <w:rsid w:val="00F276FE"/>
    <w:rsid w:val="00F278E6"/>
    <w:rsid w:val="00F27D16"/>
    <w:rsid w:val="00F30241"/>
    <w:rsid w:val="00F30284"/>
    <w:rsid w:val="00F302F9"/>
    <w:rsid w:val="00F30305"/>
    <w:rsid w:val="00F30BF4"/>
    <w:rsid w:val="00F30E84"/>
    <w:rsid w:val="00F311A3"/>
    <w:rsid w:val="00F31988"/>
    <w:rsid w:val="00F31CEE"/>
    <w:rsid w:val="00F322F5"/>
    <w:rsid w:val="00F32403"/>
    <w:rsid w:val="00F325DF"/>
    <w:rsid w:val="00F339C7"/>
    <w:rsid w:val="00F33E36"/>
    <w:rsid w:val="00F33EEA"/>
    <w:rsid w:val="00F3405F"/>
    <w:rsid w:val="00F34643"/>
    <w:rsid w:val="00F34864"/>
    <w:rsid w:val="00F34BC6"/>
    <w:rsid w:val="00F34D60"/>
    <w:rsid w:val="00F350C8"/>
    <w:rsid w:val="00F3526A"/>
    <w:rsid w:val="00F353C2"/>
    <w:rsid w:val="00F355BD"/>
    <w:rsid w:val="00F35BEF"/>
    <w:rsid w:val="00F35CFF"/>
    <w:rsid w:val="00F35E5C"/>
    <w:rsid w:val="00F3601D"/>
    <w:rsid w:val="00F3641E"/>
    <w:rsid w:val="00F36944"/>
    <w:rsid w:val="00F3771E"/>
    <w:rsid w:val="00F37A22"/>
    <w:rsid w:val="00F403E6"/>
    <w:rsid w:val="00F4044A"/>
    <w:rsid w:val="00F4084C"/>
    <w:rsid w:val="00F409CD"/>
    <w:rsid w:val="00F40C89"/>
    <w:rsid w:val="00F410CE"/>
    <w:rsid w:val="00F41197"/>
    <w:rsid w:val="00F41A15"/>
    <w:rsid w:val="00F41BEA"/>
    <w:rsid w:val="00F41CAB"/>
    <w:rsid w:val="00F420A1"/>
    <w:rsid w:val="00F428B8"/>
    <w:rsid w:val="00F428F8"/>
    <w:rsid w:val="00F43A87"/>
    <w:rsid w:val="00F44951"/>
    <w:rsid w:val="00F44B9E"/>
    <w:rsid w:val="00F45245"/>
    <w:rsid w:val="00F4533E"/>
    <w:rsid w:val="00F45422"/>
    <w:rsid w:val="00F45B74"/>
    <w:rsid w:val="00F464D7"/>
    <w:rsid w:val="00F467FC"/>
    <w:rsid w:val="00F4696D"/>
    <w:rsid w:val="00F47108"/>
    <w:rsid w:val="00F475EB"/>
    <w:rsid w:val="00F4775C"/>
    <w:rsid w:val="00F4797E"/>
    <w:rsid w:val="00F47A8A"/>
    <w:rsid w:val="00F5013F"/>
    <w:rsid w:val="00F50B39"/>
    <w:rsid w:val="00F50D99"/>
    <w:rsid w:val="00F511C8"/>
    <w:rsid w:val="00F52743"/>
    <w:rsid w:val="00F52786"/>
    <w:rsid w:val="00F528C4"/>
    <w:rsid w:val="00F52F2C"/>
    <w:rsid w:val="00F53123"/>
    <w:rsid w:val="00F531B1"/>
    <w:rsid w:val="00F53641"/>
    <w:rsid w:val="00F53F8C"/>
    <w:rsid w:val="00F5414B"/>
    <w:rsid w:val="00F54369"/>
    <w:rsid w:val="00F549D0"/>
    <w:rsid w:val="00F54CC9"/>
    <w:rsid w:val="00F558BA"/>
    <w:rsid w:val="00F559DF"/>
    <w:rsid w:val="00F55A04"/>
    <w:rsid w:val="00F55D47"/>
    <w:rsid w:val="00F56406"/>
    <w:rsid w:val="00F565FD"/>
    <w:rsid w:val="00F56729"/>
    <w:rsid w:val="00F56801"/>
    <w:rsid w:val="00F568CB"/>
    <w:rsid w:val="00F56DB8"/>
    <w:rsid w:val="00F57769"/>
    <w:rsid w:val="00F57F50"/>
    <w:rsid w:val="00F60811"/>
    <w:rsid w:val="00F60CF8"/>
    <w:rsid w:val="00F60D0B"/>
    <w:rsid w:val="00F6174C"/>
    <w:rsid w:val="00F61AA7"/>
    <w:rsid w:val="00F61D4A"/>
    <w:rsid w:val="00F61EDD"/>
    <w:rsid w:val="00F62D9F"/>
    <w:rsid w:val="00F638C8"/>
    <w:rsid w:val="00F63BF7"/>
    <w:rsid w:val="00F64477"/>
    <w:rsid w:val="00F646CC"/>
    <w:rsid w:val="00F649A2"/>
    <w:rsid w:val="00F65172"/>
    <w:rsid w:val="00F658E5"/>
    <w:rsid w:val="00F65A71"/>
    <w:rsid w:val="00F666E9"/>
    <w:rsid w:val="00F66899"/>
    <w:rsid w:val="00F66A99"/>
    <w:rsid w:val="00F66C7E"/>
    <w:rsid w:val="00F67233"/>
    <w:rsid w:val="00F67297"/>
    <w:rsid w:val="00F6795F"/>
    <w:rsid w:val="00F67FEE"/>
    <w:rsid w:val="00F70190"/>
    <w:rsid w:val="00F701AE"/>
    <w:rsid w:val="00F7040E"/>
    <w:rsid w:val="00F705AA"/>
    <w:rsid w:val="00F70EE1"/>
    <w:rsid w:val="00F7100E"/>
    <w:rsid w:val="00F71325"/>
    <w:rsid w:val="00F7133C"/>
    <w:rsid w:val="00F713D2"/>
    <w:rsid w:val="00F715E3"/>
    <w:rsid w:val="00F7183A"/>
    <w:rsid w:val="00F718A0"/>
    <w:rsid w:val="00F7193C"/>
    <w:rsid w:val="00F71AA5"/>
    <w:rsid w:val="00F71B9F"/>
    <w:rsid w:val="00F71EF9"/>
    <w:rsid w:val="00F72335"/>
    <w:rsid w:val="00F7248B"/>
    <w:rsid w:val="00F7275A"/>
    <w:rsid w:val="00F72A07"/>
    <w:rsid w:val="00F72A7F"/>
    <w:rsid w:val="00F72B6A"/>
    <w:rsid w:val="00F730D0"/>
    <w:rsid w:val="00F73259"/>
    <w:rsid w:val="00F739C3"/>
    <w:rsid w:val="00F73F6A"/>
    <w:rsid w:val="00F742CC"/>
    <w:rsid w:val="00F7489A"/>
    <w:rsid w:val="00F749F0"/>
    <w:rsid w:val="00F74EF6"/>
    <w:rsid w:val="00F7546D"/>
    <w:rsid w:val="00F7546E"/>
    <w:rsid w:val="00F7589E"/>
    <w:rsid w:val="00F7618A"/>
    <w:rsid w:val="00F762D2"/>
    <w:rsid w:val="00F76402"/>
    <w:rsid w:val="00F76A4E"/>
    <w:rsid w:val="00F76AFC"/>
    <w:rsid w:val="00F76B99"/>
    <w:rsid w:val="00F76C04"/>
    <w:rsid w:val="00F76C3E"/>
    <w:rsid w:val="00F7716B"/>
    <w:rsid w:val="00F77469"/>
    <w:rsid w:val="00F77588"/>
    <w:rsid w:val="00F7784F"/>
    <w:rsid w:val="00F77B05"/>
    <w:rsid w:val="00F77BF9"/>
    <w:rsid w:val="00F77E1D"/>
    <w:rsid w:val="00F77F88"/>
    <w:rsid w:val="00F8031B"/>
    <w:rsid w:val="00F8035A"/>
    <w:rsid w:val="00F80419"/>
    <w:rsid w:val="00F804D7"/>
    <w:rsid w:val="00F8070E"/>
    <w:rsid w:val="00F80EBA"/>
    <w:rsid w:val="00F80FBD"/>
    <w:rsid w:val="00F80FDE"/>
    <w:rsid w:val="00F8107E"/>
    <w:rsid w:val="00F811DC"/>
    <w:rsid w:val="00F8146C"/>
    <w:rsid w:val="00F815EF"/>
    <w:rsid w:val="00F81A12"/>
    <w:rsid w:val="00F81B81"/>
    <w:rsid w:val="00F821F5"/>
    <w:rsid w:val="00F82215"/>
    <w:rsid w:val="00F82710"/>
    <w:rsid w:val="00F83755"/>
    <w:rsid w:val="00F843A6"/>
    <w:rsid w:val="00F843E0"/>
    <w:rsid w:val="00F84476"/>
    <w:rsid w:val="00F84D03"/>
    <w:rsid w:val="00F84D83"/>
    <w:rsid w:val="00F84ED2"/>
    <w:rsid w:val="00F857DF"/>
    <w:rsid w:val="00F85854"/>
    <w:rsid w:val="00F8594F"/>
    <w:rsid w:val="00F85A88"/>
    <w:rsid w:val="00F85F12"/>
    <w:rsid w:val="00F86136"/>
    <w:rsid w:val="00F8656E"/>
    <w:rsid w:val="00F8661D"/>
    <w:rsid w:val="00F86D96"/>
    <w:rsid w:val="00F86DD2"/>
    <w:rsid w:val="00F8715E"/>
    <w:rsid w:val="00F872D3"/>
    <w:rsid w:val="00F87471"/>
    <w:rsid w:val="00F874C4"/>
    <w:rsid w:val="00F87938"/>
    <w:rsid w:val="00F87BDD"/>
    <w:rsid w:val="00F87C9A"/>
    <w:rsid w:val="00F87ED5"/>
    <w:rsid w:val="00F903DE"/>
    <w:rsid w:val="00F90DC0"/>
    <w:rsid w:val="00F91247"/>
    <w:rsid w:val="00F91408"/>
    <w:rsid w:val="00F918A5"/>
    <w:rsid w:val="00F91E9C"/>
    <w:rsid w:val="00F91FA7"/>
    <w:rsid w:val="00F9266B"/>
    <w:rsid w:val="00F92A63"/>
    <w:rsid w:val="00F92C0B"/>
    <w:rsid w:val="00F92F0F"/>
    <w:rsid w:val="00F92F60"/>
    <w:rsid w:val="00F93296"/>
    <w:rsid w:val="00F938B8"/>
    <w:rsid w:val="00F93971"/>
    <w:rsid w:val="00F93A7A"/>
    <w:rsid w:val="00F93E9C"/>
    <w:rsid w:val="00F9401D"/>
    <w:rsid w:val="00F940B0"/>
    <w:rsid w:val="00F94538"/>
    <w:rsid w:val="00F94665"/>
    <w:rsid w:val="00F94C2E"/>
    <w:rsid w:val="00F956F1"/>
    <w:rsid w:val="00F95AF3"/>
    <w:rsid w:val="00F95C02"/>
    <w:rsid w:val="00F95E7B"/>
    <w:rsid w:val="00F960EE"/>
    <w:rsid w:val="00F964A6"/>
    <w:rsid w:val="00F96EAC"/>
    <w:rsid w:val="00F97082"/>
    <w:rsid w:val="00F97AD1"/>
    <w:rsid w:val="00F97ADA"/>
    <w:rsid w:val="00F97ED6"/>
    <w:rsid w:val="00F97F7A"/>
    <w:rsid w:val="00FA0204"/>
    <w:rsid w:val="00FA09A8"/>
    <w:rsid w:val="00FA0B2D"/>
    <w:rsid w:val="00FA0CF5"/>
    <w:rsid w:val="00FA0D22"/>
    <w:rsid w:val="00FA0DF9"/>
    <w:rsid w:val="00FA1021"/>
    <w:rsid w:val="00FA1BD8"/>
    <w:rsid w:val="00FA1F4E"/>
    <w:rsid w:val="00FA2892"/>
    <w:rsid w:val="00FA28AE"/>
    <w:rsid w:val="00FA2E19"/>
    <w:rsid w:val="00FA2EA8"/>
    <w:rsid w:val="00FA36D7"/>
    <w:rsid w:val="00FA43AD"/>
    <w:rsid w:val="00FA469E"/>
    <w:rsid w:val="00FA4AAD"/>
    <w:rsid w:val="00FA4B7C"/>
    <w:rsid w:val="00FA504F"/>
    <w:rsid w:val="00FA50B9"/>
    <w:rsid w:val="00FA50EB"/>
    <w:rsid w:val="00FA6C0D"/>
    <w:rsid w:val="00FA723C"/>
    <w:rsid w:val="00FA770E"/>
    <w:rsid w:val="00FA7B2A"/>
    <w:rsid w:val="00FA7C0F"/>
    <w:rsid w:val="00FB0141"/>
    <w:rsid w:val="00FB040E"/>
    <w:rsid w:val="00FB0641"/>
    <w:rsid w:val="00FB067D"/>
    <w:rsid w:val="00FB06E0"/>
    <w:rsid w:val="00FB0988"/>
    <w:rsid w:val="00FB0D19"/>
    <w:rsid w:val="00FB1746"/>
    <w:rsid w:val="00FB1F11"/>
    <w:rsid w:val="00FB2450"/>
    <w:rsid w:val="00FB2573"/>
    <w:rsid w:val="00FB31A9"/>
    <w:rsid w:val="00FB3799"/>
    <w:rsid w:val="00FB408F"/>
    <w:rsid w:val="00FB461C"/>
    <w:rsid w:val="00FB4673"/>
    <w:rsid w:val="00FB4903"/>
    <w:rsid w:val="00FB528A"/>
    <w:rsid w:val="00FB55BC"/>
    <w:rsid w:val="00FB5889"/>
    <w:rsid w:val="00FB5922"/>
    <w:rsid w:val="00FB5C94"/>
    <w:rsid w:val="00FB5E32"/>
    <w:rsid w:val="00FB6052"/>
    <w:rsid w:val="00FB6208"/>
    <w:rsid w:val="00FB63E3"/>
    <w:rsid w:val="00FB658E"/>
    <w:rsid w:val="00FB6A5C"/>
    <w:rsid w:val="00FB6CCE"/>
    <w:rsid w:val="00FB6DFC"/>
    <w:rsid w:val="00FB7A3A"/>
    <w:rsid w:val="00FB7A65"/>
    <w:rsid w:val="00FC00A2"/>
    <w:rsid w:val="00FC08D9"/>
    <w:rsid w:val="00FC21CA"/>
    <w:rsid w:val="00FC251F"/>
    <w:rsid w:val="00FC289A"/>
    <w:rsid w:val="00FC2A1A"/>
    <w:rsid w:val="00FC363E"/>
    <w:rsid w:val="00FC4178"/>
    <w:rsid w:val="00FC4295"/>
    <w:rsid w:val="00FC43D2"/>
    <w:rsid w:val="00FC477F"/>
    <w:rsid w:val="00FC54F8"/>
    <w:rsid w:val="00FC566C"/>
    <w:rsid w:val="00FC5AEA"/>
    <w:rsid w:val="00FC6301"/>
    <w:rsid w:val="00FC645C"/>
    <w:rsid w:val="00FC65B7"/>
    <w:rsid w:val="00FC6A75"/>
    <w:rsid w:val="00FC6C1F"/>
    <w:rsid w:val="00FC7195"/>
    <w:rsid w:val="00FC79D5"/>
    <w:rsid w:val="00FC79F2"/>
    <w:rsid w:val="00FC7C0C"/>
    <w:rsid w:val="00FC7C97"/>
    <w:rsid w:val="00FD0058"/>
    <w:rsid w:val="00FD01E3"/>
    <w:rsid w:val="00FD01FA"/>
    <w:rsid w:val="00FD03D6"/>
    <w:rsid w:val="00FD03E9"/>
    <w:rsid w:val="00FD04BA"/>
    <w:rsid w:val="00FD0548"/>
    <w:rsid w:val="00FD08F7"/>
    <w:rsid w:val="00FD09B3"/>
    <w:rsid w:val="00FD0A87"/>
    <w:rsid w:val="00FD0BEE"/>
    <w:rsid w:val="00FD11B9"/>
    <w:rsid w:val="00FD14D4"/>
    <w:rsid w:val="00FD15AD"/>
    <w:rsid w:val="00FD1D66"/>
    <w:rsid w:val="00FD1F18"/>
    <w:rsid w:val="00FD21F4"/>
    <w:rsid w:val="00FD2258"/>
    <w:rsid w:val="00FD241F"/>
    <w:rsid w:val="00FD24D8"/>
    <w:rsid w:val="00FD24DE"/>
    <w:rsid w:val="00FD2722"/>
    <w:rsid w:val="00FD2989"/>
    <w:rsid w:val="00FD2C33"/>
    <w:rsid w:val="00FD331C"/>
    <w:rsid w:val="00FD3938"/>
    <w:rsid w:val="00FD39AD"/>
    <w:rsid w:val="00FD3B13"/>
    <w:rsid w:val="00FD3B3F"/>
    <w:rsid w:val="00FD3B7E"/>
    <w:rsid w:val="00FD459E"/>
    <w:rsid w:val="00FD4776"/>
    <w:rsid w:val="00FD49F7"/>
    <w:rsid w:val="00FD568C"/>
    <w:rsid w:val="00FD56F1"/>
    <w:rsid w:val="00FD5D75"/>
    <w:rsid w:val="00FD622C"/>
    <w:rsid w:val="00FD6299"/>
    <w:rsid w:val="00FD6374"/>
    <w:rsid w:val="00FD6500"/>
    <w:rsid w:val="00FD70EF"/>
    <w:rsid w:val="00FD750F"/>
    <w:rsid w:val="00FD79AE"/>
    <w:rsid w:val="00FD7AAD"/>
    <w:rsid w:val="00FE0733"/>
    <w:rsid w:val="00FE0AF7"/>
    <w:rsid w:val="00FE0C00"/>
    <w:rsid w:val="00FE0EB9"/>
    <w:rsid w:val="00FE18C0"/>
    <w:rsid w:val="00FE1AE9"/>
    <w:rsid w:val="00FE1BB2"/>
    <w:rsid w:val="00FE2E60"/>
    <w:rsid w:val="00FE3356"/>
    <w:rsid w:val="00FE341F"/>
    <w:rsid w:val="00FE36FA"/>
    <w:rsid w:val="00FE38D5"/>
    <w:rsid w:val="00FE3A9C"/>
    <w:rsid w:val="00FE3E5A"/>
    <w:rsid w:val="00FE3EAA"/>
    <w:rsid w:val="00FE442D"/>
    <w:rsid w:val="00FE47BA"/>
    <w:rsid w:val="00FE4836"/>
    <w:rsid w:val="00FE492E"/>
    <w:rsid w:val="00FE4976"/>
    <w:rsid w:val="00FE4AC9"/>
    <w:rsid w:val="00FE5247"/>
    <w:rsid w:val="00FE5CC1"/>
    <w:rsid w:val="00FE6CAC"/>
    <w:rsid w:val="00FE71CB"/>
    <w:rsid w:val="00FE731F"/>
    <w:rsid w:val="00FE73A1"/>
    <w:rsid w:val="00FE7CC3"/>
    <w:rsid w:val="00FF025B"/>
    <w:rsid w:val="00FF0B32"/>
    <w:rsid w:val="00FF0E6F"/>
    <w:rsid w:val="00FF1851"/>
    <w:rsid w:val="00FF1C8D"/>
    <w:rsid w:val="00FF1D82"/>
    <w:rsid w:val="00FF1FBA"/>
    <w:rsid w:val="00FF22FA"/>
    <w:rsid w:val="00FF2518"/>
    <w:rsid w:val="00FF34C1"/>
    <w:rsid w:val="00FF3590"/>
    <w:rsid w:val="00FF3EEE"/>
    <w:rsid w:val="00FF4222"/>
    <w:rsid w:val="00FF426D"/>
    <w:rsid w:val="00FF4350"/>
    <w:rsid w:val="00FF5BA5"/>
    <w:rsid w:val="00FF6296"/>
    <w:rsid w:val="00FF6952"/>
    <w:rsid w:val="00FF698F"/>
    <w:rsid w:val="00FF6AC8"/>
    <w:rsid w:val="00FF6E23"/>
    <w:rsid w:val="00FF6E25"/>
    <w:rsid w:val="00FF6F6E"/>
    <w:rsid w:val="00FF712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60"/>
    <o:shapelayout v:ext="edit">
      <o:idmap v:ext="edit" data="1"/>
    </o:shapelayout>
  </w:shapeDefaults>
  <w:decimalSymbol w:val=","/>
  <w:listSeparator w:val=";"/>
  <w14:docId w14:val="70908106"/>
  <w15:docId w15:val="{0B2D4AAA-747B-43E1-881A-9D17BACD24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w:sz w:val="28"/>
        <w:szCs w:val="28"/>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A83DD9"/>
    <w:pPr>
      <w:spacing w:after="0" w:line="240" w:lineRule="auto"/>
      <w:ind w:firstLine="709"/>
      <w:jc w:val="both"/>
    </w:pPr>
    <w:rPr>
      <w:sz w:val="26"/>
    </w:rPr>
  </w:style>
  <w:style w:type="paragraph" w:styleId="11">
    <w:name w:val="heading 1"/>
    <w:aliases w:val="Заголовок 1 Знак Знак,Заголовок 1 Знак Знак Знак"/>
    <w:basedOn w:val="a0"/>
    <w:next w:val="a0"/>
    <w:link w:val="12"/>
    <w:uiPriority w:val="99"/>
    <w:qFormat/>
    <w:rsid w:val="001B79C2"/>
    <w:pPr>
      <w:keepNext/>
      <w:keepLines/>
      <w:spacing w:before="480"/>
      <w:outlineLvl w:val="0"/>
    </w:pPr>
    <w:rPr>
      <w:rFonts w:asciiTheme="majorHAnsi" w:eastAsiaTheme="majorEastAsia" w:hAnsiTheme="majorHAnsi" w:cstheme="majorBidi"/>
      <w:b/>
      <w:bCs/>
      <w:color w:val="365F91" w:themeColor="accent1" w:themeShade="BF"/>
    </w:rPr>
  </w:style>
  <w:style w:type="paragraph" w:styleId="2">
    <w:name w:val="heading 2"/>
    <w:aliases w:val="Знак3, Знак3"/>
    <w:basedOn w:val="a0"/>
    <w:next w:val="a0"/>
    <w:link w:val="20"/>
    <w:uiPriority w:val="99"/>
    <w:unhideWhenUsed/>
    <w:qFormat/>
    <w:rsid w:val="009C54B5"/>
    <w:pPr>
      <w:keepNext/>
      <w:keepLines/>
      <w:spacing w:before="200"/>
      <w:jc w:val="center"/>
      <w:outlineLvl w:val="1"/>
    </w:pPr>
    <w:rPr>
      <w:rFonts w:eastAsiaTheme="majorEastAsia" w:cstheme="majorBidi"/>
      <w:b/>
      <w:bCs/>
      <w:i/>
      <w:szCs w:val="24"/>
    </w:rPr>
  </w:style>
  <w:style w:type="paragraph" w:styleId="3">
    <w:name w:val="heading 3"/>
    <w:basedOn w:val="a0"/>
    <w:next w:val="a0"/>
    <w:link w:val="30"/>
    <w:uiPriority w:val="99"/>
    <w:unhideWhenUsed/>
    <w:qFormat/>
    <w:rsid w:val="007D76C9"/>
    <w:pPr>
      <w:keepNext/>
      <w:keepLines/>
      <w:spacing w:before="120" w:after="120"/>
      <w:outlineLvl w:val="2"/>
    </w:pPr>
    <w:rPr>
      <w:rFonts w:eastAsiaTheme="majorEastAsia" w:cstheme="majorBidi"/>
      <w:b/>
      <w:bCs/>
      <w:sz w:val="28"/>
    </w:rPr>
  </w:style>
  <w:style w:type="paragraph" w:styleId="4">
    <w:name w:val="heading 4"/>
    <w:basedOn w:val="a0"/>
    <w:next w:val="a0"/>
    <w:link w:val="40"/>
    <w:uiPriority w:val="9"/>
    <w:unhideWhenUsed/>
    <w:qFormat/>
    <w:rsid w:val="004F3BE5"/>
    <w:pPr>
      <w:keepNext/>
      <w:keepLines/>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nhideWhenUsed/>
    <w:qFormat/>
    <w:rsid w:val="004437E6"/>
    <w:pPr>
      <w:keepNext/>
      <w:keepLines/>
      <w:spacing w:before="20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uiPriority w:val="9"/>
    <w:unhideWhenUsed/>
    <w:qFormat/>
    <w:rsid w:val="007A0E47"/>
    <w:pPr>
      <w:keepNext/>
      <w:keepLines/>
      <w:spacing w:before="200"/>
      <w:outlineLvl w:val="5"/>
    </w:pPr>
    <w:rPr>
      <w:rFonts w:asciiTheme="majorHAnsi" w:eastAsiaTheme="majorEastAsia" w:hAnsiTheme="majorHAnsi" w:cstheme="majorBidi"/>
      <w:i/>
      <w:iCs/>
      <w:color w:val="243F60" w:themeColor="accent1" w:themeShade="7F"/>
      <w:sz w:val="24"/>
      <w:szCs w:val="24"/>
      <w:lang w:eastAsia="ru-RU"/>
    </w:rPr>
  </w:style>
  <w:style w:type="paragraph" w:styleId="7">
    <w:name w:val="heading 7"/>
    <w:basedOn w:val="a0"/>
    <w:next w:val="a0"/>
    <w:link w:val="70"/>
    <w:semiHidden/>
    <w:unhideWhenUsed/>
    <w:qFormat/>
    <w:rsid w:val="007A0E47"/>
    <w:pPr>
      <w:keepNext/>
      <w:keepLines/>
      <w:spacing w:before="200"/>
      <w:outlineLvl w:val="6"/>
    </w:pPr>
    <w:rPr>
      <w:rFonts w:asciiTheme="majorHAnsi" w:eastAsiaTheme="majorEastAsia" w:hAnsiTheme="majorHAnsi" w:cstheme="majorBidi"/>
      <w:i/>
      <w:iCs/>
      <w:color w:val="404040" w:themeColor="text1" w:themeTint="BF"/>
      <w:sz w:val="24"/>
      <w:szCs w:val="24"/>
      <w:lang w:eastAsia="ru-RU"/>
    </w:rPr>
  </w:style>
  <w:style w:type="paragraph" w:styleId="8">
    <w:name w:val="heading 8"/>
    <w:basedOn w:val="a0"/>
    <w:next w:val="a0"/>
    <w:link w:val="80"/>
    <w:semiHidden/>
    <w:unhideWhenUsed/>
    <w:qFormat/>
    <w:rsid w:val="007A0E47"/>
    <w:pPr>
      <w:keepNext/>
      <w:keepLines/>
      <w:spacing w:before="200"/>
      <w:outlineLvl w:val="7"/>
    </w:pPr>
    <w:rPr>
      <w:rFonts w:asciiTheme="majorHAnsi" w:eastAsiaTheme="majorEastAsia" w:hAnsiTheme="majorHAnsi" w:cstheme="majorBidi"/>
      <w:color w:val="404040" w:themeColor="text1" w:themeTint="BF"/>
      <w:sz w:val="20"/>
      <w:szCs w:val="20"/>
      <w:lang w:eastAsia="ru-RU"/>
    </w:rPr>
  </w:style>
  <w:style w:type="paragraph" w:styleId="9">
    <w:name w:val="heading 9"/>
    <w:basedOn w:val="a0"/>
    <w:next w:val="a0"/>
    <w:link w:val="90"/>
    <w:semiHidden/>
    <w:unhideWhenUsed/>
    <w:qFormat/>
    <w:rsid w:val="007A0E47"/>
    <w:pPr>
      <w:keepNext/>
      <w:keepLines/>
      <w:spacing w:before="200"/>
      <w:outlineLvl w:val="8"/>
    </w:pPr>
    <w:rPr>
      <w:rFonts w:asciiTheme="majorHAnsi" w:eastAsiaTheme="majorEastAsia" w:hAnsiTheme="majorHAnsi" w:cstheme="majorBidi"/>
      <w:i/>
      <w:iCs/>
      <w:color w:val="404040" w:themeColor="text1" w:themeTint="BF"/>
      <w:sz w:val="20"/>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iPriority w:val="99"/>
    <w:semiHidden/>
    <w:unhideWhenUsed/>
    <w:rsid w:val="000E6369"/>
    <w:rPr>
      <w:rFonts w:ascii="Tahoma" w:hAnsi="Tahoma" w:cs="Tahoma"/>
      <w:sz w:val="16"/>
      <w:szCs w:val="16"/>
    </w:rPr>
  </w:style>
  <w:style w:type="character" w:customStyle="1" w:styleId="a5">
    <w:name w:val="Текст выноски Знак"/>
    <w:basedOn w:val="a1"/>
    <w:link w:val="a4"/>
    <w:uiPriority w:val="99"/>
    <w:semiHidden/>
    <w:rsid w:val="000E6369"/>
    <w:rPr>
      <w:rFonts w:ascii="Tahoma" w:hAnsi="Tahoma" w:cs="Tahoma"/>
      <w:sz w:val="16"/>
      <w:szCs w:val="16"/>
    </w:rPr>
  </w:style>
  <w:style w:type="paragraph" w:styleId="a6">
    <w:name w:val="footer"/>
    <w:basedOn w:val="a0"/>
    <w:link w:val="a7"/>
    <w:uiPriority w:val="99"/>
    <w:rsid w:val="006D346B"/>
    <w:pPr>
      <w:tabs>
        <w:tab w:val="center" w:pos="4677"/>
        <w:tab w:val="right" w:pos="9355"/>
      </w:tabs>
    </w:pPr>
    <w:rPr>
      <w:rFonts w:eastAsia="Times New Roman"/>
      <w:sz w:val="24"/>
      <w:szCs w:val="24"/>
      <w:lang w:eastAsia="ru-RU"/>
    </w:rPr>
  </w:style>
  <w:style w:type="character" w:customStyle="1" w:styleId="a7">
    <w:name w:val="Нижний колонтитул Знак"/>
    <w:basedOn w:val="a1"/>
    <w:link w:val="a6"/>
    <w:uiPriority w:val="99"/>
    <w:rsid w:val="006D346B"/>
    <w:rPr>
      <w:rFonts w:eastAsia="Times New Roman"/>
      <w:sz w:val="24"/>
      <w:szCs w:val="24"/>
      <w:lang w:eastAsia="ru-RU"/>
    </w:rPr>
  </w:style>
  <w:style w:type="paragraph" w:customStyle="1" w:styleId="a8">
    <w:name w:val="Нормальный"/>
    <w:rsid w:val="006D346B"/>
    <w:pPr>
      <w:spacing w:after="0" w:line="240" w:lineRule="auto"/>
    </w:pPr>
    <w:rPr>
      <w:rFonts w:ascii="Arial" w:eastAsia="Times New Roman" w:hAnsi="Arial"/>
      <w:sz w:val="20"/>
      <w:szCs w:val="20"/>
      <w:lang w:eastAsia="ru-RU"/>
    </w:rPr>
  </w:style>
  <w:style w:type="paragraph" w:customStyle="1" w:styleId="zagc-0">
    <w:name w:val="zagc-0"/>
    <w:basedOn w:val="a0"/>
    <w:rsid w:val="0034539E"/>
    <w:pPr>
      <w:spacing w:before="180" w:after="60"/>
      <w:ind w:firstLine="150"/>
    </w:pPr>
    <w:rPr>
      <w:rFonts w:ascii="Arial" w:eastAsia="Times New Roman" w:hAnsi="Arial" w:cs="Arial"/>
      <w:b/>
      <w:bCs/>
      <w:caps/>
      <w:color w:val="29211E"/>
      <w:sz w:val="24"/>
      <w:szCs w:val="24"/>
      <w:lang w:eastAsia="ru-RU"/>
    </w:rPr>
  </w:style>
  <w:style w:type="character" w:styleId="a9">
    <w:name w:val="Hyperlink"/>
    <w:basedOn w:val="a1"/>
    <w:uiPriority w:val="99"/>
    <w:rsid w:val="001B79C2"/>
    <w:rPr>
      <w:rFonts w:cs="Times New Roman"/>
      <w:color w:val="0000FF"/>
      <w:u w:val="single"/>
    </w:rPr>
  </w:style>
  <w:style w:type="paragraph" w:styleId="13">
    <w:name w:val="toc 1"/>
    <w:basedOn w:val="aa"/>
    <w:next w:val="a0"/>
    <w:link w:val="14"/>
    <w:autoRedefine/>
    <w:uiPriority w:val="39"/>
    <w:rsid w:val="00AC7E90"/>
    <w:pPr>
      <w:keepNext/>
      <w:keepLines/>
      <w:numPr>
        <w:ilvl w:val="0"/>
      </w:numPr>
      <w:tabs>
        <w:tab w:val="left" w:pos="284"/>
        <w:tab w:val="right" w:leader="dot" w:pos="9356"/>
      </w:tabs>
      <w:ind w:firstLine="709"/>
    </w:pPr>
    <w:rPr>
      <w:rFonts w:ascii="Times New Roman" w:eastAsia="Times New Roman" w:hAnsi="Times New Roman" w:cs="Times New Roman"/>
      <w:b/>
      <w:i w:val="0"/>
      <w:iCs w:val="0"/>
      <w:noProof/>
      <w:color w:val="auto"/>
      <w:spacing w:val="-16"/>
      <w:kern w:val="28"/>
      <w:szCs w:val="20"/>
    </w:rPr>
  </w:style>
  <w:style w:type="character" w:customStyle="1" w:styleId="12">
    <w:name w:val="Заголовок 1 Знак"/>
    <w:aliases w:val="Заголовок 1 Знак Знак Знак2,Заголовок 1 Знак Знак Знак Знак"/>
    <w:basedOn w:val="a1"/>
    <w:link w:val="11"/>
    <w:uiPriority w:val="99"/>
    <w:rsid w:val="001B79C2"/>
    <w:rPr>
      <w:rFonts w:asciiTheme="majorHAnsi" w:eastAsiaTheme="majorEastAsia" w:hAnsiTheme="majorHAnsi" w:cstheme="majorBidi"/>
      <w:b/>
      <w:bCs/>
      <w:color w:val="365F91" w:themeColor="accent1" w:themeShade="BF"/>
    </w:rPr>
  </w:style>
  <w:style w:type="paragraph" w:styleId="ab">
    <w:name w:val="TOC Heading"/>
    <w:basedOn w:val="11"/>
    <w:next w:val="a0"/>
    <w:uiPriority w:val="39"/>
    <w:qFormat/>
    <w:rsid w:val="001B79C2"/>
    <w:pPr>
      <w:outlineLvl w:val="9"/>
    </w:pPr>
    <w:rPr>
      <w:rFonts w:ascii="Cambria" w:eastAsia="Times New Roman" w:hAnsi="Cambria" w:cs="Times New Roman"/>
      <w:color w:val="365F91"/>
      <w:lang w:eastAsia="ru-RU"/>
    </w:rPr>
  </w:style>
  <w:style w:type="character" w:customStyle="1" w:styleId="14">
    <w:name w:val="Оглавление 1 Знак"/>
    <w:link w:val="13"/>
    <w:uiPriority w:val="39"/>
    <w:locked/>
    <w:rsid w:val="00AC7E90"/>
    <w:rPr>
      <w:rFonts w:eastAsia="Times New Roman"/>
      <w:b/>
      <w:noProof/>
      <w:spacing w:val="-16"/>
      <w:kern w:val="28"/>
      <w:sz w:val="24"/>
      <w:szCs w:val="20"/>
    </w:rPr>
  </w:style>
  <w:style w:type="paragraph" w:styleId="aa">
    <w:name w:val="Subtitle"/>
    <w:aliases w:val="2"/>
    <w:basedOn w:val="a0"/>
    <w:next w:val="a0"/>
    <w:link w:val="ac"/>
    <w:qFormat/>
    <w:rsid w:val="001B79C2"/>
    <w:pPr>
      <w:numPr>
        <w:ilvl w:val="1"/>
      </w:numPr>
      <w:ind w:firstLine="709"/>
    </w:pPr>
    <w:rPr>
      <w:rFonts w:asciiTheme="majorHAnsi" w:eastAsiaTheme="majorEastAsia" w:hAnsiTheme="majorHAnsi" w:cstheme="majorBidi"/>
      <w:i/>
      <w:iCs/>
      <w:color w:val="4F81BD" w:themeColor="accent1"/>
      <w:spacing w:val="15"/>
      <w:sz w:val="24"/>
      <w:szCs w:val="24"/>
    </w:rPr>
  </w:style>
  <w:style w:type="character" w:customStyle="1" w:styleId="ac">
    <w:name w:val="Подзаголовок Знак"/>
    <w:aliases w:val="2 Знак"/>
    <w:basedOn w:val="a1"/>
    <w:link w:val="aa"/>
    <w:rsid w:val="001B79C2"/>
    <w:rPr>
      <w:rFonts w:asciiTheme="majorHAnsi" w:eastAsiaTheme="majorEastAsia" w:hAnsiTheme="majorHAnsi" w:cstheme="majorBidi"/>
      <w:i/>
      <w:iCs/>
      <w:color w:val="4F81BD" w:themeColor="accent1"/>
      <w:spacing w:val="15"/>
      <w:sz w:val="24"/>
      <w:szCs w:val="24"/>
    </w:rPr>
  </w:style>
  <w:style w:type="character" w:customStyle="1" w:styleId="110">
    <w:name w:val="Заголовок 1 Знак1"/>
    <w:aliases w:val="Заголовок 1 Знак Знак Знак1,Заголовок 1 Знак Знак Знак Знак1"/>
    <w:basedOn w:val="a1"/>
    <w:uiPriority w:val="99"/>
    <w:locked/>
    <w:rsid w:val="004F3BE5"/>
    <w:rPr>
      <w:sz w:val="28"/>
    </w:rPr>
  </w:style>
  <w:style w:type="character" w:customStyle="1" w:styleId="20">
    <w:name w:val="Заголовок 2 Знак"/>
    <w:aliases w:val="Знак3 Знак, Знак3 Знак"/>
    <w:basedOn w:val="a1"/>
    <w:link w:val="2"/>
    <w:uiPriority w:val="99"/>
    <w:rsid w:val="009C54B5"/>
    <w:rPr>
      <w:rFonts w:eastAsiaTheme="majorEastAsia" w:cstheme="majorBidi"/>
      <w:b/>
      <w:bCs/>
      <w:i/>
      <w:sz w:val="26"/>
      <w:szCs w:val="24"/>
    </w:rPr>
  </w:style>
  <w:style w:type="character" w:customStyle="1" w:styleId="30">
    <w:name w:val="Заголовок 3 Знак"/>
    <w:basedOn w:val="a1"/>
    <w:link w:val="3"/>
    <w:uiPriority w:val="99"/>
    <w:rsid w:val="007D76C9"/>
    <w:rPr>
      <w:rFonts w:eastAsiaTheme="majorEastAsia" w:cstheme="majorBidi"/>
      <w:b/>
      <w:bCs/>
    </w:rPr>
  </w:style>
  <w:style w:type="character" w:customStyle="1" w:styleId="40">
    <w:name w:val="Заголовок 4 Знак"/>
    <w:basedOn w:val="a1"/>
    <w:link w:val="4"/>
    <w:uiPriority w:val="9"/>
    <w:rsid w:val="004F3BE5"/>
    <w:rPr>
      <w:rFonts w:asciiTheme="majorHAnsi" w:eastAsiaTheme="majorEastAsia" w:hAnsiTheme="majorHAnsi" w:cstheme="majorBidi"/>
      <w:b/>
      <w:bCs/>
      <w:i/>
      <w:iCs/>
      <w:color w:val="4F81BD" w:themeColor="accent1"/>
    </w:rPr>
  </w:style>
  <w:style w:type="paragraph" w:styleId="21">
    <w:name w:val="toc 2"/>
    <w:basedOn w:val="a0"/>
    <w:next w:val="a0"/>
    <w:autoRedefine/>
    <w:uiPriority w:val="39"/>
    <w:unhideWhenUsed/>
    <w:rsid w:val="00402EDA"/>
    <w:pPr>
      <w:tabs>
        <w:tab w:val="right" w:leader="dot" w:pos="9345"/>
      </w:tabs>
      <w:spacing w:after="100"/>
      <w:ind w:firstLine="0"/>
      <w:jc w:val="left"/>
    </w:pPr>
  </w:style>
  <w:style w:type="paragraph" w:styleId="ad">
    <w:name w:val="Normal (Web)"/>
    <w:aliases w:val="Обычный (Web)1"/>
    <w:basedOn w:val="a0"/>
    <w:uiPriority w:val="99"/>
    <w:unhideWhenUsed/>
    <w:qFormat/>
    <w:rsid w:val="003376E3"/>
    <w:pPr>
      <w:spacing w:before="100" w:beforeAutospacing="1" w:after="100" w:afterAutospacing="1"/>
    </w:pPr>
    <w:rPr>
      <w:rFonts w:eastAsia="Times New Roman"/>
      <w:sz w:val="24"/>
      <w:szCs w:val="24"/>
      <w:lang w:eastAsia="ru-RU"/>
    </w:rPr>
  </w:style>
  <w:style w:type="paragraph" w:styleId="ae">
    <w:name w:val="No Spacing"/>
    <w:link w:val="af"/>
    <w:qFormat/>
    <w:rsid w:val="003376E3"/>
    <w:pPr>
      <w:spacing w:after="0" w:line="240" w:lineRule="auto"/>
    </w:pPr>
    <w:rPr>
      <w:rFonts w:ascii="Calibri" w:eastAsia="Times New Roman" w:hAnsi="Calibri"/>
      <w:sz w:val="22"/>
      <w:szCs w:val="22"/>
      <w:lang w:eastAsia="ru-RU"/>
    </w:rPr>
  </w:style>
  <w:style w:type="paragraph" w:customStyle="1" w:styleId="S">
    <w:name w:val="S_Обычный"/>
    <w:basedOn w:val="af0"/>
    <w:link w:val="S0"/>
    <w:autoRedefine/>
    <w:qFormat/>
    <w:rsid w:val="004A0B0A"/>
    <w:pPr>
      <w:ind w:right="140" w:firstLine="0"/>
      <w:jc w:val="center"/>
    </w:pPr>
    <w:rPr>
      <w:b/>
      <w:i/>
    </w:rPr>
  </w:style>
  <w:style w:type="character" w:customStyle="1" w:styleId="S0">
    <w:name w:val="S_Обычный Знак"/>
    <w:basedOn w:val="a1"/>
    <w:link w:val="S"/>
    <w:rsid w:val="004A0B0A"/>
    <w:rPr>
      <w:b/>
      <w:i/>
      <w:sz w:val="26"/>
      <w:szCs w:val="26"/>
      <w:lang w:eastAsia="ar-SA"/>
    </w:rPr>
  </w:style>
  <w:style w:type="character" w:customStyle="1" w:styleId="512">
    <w:name w:val="Основной текст (5)12"/>
    <w:basedOn w:val="a1"/>
    <w:uiPriority w:val="99"/>
    <w:rsid w:val="0030380D"/>
    <w:rPr>
      <w:rFonts w:ascii="Times New Roman" w:hAnsi="Times New Roman" w:cs="Times New Roman"/>
      <w:sz w:val="22"/>
      <w:szCs w:val="22"/>
      <w:u w:val="none"/>
    </w:rPr>
  </w:style>
  <w:style w:type="table" w:styleId="af1">
    <w:name w:val="Table Grid"/>
    <w:aliases w:val="Table Grid Report"/>
    <w:basedOn w:val="a2"/>
    <w:uiPriority w:val="39"/>
    <w:rsid w:val="00DF0933"/>
    <w:pPr>
      <w:spacing w:after="0" w:line="240" w:lineRule="auto"/>
    </w:pPr>
    <w:rPr>
      <w:rFonts w:asciiTheme="minorHAnsi"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1">
    <w:name w:val="S_Маркированный"/>
    <w:basedOn w:val="a"/>
    <w:link w:val="S2"/>
    <w:qFormat/>
    <w:rsid w:val="00A57536"/>
  </w:style>
  <w:style w:type="character" w:customStyle="1" w:styleId="S2">
    <w:name w:val="S_Маркированный Знак2"/>
    <w:basedOn w:val="a1"/>
    <w:link w:val="S1"/>
    <w:rsid w:val="00A57536"/>
    <w:rPr>
      <w:rFonts w:eastAsia="Calibri"/>
      <w:sz w:val="26"/>
      <w:szCs w:val="26"/>
    </w:rPr>
  </w:style>
  <w:style w:type="paragraph" w:styleId="af2">
    <w:name w:val="List Bullet"/>
    <w:basedOn w:val="a0"/>
    <w:uiPriority w:val="99"/>
    <w:semiHidden/>
    <w:unhideWhenUsed/>
    <w:rsid w:val="00BA4920"/>
    <w:pPr>
      <w:ind w:left="1400" w:hanging="360"/>
      <w:contextualSpacing/>
    </w:pPr>
  </w:style>
  <w:style w:type="paragraph" w:customStyle="1" w:styleId="af3">
    <w:name w:val="Обычный + По ширине"/>
    <w:aliases w:val="Первая строка:  1,23 см"/>
    <w:basedOn w:val="a0"/>
    <w:rsid w:val="001E581D"/>
    <w:pPr>
      <w:ind w:firstLine="720"/>
    </w:pPr>
    <w:rPr>
      <w:rFonts w:eastAsia="Times New Roman"/>
      <w:szCs w:val="20"/>
      <w:lang w:eastAsia="ru-RU"/>
    </w:rPr>
  </w:style>
  <w:style w:type="paragraph" w:customStyle="1" w:styleId="S3">
    <w:name w:val="S_Обычный жирный"/>
    <w:basedOn w:val="a0"/>
    <w:link w:val="S4"/>
    <w:qFormat/>
    <w:rsid w:val="00C5649A"/>
    <w:rPr>
      <w:rFonts w:eastAsia="Times New Roman"/>
      <w:szCs w:val="24"/>
      <w:lang w:eastAsia="ru-RU"/>
    </w:rPr>
  </w:style>
  <w:style w:type="paragraph" w:customStyle="1" w:styleId="S5">
    <w:name w:val="S_Обычный в таблице"/>
    <w:basedOn w:val="a0"/>
    <w:link w:val="S6"/>
    <w:rsid w:val="00F638C8"/>
    <w:pPr>
      <w:spacing w:line="360" w:lineRule="auto"/>
    </w:pPr>
    <w:rPr>
      <w:rFonts w:eastAsia="Times New Roman"/>
      <w:sz w:val="24"/>
      <w:szCs w:val="24"/>
    </w:rPr>
  </w:style>
  <w:style w:type="character" w:customStyle="1" w:styleId="S6">
    <w:name w:val="S_Обычный в таблице Знак"/>
    <w:link w:val="S5"/>
    <w:rsid w:val="00F638C8"/>
    <w:rPr>
      <w:rFonts w:eastAsia="Times New Roman"/>
      <w:sz w:val="24"/>
      <w:szCs w:val="24"/>
    </w:rPr>
  </w:style>
  <w:style w:type="paragraph" w:customStyle="1" w:styleId="15">
    <w:name w:val="Знак Знак Знак Знак Знак Знак1 Знак"/>
    <w:basedOn w:val="a0"/>
    <w:rsid w:val="006764DE"/>
    <w:pPr>
      <w:widowControl w:val="0"/>
      <w:adjustRightInd w:val="0"/>
      <w:spacing w:after="160" w:line="240" w:lineRule="exact"/>
      <w:jc w:val="right"/>
    </w:pPr>
    <w:rPr>
      <w:rFonts w:eastAsia="Times New Roman"/>
      <w:sz w:val="20"/>
      <w:szCs w:val="20"/>
      <w:lang w:val="en-GB"/>
    </w:rPr>
  </w:style>
  <w:style w:type="paragraph" w:styleId="af4">
    <w:name w:val="Body Text Indent"/>
    <w:aliases w:val="Мой Заголовок 1,Основной текст 1,Нумерованный список !!,Надин стиль,Основной текст с отступом1"/>
    <w:basedOn w:val="a0"/>
    <w:link w:val="af5"/>
    <w:rsid w:val="00F658E5"/>
    <w:pPr>
      <w:spacing w:after="120"/>
      <w:ind w:left="283"/>
    </w:pPr>
    <w:rPr>
      <w:rFonts w:eastAsia="Times New Roman"/>
      <w:sz w:val="24"/>
      <w:szCs w:val="24"/>
      <w:lang w:eastAsia="ru-RU"/>
    </w:rPr>
  </w:style>
  <w:style w:type="character" w:customStyle="1" w:styleId="af5">
    <w:name w:val="Основной текст с отступом Знак"/>
    <w:aliases w:val="Мой Заголовок 1 Знак,Основной текст 1 Знак,Нумерованный список !! Знак,Надин стиль Знак,Основной текст с отступом1 Знак"/>
    <w:basedOn w:val="a1"/>
    <w:link w:val="af4"/>
    <w:rsid w:val="00F658E5"/>
    <w:rPr>
      <w:rFonts w:eastAsia="Times New Roman"/>
      <w:sz w:val="24"/>
      <w:szCs w:val="24"/>
      <w:lang w:eastAsia="ru-RU"/>
    </w:rPr>
  </w:style>
  <w:style w:type="paragraph" w:styleId="a">
    <w:name w:val="List Paragraph"/>
    <w:aliases w:val="it_List1,Ненумерованный список,List Paragraph"/>
    <w:basedOn w:val="a0"/>
    <w:link w:val="af6"/>
    <w:uiPriority w:val="99"/>
    <w:qFormat/>
    <w:rsid w:val="007B41AC"/>
    <w:pPr>
      <w:numPr>
        <w:numId w:val="2"/>
      </w:numPr>
      <w:ind w:left="284" w:hanging="284"/>
      <w:contextualSpacing/>
      <w:jc w:val="left"/>
    </w:pPr>
    <w:rPr>
      <w:rFonts w:eastAsia="Calibri"/>
      <w:szCs w:val="26"/>
    </w:rPr>
  </w:style>
  <w:style w:type="paragraph" w:customStyle="1" w:styleId="10">
    <w:name w:val="Маркированный_1"/>
    <w:basedOn w:val="a0"/>
    <w:link w:val="111"/>
    <w:semiHidden/>
    <w:rsid w:val="009C6BEE"/>
    <w:pPr>
      <w:numPr>
        <w:ilvl w:val="1"/>
        <w:numId w:val="1"/>
      </w:numPr>
      <w:tabs>
        <w:tab w:val="left" w:pos="900"/>
      </w:tabs>
      <w:spacing w:line="360" w:lineRule="auto"/>
      <w:ind w:firstLine="720"/>
    </w:pPr>
    <w:rPr>
      <w:rFonts w:eastAsia="Times New Roman"/>
      <w:sz w:val="24"/>
      <w:szCs w:val="24"/>
      <w:lang w:eastAsia="ru-RU"/>
    </w:rPr>
  </w:style>
  <w:style w:type="numbering" w:customStyle="1" w:styleId="11111111">
    <w:name w:val="1 / 1.1 / 1.1.111"/>
    <w:rsid w:val="009C6BEE"/>
    <w:pPr>
      <w:numPr>
        <w:numId w:val="1"/>
      </w:numPr>
    </w:pPr>
  </w:style>
  <w:style w:type="paragraph" w:customStyle="1" w:styleId="Default">
    <w:name w:val="Default"/>
    <w:link w:val="Default0"/>
    <w:rsid w:val="00AD618F"/>
    <w:pPr>
      <w:autoSpaceDE w:val="0"/>
      <w:autoSpaceDN w:val="0"/>
      <w:adjustRightInd w:val="0"/>
      <w:spacing w:after="0" w:line="240" w:lineRule="auto"/>
    </w:pPr>
    <w:rPr>
      <w:rFonts w:eastAsia="Calibri"/>
      <w:color w:val="000000"/>
      <w:sz w:val="24"/>
      <w:szCs w:val="24"/>
    </w:rPr>
  </w:style>
  <w:style w:type="character" w:styleId="af7">
    <w:name w:val="page number"/>
    <w:basedOn w:val="a1"/>
    <w:rsid w:val="001E3A00"/>
  </w:style>
  <w:style w:type="paragraph" w:customStyle="1" w:styleId="16">
    <w:name w:val="Абзац списка1"/>
    <w:basedOn w:val="a0"/>
    <w:rsid w:val="001E3A00"/>
    <w:pPr>
      <w:ind w:left="720"/>
    </w:pPr>
    <w:rPr>
      <w:rFonts w:eastAsia="Calibri"/>
      <w:sz w:val="24"/>
      <w:szCs w:val="24"/>
      <w:lang w:eastAsia="ru-RU"/>
    </w:rPr>
  </w:style>
  <w:style w:type="character" w:customStyle="1" w:styleId="FontStyle11">
    <w:name w:val="Font Style11"/>
    <w:basedOn w:val="a1"/>
    <w:uiPriority w:val="99"/>
    <w:rsid w:val="001E3A00"/>
    <w:rPr>
      <w:rFonts w:ascii="Times New Roman" w:hAnsi="Times New Roman" w:cs="Times New Roman"/>
      <w:sz w:val="26"/>
      <w:szCs w:val="26"/>
    </w:rPr>
  </w:style>
  <w:style w:type="paragraph" w:styleId="af8">
    <w:name w:val="Body Text"/>
    <w:aliases w:val=" Знак, Знак1 Знак,Основной текст1,Знак,Знак1 Знак,Основной текст Знак Знак Знак,Основной текст Знак Знак1"/>
    <w:basedOn w:val="a0"/>
    <w:link w:val="af9"/>
    <w:uiPriority w:val="99"/>
    <w:unhideWhenUsed/>
    <w:qFormat/>
    <w:rsid w:val="007A0E47"/>
    <w:pPr>
      <w:spacing w:after="120"/>
    </w:pPr>
  </w:style>
  <w:style w:type="character" w:customStyle="1" w:styleId="af9">
    <w:name w:val="Основной текст Знак"/>
    <w:aliases w:val=" Знак Знак, Знак1 Знак Знак,Основной текст1 Знак,Знак Знак,Знак1 Знак Знак,Основной текст Знак Знак Знак Знак,Основной текст Знак Знак1 Знак"/>
    <w:basedOn w:val="a1"/>
    <w:link w:val="af8"/>
    <w:uiPriority w:val="99"/>
    <w:rsid w:val="007A0E47"/>
  </w:style>
  <w:style w:type="paragraph" w:styleId="22">
    <w:name w:val="Body Text 2"/>
    <w:basedOn w:val="a0"/>
    <w:link w:val="23"/>
    <w:unhideWhenUsed/>
    <w:rsid w:val="007A0E47"/>
    <w:pPr>
      <w:spacing w:after="120" w:line="480" w:lineRule="auto"/>
    </w:pPr>
  </w:style>
  <w:style w:type="character" w:customStyle="1" w:styleId="23">
    <w:name w:val="Основной текст 2 Знак"/>
    <w:basedOn w:val="a1"/>
    <w:link w:val="22"/>
    <w:rsid w:val="007A0E47"/>
  </w:style>
  <w:style w:type="paragraph" w:styleId="24">
    <w:name w:val="Body Text Indent 2"/>
    <w:basedOn w:val="a0"/>
    <w:link w:val="25"/>
    <w:unhideWhenUsed/>
    <w:rsid w:val="007A0E47"/>
    <w:pPr>
      <w:spacing w:after="120" w:line="480" w:lineRule="auto"/>
      <w:ind w:left="283"/>
    </w:pPr>
  </w:style>
  <w:style w:type="character" w:customStyle="1" w:styleId="25">
    <w:name w:val="Основной текст с отступом 2 Знак"/>
    <w:basedOn w:val="a1"/>
    <w:link w:val="24"/>
    <w:rsid w:val="007A0E47"/>
  </w:style>
  <w:style w:type="character" w:customStyle="1" w:styleId="60">
    <w:name w:val="Заголовок 6 Знак"/>
    <w:basedOn w:val="a1"/>
    <w:link w:val="6"/>
    <w:uiPriority w:val="9"/>
    <w:rsid w:val="007A0E47"/>
    <w:rPr>
      <w:rFonts w:asciiTheme="majorHAnsi" w:eastAsiaTheme="majorEastAsia" w:hAnsiTheme="majorHAnsi" w:cstheme="majorBidi"/>
      <w:i/>
      <w:iCs/>
      <w:color w:val="243F60" w:themeColor="accent1" w:themeShade="7F"/>
      <w:sz w:val="24"/>
      <w:szCs w:val="24"/>
      <w:lang w:eastAsia="ru-RU"/>
    </w:rPr>
  </w:style>
  <w:style w:type="character" w:customStyle="1" w:styleId="70">
    <w:name w:val="Заголовок 7 Знак"/>
    <w:basedOn w:val="a1"/>
    <w:link w:val="7"/>
    <w:semiHidden/>
    <w:rsid w:val="007A0E47"/>
    <w:rPr>
      <w:rFonts w:asciiTheme="majorHAnsi" w:eastAsiaTheme="majorEastAsia" w:hAnsiTheme="majorHAnsi" w:cstheme="majorBidi"/>
      <w:i/>
      <w:iCs/>
      <w:color w:val="404040" w:themeColor="text1" w:themeTint="BF"/>
      <w:sz w:val="24"/>
      <w:szCs w:val="24"/>
      <w:lang w:eastAsia="ru-RU"/>
    </w:rPr>
  </w:style>
  <w:style w:type="character" w:customStyle="1" w:styleId="80">
    <w:name w:val="Заголовок 8 Знак"/>
    <w:basedOn w:val="a1"/>
    <w:link w:val="8"/>
    <w:semiHidden/>
    <w:rsid w:val="007A0E47"/>
    <w:rPr>
      <w:rFonts w:asciiTheme="majorHAnsi" w:eastAsiaTheme="majorEastAsia" w:hAnsiTheme="majorHAnsi" w:cstheme="majorBidi"/>
      <w:color w:val="404040" w:themeColor="text1" w:themeTint="BF"/>
      <w:sz w:val="20"/>
      <w:szCs w:val="20"/>
      <w:lang w:eastAsia="ru-RU"/>
    </w:rPr>
  </w:style>
  <w:style w:type="character" w:customStyle="1" w:styleId="90">
    <w:name w:val="Заголовок 9 Знак"/>
    <w:basedOn w:val="a1"/>
    <w:link w:val="9"/>
    <w:semiHidden/>
    <w:rsid w:val="007A0E47"/>
    <w:rPr>
      <w:rFonts w:asciiTheme="majorHAnsi" w:eastAsiaTheme="majorEastAsia" w:hAnsiTheme="majorHAnsi" w:cstheme="majorBidi"/>
      <w:i/>
      <w:iCs/>
      <w:color w:val="404040" w:themeColor="text1" w:themeTint="BF"/>
      <w:sz w:val="20"/>
      <w:szCs w:val="20"/>
      <w:lang w:eastAsia="ru-RU"/>
    </w:rPr>
  </w:style>
  <w:style w:type="paragraph" w:styleId="afa">
    <w:name w:val="Title"/>
    <w:aliases w:val=" Знак12"/>
    <w:basedOn w:val="a0"/>
    <w:link w:val="afb"/>
    <w:uiPriority w:val="10"/>
    <w:qFormat/>
    <w:rsid w:val="007A0E47"/>
    <w:rPr>
      <w:rFonts w:eastAsia="Times New Roman"/>
      <w:szCs w:val="24"/>
      <w:lang w:eastAsia="ru-RU"/>
    </w:rPr>
  </w:style>
  <w:style w:type="character" w:customStyle="1" w:styleId="afb">
    <w:name w:val="Заголовок Знак"/>
    <w:aliases w:val=" Знак12 Знак"/>
    <w:basedOn w:val="a1"/>
    <w:link w:val="afa"/>
    <w:uiPriority w:val="10"/>
    <w:rsid w:val="007A0E47"/>
    <w:rPr>
      <w:rFonts w:eastAsia="Times New Roman"/>
      <w:szCs w:val="24"/>
      <w:lang w:eastAsia="ru-RU"/>
    </w:rPr>
  </w:style>
  <w:style w:type="paragraph" w:styleId="31">
    <w:name w:val="Body Text Indent 3"/>
    <w:basedOn w:val="a0"/>
    <w:link w:val="32"/>
    <w:rsid w:val="007A0E47"/>
    <w:pPr>
      <w:spacing w:after="120"/>
      <w:ind w:left="283"/>
    </w:pPr>
    <w:rPr>
      <w:rFonts w:eastAsia="Times New Roman"/>
      <w:sz w:val="16"/>
      <w:szCs w:val="16"/>
      <w:lang w:eastAsia="ru-RU"/>
    </w:rPr>
  </w:style>
  <w:style w:type="character" w:customStyle="1" w:styleId="32">
    <w:name w:val="Основной текст с отступом 3 Знак"/>
    <w:basedOn w:val="a1"/>
    <w:link w:val="31"/>
    <w:rsid w:val="007A0E47"/>
    <w:rPr>
      <w:rFonts w:eastAsia="Times New Roman"/>
      <w:sz w:val="16"/>
      <w:szCs w:val="16"/>
      <w:lang w:eastAsia="ru-RU"/>
    </w:rPr>
  </w:style>
  <w:style w:type="paragraph" w:styleId="afc">
    <w:name w:val="Block Text"/>
    <w:basedOn w:val="a0"/>
    <w:rsid w:val="007A0E47"/>
    <w:pPr>
      <w:ind w:left="-709" w:right="43" w:firstLine="851"/>
    </w:pPr>
    <w:rPr>
      <w:rFonts w:eastAsia="Times New Roman"/>
      <w:szCs w:val="24"/>
      <w:lang w:eastAsia="ru-RU"/>
    </w:rPr>
  </w:style>
  <w:style w:type="paragraph" w:customStyle="1" w:styleId="26">
    <w:name w:val="Заголовок_2 Знак"/>
    <w:basedOn w:val="a0"/>
    <w:next w:val="a0"/>
    <w:rsid w:val="007A0E47"/>
    <w:pPr>
      <w:keepNext/>
      <w:tabs>
        <w:tab w:val="num" w:pos="360"/>
      </w:tabs>
      <w:spacing w:before="60" w:after="60"/>
      <w:outlineLvl w:val="0"/>
    </w:pPr>
    <w:rPr>
      <w:rFonts w:eastAsia="Times New Roman"/>
      <w:b/>
      <w:kern w:val="32"/>
      <w:lang w:val="en-US" w:eastAsia="ru-RU"/>
    </w:rPr>
  </w:style>
  <w:style w:type="paragraph" w:styleId="27">
    <w:name w:val="Body Text First Indent 2"/>
    <w:basedOn w:val="af4"/>
    <w:link w:val="28"/>
    <w:uiPriority w:val="99"/>
    <w:rsid w:val="007A0E47"/>
    <w:pPr>
      <w:ind w:firstLine="210"/>
    </w:pPr>
  </w:style>
  <w:style w:type="character" w:customStyle="1" w:styleId="28">
    <w:name w:val="Красная строка 2 Знак"/>
    <w:basedOn w:val="af5"/>
    <w:link w:val="27"/>
    <w:uiPriority w:val="99"/>
    <w:rsid w:val="007A0E47"/>
    <w:rPr>
      <w:rFonts w:eastAsia="Times New Roman"/>
      <w:sz w:val="24"/>
      <w:szCs w:val="24"/>
      <w:lang w:eastAsia="ru-RU"/>
    </w:rPr>
  </w:style>
  <w:style w:type="character" w:customStyle="1" w:styleId="apple-converted-space">
    <w:name w:val="apple-converted-space"/>
    <w:basedOn w:val="a1"/>
    <w:rsid w:val="007A0E47"/>
  </w:style>
  <w:style w:type="character" w:customStyle="1" w:styleId="toctoggle">
    <w:name w:val="toctoggle"/>
    <w:basedOn w:val="a1"/>
    <w:rsid w:val="007A0E47"/>
  </w:style>
  <w:style w:type="character" w:customStyle="1" w:styleId="tocnumber">
    <w:name w:val="tocnumber"/>
    <w:basedOn w:val="a1"/>
    <w:rsid w:val="007A0E47"/>
  </w:style>
  <w:style w:type="character" w:customStyle="1" w:styleId="toctext">
    <w:name w:val="toctext"/>
    <w:basedOn w:val="a1"/>
    <w:rsid w:val="007A0E47"/>
  </w:style>
  <w:style w:type="character" w:customStyle="1" w:styleId="mw-headline">
    <w:name w:val="mw-headline"/>
    <w:basedOn w:val="a1"/>
    <w:rsid w:val="007A0E47"/>
  </w:style>
  <w:style w:type="character" w:customStyle="1" w:styleId="mw-editsection">
    <w:name w:val="mw-editsection"/>
    <w:basedOn w:val="a1"/>
    <w:rsid w:val="007A0E47"/>
  </w:style>
  <w:style w:type="character" w:customStyle="1" w:styleId="mw-editsection-bracket">
    <w:name w:val="mw-editsection-bracket"/>
    <w:basedOn w:val="a1"/>
    <w:rsid w:val="007A0E47"/>
  </w:style>
  <w:style w:type="character" w:customStyle="1" w:styleId="mw-editsection-divider">
    <w:name w:val="mw-editsection-divider"/>
    <w:basedOn w:val="a1"/>
    <w:rsid w:val="007A0E47"/>
  </w:style>
  <w:style w:type="character" w:customStyle="1" w:styleId="17">
    <w:name w:val="Текст выноски Знак1"/>
    <w:basedOn w:val="a1"/>
    <w:uiPriority w:val="99"/>
    <w:semiHidden/>
    <w:rsid w:val="007A0E47"/>
    <w:rPr>
      <w:rFonts w:ascii="Tahoma" w:hAnsi="Tahoma" w:cs="Tahoma"/>
      <w:sz w:val="16"/>
      <w:szCs w:val="16"/>
    </w:rPr>
  </w:style>
  <w:style w:type="character" w:customStyle="1" w:styleId="afd">
    <w:name w:val="Верхний колонтитул Знак"/>
    <w:aliases w:val="ВерхКолонтитул Знак"/>
    <w:basedOn w:val="a1"/>
    <w:link w:val="afe"/>
    <w:uiPriority w:val="99"/>
    <w:rsid w:val="007A0E47"/>
    <w:rPr>
      <w:rFonts w:eastAsia="Times New Roman"/>
      <w:sz w:val="24"/>
      <w:szCs w:val="24"/>
      <w:lang w:eastAsia="ru-RU"/>
    </w:rPr>
  </w:style>
  <w:style w:type="paragraph" w:styleId="afe">
    <w:name w:val="header"/>
    <w:aliases w:val="ВерхКолонтитул"/>
    <w:basedOn w:val="a0"/>
    <w:link w:val="afd"/>
    <w:uiPriority w:val="99"/>
    <w:unhideWhenUsed/>
    <w:rsid w:val="007A0E47"/>
    <w:pPr>
      <w:tabs>
        <w:tab w:val="center" w:pos="4677"/>
        <w:tab w:val="right" w:pos="9355"/>
      </w:tabs>
    </w:pPr>
    <w:rPr>
      <w:rFonts w:eastAsia="Times New Roman"/>
      <w:sz w:val="24"/>
      <w:szCs w:val="24"/>
      <w:lang w:eastAsia="ru-RU"/>
    </w:rPr>
  </w:style>
  <w:style w:type="character" w:customStyle="1" w:styleId="18">
    <w:name w:val="Верхний колонтитул Знак1"/>
    <w:basedOn w:val="a1"/>
    <w:uiPriority w:val="99"/>
    <w:semiHidden/>
    <w:rsid w:val="007A0E47"/>
  </w:style>
  <w:style w:type="paragraph" w:customStyle="1" w:styleId="S7">
    <w:name w:val="S_Обычный Знак Знак"/>
    <w:basedOn w:val="a0"/>
    <w:rsid w:val="007A0E47"/>
    <w:pPr>
      <w:suppressAutoHyphens/>
      <w:spacing w:line="360" w:lineRule="auto"/>
    </w:pPr>
    <w:rPr>
      <w:rFonts w:eastAsia="Times New Roman"/>
      <w:sz w:val="24"/>
      <w:szCs w:val="24"/>
      <w:lang w:eastAsia="ar-SA"/>
    </w:rPr>
  </w:style>
  <w:style w:type="paragraph" w:customStyle="1" w:styleId="S8">
    <w:name w:val="S_Заголовок таблицы"/>
    <w:basedOn w:val="a0"/>
    <w:link w:val="S9"/>
    <w:autoRedefine/>
    <w:rsid w:val="007A0E47"/>
    <w:pPr>
      <w:spacing w:before="120" w:after="120"/>
    </w:pPr>
    <w:rPr>
      <w:rFonts w:eastAsia="Times New Roman"/>
      <w:color w:val="000000" w:themeColor="text1"/>
      <w:lang w:eastAsia="ru-RU"/>
    </w:rPr>
  </w:style>
  <w:style w:type="character" w:customStyle="1" w:styleId="S9">
    <w:name w:val="S_Заголовок таблицы Знак"/>
    <w:basedOn w:val="S0"/>
    <w:link w:val="S8"/>
    <w:rsid w:val="007A0E47"/>
    <w:rPr>
      <w:rFonts w:eastAsia="Times New Roman"/>
      <w:b/>
      <w:i/>
      <w:iCs w:val="0"/>
      <w:color w:val="000000" w:themeColor="text1"/>
      <w:sz w:val="24"/>
      <w:szCs w:val="24"/>
      <w:lang w:eastAsia="ru-RU"/>
    </w:rPr>
  </w:style>
  <w:style w:type="paragraph" w:customStyle="1" w:styleId="Sa">
    <w:name w:val="S_Таблица"/>
    <w:basedOn w:val="a0"/>
    <w:link w:val="S10"/>
    <w:autoRedefine/>
    <w:rsid w:val="007A0E47"/>
    <w:pPr>
      <w:jc w:val="right"/>
    </w:pPr>
    <w:rPr>
      <w:rFonts w:eastAsia="Times New Roman"/>
      <w:color w:val="000000" w:themeColor="text1"/>
      <w:sz w:val="24"/>
      <w:szCs w:val="24"/>
      <w:lang w:eastAsia="ru-RU"/>
    </w:rPr>
  </w:style>
  <w:style w:type="character" w:customStyle="1" w:styleId="S10">
    <w:name w:val="S_Таблица Знак1"/>
    <w:basedOn w:val="a1"/>
    <w:link w:val="Sa"/>
    <w:rsid w:val="007A0E47"/>
    <w:rPr>
      <w:rFonts w:eastAsia="Times New Roman"/>
      <w:color w:val="000000" w:themeColor="text1"/>
      <w:sz w:val="24"/>
      <w:szCs w:val="24"/>
      <w:lang w:eastAsia="ru-RU"/>
    </w:rPr>
  </w:style>
  <w:style w:type="character" w:customStyle="1" w:styleId="af">
    <w:name w:val="Без интервала Знак"/>
    <w:basedOn w:val="a1"/>
    <w:link w:val="ae"/>
    <w:rsid w:val="007A0E47"/>
    <w:rPr>
      <w:rFonts w:ascii="Calibri" w:eastAsia="Times New Roman" w:hAnsi="Calibri"/>
      <w:sz w:val="22"/>
      <w:szCs w:val="22"/>
      <w:lang w:eastAsia="ru-RU"/>
    </w:rPr>
  </w:style>
  <w:style w:type="character" w:customStyle="1" w:styleId="111">
    <w:name w:val="Маркированный_1 Знак1"/>
    <w:basedOn w:val="a1"/>
    <w:link w:val="10"/>
    <w:semiHidden/>
    <w:rsid w:val="007A0E47"/>
    <w:rPr>
      <w:rFonts w:eastAsia="Times New Roman"/>
      <w:sz w:val="24"/>
      <w:szCs w:val="24"/>
      <w:lang w:eastAsia="ru-RU"/>
    </w:rPr>
  </w:style>
  <w:style w:type="paragraph" w:customStyle="1" w:styleId="29">
    <w:name w:val="Заголовок (Уровень 2)"/>
    <w:basedOn w:val="a0"/>
    <w:next w:val="af8"/>
    <w:link w:val="2a"/>
    <w:autoRedefine/>
    <w:qFormat/>
    <w:rsid w:val="00167442"/>
    <w:pPr>
      <w:autoSpaceDE w:val="0"/>
      <w:autoSpaceDN w:val="0"/>
      <w:adjustRightInd w:val="0"/>
      <w:spacing w:before="120"/>
      <w:ind w:firstLine="0"/>
      <w:jc w:val="center"/>
      <w:outlineLvl w:val="0"/>
    </w:pPr>
    <w:rPr>
      <w:bCs/>
      <w:sz w:val="28"/>
      <w:lang w:eastAsia="ru-RU"/>
    </w:rPr>
  </w:style>
  <w:style w:type="character" w:customStyle="1" w:styleId="2a">
    <w:name w:val="Заголовок (Уровень 2) Знак"/>
    <w:basedOn w:val="a1"/>
    <w:link w:val="29"/>
    <w:rsid w:val="00167442"/>
    <w:rPr>
      <w:bCs/>
      <w:lang w:eastAsia="ru-RU"/>
    </w:rPr>
  </w:style>
  <w:style w:type="paragraph" w:customStyle="1" w:styleId="ConsPlusCell">
    <w:name w:val="ConsPlusCell"/>
    <w:uiPriority w:val="99"/>
    <w:rsid w:val="007A0E47"/>
    <w:pPr>
      <w:autoSpaceDE w:val="0"/>
      <w:autoSpaceDN w:val="0"/>
      <w:adjustRightInd w:val="0"/>
      <w:spacing w:after="0" w:line="240" w:lineRule="auto"/>
    </w:pPr>
    <w:rPr>
      <w:sz w:val="24"/>
      <w:szCs w:val="24"/>
    </w:rPr>
  </w:style>
  <w:style w:type="character" w:customStyle="1" w:styleId="FontStyle100">
    <w:name w:val="Font Style100"/>
    <w:basedOn w:val="a1"/>
    <w:uiPriority w:val="99"/>
    <w:rsid w:val="007A0E47"/>
    <w:rPr>
      <w:rFonts w:ascii="Times New Roman" w:hAnsi="Times New Roman" w:cs="Times New Roman"/>
      <w:sz w:val="26"/>
      <w:szCs w:val="26"/>
    </w:rPr>
  </w:style>
  <w:style w:type="paragraph" w:styleId="33">
    <w:name w:val="toc 3"/>
    <w:basedOn w:val="a0"/>
    <w:next w:val="a0"/>
    <w:autoRedefine/>
    <w:uiPriority w:val="39"/>
    <w:unhideWhenUsed/>
    <w:rsid w:val="00576C60"/>
    <w:pPr>
      <w:tabs>
        <w:tab w:val="right" w:leader="dot" w:pos="9345"/>
      </w:tabs>
      <w:spacing w:after="100"/>
      <w:ind w:firstLine="0"/>
      <w:jc w:val="left"/>
    </w:pPr>
  </w:style>
  <w:style w:type="paragraph" w:customStyle="1" w:styleId="112">
    <w:name w:val="Знак Знак Знак Знак Знак Знак1 Знак1"/>
    <w:basedOn w:val="a0"/>
    <w:rsid w:val="003C2C59"/>
    <w:pPr>
      <w:widowControl w:val="0"/>
      <w:adjustRightInd w:val="0"/>
      <w:spacing w:after="160" w:line="240" w:lineRule="exact"/>
      <w:jc w:val="right"/>
    </w:pPr>
    <w:rPr>
      <w:rFonts w:eastAsia="Times New Roman"/>
      <w:sz w:val="20"/>
      <w:szCs w:val="20"/>
      <w:lang w:val="en-GB"/>
    </w:rPr>
  </w:style>
  <w:style w:type="character" w:customStyle="1" w:styleId="50">
    <w:name w:val="Заголовок 5 Знак"/>
    <w:basedOn w:val="a1"/>
    <w:link w:val="5"/>
    <w:rsid w:val="004437E6"/>
    <w:rPr>
      <w:rFonts w:asciiTheme="majorHAnsi" w:eastAsiaTheme="majorEastAsia" w:hAnsiTheme="majorHAnsi" w:cstheme="majorBidi"/>
      <w:color w:val="243F60" w:themeColor="accent1" w:themeShade="7F"/>
    </w:rPr>
  </w:style>
  <w:style w:type="character" w:customStyle="1" w:styleId="S4">
    <w:name w:val="S_Обычный жирный Знак"/>
    <w:link w:val="S3"/>
    <w:rsid w:val="00DB756E"/>
    <w:rPr>
      <w:rFonts w:eastAsia="Times New Roman"/>
      <w:szCs w:val="24"/>
      <w:lang w:eastAsia="ru-RU"/>
    </w:rPr>
  </w:style>
  <w:style w:type="paragraph" w:customStyle="1" w:styleId="200">
    <w:name w:val="Основной текст20"/>
    <w:basedOn w:val="a0"/>
    <w:link w:val="aff"/>
    <w:rsid w:val="00B743AF"/>
    <w:pPr>
      <w:widowControl w:val="0"/>
      <w:shd w:val="clear" w:color="auto" w:fill="FFFFFF"/>
      <w:spacing w:line="0" w:lineRule="atLeast"/>
      <w:ind w:hanging="340"/>
    </w:pPr>
    <w:rPr>
      <w:rFonts w:eastAsia="Times New Roman"/>
      <w:sz w:val="20"/>
      <w:szCs w:val="20"/>
      <w:lang w:eastAsia="ru-RU"/>
    </w:rPr>
  </w:style>
  <w:style w:type="character" w:customStyle="1" w:styleId="Default0">
    <w:name w:val="Default Знак"/>
    <w:link w:val="Default"/>
    <w:rsid w:val="00B501DA"/>
    <w:rPr>
      <w:rFonts w:eastAsia="Calibri"/>
      <w:color w:val="000000"/>
      <w:sz w:val="24"/>
      <w:szCs w:val="24"/>
    </w:rPr>
  </w:style>
  <w:style w:type="paragraph" w:customStyle="1" w:styleId="aff0">
    <w:name w:val="Новый абзац"/>
    <w:basedOn w:val="a0"/>
    <w:link w:val="2b"/>
    <w:rsid w:val="00486022"/>
    <w:pPr>
      <w:spacing w:after="120"/>
      <w:ind w:firstLine="567"/>
    </w:pPr>
    <w:rPr>
      <w:rFonts w:ascii="Arial" w:eastAsia="Times New Roman" w:hAnsi="Arial"/>
      <w:sz w:val="24"/>
      <w:szCs w:val="20"/>
      <w:lang w:eastAsia="ru-RU"/>
    </w:rPr>
  </w:style>
  <w:style w:type="character" w:customStyle="1" w:styleId="2b">
    <w:name w:val="Новый абзац Знак2"/>
    <w:link w:val="aff0"/>
    <w:rsid w:val="00486022"/>
    <w:rPr>
      <w:rFonts w:ascii="Arial" w:eastAsia="Times New Roman" w:hAnsi="Arial"/>
      <w:sz w:val="24"/>
      <w:szCs w:val="20"/>
      <w:lang w:eastAsia="ru-RU"/>
    </w:rPr>
  </w:style>
  <w:style w:type="paragraph" w:customStyle="1" w:styleId="formattext">
    <w:name w:val="formattext"/>
    <w:rsid w:val="00400D66"/>
    <w:pPr>
      <w:widowControl w:val="0"/>
      <w:autoSpaceDE w:val="0"/>
      <w:autoSpaceDN w:val="0"/>
      <w:adjustRightInd w:val="0"/>
      <w:spacing w:after="0" w:line="240" w:lineRule="auto"/>
    </w:pPr>
    <w:rPr>
      <w:rFonts w:eastAsia="Times New Roman"/>
      <w:sz w:val="18"/>
      <w:szCs w:val="18"/>
      <w:lang w:eastAsia="ru-RU"/>
    </w:rPr>
  </w:style>
  <w:style w:type="character" w:styleId="aff1">
    <w:name w:val="Strong"/>
    <w:uiPriority w:val="22"/>
    <w:qFormat/>
    <w:rsid w:val="00225AAD"/>
    <w:rPr>
      <w:rFonts w:cs="Times New Roman"/>
      <w:b/>
      <w:bCs/>
    </w:rPr>
  </w:style>
  <w:style w:type="paragraph" w:customStyle="1" w:styleId="51">
    <w:name w:val="5 МГП Обычный текст"/>
    <w:basedOn w:val="a0"/>
    <w:link w:val="52"/>
    <w:uiPriority w:val="99"/>
    <w:qFormat/>
    <w:rsid w:val="00225AAD"/>
    <w:rPr>
      <w:rFonts w:eastAsia="Times New Roman"/>
      <w:szCs w:val="22"/>
    </w:rPr>
  </w:style>
  <w:style w:type="character" w:customStyle="1" w:styleId="52">
    <w:name w:val="5 МГП Обычный текст Знак"/>
    <w:link w:val="51"/>
    <w:uiPriority w:val="99"/>
    <w:locked/>
    <w:rsid w:val="00225AAD"/>
    <w:rPr>
      <w:rFonts w:eastAsia="Times New Roman"/>
      <w:szCs w:val="22"/>
    </w:rPr>
  </w:style>
  <w:style w:type="character" w:customStyle="1" w:styleId="apple-style-span">
    <w:name w:val="apple-style-span"/>
    <w:rsid w:val="00225AAD"/>
    <w:rPr>
      <w:rFonts w:cs="Times New Roman"/>
    </w:rPr>
  </w:style>
  <w:style w:type="paragraph" w:customStyle="1" w:styleId="ConsPlusNormal">
    <w:name w:val="ConsPlusNormal"/>
    <w:link w:val="ConsPlusNormal0"/>
    <w:qFormat/>
    <w:rsid w:val="000B4951"/>
    <w:pPr>
      <w:widowControl w:val="0"/>
      <w:autoSpaceDE w:val="0"/>
      <w:autoSpaceDN w:val="0"/>
      <w:adjustRightInd w:val="0"/>
      <w:spacing w:after="0" w:line="240" w:lineRule="auto"/>
      <w:jc w:val="center"/>
    </w:pPr>
    <w:rPr>
      <w:rFonts w:eastAsia="Times New Roman"/>
      <w:sz w:val="26"/>
      <w:szCs w:val="26"/>
      <w:lang w:eastAsia="ru-RU"/>
    </w:rPr>
  </w:style>
  <w:style w:type="character" w:customStyle="1" w:styleId="aff">
    <w:name w:val="Основной текст_"/>
    <w:basedOn w:val="a1"/>
    <w:link w:val="200"/>
    <w:rsid w:val="001B48F3"/>
    <w:rPr>
      <w:rFonts w:eastAsia="Times New Roman"/>
      <w:sz w:val="20"/>
      <w:szCs w:val="20"/>
      <w:shd w:val="clear" w:color="auto" w:fill="FFFFFF"/>
      <w:lang w:eastAsia="ru-RU"/>
    </w:rPr>
  </w:style>
  <w:style w:type="character" w:customStyle="1" w:styleId="FontStyle13">
    <w:name w:val="Font Style13"/>
    <w:basedOn w:val="a1"/>
    <w:rsid w:val="0027683A"/>
    <w:rPr>
      <w:rFonts w:ascii="Arial Narrow" w:hAnsi="Arial Narrow" w:cs="Arial Narrow"/>
      <w:sz w:val="34"/>
      <w:szCs w:val="34"/>
    </w:rPr>
  </w:style>
  <w:style w:type="character" w:customStyle="1" w:styleId="blk">
    <w:name w:val="blk"/>
    <w:basedOn w:val="a1"/>
    <w:rsid w:val="00C06496"/>
  </w:style>
  <w:style w:type="character" w:customStyle="1" w:styleId="aff2">
    <w:name w:val="Гипертекстовая ссылка"/>
    <w:basedOn w:val="a1"/>
    <w:uiPriority w:val="99"/>
    <w:rsid w:val="003828DD"/>
    <w:rPr>
      <w:rFonts w:cs="Times New Roman"/>
      <w:b/>
      <w:color w:val="106BBE"/>
    </w:rPr>
  </w:style>
  <w:style w:type="paragraph" w:customStyle="1" w:styleId="19">
    <w:name w:val="1"/>
    <w:basedOn w:val="a0"/>
    <w:rsid w:val="00544063"/>
    <w:pPr>
      <w:spacing w:after="160" w:line="240" w:lineRule="exact"/>
    </w:pPr>
    <w:rPr>
      <w:rFonts w:ascii="Verdana" w:eastAsia="Times New Roman" w:hAnsi="Verdana"/>
      <w:sz w:val="20"/>
      <w:szCs w:val="20"/>
      <w:lang w:val="en-US"/>
    </w:rPr>
  </w:style>
  <w:style w:type="paragraph" w:customStyle="1" w:styleId="ConsTitle">
    <w:name w:val="ConsTitle"/>
    <w:rsid w:val="00EB6808"/>
    <w:pPr>
      <w:widowControl w:val="0"/>
      <w:autoSpaceDE w:val="0"/>
      <w:autoSpaceDN w:val="0"/>
      <w:adjustRightInd w:val="0"/>
      <w:spacing w:after="0" w:line="240" w:lineRule="auto"/>
      <w:ind w:right="19772"/>
    </w:pPr>
    <w:rPr>
      <w:rFonts w:ascii="Arial" w:eastAsia="Times New Roman" w:hAnsi="Arial" w:cs="Arial"/>
      <w:b/>
      <w:bCs/>
      <w:sz w:val="16"/>
      <w:szCs w:val="16"/>
    </w:rPr>
  </w:style>
  <w:style w:type="paragraph" w:customStyle="1" w:styleId="ConsPlusTitle">
    <w:name w:val="ConsPlusTitle"/>
    <w:rsid w:val="00B6014B"/>
    <w:pPr>
      <w:widowControl w:val="0"/>
      <w:autoSpaceDE w:val="0"/>
      <w:autoSpaceDN w:val="0"/>
      <w:spacing w:after="0" w:line="240" w:lineRule="auto"/>
    </w:pPr>
    <w:rPr>
      <w:rFonts w:ascii="Calibri" w:eastAsia="Times New Roman" w:hAnsi="Calibri" w:cs="Calibri"/>
      <w:b/>
      <w:sz w:val="22"/>
      <w:szCs w:val="20"/>
      <w:lang w:eastAsia="ru-RU"/>
    </w:rPr>
  </w:style>
  <w:style w:type="paragraph" w:styleId="41">
    <w:name w:val="toc 4"/>
    <w:basedOn w:val="a0"/>
    <w:next w:val="a0"/>
    <w:autoRedefine/>
    <w:uiPriority w:val="39"/>
    <w:unhideWhenUsed/>
    <w:rsid w:val="00BF2579"/>
    <w:pPr>
      <w:spacing w:after="100"/>
      <w:ind w:left="660"/>
    </w:pPr>
    <w:rPr>
      <w:rFonts w:asciiTheme="minorHAnsi" w:eastAsiaTheme="minorEastAsia" w:hAnsiTheme="minorHAnsi" w:cstheme="minorBidi"/>
      <w:sz w:val="22"/>
      <w:szCs w:val="22"/>
      <w:lang w:eastAsia="ru-RU"/>
    </w:rPr>
  </w:style>
  <w:style w:type="paragraph" w:styleId="53">
    <w:name w:val="toc 5"/>
    <w:basedOn w:val="a0"/>
    <w:next w:val="a0"/>
    <w:autoRedefine/>
    <w:uiPriority w:val="39"/>
    <w:unhideWhenUsed/>
    <w:rsid w:val="00BF2579"/>
    <w:pPr>
      <w:spacing w:after="100"/>
      <w:ind w:left="880"/>
    </w:pPr>
    <w:rPr>
      <w:rFonts w:asciiTheme="minorHAnsi" w:eastAsiaTheme="minorEastAsia" w:hAnsiTheme="minorHAnsi" w:cstheme="minorBidi"/>
      <w:sz w:val="22"/>
      <w:szCs w:val="22"/>
      <w:lang w:eastAsia="ru-RU"/>
    </w:rPr>
  </w:style>
  <w:style w:type="paragraph" w:styleId="61">
    <w:name w:val="toc 6"/>
    <w:basedOn w:val="a0"/>
    <w:next w:val="a0"/>
    <w:autoRedefine/>
    <w:uiPriority w:val="39"/>
    <w:unhideWhenUsed/>
    <w:rsid w:val="00BF2579"/>
    <w:pPr>
      <w:spacing w:after="100"/>
      <w:ind w:left="1100"/>
    </w:pPr>
    <w:rPr>
      <w:rFonts w:asciiTheme="minorHAnsi" w:eastAsiaTheme="minorEastAsia" w:hAnsiTheme="minorHAnsi" w:cstheme="minorBidi"/>
      <w:sz w:val="22"/>
      <w:szCs w:val="22"/>
      <w:lang w:eastAsia="ru-RU"/>
    </w:rPr>
  </w:style>
  <w:style w:type="paragraph" w:styleId="71">
    <w:name w:val="toc 7"/>
    <w:basedOn w:val="a0"/>
    <w:next w:val="a0"/>
    <w:autoRedefine/>
    <w:uiPriority w:val="39"/>
    <w:unhideWhenUsed/>
    <w:rsid w:val="00BF2579"/>
    <w:pPr>
      <w:spacing w:after="100"/>
      <w:ind w:left="1320"/>
    </w:pPr>
    <w:rPr>
      <w:rFonts w:asciiTheme="minorHAnsi" w:eastAsiaTheme="minorEastAsia" w:hAnsiTheme="minorHAnsi" w:cstheme="minorBidi"/>
      <w:sz w:val="22"/>
      <w:szCs w:val="22"/>
      <w:lang w:eastAsia="ru-RU"/>
    </w:rPr>
  </w:style>
  <w:style w:type="paragraph" w:styleId="81">
    <w:name w:val="toc 8"/>
    <w:basedOn w:val="a0"/>
    <w:next w:val="a0"/>
    <w:autoRedefine/>
    <w:uiPriority w:val="39"/>
    <w:unhideWhenUsed/>
    <w:rsid w:val="00BF2579"/>
    <w:pPr>
      <w:spacing w:after="100"/>
      <w:ind w:left="1540"/>
    </w:pPr>
    <w:rPr>
      <w:rFonts w:asciiTheme="minorHAnsi" w:eastAsiaTheme="minorEastAsia" w:hAnsiTheme="minorHAnsi" w:cstheme="minorBidi"/>
      <w:sz w:val="22"/>
      <w:szCs w:val="22"/>
      <w:lang w:eastAsia="ru-RU"/>
    </w:rPr>
  </w:style>
  <w:style w:type="paragraph" w:styleId="91">
    <w:name w:val="toc 9"/>
    <w:basedOn w:val="a0"/>
    <w:next w:val="a0"/>
    <w:autoRedefine/>
    <w:uiPriority w:val="39"/>
    <w:unhideWhenUsed/>
    <w:rsid w:val="00BF2579"/>
    <w:pPr>
      <w:spacing w:after="100"/>
      <w:ind w:left="1760"/>
    </w:pPr>
    <w:rPr>
      <w:rFonts w:asciiTheme="minorHAnsi" w:eastAsiaTheme="minorEastAsia" w:hAnsiTheme="minorHAnsi" w:cstheme="minorBidi"/>
      <w:sz w:val="22"/>
      <w:szCs w:val="22"/>
      <w:lang w:eastAsia="ru-RU"/>
    </w:rPr>
  </w:style>
  <w:style w:type="character" w:customStyle="1" w:styleId="c8edf2e5f0ede5f2-f1f1fbebeae0">
    <w:name w:val="Иc8нedтf2еe5рf0нedеe5тf2-сf1сf1ыfbлebкeaаe0"/>
    <w:uiPriority w:val="99"/>
    <w:rsid w:val="0005693D"/>
    <w:rPr>
      <w:color w:val="000080"/>
      <w:u w:val="single"/>
    </w:rPr>
  </w:style>
  <w:style w:type="paragraph" w:customStyle="1" w:styleId="c7e0e3eeebeee2eeea">
    <w:name w:val="Зc7аe0гe3оeeлebоeeвe2оeeкea"/>
    <w:basedOn w:val="a0"/>
    <w:next w:val="cef1edeee2edeee9f2e5eaf1f2"/>
    <w:uiPriority w:val="99"/>
    <w:rsid w:val="0005693D"/>
    <w:pPr>
      <w:keepNext/>
      <w:widowControl w:val="0"/>
      <w:autoSpaceDE w:val="0"/>
      <w:autoSpaceDN w:val="0"/>
      <w:adjustRightInd w:val="0"/>
      <w:spacing w:before="240" w:after="120"/>
    </w:pPr>
    <w:rPr>
      <w:rFonts w:ascii="Liberation Sans" w:eastAsia="Times New Roman" w:hAnsi="Liberation Serif" w:cs="Liberation Sans"/>
      <w:lang w:eastAsia="ru-RU"/>
    </w:rPr>
  </w:style>
  <w:style w:type="paragraph" w:customStyle="1" w:styleId="cef1edeee2edeee9f2e5eaf1f2">
    <w:name w:val="Оceсf1нedоeeвe2нedоeeйe9 тf2еe5кeaсf1тf2"/>
    <w:basedOn w:val="a0"/>
    <w:uiPriority w:val="99"/>
    <w:rsid w:val="0005693D"/>
    <w:pPr>
      <w:widowControl w:val="0"/>
      <w:autoSpaceDE w:val="0"/>
      <w:autoSpaceDN w:val="0"/>
      <w:adjustRightInd w:val="0"/>
      <w:spacing w:after="140" w:line="288" w:lineRule="auto"/>
    </w:pPr>
    <w:rPr>
      <w:rFonts w:ascii="Liberation Serif" w:eastAsiaTheme="minorEastAsia" w:hAnsi="Liberation Serif" w:cstheme="minorBidi"/>
      <w:sz w:val="24"/>
      <w:szCs w:val="24"/>
      <w:lang w:eastAsia="ru-RU"/>
    </w:rPr>
  </w:style>
  <w:style w:type="paragraph" w:customStyle="1" w:styleId="d1efe8f1eeea">
    <w:name w:val="Сd1пefиe8сf1оeeкea"/>
    <w:basedOn w:val="cef1edeee2edeee9f2e5eaf1f2"/>
    <w:uiPriority w:val="99"/>
    <w:rsid w:val="0005693D"/>
    <w:rPr>
      <w:rFonts w:eastAsia="Times New Roman"/>
    </w:rPr>
  </w:style>
  <w:style w:type="paragraph" w:customStyle="1" w:styleId="cde0e7e2e0ede8e5">
    <w:name w:val="Нcdаe0зe7вe2аe0нedиe8еe5"/>
    <w:basedOn w:val="a0"/>
    <w:uiPriority w:val="99"/>
    <w:rsid w:val="0005693D"/>
    <w:pPr>
      <w:widowControl w:val="0"/>
      <w:suppressLineNumbers/>
      <w:autoSpaceDE w:val="0"/>
      <w:autoSpaceDN w:val="0"/>
      <w:adjustRightInd w:val="0"/>
      <w:spacing w:before="120" w:after="120"/>
    </w:pPr>
    <w:rPr>
      <w:rFonts w:ascii="Liberation Serif" w:eastAsia="Times New Roman" w:hAnsi="Liberation Serif" w:cstheme="minorBidi"/>
      <w:i/>
      <w:iCs/>
      <w:sz w:val="24"/>
      <w:szCs w:val="24"/>
      <w:lang w:eastAsia="ru-RU"/>
    </w:rPr>
  </w:style>
  <w:style w:type="paragraph" w:customStyle="1" w:styleId="d3eae0e7e0f2e5ebfc">
    <w:name w:val="Уd3кeaаe0зe7аe0тf2еe5лebьfc"/>
    <w:basedOn w:val="a0"/>
    <w:uiPriority w:val="99"/>
    <w:rsid w:val="0005693D"/>
    <w:pPr>
      <w:widowControl w:val="0"/>
      <w:suppressLineNumbers/>
      <w:autoSpaceDE w:val="0"/>
      <w:autoSpaceDN w:val="0"/>
      <w:adjustRightInd w:val="0"/>
    </w:pPr>
    <w:rPr>
      <w:rFonts w:ascii="Liberation Serif" w:eastAsia="Times New Roman" w:hAnsi="Liberation Serif" w:cstheme="minorBidi"/>
      <w:sz w:val="24"/>
      <w:szCs w:val="24"/>
      <w:lang w:eastAsia="ru-RU"/>
    </w:rPr>
  </w:style>
  <w:style w:type="paragraph" w:customStyle="1" w:styleId="ConsPlusNonformat">
    <w:name w:val="ConsPlusNonformat"/>
    <w:uiPriority w:val="99"/>
    <w:rsid w:val="0005693D"/>
    <w:pPr>
      <w:suppressAutoHyphens/>
      <w:autoSpaceDE w:val="0"/>
      <w:autoSpaceDN w:val="0"/>
      <w:adjustRightInd w:val="0"/>
      <w:spacing w:after="0" w:line="240" w:lineRule="auto"/>
    </w:pPr>
    <w:rPr>
      <w:rFonts w:ascii="Courier New" w:eastAsia="Times New Roman" w:hAnsi="Liberation Serif" w:cs="Courier New"/>
      <w:kern w:val="1"/>
      <w:sz w:val="20"/>
      <w:szCs w:val="20"/>
      <w:lang w:eastAsia="zh-CN" w:bidi="hi-IN"/>
    </w:rPr>
  </w:style>
  <w:style w:type="paragraph" w:customStyle="1" w:styleId="ConsPlusDocList">
    <w:name w:val="ConsPlusDocList"/>
    <w:uiPriority w:val="99"/>
    <w:rsid w:val="0005693D"/>
    <w:pPr>
      <w:suppressAutoHyphens/>
      <w:autoSpaceDE w:val="0"/>
      <w:autoSpaceDN w:val="0"/>
      <w:adjustRightInd w:val="0"/>
      <w:spacing w:after="0" w:line="240" w:lineRule="auto"/>
    </w:pPr>
    <w:rPr>
      <w:rFonts w:ascii="Courier New" w:eastAsia="Times New Roman" w:hAnsi="Liberation Serif" w:cs="Courier New"/>
      <w:kern w:val="1"/>
      <w:sz w:val="20"/>
      <w:szCs w:val="20"/>
      <w:lang w:eastAsia="zh-CN" w:bidi="hi-IN"/>
    </w:rPr>
  </w:style>
  <w:style w:type="paragraph" w:customStyle="1" w:styleId="ConsPlusTitlePage">
    <w:name w:val="ConsPlusTitlePage"/>
    <w:uiPriority w:val="99"/>
    <w:rsid w:val="0005693D"/>
    <w:pPr>
      <w:suppressAutoHyphens/>
      <w:autoSpaceDE w:val="0"/>
      <w:autoSpaceDN w:val="0"/>
      <w:adjustRightInd w:val="0"/>
      <w:spacing w:after="0" w:line="240" w:lineRule="auto"/>
    </w:pPr>
    <w:rPr>
      <w:rFonts w:ascii="Tahoma" w:eastAsia="Times New Roman" w:hAnsi="Liberation Serif" w:cs="Tahoma"/>
      <w:kern w:val="1"/>
      <w:sz w:val="16"/>
      <w:szCs w:val="16"/>
      <w:lang w:eastAsia="zh-CN" w:bidi="hi-IN"/>
    </w:rPr>
  </w:style>
  <w:style w:type="paragraph" w:customStyle="1" w:styleId="ConsPlusJurTerm">
    <w:name w:val="ConsPlusJurTerm"/>
    <w:uiPriority w:val="99"/>
    <w:rsid w:val="0005693D"/>
    <w:pPr>
      <w:suppressAutoHyphens/>
      <w:autoSpaceDE w:val="0"/>
      <w:autoSpaceDN w:val="0"/>
      <w:adjustRightInd w:val="0"/>
      <w:spacing w:after="0" w:line="240" w:lineRule="auto"/>
    </w:pPr>
    <w:rPr>
      <w:rFonts w:ascii="Tahoma" w:eastAsia="Times New Roman" w:hAnsi="Liberation Serif" w:cs="Tahoma"/>
      <w:kern w:val="1"/>
      <w:sz w:val="26"/>
      <w:szCs w:val="26"/>
      <w:lang w:eastAsia="zh-CN" w:bidi="hi-IN"/>
    </w:rPr>
  </w:style>
  <w:style w:type="paragraph" w:customStyle="1" w:styleId="ConsPlusTextList">
    <w:name w:val="ConsPlusTextList"/>
    <w:uiPriority w:val="99"/>
    <w:rsid w:val="0005693D"/>
    <w:pPr>
      <w:suppressAutoHyphens/>
      <w:autoSpaceDE w:val="0"/>
      <w:autoSpaceDN w:val="0"/>
      <w:adjustRightInd w:val="0"/>
      <w:spacing w:after="0" w:line="240" w:lineRule="auto"/>
    </w:pPr>
    <w:rPr>
      <w:rFonts w:ascii="Arial" w:eastAsia="Times New Roman" w:hAnsi="Liberation Serif" w:cs="Arial"/>
      <w:kern w:val="1"/>
      <w:sz w:val="20"/>
      <w:szCs w:val="20"/>
      <w:lang w:eastAsia="zh-CN" w:bidi="hi-IN"/>
    </w:rPr>
  </w:style>
  <w:style w:type="character" w:customStyle="1" w:styleId="nowrap">
    <w:name w:val="nowrap"/>
    <w:basedOn w:val="a1"/>
    <w:rsid w:val="00B60995"/>
  </w:style>
  <w:style w:type="paragraph" w:customStyle="1" w:styleId="aff3">
    <w:name w:val="_Обычный"/>
    <w:basedOn w:val="a0"/>
    <w:link w:val="aff4"/>
    <w:uiPriority w:val="99"/>
    <w:rsid w:val="009815EA"/>
    <w:rPr>
      <w:rFonts w:eastAsia="Times New Roman"/>
      <w:sz w:val="24"/>
      <w:szCs w:val="20"/>
      <w:lang w:eastAsia="ru-RU"/>
    </w:rPr>
  </w:style>
  <w:style w:type="character" w:customStyle="1" w:styleId="aff4">
    <w:name w:val="_Обычный Знак"/>
    <w:link w:val="aff3"/>
    <w:uiPriority w:val="99"/>
    <w:locked/>
    <w:rsid w:val="009815EA"/>
    <w:rPr>
      <w:rFonts w:eastAsia="Times New Roman"/>
      <w:sz w:val="24"/>
      <w:szCs w:val="20"/>
      <w:lang w:eastAsia="ru-RU"/>
    </w:rPr>
  </w:style>
  <w:style w:type="character" w:customStyle="1" w:styleId="af6">
    <w:name w:val="Абзац списка Знак"/>
    <w:aliases w:val="it_List1 Знак,Ненумерованный список Знак,List Paragraph Знак"/>
    <w:link w:val="a"/>
    <w:uiPriority w:val="1"/>
    <w:rsid w:val="007B41AC"/>
    <w:rPr>
      <w:rFonts w:eastAsia="Calibri"/>
      <w:sz w:val="26"/>
      <w:szCs w:val="26"/>
    </w:rPr>
  </w:style>
  <w:style w:type="paragraph" w:customStyle="1" w:styleId="210">
    <w:name w:val="Основной текст с отступом 21"/>
    <w:basedOn w:val="a0"/>
    <w:rsid w:val="0092702B"/>
    <w:pPr>
      <w:suppressAutoHyphens/>
      <w:spacing w:after="120" w:line="480" w:lineRule="auto"/>
      <w:ind w:left="283"/>
    </w:pPr>
    <w:rPr>
      <w:rFonts w:ascii="Calibri" w:eastAsia="Calibri" w:hAnsi="Calibri"/>
      <w:kern w:val="1"/>
      <w:sz w:val="24"/>
      <w:szCs w:val="24"/>
      <w:lang w:eastAsia="ar-SA"/>
    </w:rPr>
  </w:style>
  <w:style w:type="character" w:customStyle="1" w:styleId="ConsPlusNormal0">
    <w:name w:val="ConsPlusNormal Знак"/>
    <w:link w:val="ConsPlusNormal"/>
    <w:rsid w:val="000B4951"/>
    <w:rPr>
      <w:rFonts w:eastAsia="Times New Roman"/>
      <w:sz w:val="26"/>
      <w:szCs w:val="26"/>
      <w:lang w:eastAsia="ru-RU"/>
    </w:rPr>
  </w:style>
  <w:style w:type="character" w:customStyle="1" w:styleId="block-info-serpleft">
    <w:name w:val="block-info-serp__left"/>
    <w:basedOn w:val="a1"/>
    <w:rsid w:val="00FF5BA5"/>
  </w:style>
  <w:style w:type="character" w:customStyle="1" w:styleId="block-info-serphidden">
    <w:name w:val="block-info-serp__hidden"/>
    <w:basedOn w:val="a1"/>
    <w:rsid w:val="00FF5BA5"/>
  </w:style>
  <w:style w:type="character" w:customStyle="1" w:styleId="Sb">
    <w:name w:val="S_Маркированный Знак"/>
    <w:basedOn w:val="a1"/>
    <w:rsid w:val="00E628E4"/>
    <w:rPr>
      <w:sz w:val="24"/>
      <w:szCs w:val="24"/>
    </w:rPr>
  </w:style>
  <w:style w:type="character" w:customStyle="1" w:styleId="2c">
    <w:name w:val="Основной текст (2)_"/>
    <w:basedOn w:val="a1"/>
    <w:link w:val="2d"/>
    <w:rsid w:val="00881F02"/>
    <w:rPr>
      <w:rFonts w:eastAsia="Times New Roman"/>
      <w:shd w:val="clear" w:color="auto" w:fill="FFFFFF"/>
    </w:rPr>
  </w:style>
  <w:style w:type="paragraph" w:customStyle="1" w:styleId="2d">
    <w:name w:val="Основной текст (2)"/>
    <w:basedOn w:val="a0"/>
    <w:link w:val="2c"/>
    <w:rsid w:val="00881F02"/>
    <w:pPr>
      <w:widowControl w:val="0"/>
      <w:shd w:val="clear" w:color="auto" w:fill="FFFFFF"/>
      <w:spacing w:after="240" w:line="0" w:lineRule="atLeast"/>
      <w:ind w:hanging="420"/>
    </w:pPr>
    <w:rPr>
      <w:rFonts w:eastAsia="Times New Roman"/>
    </w:rPr>
  </w:style>
  <w:style w:type="character" w:customStyle="1" w:styleId="5Exact">
    <w:name w:val="Основной текст (5) Exact"/>
    <w:basedOn w:val="a1"/>
    <w:rsid w:val="00EF7552"/>
    <w:rPr>
      <w:b w:val="0"/>
      <w:bCs w:val="0"/>
      <w:i w:val="0"/>
      <w:iCs w:val="0"/>
      <w:smallCaps w:val="0"/>
      <w:strike w:val="0"/>
      <w:sz w:val="14"/>
      <w:szCs w:val="14"/>
      <w:u w:val="none"/>
    </w:rPr>
  </w:style>
  <w:style w:type="character" w:customStyle="1" w:styleId="2Exact">
    <w:name w:val="Основной текст (2) Exact"/>
    <w:basedOn w:val="a1"/>
    <w:rsid w:val="00EF7552"/>
    <w:rPr>
      <w:b w:val="0"/>
      <w:bCs w:val="0"/>
      <w:i w:val="0"/>
      <w:iCs w:val="0"/>
      <w:smallCaps w:val="0"/>
      <w:strike w:val="0"/>
      <w:u w:val="none"/>
    </w:rPr>
  </w:style>
  <w:style w:type="character" w:customStyle="1" w:styleId="54">
    <w:name w:val="Основной текст (5)_"/>
    <w:basedOn w:val="a1"/>
    <w:link w:val="55"/>
    <w:rsid w:val="00EF7552"/>
    <w:rPr>
      <w:sz w:val="14"/>
      <w:szCs w:val="14"/>
      <w:shd w:val="clear" w:color="auto" w:fill="FFFFFF"/>
    </w:rPr>
  </w:style>
  <w:style w:type="paragraph" w:customStyle="1" w:styleId="55">
    <w:name w:val="Основной текст (5)"/>
    <w:basedOn w:val="a0"/>
    <w:link w:val="54"/>
    <w:rsid w:val="00EF7552"/>
    <w:pPr>
      <w:widowControl w:val="0"/>
      <w:shd w:val="clear" w:color="auto" w:fill="FFFFFF"/>
      <w:spacing w:line="0" w:lineRule="atLeast"/>
    </w:pPr>
    <w:rPr>
      <w:sz w:val="14"/>
      <w:szCs w:val="14"/>
    </w:rPr>
  </w:style>
  <w:style w:type="character" w:customStyle="1" w:styleId="7Exact">
    <w:name w:val="Основной текст (7) Exact"/>
    <w:basedOn w:val="72"/>
    <w:rsid w:val="00A41A9E"/>
    <w:rPr>
      <w:sz w:val="19"/>
      <w:szCs w:val="19"/>
      <w:shd w:val="clear" w:color="auto" w:fill="FFFFFF"/>
    </w:rPr>
  </w:style>
  <w:style w:type="character" w:customStyle="1" w:styleId="72">
    <w:name w:val="Основной текст (7)_"/>
    <w:basedOn w:val="a1"/>
    <w:link w:val="73"/>
    <w:rsid w:val="00A41A9E"/>
    <w:rPr>
      <w:sz w:val="19"/>
      <w:szCs w:val="19"/>
      <w:shd w:val="clear" w:color="auto" w:fill="FFFFFF"/>
    </w:rPr>
  </w:style>
  <w:style w:type="paragraph" w:customStyle="1" w:styleId="73">
    <w:name w:val="Основной текст (7)"/>
    <w:basedOn w:val="a0"/>
    <w:link w:val="72"/>
    <w:rsid w:val="00A41A9E"/>
    <w:pPr>
      <w:widowControl w:val="0"/>
      <w:shd w:val="clear" w:color="auto" w:fill="FFFFFF"/>
      <w:spacing w:line="101" w:lineRule="exact"/>
    </w:pPr>
    <w:rPr>
      <w:sz w:val="19"/>
      <w:szCs w:val="19"/>
    </w:rPr>
  </w:style>
  <w:style w:type="character" w:customStyle="1" w:styleId="130">
    <w:name w:val="Заголовок №13_"/>
    <w:basedOn w:val="a1"/>
    <w:link w:val="131"/>
    <w:rsid w:val="00A41A9E"/>
    <w:rPr>
      <w:rFonts w:ascii="Arial" w:eastAsia="Arial" w:hAnsi="Arial" w:cs="Arial"/>
      <w:b/>
      <w:bCs/>
      <w:shd w:val="clear" w:color="auto" w:fill="FFFFFF"/>
    </w:rPr>
  </w:style>
  <w:style w:type="paragraph" w:customStyle="1" w:styleId="131">
    <w:name w:val="Заголовок №13"/>
    <w:basedOn w:val="a0"/>
    <w:link w:val="130"/>
    <w:rsid w:val="00A41A9E"/>
    <w:pPr>
      <w:widowControl w:val="0"/>
      <w:shd w:val="clear" w:color="auto" w:fill="FFFFFF"/>
      <w:spacing w:after="840" w:line="0" w:lineRule="atLeast"/>
      <w:ind w:hanging="680"/>
    </w:pPr>
    <w:rPr>
      <w:rFonts w:ascii="Arial" w:eastAsia="Arial" w:hAnsi="Arial" w:cs="Arial"/>
      <w:b/>
      <w:bCs/>
    </w:rPr>
  </w:style>
  <w:style w:type="character" w:customStyle="1" w:styleId="2e">
    <w:name w:val="Основной текст (2) + Не полужирный"/>
    <w:basedOn w:val="2c"/>
    <w:rsid w:val="00B90C70"/>
    <w:rPr>
      <w:rFonts w:ascii="Arial" w:eastAsia="Arial" w:hAnsi="Arial" w:cs="Arial"/>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1a">
    <w:name w:val="Заголовок №1_"/>
    <w:basedOn w:val="a1"/>
    <w:link w:val="1b"/>
    <w:rsid w:val="00B90C70"/>
    <w:rPr>
      <w:rFonts w:ascii="Arial" w:eastAsia="Arial" w:hAnsi="Arial" w:cs="Arial"/>
      <w:b/>
      <w:bCs/>
      <w:shd w:val="clear" w:color="auto" w:fill="FFFFFF"/>
    </w:rPr>
  </w:style>
  <w:style w:type="character" w:customStyle="1" w:styleId="1c">
    <w:name w:val="Заголовок №1 + Не полужирный"/>
    <w:basedOn w:val="1a"/>
    <w:rsid w:val="00B90C70"/>
    <w:rPr>
      <w:rFonts w:ascii="Arial" w:eastAsia="Arial" w:hAnsi="Arial" w:cs="Arial"/>
      <w:b/>
      <w:bCs/>
      <w:color w:val="000000"/>
      <w:spacing w:val="0"/>
      <w:w w:val="100"/>
      <w:position w:val="0"/>
      <w:sz w:val="24"/>
      <w:szCs w:val="24"/>
      <w:shd w:val="clear" w:color="auto" w:fill="FFFFFF"/>
      <w:lang w:val="ru-RU" w:eastAsia="ru-RU" w:bidi="ru-RU"/>
    </w:rPr>
  </w:style>
  <w:style w:type="paragraph" w:customStyle="1" w:styleId="1b">
    <w:name w:val="Заголовок №1"/>
    <w:basedOn w:val="a0"/>
    <w:link w:val="1a"/>
    <w:rsid w:val="00B90C70"/>
    <w:pPr>
      <w:widowControl w:val="0"/>
      <w:shd w:val="clear" w:color="auto" w:fill="FFFFFF"/>
      <w:spacing w:before="540" w:line="298" w:lineRule="exact"/>
      <w:outlineLvl w:val="0"/>
    </w:pPr>
    <w:rPr>
      <w:rFonts w:ascii="Arial" w:eastAsia="Arial" w:hAnsi="Arial" w:cs="Arial"/>
      <w:b/>
      <w:bCs/>
    </w:rPr>
  </w:style>
  <w:style w:type="character" w:customStyle="1" w:styleId="2Arial11pt">
    <w:name w:val="Основной текст (2) + Arial;11 pt"/>
    <w:basedOn w:val="2c"/>
    <w:rsid w:val="00B90C70"/>
    <w:rPr>
      <w:rFonts w:ascii="Arial" w:eastAsia="Arial" w:hAnsi="Arial" w:cs="Arial"/>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pt">
    <w:name w:val="Основной текст (2) + Интервал 1 pt"/>
    <w:basedOn w:val="2c"/>
    <w:rsid w:val="00C35B64"/>
    <w:rPr>
      <w:rFonts w:ascii="Arial" w:eastAsia="Arial" w:hAnsi="Arial" w:cs="Arial"/>
      <w:b w:val="0"/>
      <w:bCs w:val="0"/>
      <w:i w:val="0"/>
      <w:iCs w:val="0"/>
      <w:smallCaps w:val="0"/>
      <w:strike w:val="0"/>
      <w:color w:val="000000"/>
      <w:spacing w:val="20"/>
      <w:w w:val="100"/>
      <w:position w:val="0"/>
      <w:sz w:val="26"/>
      <w:szCs w:val="26"/>
      <w:u w:val="none"/>
      <w:shd w:val="clear" w:color="auto" w:fill="FFFFFF"/>
      <w:lang w:val="ru-RU" w:eastAsia="ru-RU" w:bidi="ru-RU"/>
    </w:rPr>
  </w:style>
  <w:style w:type="character" w:customStyle="1" w:styleId="34">
    <w:name w:val="Основной текст (3)_"/>
    <w:basedOn w:val="a1"/>
    <w:link w:val="35"/>
    <w:rsid w:val="00A94611"/>
    <w:rPr>
      <w:rFonts w:ascii="Arial" w:eastAsia="Arial" w:hAnsi="Arial" w:cs="Arial"/>
      <w:b/>
      <w:bCs/>
      <w:sz w:val="26"/>
      <w:szCs w:val="26"/>
      <w:shd w:val="clear" w:color="auto" w:fill="FFFFFF"/>
    </w:rPr>
  </w:style>
  <w:style w:type="paragraph" w:customStyle="1" w:styleId="35">
    <w:name w:val="Основной текст (3)"/>
    <w:basedOn w:val="a0"/>
    <w:link w:val="34"/>
    <w:rsid w:val="00A94611"/>
    <w:pPr>
      <w:widowControl w:val="0"/>
      <w:shd w:val="clear" w:color="auto" w:fill="FFFFFF"/>
      <w:spacing w:before="480" w:after="240" w:line="0" w:lineRule="atLeast"/>
    </w:pPr>
    <w:rPr>
      <w:rFonts w:ascii="Arial" w:eastAsia="Arial" w:hAnsi="Arial" w:cs="Arial"/>
      <w:b/>
      <w:bCs/>
      <w:szCs w:val="26"/>
    </w:rPr>
  </w:style>
  <w:style w:type="character" w:customStyle="1" w:styleId="29pt">
    <w:name w:val="Основной текст (2) + 9 pt"/>
    <w:basedOn w:val="2c"/>
    <w:rsid w:val="00A94611"/>
    <w:rPr>
      <w:rFonts w:ascii="Arial" w:eastAsia="Arial" w:hAnsi="Arial" w:cs="Arial"/>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aff5">
    <w:name w:val="Колонтитул_"/>
    <w:basedOn w:val="a1"/>
    <w:link w:val="aff6"/>
    <w:rsid w:val="00A94611"/>
    <w:rPr>
      <w:rFonts w:ascii="Arial" w:eastAsia="Arial" w:hAnsi="Arial" w:cs="Arial"/>
      <w:sz w:val="26"/>
      <w:szCs w:val="26"/>
      <w:shd w:val="clear" w:color="auto" w:fill="FFFFFF"/>
    </w:rPr>
  </w:style>
  <w:style w:type="paragraph" w:customStyle="1" w:styleId="aff6">
    <w:name w:val="Колонтитул"/>
    <w:basedOn w:val="a0"/>
    <w:link w:val="aff5"/>
    <w:rsid w:val="00A94611"/>
    <w:pPr>
      <w:widowControl w:val="0"/>
      <w:shd w:val="clear" w:color="auto" w:fill="FFFFFF"/>
      <w:spacing w:line="298" w:lineRule="exact"/>
      <w:jc w:val="right"/>
    </w:pPr>
    <w:rPr>
      <w:rFonts w:ascii="Arial" w:eastAsia="Arial" w:hAnsi="Arial" w:cs="Arial"/>
      <w:szCs w:val="26"/>
    </w:rPr>
  </w:style>
  <w:style w:type="paragraph" w:customStyle="1" w:styleId="S20">
    <w:name w:val="S_Заголовок 2"/>
    <w:basedOn w:val="2"/>
    <w:autoRedefine/>
    <w:rsid w:val="0057056F"/>
    <w:pPr>
      <w:keepNext w:val="0"/>
      <w:keepLines w:val="0"/>
      <w:tabs>
        <w:tab w:val="left" w:pos="0"/>
      </w:tabs>
      <w:spacing w:before="0"/>
    </w:pPr>
    <w:rPr>
      <w:rFonts w:eastAsia="Times New Roman" w:cs="Times New Roman"/>
      <w:b w:val="0"/>
      <w:bCs w:val="0"/>
      <w:lang w:eastAsia="ru-RU"/>
    </w:rPr>
  </w:style>
  <w:style w:type="paragraph" w:customStyle="1" w:styleId="S30">
    <w:name w:val="S_Заголовок 3"/>
    <w:basedOn w:val="3"/>
    <w:link w:val="S31"/>
    <w:autoRedefine/>
    <w:rsid w:val="0057056F"/>
    <w:pPr>
      <w:keepNext w:val="0"/>
      <w:keepLines w:val="0"/>
      <w:spacing w:before="0"/>
    </w:pPr>
    <w:rPr>
      <w:rFonts w:eastAsia="Times New Roman" w:cs="Times New Roman"/>
      <w:b w:val="0"/>
      <w:bCs w:val="0"/>
      <w:sz w:val="24"/>
      <w:szCs w:val="24"/>
      <w:lang w:eastAsia="ru-RU"/>
    </w:rPr>
  </w:style>
  <w:style w:type="character" w:customStyle="1" w:styleId="S31">
    <w:name w:val="S_Заголовок 3 Знак Знак"/>
    <w:basedOn w:val="a1"/>
    <w:link w:val="S30"/>
    <w:rsid w:val="0057056F"/>
    <w:rPr>
      <w:rFonts w:eastAsia="Times New Roman"/>
      <w:sz w:val="24"/>
      <w:szCs w:val="24"/>
      <w:lang w:eastAsia="ru-RU"/>
    </w:rPr>
  </w:style>
  <w:style w:type="paragraph" w:customStyle="1" w:styleId="140">
    <w:name w:val="_Основной текст14"/>
    <w:basedOn w:val="a0"/>
    <w:link w:val="141"/>
    <w:qFormat/>
    <w:rsid w:val="0057056F"/>
    <w:pPr>
      <w:contextualSpacing/>
    </w:pPr>
    <w:rPr>
      <w:rFonts w:eastAsia="Times New Roman"/>
      <w:szCs w:val="24"/>
    </w:rPr>
  </w:style>
  <w:style w:type="character" w:customStyle="1" w:styleId="141">
    <w:name w:val="_Основной текст14 Знак"/>
    <w:link w:val="140"/>
    <w:rsid w:val="0057056F"/>
    <w:rPr>
      <w:rFonts w:eastAsia="Times New Roman"/>
      <w:szCs w:val="24"/>
    </w:rPr>
  </w:style>
  <w:style w:type="character" w:customStyle="1" w:styleId="9Exact">
    <w:name w:val="Основной текст (9) Exact"/>
    <w:basedOn w:val="a1"/>
    <w:link w:val="92"/>
    <w:rsid w:val="00A23F79"/>
    <w:rPr>
      <w:rFonts w:eastAsia="Times New Roman"/>
      <w:b/>
      <w:bCs/>
      <w:i/>
      <w:iCs/>
      <w:spacing w:val="-20"/>
      <w:sz w:val="19"/>
      <w:szCs w:val="19"/>
      <w:shd w:val="clear" w:color="auto" w:fill="FFFFFF"/>
    </w:rPr>
  </w:style>
  <w:style w:type="paragraph" w:customStyle="1" w:styleId="92">
    <w:name w:val="Основной текст (9)"/>
    <w:basedOn w:val="a0"/>
    <w:link w:val="9Exact"/>
    <w:rsid w:val="00A23F79"/>
    <w:pPr>
      <w:widowControl w:val="0"/>
      <w:shd w:val="clear" w:color="auto" w:fill="FFFFFF"/>
      <w:spacing w:line="0" w:lineRule="atLeast"/>
    </w:pPr>
    <w:rPr>
      <w:rFonts w:eastAsia="Times New Roman"/>
      <w:b/>
      <w:bCs/>
      <w:i/>
      <w:iCs/>
      <w:spacing w:val="-20"/>
      <w:sz w:val="19"/>
      <w:szCs w:val="19"/>
    </w:rPr>
  </w:style>
  <w:style w:type="paragraph" w:customStyle="1" w:styleId="1d">
    <w:name w:val="Знак1 Знак Знак Знак"/>
    <w:basedOn w:val="a0"/>
    <w:rsid w:val="009866D0"/>
    <w:rPr>
      <w:rFonts w:ascii="Verdana" w:eastAsia="Times New Roman" w:hAnsi="Verdana" w:cs="Verdana"/>
      <w:sz w:val="20"/>
      <w:szCs w:val="20"/>
      <w:lang w:val="en-US"/>
    </w:rPr>
  </w:style>
  <w:style w:type="character" w:customStyle="1" w:styleId="2Arial85pt">
    <w:name w:val="Основной текст (2) + Arial;8;5 pt"/>
    <w:basedOn w:val="2c"/>
    <w:rsid w:val="00D058D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ArialUnicodeMS85pt">
    <w:name w:val="Основной текст (2) + Arial Unicode MS;8;5 pt"/>
    <w:basedOn w:val="2c"/>
    <w:rsid w:val="00F01025"/>
    <w:rPr>
      <w:rFonts w:ascii="Arial Unicode MS" w:eastAsia="Arial Unicode MS" w:hAnsi="Arial Unicode MS" w:cs="Arial Unicode MS"/>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62">
    <w:name w:val="Основной текст (6)_"/>
    <w:basedOn w:val="a1"/>
    <w:link w:val="63"/>
    <w:rsid w:val="002F7166"/>
    <w:rPr>
      <w:rFonts w:eastAsia="Times New Roman"/>
      <w:b/>
      <w:bCs/>
      <w:shd w:val="clear" w:color="auto" w:fill="FFFFFF"/>
    </w:rPr>
  </w:style>
  <w:style w:type="paragraph" w:customStyle="1" w:styleId="63">
    <w:name w:val="Основной текст (6)"/>
    <w:basedOn w:val="a0"/>
    <w:link w:val="62"/>
    <w:rsid w:val="002F7166"/>
    <w:pPr>
      <w:widowControl w:val="0"/>
      <w:shd w:val="clear" w:color="auto" w:fill="FFFFFF"/>
      <w:spacing w:line="322" w:lineRule="exact"/>
      <w:ind w:hanging="740"/>
    </w:pPr>
    <w:rPr>
      <w:rFonts w:eastAsia="Times New Roman"/>
      <w:b/>
      <w:bCs/>
    </w:rPr>
  </w:style>
  <w:style w:type="character" w:customStyle="1" w:styleId="211pt">
    <w:name w:val="Основной текст (2) + 11 pt;Полужирный"/>
    <w:basedOn w:val="2c"/>
    <w:rsid w:val="002F3AB5"/>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aff7">
    <w:name w:val="Подпись к таблице_"/>
    <w:basedOn w:val="a1"/>
    <w:link w:val="aff8"/>
    <w:rsid w:val="002F3AB5"/>
    <w:rPr>
      <w:rFonts w:eastAsia="Times New Roman"/>
      <w:b/>
      <w:bCs/>
      <w:sz w:val="22"/>
      <w:szCs w:val="22"/>
      <w:shd w:val="clear" w:color="auto" w:fill="FFFFFF"/>
    </w:rPr>
  </w:style>
  <w:style w:type="paragraph" w:customStyle="1" w:styleId="aff8">
    <w:name w:val="Подпись к таблице"/>
    <w:basedOn w:val="a0"/>
    <w:link w:val="aff7"/>
    <w:rsid w:val="002F3AB5"/>
    <w:pPr>
      <w:widowControl w:val="0"/>
      <w:shd w:val="clear" w:color="auto" w:fill="FFFFFF"/>
      <w:spacing w:line="0" w:lineRule="atLeast"/>
    </w:pPr>
    <w:rPr>
      <w:rFonts w:eastAsia="Times New Roman"/>
      <w:b/>
      <w:bCs/>
      <w:sz w:val="22"/>
      <w:szCs w:val="22"/>
    </w:rPr>
  </w:style>
  <w:style w:type="character" w:customStyle="1" w:styleId="2f">
    <w:name w:val="Заголовок №2_"/>
    <w:basedOn w:val="a1"/>
    <w:link w:val="2f0"/>
    <w:rsid w:val="00A80AC4"/>
    <w:rPr>
      <w:rFonts w:eastAsia="Times New Roman"/>
      <w:b/>
      <w:bCs/>
      <w:shd w:val="clear" w:color="auto" w:fill="FFFFFF"/>
    </w:rPr>
  </w:style>
  <w:style w:type="paragraph" w:customStyle="1" w:styleId="2f0">
    <w:name w:val="Заголовок №2"/>
    <w:basedOn w:val="a0"/>
    <w:link w:val="2f"/>
    <w:rsid w:val="00A80AC4"/>
    <w:pPr>
      <w:widowControl w:val="0"/>
      <w:shd w:val="clear" w:color="auto" w:fill="FFFFFF"/>
      <w:spacing w:before="420" w:line="317" w:lineRule="exact"/>
      <w:outlineLvl w:val="1"/>
    </w:pPr>
    <w:rPr>
      <w:rFonts w:eastAsia="Times New Roman"/>
      <w:b/>
      <w:bCs/>
    </w:rPr>
  </w:style>
  <w:style w:type="paragraph" w:customStyle="1" w:styleId="56">
    <w:name w:val="Основной текст5"/>
    <w:basedOn w:val="a0"/>
    <w:rsid w:val="00410F96"/>
    <w:pPr>
      <w:widowControl w:val="0"/>
      <w:shd w:val="clear" w:color="auto" w:fill="FFFFFF"/>
      <w:spacing w:before="420" w:line="317" w:lineRule="exact"/>
    </w:pPr>
    <w:rPr>
      <w:rFonts w:eastAsia="Times New Roman"/>
      <w:color w:val="000000"/>
      <w:szCs w:val="26"/>
      <w:lang w:eastAsia="ru-RU" w:bidi="ru-RU"/>
    </w:rPr>
  </w:style>
  <w:style w:type="character" w:customStyle="1" w:styleId="11pt">
    <w:name w:val="Основной текст + 11 pt;Полужирный"/>
    <w:basedOn w:val="aff"/>
    <w:rsid w:val="00306822"/>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1pt0">
    <w:name w:val="Основной текст + 11 pt"/>
    <w:basedOn w:val="aff"/>
    <w:rsid w:val="0030682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36">
    <w:name w:val="Основной текст3"/>
    <w:basedOn w:val="aff"/>
    <w:rsid w:val="00B9354A"/>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f1">
    <w:name w:val="Подпись к таблице (2)_"/>
    <w:basedOn w:val="a1"/>
    <w:link w:val="2f2"/>
    <w:rsid w:val="00D858F4"/>
    <w:rPr>
      <w:rFonts w:eastAsia="Times New Roman"/>
      <w:sz w:val="22"/>
      <w:szCs w:val="22"/>
      <w:shd w:val="clear" w:color="auto" w:fill="FFFFFF"/>
    </w:rPr>
  </w:style>
  <w:style w:type="paragraph" w:customStyle="1" w:styleId="2f2">
    <w:name w:val="Подпись к таблице (2)"/>
    <w:basedOn w:val="a0"/>
    <w:link w:val="2f1"/>
    <w:rsid w:val="00D858F4"/>
    <w:pPr>
      <w:widowControl w:val="0"/>
      <w:shd w:val="clear" w:color="auto" w:fill="FFFFFF"/>
      <w:spacing w:line="274" w:lineRule="exact"/>
    </w:pPr>
    <w:rPr>
      <w:rFonts w:eastAsia="Times New Roman"/>
      <w:sz w:val="22"/>
      <w:szCs w:val="22"/>
    </w:rPr>
  </w:style>
  <w:style w:type="character" w:customStyle="1" w:styleId="42">
    <w:name w:val="Основной текст4"/>
    <w:basedOn w:val="aff"/>
    <w:rsid w:val="00AF42B6"/>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f3">
    <w:name w:val="Основной текст2"/>
    <w:basedOn w:val="aff"/>
    <w:rsid w:val="00A3185F"/>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text-cut2">
    <w:name w:val="text-cut2"/>
    <w:basedOn w:val="a1"/>
    <w:rsid w:val="006A1239"/>
  </w:style>
  <w:style w:type="character" w:customStyle="1" w:styleId="key-valueitem-title">
    <w:name w:val="key-value__item-title"/>
    <w:basedOn w:val="a1"/>
    <w:rsid w:val="006A1239"/>
  </w:style>
  <w:style w:type="paragraph" w:styleId="aff9">
    <w:name w:val="footnote text"/>
    <w:basedOn w:val="a0"/>
    <w:link w:val="affa"/>
    <w:unhideWhenUsed/>
    <w:rsid w:val="00B565EC"/>
    <w:rPr>
      <w:sz w:val="20"/>
      <w:szCs w:val="20"/>
    </w:rPr>
  </w:style>
  <w:style w:type="character" w:customStyle="1" w:styleId="affa">
    <w:name w:val="Текст сноски Знак"/>
    <w:basedOn w:val="a1"/>
    <w:link w:val="aff9"/>
    <w:uiPriority w:val="99"/>
    <w:rsid w:val="00B565EC"/>
    <w:rPr>
      <w:sz w:val="20"/>
      <w:szCs w:val="20"/>
    </w:rPr>
  </w:style>
  <w:style w:type="character" w:styleId="affb">
    <w:name w:val="footnote reference"/>
    <w:basedOn w:val="a1"/>
    <w:semiHidden/>
    <w:unhideWhenUsed/>
    <w:rsid w:val="00B565EC"/>
    <w:rPr>
      <w:vertAlign w:val="superscript"/>
    </w:rPr>
  </w:style>
  <w:style w:type="character" w:customStyle="1" w:styleId="2f4">
    <w:name w:val="Основной текст (2) + Полужирный"/>
    <w:basedOn w:val="2c"/>
    <w:rsid w:val="009C208E"/>
    <w:rPr>
      <w:rFonts w:ascii="Arial" w:eastAsia="Arial" w:hAnsi="Arial" w:cs="Arial"/>
      <w:b/>
      <w:bCs/>
      <w:i w:val="0"/>
      <w:iCs w:val="0"/>
      <w:smallCaps w:val="0"/>
      <w:strike w:val="0"/>
      <w:color w:val="000000"/>
      <w:spacing w:val="0"/>
      <w:w w:val="100"/>
      <w:position w:val="0"/>
      <w:sz w:val="26"/>
      <w:szCs w:val="26"/>
      <w:u w:val="none"/>
      <w:shd w:val="clear" w:color="auto" w:fill="FFFFFF"/>
      <w:lang w:val="ru-RU" w:eastAsia="ru-RU" w:bidi="ru-RU"/>
    </w:rPr>
  </w:style>
  <w:style w:type="paragraph" w:customStyle="1" w:styleId="Standard">
    <w:name w:val="Standard"/>
    <w:rsid w:val="00116C65"/>
    <w:pPr>
      <w:suppressAutoHyphens/>
      <w:autoSpaceDN w:val="0"/>
      <w:spacing w:after="0" w:line="240" w:lineRule="auto"/>
      <w:textAlignment w:val="baseline"/>
    </w:pPr>
    <w:rPr>
      <w:rFonts w:eastAsia="Times New Roman"/>
      <w:kern w:val="3"/>
      <w:sz w:val="24"/>
      <w:szCs w:val="24"/>
      <w:lang w:eastAsia="ru-RU"/>
    </w:rPr>
  </w:style>
  <w:style w:type="paragraph" w:styleId="affc">
    <w:name w:val="Document Map"/>
    <w:basedOn w:val="a0"/>
    <w:link w:val="affd"/>
    <w:uiPriority w:val="99"/>
    <w:semiHidden/>
    <w:unhideWhenUsed/>
    <w:rsid w:val="00DB48EB"/>
    <w:rPr>
      <w:rFonts w:ascii="Tahoma" w:hAnsi="Tahoma" w:cs="Tahoma"/>
      <w:sz w:val="16"/>
      <w:szCs w:val="16"/>
    </w:rPr>
  </w:style>
  <w:style w:type="character" w:customStyle="1" w:styleId="affd">
    <w:name w:val="Схема документа Знак"/>
    <w:basedOn w:val="a1"/>
    <w:link w:val="affc"/>
    <w:uiPriority w:val="99"/>
    <w:semiHidden/>
    <w:rsid w:val="00DB48EB"/>
    <w:rPr>
      <w:rFonts w:ascii="Tahoma" w:hAnsi="Tahoma" w:cs="Tahoma"/>
      <w:sz w:val="16"/>
      <w:szCs w:val="16"/>
    </w:rPr>
  </w:style>
  <w:style w:type="table" w:customStyle="1" w:styleId="113">
    <w:name w:val="Сетка таблицы11"/>
    <w:basedOn w:val="a2"/>
    <w:next w:val="af1"/>
    <w:uiPriority w:val="59"/>
    <w:rsid w:val="00DB2277"/>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
    <w:name w:val="w"/>
    <w:basedOn w:val="a1"/>
    <w:rsid w:val="009A5597"/>
  </w:style>
  <w:style w:type="table" w:customStyle="1" w:styleId="37">
    <w:name w:val="Сетка таблицы3"/>
    <w:basedOn w:val="a2"/>
    <w:next w:val="af1"/>
    <w:uiPriority w:val="59"/>
    <w:rsid w:val="00E35F25"/>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me">
    <w:name w:val="time"/>
    <w:basedOn w:val="a1"/>
    <w:rsid w:val="00CE2C39"/>
  </w:style>
  <w:style w:type="paragraph" w:styleId="38">
    <w:name w:val="Body Text 3"/>
    <w:basedOn w:val="a0"/>
    <w:link w:val="39"/>
    <w:uiPriority w:val="99"/>
    <w:semiHidden/>
    <w:unhideWhenUsed/>
    <w:rsid w:val="002323E6"/>
    <w:pPr>
      <w:spacing w:after="120"/>
    </w:pPr>
    <w:rPr>
      <w:sz w:val="16"/>
      <w:szCs w:val="16"/>
    </w:rPr>
  </w:style>
  <w:style w:type="character" w:customStyle="1" w:styleId="39">
    <w:name w:val="Основной текст 3 Знак"/>
    <w:basedOn w:val="a1"/>
    <w:link w:val="38"/>
    <w:uiPriority w:val="99"/>
    <w:semiHidden/>
    <w:rsid w:val="002323E6"/>
    <w:rPr>
      <w:sz w:val="16"/>
      <w:szCs w:val="16"/>
    </w:rPr>
  </w:style>
  <w:style w:type="paragraph" w:styleId="affe">
    <w:name w:val="caption"/>
    <w:aliases w:val=" Знак1"/>
    <w:basedOn w:val="a0"/>
    <w:next w:val="a0"/>
    <w:uiPriority w:val="99"/>
    <w:qFormat/>
    <w:rsid w:val="00460A2B"/>
    <w:pPr>
      <w:ind w:firstLine="0"/>
      <w:jc w:val="left"/>
    </w:pPr>
    <w:rPr>
      <w:rFonts w:eastAsia="Times New Roman"/>
      <w:b/>
      <w:bCs/>
      <w:sz w:val="20"/>
      <w:szCs w:val="20"/>
      <w:lang w:eastAsia="ru-RU"/>
    </w:rPr>
  </w:style>
  <w:style w:type="paragraph" w:customStyle="1" w:styleId="TableParagraph">
    <w:name w:val="Table Paragraph"/>
    <w:basedOn w:val="a0"/>
    <w:uiPriority w:val="1"/>
    <w:qFormat/>
    <w:rsid w:val="00193897"/>
    <w:pPr>
      <w:widowControl w:val="0"/>
      <w:ind w:firstLine="567"/>
    </w:pPr>
    <w:rPr>
      <w:rFonts w:asciiTheme="minorHAnsi" w:hAnsiTheme="minorHAnsi" w:cstheme="minorBidi"/>
      <w:sz w:val="22"/>
      <w:szCs w:val="22"/>
      <w:lang w:val="en-US"/>
    </w:rPr>
  </w:style>
  <w:style w:type="character" w:styleId="afff">
    <w:name w:val="Emphasis"/>
    <w:basedOn w:val="a1"/>
    <w:uiPriority w:val="20"/>
    <w:qFormat/>
    <w:rsid w:val="00193897"/>
    <w:rPr>
      <w:i/>
      <w:iCs/>
    </w:rPr>
  </w:style>
  <w:style w:type="paragraph" w:customStyle="1" w:styleId="afff0">
    <w:name w:val="Обычный маркер. список"/>
    <w:basedOn w:val="a0"/>
    <w:qFormat/>
    <w:rsid w:val="00193897"/>
    <w:pPr>
      <w:tabs>
        <w:tab w:val="num" w:pos="720"/>
      </w:tabs>
      <w:suppressAutoHyphens/>
      <w:ind w:left="720" w:hanging="360"/>
    </w:pPr>
    <w:rPr>
      <w:rFonts w:eastAsia="Times New Roman"/>
      <w:szCs w:val="26"/>
      <w:lang w:eastAsia="ar-SA"/>
    </w:rPr>
  </w:style>
  <w:style w:type="paragraph" w:customStyle="1" w:styleId="af0">
    <w:name w:val="Обычный нум. список"/>
    <w:basedOn w:val="a0"/>
    <w:qFormat/>
    <w:rsid w:val="0041660A"/>
    <w:pPr>
      <w:tabs>
        <w:tab w:val="num" w:pos="0"/>
      </w:tabs>
      <w:suppressAutoHyphens/>
      <w:spacing w:before="45"/>
    </w:pPr>
    <w:rPr>
      <w:szCs w:val="26"/>
      <w:lang w:eastAsia="ar-SA"/>
    </w:rPr>
  </w:style>
  <w:style w:type="paragraph" w:styleId="2f5">
    <w:name w:val="Quote"/>
    <w:basedOn w:val="a0"/>
    <w:next w:val="a0"/>
    <w:link w:val="2f6"/>
    <w:uiPriority w:val="29"/>
    <w:qFormat/>
    <w:rsid w:val="00193897"/>
    <w:pPr>
      <w:spacing w:line="360" w:lineRule="auto"/>
      <w:ind w:firstLine="680"/>
    </w:pPr>
    <w:rPr>
      <w:rFonts w:ascii="Calibri" w:eastAsia="Calibri" w:hAnsi="Calibri"/>
      <w:i/>
      <w:iCs/>
      <w:sz w:val="20"/>
      <w:szCs w:val="26"/>
    </w:rPr>
  </w:style>
  <w:style w:type="character" w:customStyle="1" w:styleId="2f6">
    <w:name w:val="Цитата 2 Знак"/>
    <w:basedOn w:val="a1"/>
    <w:link w:val="2f5"/>
    <w:uiPriority w:val="29"/>
    <w:rsid w:val="00193897"/>
    <w:rPr>
      <w:rFonts w:ascii="Calibri" w:eastAsia="Calibri" w:hAnsi="Calibri"/>
      <w:i/>
      <w:iCs/>
      <w:sz w:val="20"/>
      <w:szCs w:val="26"/>
    </w:rPr>
  </w:style>
  <w:style w:type="paragraph" w:styleId="afff1">
    <w:name w:val="Intense Quote"/>
    <w:basedOn w:val="a0"/>
    <w:next w:val="a0"/>
    <w:link w:val="afff2"/>
    <w:uiPriority w:val="30"/>
    <w:qFormat/>
    <w:rsid w:val="00193897"/>
    <w:pPr>
      <w:pBdr>
        <w:bottom w:val="single" w:sz="4" w:space="4" w:color="4F81BD"/>
      </w:pBdr>
      <w:spacing w:before="200" w:after="280" w:line="360" w:lineRule="auto"/>
      <w:ind w:left="936" w:right="936" w:firstLine="680"/>
    </w:pPr>
    <w:rPr>
      <w:rFonts w:ascii="Calibri" w:eastAsia="Calibri" w:hAnsi="Calibri"/>
      <w:b/>
      <w:bCs/>
      <w:i/>
      <w:iCs/>
      <w:color w:val="4F81BD"/>
      <w:sz w:val="20"/>
      <w:szCs w:val="26"/>
    </w:rPr>
  </w:style>
  <w:style w:type="character" w:customStyle="1" w:styleId="afff2">
    <w:name w:val="Выделенная цитата Знак"/>
    <w:basedOn w:val="a1"/>
    <w:link w:val="afff1"/>
    <w:uiPriority w:val="30"/>
    <w:rsid w:val="00193897"/>
    <w:rPr>
      <w:rFonts w:ascii="Calibri" w:eastAsia="Calibri" w:hAnsi="Calibri"/>
      <w:b/>
      <w:bCs/>
      <w:i/>
      <w:iCs/>
      <w:color w:val="4F81BD"/>
      <w:sz w:val="20"/>
      <w:szCs w:val="26"/>
    </w:rPr>
  </w:style>
  <w:style w:type="character" w:styleId="afff3">
    <w:name w:val="Subtle Emphasis"/>
    <w:uiPriority w:val="19"/>
    <w:qFormat/>
    <w:rsid w:val="00193897"/>
    <w:rPr>
      <w:i/>
      <w:iCs/>
      <w:color w:val="808080"/>
    </w:rPr>
  </w:style>
  <w:style w:type="character" w:styleId="afff4">
    <w:name w:val="Intense Emphasis"/>
    <w:uiPriority w:val="21"/>
    <w:qFormat/>
    <w:rsid w:val="00193897"/>
  </w:style>
  <w:style w:type="character" w:styleId="afff5">
    <w:name w:val="Subtle Reference"/>
    <w:uiPriority w:val="31"/>
    <w:qFormat/>
    <w:rsid w:val="00193897"/>
    <w:rPr>
      <w:smallCaps/>
      <w:color w:val="C0504D"/>
      <w:u w:val="single"/>
    </w:rPr>
  </w:style>
  <w:style w:type="character" w:styleId="afff6">
    <w:name w:val="Intense Reference"/>
    <w:uiPriority w:val="32"/>
    <w:qFormat/>
    <w:rsid w:val="00193897"/>
    <w:rPr>
      <w:b/>
      <w:bCs/>
      <w:smallCaps/>
      <w:color w:val="C0504D"/>
      <w:spacing w:val="5"/>
      <w:u w:val="single"/>
    </w:rPr>
  </w:style>
  <w:style w:type="character" w:styleId="afff7">
    <w:name w:val="Book Title"/>
    <w:uiPriority w:val="33"/>
    <w:qFormat/>
    <w:rsid w:val="00193897"/>
    <w:rPr>
      <w:b/>
      <w:bCs/>
      <w:smallCaps/>
      <w:color w:val="C0504D"/>
      <w:spacing w:val="5"/>
      <w:u w:val="single"/>
    </w:rPr>
  </w:style>
  <w:style w:type="paragraph" w:customStyle="1" w:styleId="rtejustify">
    <w:name w:val="rtejustify"/>
    <w:basedOn w:val="a0"/>
    <w:rsid w:val="00802FDB"/>
    <w:pPr>
      <w:spacing w:before="100" w:beforeAutospacing="1" w:after="100" w:afterAutospacing="1"/>
      <w:ind w:firstLine="0"/>
      <w:jc w:val="left"/>
    </w:pPr>
    <w:rPr>
      <w:rFonts w:eastAsia="Times New Roman"/>
      <w:sz w:val="24"/>
      <w:szCs w:val="24"/>
      <w:lang w:eastAsia="ru-RU"/>
    </w:rPr>
  </w:style>
  <w:style w:type="paragraph" w:customStyle="1" w:styleId="114">
    <w:name w:val="Заголовок 11"/>
    <w:basedOn w:val="a0"/>
    <w:uiPriority w:val="1"/>
    <w:qFormat/>
    <w:rsid w:val="006A134D"/>
    <w:pPr>
      <w:autoSpaceDE w:val="0"/>
      <w:autoSpaceDN w:val="0"/>
      <w:adjustRightInd w:val="0"/>
      <w:ind w:hanging="2"/>
      <w:jc w:val="center"/>
      <w:outlineLvl w:val="0"/>
    </w:pPr>
    <w:rPr>
      <w:b/>
      <w:bCs/>
      <w:szCs w:val="26"/>
    </w:rPr>
  </w:style>
  <w:style w:type="paragraph" w:customStyle="1" w:styleId="xl46">
    <w:name w:val="xl46"/>
    <w:basedOn w:val="a0"/>
    <w:rsid w:val="00F0079F"/>
    <w:pPr>
      <w:pBdr>
        <w:left w:val="single" w:sz="6" w:space="0" w:color="auto"/>
        <w:bottom w:val="single" w:sz="6" w:space="0" w:color="auto"/>
      </w:pBdr>
      <w:spacing w:before="100" w:after="100"/>
      <w:ind w:firstLine="0"/>
      <w:jc w:val="left"/>
    </w:pPr>
    <w:rPr>
      <w:rFonts w:ascii="Bookman Old Style" w:eastAsia="Times New Roman" w:hAnsi="Bookman Old Style"/>
      <w:b/>
      <w:sz w:val="24"/>
      <w:szCs w:val="20"/>
      <w:lang w:eastAsia="ru-RU"/>
    </w:rPr>
  </w:style>
  <w:style w:type="character" w:customStyle="1" w:styleId="tel">
    <w:name w:val="tel"/>
    <w:basedOn w:val="a1"/>
    <w:rsid w:val="00010E63"/>
  </w:style>
  <w:style w:type="paragraph" w:customStyle="1" w:styleId="Style2">
    <w:name w:val="Style2"/>
    <w:basedOn w:val="a0"/>
    <w:uiPriority w:val="99"/>
    <w:rsid w:val="00D53F3B"/>
    <w:pPr>
      <w:widowControl w:val="0"/>
      <w:autoSpaceDE w:val="0"/>
      <w:autoSpaceDN w:val="0"/>
      <w:adjustRightInd w:val="0"/>
      <w:spacing w:line="253" w:lineRule="exact"/>
      <w:ind w:firstLine="506"/>
      <w:jc w:val="left"/>
    </w:pPr>
    <w:rPr>
      <w:rFonts w:ascii="Bookman Old Style" w:eastAsia="Times New Roman" w:hAnsi="Bookman Old Style"/>
      <w:sz w:val="24"/>
      <w:szCs w:val="24"/>
      <w:lang w:eastAsia="ru-RU"/>
    </w:rPr>
  </w:style>
  <w:style w:type="character" w:customStyle="1" w:styleId="FontStyle95">
    <w:name w:val="Font Style95"/>
    <w:uiPriority w:val="99"/>
    <w:rsid w:val="00D53F3B"/>
    <w:rPr>
      <w:rFonts w:ascii="Bookman Old Style" w:hAnsi="Bookman Old Style" w:cs="Bookman Old Style" w:hint="default"/>
      <w:sz w:val="18"/>
      <w:szCs w:val="18"/>
    </w:rPr>
  </w:style>
  <w:style w:type="character" w:customStyle="1" w:styleId="1e">
    <w:name w:val="Неразрешенное упоминание1"/>
    <w:basedOn w:val="a1"/>
    <w:uiPriority w:val="99"/>
    <w:semiHidden/>
    <w:unhideWhenUsed/>
    <w:rsid w:val="00D82900"/>
    <w:rPr>
      <w:color w:val="605E5C"/>
      <w:shd w:val="clear" w:color="auto" w:fill="E1DFDD"/>
    </w:rPr>
  </w:style>
  <w:style w:type="character" w:customStyle="1" w:styleId="afff8">
    <w:name w:val="Подчеркнутый Знак"/>
    <w:basedOn w:val="a1"/>
    <w:link w:val="afff9"/>
    <w:semiHidden/>
    <w:locked/>
    <w:rsid w:val="002A397A"/>
    <w:rPr>
      <w:rFonts w:eastAsia="Times New Roman"/>
      <w:szCs w:val="24"/>
      <w:u w:val="single"/>
      <w:lang w:eastAsia="ru-RU"/>
    </w:rPr>
  </w:style>
  <w:style w:type="paragraph" w:customStyle="1" w:styleId="afff9">
    <w:name w:val="Подчеркнутый"/>
    <w:basedOn w:val="a0"/>
    <w:link w:val="afff8"/>
    <w:semiHidden/>
    <w:rsid w:val="002A397A"/>
    <w:pPr>
      <w:spacing w:line="360" w:lineRule="auto"/>
    </w:pPr>
    <w:rPr>
      <w:rFonts w:eastAsia="Times New Roman"/>
      <w:sz w:val="28"/>
      <w:szCs w:val="24"/>
      <w:u w:val="single"/>
      <w:lang w:eastAsia="ru-RU"/>
    </w:rPr>
  </w:style>
  <w:style w:type="paragraph" w:customStyle="1" w:styleId="western">
    <w:name w:val="western"/>
    <w:basedOn w:val="a0"/>
    <w:uiPriority w:val="99"/>
    <w:rsid w:val="002A397A"/>
    <w:pPr>
      <w:spacing w:before="100" w:beforeAutospacing="1" w:after="119"/>
      <w:ind w:firstLine="0"/>
      <w:jc w:val="left"/>
    </w:pPr>
    <w:rPr>
      <w:rFonts w:eastAsia="Times New Roman"/>
      <w:color w:val="000000"/>
      <w:sz w:val="24"/>
      <w:szCs w:val="24"/>
      <w:lang w:eastAsia="ru-RU"/>
    </w:rPr>
  </w:style>
  <w:style w:type="character" w:customStyle="1" w:styleId="1f">
    <w:name w:val="Основной текст Знак1"/>
    <w:basedOn w:val="a1"/>
    <w:uiPriority w:val="99"/>
    <w:semiHidden/>
    <w:rsid w:val="002A397A"/>
    <w:rPr>
      <w:rFonts w:cstheme="minorBidi"/>
      <w:sz w:val="24"/>
      <w:szCs w:val="22"/>
    </w:rPr>
  </w:style>
  <w:style w:type="character" w:customStyle="1" w:styleId="1f0">
    <w:name w:val="Основной текст с отступом Знак1"/>
    <w:basedOn w:val="a1"/>
    <w:semiHidden/>
    <w:rsid w:val="002A397A"/>
    <w:rPr>
      <w:rFonts w:cstheme="minorBidi"/>
      <w:sz w:val="24"/>
      <w:szCs w:val="22"/>
    </w:rPr>
  </w:style>
  <w:style w:type="paragraph" w:styleId="HTML">
    <w:name w:val="HTML Preformatted"/>
    <w:basedOn w:val="a0"/>
    <w:link w:val="HTML0"/>
    <w:uiPriority w:val="99"/>
    <w:semiHidden/>
    <w:unhideWhenUsed/>
    <w:rsid w:val="00BC1B0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sz w:val="20"/>
      <w:szCs w:val="20"/>
    </w:rPr>
  </w:style>
  <w:style w:type="character" w:customStyle="1" w:styleId="HTML0">
    <w:name w:val="Стандартный HTML Знак"/>
    <w:basedOn w:val="a1"/>
    <w:link w:val="HTML"/>
    <w:uiPriority w:val="99"/>
    <w:semiHidden/>
    <w:rsid w:val="00BC1B0A"/>
    <w:rPr>
      <w:rFonts w:ascii="Courier New" w:eastAsia="Times New Roman" w:hAnsi="Courier New"/>
      <w:sz w:val="20"/>
      <w:szCs w:val="20"/>
    </w:rPr>
  </w:style>
  <w:style w:type="paragraph" w:customStyle="1" w:styleId="caaieiaie2">
    <w:name w:val="caaieiaie 2"/>
    <w:basedOn w:val="a0"/>
    <w:next w:val="a0"/>
    <w:uiPriority w:val="99"/>
    <w:rsid w:val="005C52C4"/>
    <w:pPr>
      <w:keepNext/>
      <w:keepLines/>
      <w:widowControl w:val="0"/>
      <w:spacing w:before="240" w:after="60"/>
      <w:ind w:firstLine="0"/>
      <w:jc w:val="center"/>
    </w:pPr>
    <w:rPr>
      <w:rFonts w:ascii="Peterburg" w:eastAsia="Times New Roman" w:hAnsi="Peterburg" w:cs="Peterburg"/>
      <w:b/>
      <w:bCs/>
      <w:sz w:val="24"/>
      <w:szCs w:val="24"/>
      <w:lang w:eastAsia="ru-RU"/>
    </w:rPr>
  </w:style>
  <w:style w:type="paragraph" w:customStyle="1" w:styleId="ConsNormal">
    <w:name w:val="ConsNormal"/>
    <w:uiPriority w:val="99"/>
    <w:rsid w:val="005C52C4"/>
    <w:pPr>
      <w:autoSpaceDE w:val="0"/>
      <w:autoSpaceDN w:val="0"/>
      <w:adjustRightInd w:val="0"/>
      <w:spacing w:after="0" w:line="240" w:lineRule="auto"/>
      <w:ind w:right="19772" w:firstLine="720"/>
    </w:pPr>
    <w:rPr>
      <w:rFonts w:ascii="Arial" w:eastAsia="Times New Roman" w:hAnsi="Arial" w:cs="Arial"/>
      <w:sz w:val="20"/>
      <w:szCs w:val="20"/>
      <w:lang w:eastAsia="ru-RU"/>
    </w:rPr>
  </w:style>
  <w:style w:type="table" w:customStyle="1" w:styleId="1f1">
    <w:name w:val="Сетка таблицы1"/>
    <w:basedOn w:val="a2"/>
    <w:next w:val="af1"/>
    <w:uiPriority w:val="59"/>
    <w:rsid w:val="006766F8"/>
    <w:pPr>
      <w:spacing w:after="0" w:line="240" w:lineRule="auto"/>
    </w:pPr>
    <w:rPr>
      <w:rFonts w:ascii="Calibri" w:eastAsia="Times New Roman" w:hAnsi="Calibri"/>
      <w:sz w:val="22"/>
      <w:szCs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style01">
    <w:name w:val="fontstyle01"/>
    <w:basedOn w:val="a1"/>
    <w:rsid w:val="00E4735F"/>
    <w:rPr>
      <w:rFonts w:ascii="TimesNewRomanPSMT" w:hAnsi="TimesNewRomanPSMT" w:hint="default"/>
      <w:b w:val="0"/>
      <w:bCs w:val="0"/>
      <w:i w:val="0"/>
      <w:iCs w:val="0"/>
      <w:color w:val="000000"/>
      <w:sz w:val="22"/>
      <w:szCs w:val="22"/>
    </w:rPr>
  </w:style>
  <w:style w:type="paragraph" w:customStyle="1" w:styleId="1">
    <w:name w:val="Знак1"/>
    <w:basedOn w:val="a0"/>
    <w:semiHidden/>
    <w:rsid w:val="00DA3E46"/>
    <w:pPr>
      <w:numPr>
        <w:numId w:val="34"/>
      </w:numPr>
      <w:spacing w:before="120" w:after="160" w:line="240" w:lineRule="exact"/>
    </w:pPr>
    <w:rPr>
      <w:rFonts w:ascii="Verdana" w:eastAsia="Times New Roman" w:hAnsi="Verdana"/>
      <w:sz w:val="20"/>
      <w:szCs w:val="20"/>
      <w:lang w:val="en-US"/>
    </w:rPr>
  </w:style>
  <w:style w:type="table" w:customStyle="1" w:styleId="2f7">
    <w:name w:val="Сетка таблицы2"/>
    <w:basedOn w:val="a2"/>
    <w:next w:val="af1"/>
    <w:uiPriority w:val="59"/>
    <w:rsid w:val="0057062C"/>
    <w:pPr>
      <w:spacing w:after="0" w:line="240" w:lineRule="auto"/>
    </w:pPr>
    <w:rPr>
      <w:rFonts w:ascii="Calibri" w:eastAsia="Times New Roman" w:hAnsi="Calibri"/>
      <w:sz w:val="22"/>
      <w:szCs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
    <w:name w:val="Сетка таблицы4"/>
    <w:basedOn w:val="a2"/>
    <w:next w:val="af1"/>
    <w:uiPriority w:val="59"/>
    <w:rsid w:val="0057062C"/>
    <w:pPr>
      <w:spacing w:after="0" w:line="240" w:lineRule="auto"/>
    </w:pPr>
    <w:rPr>
      <w:rFonts w:ascii="Calibri" w:eastAsia="Times New Roman" w:hAnsi="Calibri"/>
      <w:sz w:val="22"/>
      <w:szCs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7">
    <w:name w:val="Сетка таблицы5"/>
    <w:basedOn w:val="a2"/>
    <w:next w:val="af1"/>
    <w:uiPriority w:val="59"/>
    <w:rsid w:val="0057062C"/>
    <w:pPr>
      <w:spacing w:after="0" w:line="240" w:lineRule="auto"/>
    </w:pPr>
    <w:rPr>
      <w:rFonts w:ascii="Calibri" w:eastAsia="Times New Roman" w:hAnsi="Calibri"/>
      <w:sz w:val="22"/>
      <w:szCs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a">
    <w:name w:val="Абзац"/>
    <w:basedOn w:val="a0"/>
    <w:link w:val="afffb"/>
    <w:qFormat/>
    <w:rsid w:val="008B365F"/>
    <w:pPr>
      <w:spacing w:before="100" w:after="40"/>
      <w:ind w:firstLine="567"/>
    </w:pPr>
    <w:rPr>
      <w:rFonts w:ascii="Tahoma" w:eastAsia="Times New Roman" w:hAnsi="Tahoma" w:cs="Tahoma"/>
      <w:sz w:val="24"/>
      <w:szCs w:val="24"/>
      <w:lang w:eastAsia="ru-RU"/>
    </w:rPr>
  </w:style>
  <w:style w:type="character" w:customStyle="1" w:styleId="afffb">
    <w:name w:val="Абзац Знак"/>
    <w:basedOn w:val="a1"/>
    <w:link w:val="afffa"/>
    <w:qFormat/>
    <w:rsid w:val="008B365F"/>
    <w:rPr>
      <w:rFonts w:ascii="Tahoma" w:eastAsia="Times New Roman" w:hAnsi="Tahoma" w:cs="Tahoma"/>
      <w:sz w:val="24"/>
      <w:szCs w:val="24"/>
      <w:lang w:eastAsia="ru-RU"/>
    </w:rPr>
  </w:style>
  <w:style w:type="character" w:styleId="afffc">
    <w:name w:val="Unresolved Mention"/>
    <w:basedOn w:val="a1"/>
    <w:uiPriority w:val="99"/>
    <w:semiHidden/>
    <w:unhideWhenUsed/>
    <w:rsid w:val="004307A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15831">
      <w:bodyDiv w:val="1"/>
      <w:marLeft w:val="0"/>
      <w:marRight w:val="0"/>
      <w:marTop w:val="0"/>
      <w:marBottom w:val="0"/>
      <w:divBdr>
        <w:top w:val="none" w:sz="0" w:space="0" w:color="auto"/>
        <w:left w:val="none" w:sz="0" w:space="0" w:color="auto"/>
        <w:bottom w:val="none" w:sz="0" w:space="0" w:color="auto"/>
        <w:right w:val="none" w:sz="0" w:space="0" w:color="auto"/>
      </w:divBdr>
    </w:div>
    <w:div w:id="16975661">
      <w:bodyDiv w:val="1"/>
      <w:marLeft w:val="0"/>
      <w:marRight w:val="0"/>
      <w:marTop w:val="0"/>
      <w:marBottom w:val="0"/>
      <w:divBdr>
        <w:top w:val="none" w:sz="0" w:space="0" w:color="auto"/>
        <w:left w:val="none" w:sz="0" w:space="0" w:color="auto"/>
        <w:bottom w:val="none" w:sz="0" w:space="0" w:color="auto"/>
        <w:right w:val="none" w:sz="0" w:space="0" w:color="auto"/>
      </w:divBdr>
    </w:div>
    <w:div w:id="30305350">
      <w:bodyDiv w:val="1"/>
      <w:marLeft w:val="0"/>
      <w:marRight w:val="0"/>
      <w:marTop w:val="0"/>
      <w:marBottom w:val="0"/>
      <w:divBdr>
        <w:top w:val="none" w:sz="0" w:space="0" w:color="auto"/>
        <w:left w:val="none" w:sz="0" w:space="0" w:color="auto"/>
        <w:bottom w:val="none" w:sz="0" w:space="0" w:color="auto"/>
        <w:right w:val="none" w:sz="0" w:space="0" w:color="auto"/>
      </w:divBdr>
    </w:div>
    <w:div w:id="32538265">
      <w:bodyDiv w:val="1"/>
      <w:marLeft w:val="0"/>
      <w:marRight w:val="0"/>
      <w:marTop w:val="0"/>
      <w:marBottom w:val="0"/>
      <w:divBdr>
        <w:top w:val="none" w:sz="0" w:space="0" w:color="auto"/>
        <w:left w:val="none" w:sz="0" w:space="0" w:color="auto"/>
        <w:bottom w:val="none" w:sz="0" w:space="0" w:color="auto"/>
        <w:right w:val="none" w:sz="0" w:space="0" w:color="auto"/>
      </w:divBdr>
    </w:div>
    <w:div w:id="32929859">
      <w:bodyDiv w:val="1"/>
      <w:marLeft w:val="0"/>
      <w:marRight w:val="0"/>
      <w:marTop w:val="0"/>
      <w:marBottom w:val="0"/>
      <w:divBdr>
        <w:top w:val="none" w:sz="0" w:space="0" w:color="auto"/>
        <w:left w:val="none" w:sz="0" w:space="0" w:color="auto"/>
        <w:bottom w:val="none" w:sz="0" w:space="0" w:color="auto"/>
        <w:right w:val="none" w:sz="0" w:space="0" w:color="auto"/>
      </w:divBdr>
    </w:div>
    <w:div w:id="33817684">
      <w:bodyDiv w:val="1"/>
      <w:marLeft w:val="0"/>
      <w:marRight w:val="0"/>
      <w:marTop w:val="0"/>
      <w:marBottom w:val="0"/>
      <w:divBdr>
        <w:top w:val="none" w:sz="0" w:space="0" w:color="auto"/>
        <w:left w:val="none" w:sz="0" w:space="0" w:color="auto"/>
        <w:bottom w:val="none" w:sz="0" w:space="0" w:color="auto"/>
        <w:right w:val="none" w:sz="0" w:space="0" w:color="auto"/>
      </w:divBdr>
    </w:div>
    <w:div w:id="39408059">
      <w:bodyDiv w:val="1"/>
      <w:marLeft w:val="0"/>
      <w:marRight w:val="0"/>
      <w:marTop w:val="0"/>
      <w:marBottom w:val="0"/>
      <w:divBdr>
        <w:top w:val="none" w:sz="0" w:space="0" w:color="auto"/>
        <w:left w:val="none" w:sz="0" w:space="0" w:color="auto"/>
        <w:bottom w:val="none" w:sz="0" w:space="0" w:color="auto"/>
        <w:right w:val="none" w:sz="0" w:space="0" w:color="auto"/>
      </w:divBdr>
    </w:div>
    <w:div w:id="43873186">
      <w:bodyDiv w:val="1"/>
      <w:marLeft w:val="0"/>
      <w:marRight w:val="0"/>
      <w:marTop w:val="0"/>
      <w:marBottom w:val="0"/>
      <w:divBdr>
        <w:top w:val="none" w:sz="0" w:space="0" w:color="auto"/>
        <w:left w:val="none" w:sz="0" w:space="0" w:color="auto"/>
        <w:bottom w:val="none" w:sz="0" w:space="0" w:color="auto"/>
        <w:right w:val="none" w:sz="0" w:space="0" w:color="auto"/>
      </w:divBdr>
    </w:div>
    <w:div w:id="45567495">
      <w:bodyDiv w:val="1"/>
      <w:marLeft w:val="0"/>
      <w:marRight w:val="0"/>
      <w:marTop w:val="0"/>
      <w:marBottom w:val="0"/>
      <w:divBdr>
        <w:top w:val="none" w:sz="0" w:space="0" w:color="auto"/>
        <w:left w:val="none" w:sz="0" w:space="0" w:color="auto"/>
        <w:bottom w:val="none" w:sz="0" w:space="0" w:color="auto"/>
        <w:right w:val="none" w:sz="0" w:space="0" w:color="auto"/>
      </w:divBdr>
    </w:div>
    <w:div w:id="48504654">
      <w:bodyDiv w:val="1"/>
      <w:marLeft w:val="0"/>
      <w:marRight w:val="0"/>
      <w:marTop w:val="0"/>
      <w:marBottom w:val="0"/>
      <w:divBdr>
        <w:top w:val="none" w:sz="0" w:space="0" w:color="auto"/>
        <w:left w:val="none" w:sz="0" w:space="0" w:color="auto"/>
        <w:bottom w:val="none" w:sz="0" w:space="0" w:color="auto"/>
        <w:right w:val="none" w:sz="0" w:space="0" w:color="auto"/>
      </w:divBdr>
    </w:div>
    <w:div w:id="49890488">
      <w:bodyDiv w:val="1"/>
      <w:marLeft w:val="0"/>
      <w:marRight w:val="0"/>
      <w:marTop w:val="0"/>
      <w:marBottom w:val="0"/>
      <w:divBdr>
        <w:top w:val="none" w:sz="0" w:space="0" w:color="auto"/>
        <w:left w:val="none" w:sz="0" w:space="0" w:color="auto"/>
        <w:bottom w:val="none" w:sz="0" w:space="0" w:color="auto"/>
        <w:right w:val="none" w:sz="0" w:space="0" w:color="auto"/>
      </w:divBdr>
    </w:div>
    <w:div w:id="50663189">
      <w:bodyDiv w:val="1"/>
      <w:marLeft w:val="0"/>
      <w:marRight w:val="0"/>
      <w:marTop w:val="0"/>
      <w:marBottom w:val="0"/>
      <w:divBdr>
        <w:top w:val="none" w:sz="0" w:space="0" w:color="auto"/>
        <w:left w:val="none" w:sz="0" w:space="0" w:color="auto"/>
        <w:bottom w:val="none" w:sz="0" w:space="0" w:color="auto"/>
        <w:right w:val="none" w:sz="0" w:space="0" w:color="auto"/>
      </w:divBdr>
    </w:div>
    <w:div w:id="52391018">
      <w:bodyDiv w:val="1"/>
      <w:marLeft w:val="0"/>
      <w:marRight w:val="0"/>
      <w:marTop w:val="0"/>
      <w:marBottom w:val="0"/>
      <w:divBdr>
        <w:top w:val="none" w:sz="0" w:space="0" w:color="auto"/>
        <w:left w:val="none" w:sz="0" w:space="0" w:color="auto"/>
        <w:bottom w:val="none" w:sz="0" w:space="0" w:color="auto"/>
        <w:right w:val="none" w:sz="0" w:space="0" w:color="auto"/>
      </w:divBdr>
    </w:div>
    <w:div w:id="52583689">
      <w:bodyDiv w:val="1"/>
      <w:marLeft w:val="0"/>
      <w:marRight w:val="0"/>
      <w:marTop w:val="0"/>
      <w:marBottom w:val="0"/>
      <w:divBdr>
        <w:top w:val="none" w:sz="0" w:space="0" w:color="auto"/>
        <w:left w:val="none" w:sz="0" w:space="0" w:color="auto"/>
        <w:bottom w:val="none" w:sz="0" w:space="0" w:color="auto"/>
        <w:right w:val="none" w:sz="0" w:space="0" w:color="auto"/>
      </w:divBdr>
    </w:div>
    <w:div w:id="58525458">
      <w:bodyDiv w:val="1"/>
      <w:marLeft w:val="0"/>
      <w:marRight w:val="0"/>
      <w:marTop w:val="0"/>
      <w:marBottom w:val="0"/>
      <w:divBdr>
        <w:top w:val="none" w:sz="0" w:space="0" w:color="auto"/>
        <w:left w:val="none" w:sz="0" w:space="0" w:color="auto"/>
        <w:bottom w:val="none" w:sz="0" w:space="0" w:color="auto"/>
        <w:right w:val="none" w:sz="0" w:space="0" w:color="auto"/>
      </w:divBdr>
    </w:div>
    <w:div w:id="60450974">
      <w:bodyDiv w:val="1"/>
      <w:marLeft w:val="0"/>
      <w:marRight w:val="0"/>
      <w:marTop w:val="0"/>
      <w:marBottom w:val="0"/>
      <w:divBdr>
        <w:top w:val="none" w:sz="0" w:space="0" w:color="auto"/>
        <w:left w:val="none" w:sz="0" w:space="0" w:color="auto"/>
        <w:bottom w:val="none" w:sz="0" w:space="0" w:color="auto"/>
        <w:right w:val="none" w:sz="0" w:space="0" w:color="auto"/>
      </w:divBdr>
    </w:div>
    <w:div w:id="61145791">
      <w:bodyDiv w:val="1"/>
      <w:marLeft w:val="0"/>
      <w:marRight w:val="0"/>
      <w:marTop w:val="0"/>
      <w:marBottom w:val="0"/>
      <w:divBdr>
        <w:top w:val="none" w:sz="0" w:space="0" w:color="auto"/>
        <w:left w:val="none" w:sz="0" w:space="0" w:color="auto"/>
        <w:bottom w:val="none" w:sz="0" w:space="0" w:color="auto"/>
        <w:right w:val="none" w:sz="0" w:space="0" w:color="auto"/>
      </w:divBdr>
    </w:div>
    <w:div w:id="61566430">
      <w:bodyDiv w:val="1"/>
      <w:marLeft w:val="0"/>
      <w:marRight w:val="0"/>
      <w:marTop w:val="0"/>
      <w:marBottom w:val="0"/>
      <w:divBdr>
        <w:top w:val="none" w:sz="0" w:space="0" w:color="auto"/>
        <w:left w:val="none" w:sz="0" w:space="0" w:color="auto"/>
        <w:bottom w:val="none" w:sz="0" w:space="0" w:color="auto"/>
        <w:right w:val="none" w:sz="0" w:space="0" w:color="auto"/>
      </w:divBdr>
    </w:div>
    <w:div w:id="63576735">
      <w:bodyDiv w:val="1"/>
      <w:marLeft w:val="0"/>
      <w:marRight w:val="0"/>
      <w:marTop w:val="0"/>
      <w:marBottom w:val="0"/>
      <w:divBdr>
        <w:top w:val="none" w:sz="0" w:space="0" w:color="auto"/>
        <w:left w:val="none" w:sz="0" w:space="0" w:color="auto"/>
        <w:bottom w:val="none" w:sz="0" w:space="0" w:color="auto"/>
        <w:right w:val="none" w:sz="0" w:space="0" w:color="auto"/>
      </w:divBdr>
    </w:div>
    <w:div w:id="64378266">
      <w:bodyDiv w:val="1"/>
      <w:marLeft w:val="0"/>
      <w:marRight w:val="0"/>
      <w:marTop w:val="0"/>
      <w:marBottom w:val="0"/>
      <w:divBdr>
        <w:top w:val="none" w:sz="0" w:space="0" w:color="auto"/>
        <w:left w:val="none" w:sz="0" w:space="0" w:color="auto"/>
        <w:bottom w:val="none" w:sz="0" w:space="0" w:color="auto"/>
        <w:right w:val="none" w:sz="0" w:space="0" w:color="auto"/>
      </w:divBdr>
    </w:div>
    <w:div w:id="71972191">
      <w:bodyDiv w:val="1"/>
      <w:marLeft w:val="0"/>
      <w:marRight w:val="0"/>
      <w:marTop w:val="0"/>
      <w:marBottom w:val="0"/>
      <w:divBdr>
        <w:top w:val="none" w:sz="0" w:space="0" w:color="auto"/>
        <w:left w:val="none" w:sz="0" w:space="0" w:color="auto"/>
        <w:bottom w:val="none" w:sz="0" w:space="0" w:color="auto"/>
        <w:right w:val="none" w:sz="0" w:space="0" w:color="auto"/>
      </w:divBdr>
    </w:div>
    <w:div w:id="74786805">
      <w:bodyDiv w:val="1"/>
      <w:marLeft w:val="0"/>
      <w:marRight w:val="0"/>
      <w:marTop w:val="0"/>
      <w:marBottom w:val="0"/>
      <w:divBdr>
        <w:top w:val="none" w:sz="0" w:space="0" w:color="auto"/>
        <w:left w:val="none" w:sz="0" w:space="0" w:color="auto"/>
        <w:bottom w:val="none" w:sz="0" w:space="0" w:color="auto"/>
        <w:right w:val="none" w:sz="0" w:space="0" w:color="auto"/>
      </w:divBdr>
    </w:div>
    <w:div w:id="77093257">
      <w:bodyDiv w:val="1"/>
      <w:marLeft w:val="0"/>
      <w:marRight w:val="0"/>
      <w:marTop w:val="0"/>
      <w:marBottom w:val="0"/>
      <w:divBdr>
        <w:top w:val="none" w:sz="0" w:space="0" w:color="auto"/>
        <w:left w:val="none" w:sz="0" w:space="0" w:color="auto"/>
        <w:bottom w:val="none" w:sz="0" w:space="0" w:color="auto"/>
        <w:right w:val="none" w:sz="0" w:space="0" w:color="auto"/>
      </w:divBdr>
    </w:div>
    <w:div w:id="80223209">
      <w:bodyDiv w:val="1"/>
      <w:marLeft w:val="0"/>
      <w:marRight w:val="0"/>
      <w:marTop w:val="0"/>
      <w:marBottom w:val="0"/>
      <w:divBdr>
        <w:top w:val="none" w:sz="0" w:space="0" w:color="auto"/>
        <w:left w:val="none" w:sz="0" w:space="0" w:color="auto"/>
        <w:bottom w:val="none" w:sz="0" w:space="0" w:color="auto"/>
        <w:right w:val="none" w:sz="0" w:space="0" w:color="auto"/>
      </w:divBdr>
    </w:div>
    <w:div w:id="82071082">
      <w:bodyDiv w:val="1"/>
      <w:marLeft w:val="0"/>
      <w:marRight w:val="0"/>
      <w:marTop w:val="0"/>
      <w:marBottom w:val="0"/>
      <w:divBdr>
        <w:top w:val="none" w:sz="0" w:space="0" w:color="auto"/>
        <w:left w:val="none" w:sz="0" w:space="0" w:color="auto"/>
        <w:bottom w:val="none" w:sz="0" w:space="0" w:color="auto"/>
        <w:right w:val="none" w:sz="0" w:space="0" w:color="auto"/>
      </w:divBdr>
    </w:div>
    <w:div w:id="85423504">
      <w:bodyDiv w:val="1"/>
      <w:marLeft w:val="0"/>
      <w:marRight w:val="0"/>
      <w:marTop w:val="0"/>
      <w:marBottom w:val="0"/>
      <w:divBdr>
        <w:top w:val="none" w:sz="0" w:space="0" w:color="auto"/>
        <w:left w:val="none" w:sz="0" w:space="0" w:color="auto"/>
        <w:bottom w:val="none" w:sz="0" w:space="0" w:color="auto"/>
        <w:right w:val="none" w:sz="0" w:space="0" w:color="auto"/>
      </w:divBdr>
    </w:div>
    <w:div w:id="89398155">
      <w:bodyDiv w:val="1"/>
      <w:marLeft w:val="0"/>
      <w:marRight w:val="0"/>
      <w:marTop w:val="0"/>
      <w:marBottom w:val="0"/>
      <w:divBdr>
        <w:top w:val="none" w:sz="0" w:space="0" w:color="auto"/>
        <w:left w:val="none" w:sz="0" w:space="0" w:color="auto"/>
        <w:bottom w:val="none" w:sz="0" w:space="0" w:color="auto"/>
        <w:right w:val="none" w:sz="0" w:space="0" w:color="auto"/>
      </w:divBdr>
    </w:div>
    <w:div w:id="94205719">
      <w:bodyDiv w:val="1"/>
      <w:marLeft w:val="0"/>
      <w:marRight w:val="0"/>
      <w:marTop w:val="0"/>
      <w:marBottom w:val="0"/>
      <w:divBdr>
        <w:top w:val="none" w:sz="0" w:space="0" w:color="auto"/>
        <w:left w:val="none" w:sz="0" w:space="0" w:color="auto"/>
        <w:bottom w:val="none" w:sz="0" w:space="0" w:color="auto"/>
        <w:right w:val="none" w:sz="0" w:space="0" w:color="auto"/>
      </w:divBdr>
    </w:div>
    <w:div w:id="95490729">
      <w:bodyDiv w:val="1"/>
      <w:marLeft w:val="0"/>
      <w:marRight w:val="0"/>
      <w:marTop w:val="0"/>
      <w:marBottom w:val="0"/>
      <w:divBdr>
        <w:top w:val="none" w:sz="0" w:space="0" w:color="auto"/>
        <w:left w:val="none" w:sz="0" w:space="0" w:color="auto"/>
        <w:bottom w:val="none" w:sz="0" w:space="0" w:color="auto"/>
        <w:right w:val="none" w:sz="0" w:space="0" w:color="auto"/>
      </w:divBdr>
    </w:div>
    <w:div w:id="98650367">
      <w:bodyDiv w:val="1"/>
      <w:marLeft w:val="0"/>
      <w:marRight w:val="0"/>
      <w:marTop w:val="0"/>
      <w:marBottom w:val="0"/>
      <w:divBdr>
        <w:top w:val="none" w:sz="0" w:space="0" w:color="auto"/>
        <w:left w:val="none" w:sz="0" w:space="0" w:color="auto"/>
        <w:bottom w:val="none" w:sz="0" w:space="0" w:color="auto"/>
        <w:right w:val="none" w:sz="0" w:space="0" w:color="auto"/>
      </w:divBdr>
    </w:div>
    <w:div w:id="104692595">
      <w:bodyDiv w:val="1"/>
      <w:marLeft w:val="0"/>
      <w:marRight w:val="0"/>
      <w:marTop w:val="0"/>
      <w:marBottom w:val="0"/>
      <w:divBdr>
        <w:top w:val="none" w:sz="0" w:space="0" w:color="auto"/>
        <w:left w:val="none" w:sz="0" w:space="0" w:color="auto"/>
        <w:bottom w:val="none" w:sz="0" w:space="0" w:color="auto"/>
        <w:right w:val="none" w:sz="0" w:space="0" w:color="auto"/>
      </w:divBdr>
    </w:div>
    <w:div w:id="108818587">
      <w:bodyDiv w:val="1"/>
      <w:marLeft w:val="0"/>
      <w:marRight w:val="0"/>
      <w:marTop w:val="0"/>
      <w:marBottom w:val="0"/>
      <w:divBdr>
        <w:top w:val="none" w:sz="0" w:space="0" w:color="auto"/>
        <w:left w:val="none" w:sz="0" w:space="0" w:color="auto"/>
        <w:bottom w:val="none" w:sz="0" w:space="0" w:color="auto"/>
        <w:right w:val="none" w:sz="0" w:space="0" w:color="auto"/>
      </w:divBdr>
    </w:div>
    <w:div w:id="110513366">
      <w:bodyDiv w:val="1"/>
      <w:marLeft w:val="0"/>
      <w:marRight w:val="0"/>
      <w:marTop w:val="0"/>
      <w:marBottom w:val="0"/>
      <w:divBdr>
        <w:top w:val="none" w:sz="0" w:space="0" w:color="auto"/>
        <w:left w:val="none" w:sz="0" w:space="0" w:color="auto"/>
        <w:bottom w:val="none" w:sz="0" w:space="0" w:color="auto"/>
        <w:right w:val="none" w:sz="0" w:space="0" w:color="auto"/>
      </w:divBdr>
    </w:div>
    <w:div w:id="112096008">
      <w:bodyDiv w:val="1"/>
      <w:marLeft w:val="0"/>
      <w:marRight w:val="0"/>
      <w:marTop w:val="0"/>
      <w:marBottom w:val="0"/>
      <w:divBdr>
        <w:top w:val="none" w:sz="0" w:space="0" w:color="auto"/>
        <w:left w:val="none" w:sz="0" w:space="0" w:color="auto"/>
        <w:bottom w:val="none" w:sz="0" w:space="0" w:color="auto"/>
        <w:right w:val="none" w:sz="0" w:space="0" w:color="auto"/>
      </w:divBdr>
    </w:div>
    <w:div w:id="116413005">
      <w:bodyDiv w:val="1"/>
      <w:marLeft w:val="0"/>
      <w:marRight w:val="0"/>
      <w:marTop w:val="0"/>
      <w:marBottom w:val="0"/>
      <w:divBdr>
        <w:top w:val="none" w:sz="0" w:space="0" w:color="auto"/>
        <w:left w:val="none" w:sz="0" w:space="0" w:color="auto"/>
        <w:bottom w:val="none" w:sz="0" w:space="0" w:color="auto"/>
        <w:right w:val="none" w:sz="0" w:space="0" w:color="auto"/>
      </w:divBdr>
    </w:div>
    <w:div w:id="116458777">
      <w:bodyDiv w:val="1"/>
      <w:marLeft w:val="0"/>
      <w:marRight w:val="0"/>
      <w:marTop w:val="0"/>
      <w:marBottom w:val="0"/>
      <w:divBdr>
        <w:top w:val="none" w:sz="0" w:space="0" w:color="auto"/>
        <w:left w:val="none" w:sz="0" w:space="0" w:color="auto"/>
        <w:bottom w:val="none" w:sz="0" w:space="0" w:color="auto"/>
        <w:right w:val="none" w:sz="0" w:space="0" w:color="auto"/>
      </w:divBdr>
    </w:div>
    <w:div w:id="121311872">
      <w:bodyDiv w:val="1"/>
      <w:marLeft w:val="0"/>
      <w:marRight w:val="0"/>
      <w:marTop w:val="0"/>
      <w:marBottom w:val="0"/>
      <w:divBdr>
        <w:top w:val="none" w:sz="0" w:space="0" w:color="auto"/>
        <w:left w:val="none" w:sz="0" w:space="0" w:color="auto"/>
        <w:bottom w:val="none" w:sz="0" w:space="0" w:color="auto"/>
        <w:right w:val="none" w:sz="0" w:space="0" w:color="auto"/>
      </w:divBdr>
    </w:div>
    <w:div w:id="122890360">
      <w:bodyDiv w:val="1"/>
      <w:marLeft w:val="0"/>
      <w:marRight w:val="0"/>
      <w:marTop w:val="0"/>
      <w:marBottom w:val="0"/>
      <w:divBdr>
        <w:top w:val="none" w:sz="0" w:space="0" w:color="auto"/>
        <w:left w:val="none" w:sz="0" w:space="0" w:color="auto"/>
        <w:bottom w:val="none" w:sz="0" w:space="0" w:color="auto"/>
        <w:right w:val="none" w:sz="0" w:space="0" w:color="auto"/>
      </w:divBdr>
    </w:div>
    <w:div w:id="124274899">
      <w:bodyDiv w:val="1"/>
      <w:marLeft w:val="0"/>
      <w:marRight w:val="0"/>
      <w:marTop w:val="0"/>
      <w:marBottom w:val="0"/>
      <w:divBdr>
        <w:top w:val="none" w:sz="0" w:space="0" w:color="auto"/>
        <w:left w:val="none" w:sz="0" w:space="0" w:color="auto"/>
        <w:bottom w:val="none" w:sz="0" w:space="0" w:color="auto"/>
        <w:right w:val="none" w:sz="0" w:space="0" w:color="auto"/>
      </w:divBdr>
    </w:div>
    <w:div w:id="128284182">
      <w:bodyDiv w:val="1"/>
      <w:marLeft w:val="0"/>
      <w:marRight w:val="0"/>
      <w:marTop w:val="0"/>
      <w:marBottom w:val="0"/>
      <w:divBdr>
        <w:top w:val="none" w:sz="0" w:space="0" w:color="auto"/>
        <w:left w:val="none" w:sz="0" w:space="0" w:color="auto"/>
        <w:bottom w:val="none" w:sz="0" w:space="0" w:color="auto"/>
        <w:right w:val="none" w:sz="0" w:space="0" w:color="auto"/>
      </w:divBdr>
    </w:div>
    <w:div w:id="132525430">
      <w:bodyDiv w:val="1"/>
      <w:marLeft w:val="0"/>
      <w:marRight w:val="0"/>
      <w:marTop w:val="0"/>
      <w:marBottom w:val="0"/>
      <w:divBdr>
        <w:top w:val="none" w:sz="0" w:space="0" w:color="auto"/>
        <w:left w:val="none" w:sz="0" w:space="0" w:color="auto"/>
        <w:bottom w:val="none" w:sz="0" w:space="0" w:color="auto"/>
        <w:right w:val="none" w:sz="0" w:space="0" w:color="auto"/>
      </w:divBdr>
    </w:div>
    <w:div w:id="144128910">
      <w:bodyDiv w:val="1"/>
      <w:marLeft w:val="0"/>
      <w:marRight w:val="0"/>
      <w:marTop w:val="0"/>
      <w:marBottom w:val="0"/>
      <w:divBdr>
        <w:top w:val="none" w:sz="0" w:space="0" w:color="auto"/>
        <w:left w:val="none" w:sz="0" w:space="0" w:color="auto"/>
        <w:bottom w:val="none" w:sz="0" w:space="0" w:color="auto"/>
        <w:right w:val="none" w:sz="0" w:space="0" w:color="auto"/>
      </w:divBdr>
    </w:div>
    <w:div w:id="145241466">
      <w:bodyDiv w:val="1"/>
      <w:marLeft w:val="0"/>
      <w:marRight w:val="0"/>
      <w:marTop w:val="0"/>
      <w:marBottom w:val="0"/>
      <w:divBdr>
        <w:top w:val="none" w:sz="0" w:space="0" w:color="auto"/>
        <w:left w:val="none" w:sz="0" w:space="0" w:color="auto"/>
        <w:bottom w:val="none" w:sz="0" w:space="0" w:color="auto"/>
        <w:right w:val="none" w:sz="0" w:space="0" w:color="auto"/>
      </w:divBdr>
    </w:div>
    <w:div w:id="147940720">
      <w:bodyDiv w:val="1"/>
      <w:marLeft w:val="0"/>
      <w:marRight w:val="0"/>
      <w:marTop w:val="0"/>
      <w:marBottom w:val="0"/>
      <w:divBdr>
        <w:top w:val="none" w:sz="0" w:space="0" w:color="auto"/>
        <w:left w:val="none" w:sz="0" w:space="0" w:color="auto"/>
        <w:bottom w:val="none" w:sz="0" w:space="0" w:color="auto"/>
        <w:right w:val="none" w:sz="0" w:space="0" w:color="auto"/>
      </w:divBdr>
    </w:div>
    <w:div w:id="153837901">
      <w:bodyDiv w:val="1"/>
      <w:marLeft w:val="0"/>
      <w:marRight w:val="0"/>
      <w:marTop w:val="0"/>
      <w:marBottom w:val="0"/>
      <w:divBdr>
        <w:top w:val="none" w:sz="0" w:space="0" w:color="auto"/>
        <w:left w:val="none" w:sz="0" w:space="0" w:color="auto"/>
        <w:bottom w:val="none" w:sz="0" w:space="0" w:color="auto"/>
        <w:right w:val="none" w:sz="0" w:space="0" w:color="auto"/>
      </w:divBdr>
    </w:div>
    <w:div w:id="154542033">
      <w:bodyDiv w:val="1"/>
      <w:marLeft w:val="0"/>
      <w:marRight w:val="0"/>
      <w:marTop w:val="0"/>
      <w:marBottom w:val="0"/>
      <w:divBdr>
        <w:top w:val="none" w:sz="0" w:space="0" w:color="auto"/>
        <w:left w:val="none" w:sz="0" w:space="0" w:color="auto"/>
        <w:bottom w:val="none" w:sz="0" w:space="0" w:color="auto"/>
        <w:right w:val="none" w:sz="0" w:space="0" w:color="auto"/>
      </w:divBdr>
    </w:div>
    <w:div w:id="154999043">
      <w:bodyDiv w:val="1"/>
      <w:marLeft w:val="0"/>
      <w:marRight w:val="0"/>
      <w:marTop w:val="0"/>
      <w:marBottom w:val="0"/>
      <w:divBdr>
        <w:top w:val="none" w:sz="0" w:space="0" w:color="auto"/>
        <w:left w:val="none" w:sz="0" w:space="0" w:color="auto"/>
        <w:bottom w:val="none" w:sz="0" w:space="0" w:color="auto"/>
        <w:right w:val="none" w:sz="0" w:space="0" w:color="auto"/>
      </w:divBdr>
    </w:div>
    <w:div w:id="155532870">
      <w:bodyDiv w:val="1"/>
      <w:marLeft w:val="0"/>
      <w:marRight w:val="0"/>
      <w:marTop w:val="0"/>
      <w:marBottom w:val="0"/>
      <w:divBdr>
        <w:top w:val="none" w:sz="0" w:space="0" w:color="auto"/>
        <w:left w:val="none" w:sz="0" w:space="0" w:color="auto"/>
        <w:bottom w:val="none" w:sz="0" w:space="0" w:color="auto"/>
        <w:right w:val="none" w:sz="0" w:space="0" w:color="auto"/>
      </w:divBdr>
    </w:div>
    <w:div w:id="158815024">
      <w:bodyDiv w:val="1"/>
      <w:marLeft w:val="0"/>
      <w:marRight w:val="0"/>
      <w:marTop w:val="0"/>
      <w:marBottom w:val="0"/>
      <w:divBdr>
        <w:top w:val="none" w:sz="0" w:space="0" w:color="auto"/>
        <w:left w:val="none" w:sz="0" w:space="0" w:color="auto"/>
        <w:bottom w:val="none" w:sz="0" w:space="0" w:color="auto"/>
        <w:right w:val="none" w:sz="0" w:space="0" w:color="auto"/>
      </w:divBdr>
    </w:div>
    <w:div w:id="160973139">
      <w:bodyDiv w:val="1"/>
      <w:marLeft w:val="0"/>
      <w:marRight w:val="0"/>
      <w:marTop w:val="0"/>
      <w:marBottom w:val="0"/>
      <w:divBdr>
        <w:top w:val="none" w:sz="0" w:space="0" w:color="auto"/>
        <w:left w:val="none" w:sz="0" w:space="0" w:color="auto"/>
        <w:bottom w:val="none" w:sz="0" w:space="0" w:color="auto"/>
        <w:right w:val="none" w:sz="0" w:space="0" w:color="auto"/>
      </w:divBdr>
    </w:div>
    <w:div w:id="161092161">
      <w:bodyDiv w:val="1"/>
      <w:marLeft w:val="0"/>
      <w:marRight w:val="0"/>
      <w:marTop w:val="0"/>
      <w:marBottom w:val="0"/>
      <w:divBdr>
        <w:top w:val="none" w:sz="0" w:space="0" w:color="auto"/>
        <w:left w:val="none" w:sz="0" w:space="0" w:color="auto"/>
        <w:bottom w:val="none" w:sz="0" w:space="0" w:color="auto"/>
        <w:right w:val="none" w:sz="0" w:space="0" w:color="auto"/>
      </w:divBdr>
    </w:div>
    <w:div w:id="167913797">
      <w:bodyDiv w:val="1"/>
      <w:marLeft w:val="0"/>
      <w:marRight w:val="0"/>
      <w:marTop w:val="0"/>
      <w:marBottom w:val="0"/>
      <w:divBdr>
        <w:top w:val="none" w:sz="0" w:space="0" w:color="auto"/>
        <w:left w:val="none" w:sz="0" w:space="0" w:color="auto"/>
        <w:bottom w:val="none" w:sz="0" w:space="0" w:color="auto"/>
        <w:right w:val="none" w:sz="0" w:space="0" w:color="auto"/>
      </w:divBdr>
    </w:div>
    <w:div w:id="168831346">
      <w:bodyDiv w:val="1"/>
      <w:marLeft w:val="0"/>
      <w:marRight w:val="0"/>
      <w:marTop w:val="0"/>
      <w:marBottom w:val="0"/>
      <w:divBdr>
        <w:top w:val="none" w:sz="0" w:space="0" w:color="auto"/>
        <w:left w:val="none" w:sz="0" w:space="0" w:color="auto"/>
        <w:bottom w:val="none" w:sz="0" w:space="0" w:color="auto"/>
        <w:right w:val="none" w:sz="0" w:space="0" w:color="auto"/>
      </w:divBdr>
    </w:div>
    <w:div w:id="175466570">
      <w:bodyDiv w:val="1"/>
      <w:marLeft w:val="0"/>
      <w:marRight w:val="0"/>
      <w:marTop w:val="0"/>
      <w:marBottom w:val="0"/>
      <w:divBdr>
        <w:top w:val="none" w:sz="0" w:space="0" w:color="auto"/>
        <w:left w:val="none" w:sz="0" w:space="0" w:color="auto"/>
        <w:bottom w:val="none" w:sz="0" w:space="0" w:color="auto"/>
        <w:right w:val="none" w:sz="0" w:space="0" w:color="auto"/>
      </w:divBdr>
    </w:div>
    <w:div w:id="182400472">
      <w:bodyDiv w:val="1"/>
      <w:marLeft w:val="0"/>
      <w:marRight w:val="0"/>
      <w:marTop w:val="0"/>
      <w:marBottom w:val="0"/>
      <w:divBdr>
        <w:top w:val="none" w:sz="0" w:space="0" w:color="auto"/>
        <w:left w:val="none" w:sz="0" w:space="0" w:color="auto"/>
        <w:bottom w:val="none" w:sz="0" w:space="0" w:color="auto"/>
        <w:right w:val="none" w:sz="0" w:space="0" w:color="auto"/>
      </w:divBdr>
    </w:div>
    <w:div w:id="183448611">
      <w:bodyDiv w:val="1"/>
      <w:marLeft w:val="0"/>
      <w:marRight w:val="0"/>
      <w:marTop w:val="0"/>
      <w:marBottom w:val="0"/>
      <w:divBdr>
        <w:top w:val="none" w:sz="0" w:space="0" w:color="auto"/>
        <w:left w:val="none" w:sz="0" w:space="0" w:color="auto"/>
        <w:bottom w:val="none" w:sz="0" w:space="0" w:color="auto"/>
        <w:right w:val="none" w:sz="0" w:space="0" w:color="auto"/>
      </w:divBdr>
    </w:div>
    <w:div w:id="188496982">
      <w:bodyDiv w:val="1"/>
      <w:marLeft w:val="0"/>
      <w:marRight w:val="0"/>
      <w:marTop w:val="0"/>
      <w:marBottom w:val="0"/>
      <w:divBdr>
        <w:top w:val="none" w:sz="0" w:space="0" w:color="auto"/>
        <w:left w:val="none" w:sz="0" w:space="0" w:color="auto"/>
        <w:bottom w:val="none" w:sz="0" w:space="0" w:color="auto"/>
        <w:right w:val="none" w:sz="0" w:space="0" w:color="auto"/>
      </w:divBdr>
    </w:div>
    <w:div w:id="193003693">
      <w:bodyDiv w:val="1"/>
      <w:marLeft w:val="0"/>
      <w:marRight w:val="0"/>
      <w:marTop w:val="0"/>
      <w:marBottom w:val="0"/>
      <w:divBdr>
        <w:top w:val="none" w:sz="0" w:space="0" w:color="auto"/>
        <w:left w:val="none" w:sz="0" w:space="0" w:color="auto"/>
        <w:bottom w:val="none" w:sz="0" w:space="0" w:color="auto"/>
        <w:right w:val="none" w:sz="0" w:space="0" w:color="auto"/>
      </w:divBdr>
    </w:div>
    <w:div w:id="197209745">
      <w:bodyDiv w:val="1"/>
      <w:marLeft w:val="0"/>
      <w:marRight w:val="0"/>
      <w:marTop w:val="0"/>
      <w:marBottom w:val="0"/>
      <w:divBdr>
        <w:top w:val="none" w:sz="0" w:space="0" w:color="auto"/>
        <w:left w:val="none" w:sz="0" w:space="0" w:color="auto"/>
        <w:bottom w:val="none" w:sz="0" w:space="0" w:color="auto"/>
        <w:right w:val="none" w:sz="0" w:space="0" w:color="auto"/>
      </w:divBdr>
    </w:div>
    <w:div w:id="200215362">
      <w:bodyDiv w:val="1"/>
      <w:marLeft w:val="0"/>
      <w:marRight w:val="0"/>
      <w:marTop w:val="0"/>
      <w:marBottom w:val="0"/>
      <w:divBdr>
        <w:top w:val="none" w:sz="0" w:space="0" w:color="auto"/>
        <w:left w:val="none" w:sz="0" w:space="0" w:color="auto"/>
        <w:bottom w:val="none" w:sz="0" w:space="0" w:color="auto"/>
        <w:right w:val="none" w:sz="0" w:space="0" w:color="auto"/>
      </w:divBdr>
    </w:div>
    <w:div w:id="200947844">
      <w:bodyDiv w:val="1"/>
      <w:marLeft w:val="0"/>
      <w:marRight w:val="0"/>
      <w:marTop w:val="0"/>
      <w:marBottom w:val="0"/>
      <w:divBdr>
        <w:top w:val="none" w:sz="0" w:space="0" w:color="auto"/>
        <w:left w:val="none" w:sz="0" w:space="0" w:color="auto"/>
        <w:bottom w:val="none" w:sz="0" w:space="0" w:color="auto"/>
        <w:right w:val="none" w:sz="0" w:space="0" w:color="auto"/>
      </w:divBdr>
    </w:div>
    <w:div w:id="208424042">
      <w:bodyDiv w:val="1"/>
      <w:marLeft w:val="0"/>
      <w:marRight w:val="0"/>
      <w:marTop w:val="0"/>
      <w:marBottom w:val="0"/>
      <w:divBdr>
        <w:top w:val="none" w:sz="0" w:space="0" w:color="auto"/>
        <w:left w:val="none" w:sz="0" w:space="0" w:color="auto"/>
        <w:bottom w:val="none" w:sz="0" w:space="0" w:color="auto"/>
        <w:right w:val="none" w:sz="0" w:space="0" w:color="auto"/>
      </w:divBdr>
    </w:div>
    <w:div w:id="221184678">
      <w:bodyDiv w:val="1"/>
      <w:marLeft w:val="0"/>
      <w:marRight w:val="0"/>
      <w:marTop w:val="0"/>
      <w:marBottom w:val="0"/>
      <w:divBdr>
        <w:top w:val="none" w:sz="0" w:space="0" w:color="auto"/>
        <w:left w:val="none" w:sz="0" w:space="0" w:color="auto"/>
        <w:bottom w:val="none" w:sz="0" w:space="0" w:color="auto"/>
        <w:right w:val="none" w:sz="0" w:space="0" w:color="auto"/>
      </w:divBdr>
      <w:divsChild>
        <w:div w:id="424350537">
          <w:marLeft w:val="0"/>
          <w:marRight w:val="0"/>
          <w:marTop w:val="0"/>
          <w:marBottom w:val="0"/>
          <w:divBdr>
            <w:top w:val="none" w:sz="0" w:space="0" w:color="auto"/>
            <w:left w:val="none" w:sz="0" w:space="0" w:color="auto"/>
            <w:bottom w:val="none" w:sz="0" w:space="0" w:color="auto"/>
            <w:right w:val="none" w:sz="0" w:space="0" w:color="auto"/>
          </w:divBdr>
          <w:divsChild>
            <w:div w:id="356807622">
              <w:marLeft w:val="0"/>
              <w:marRight w:val="0"/>
              <w:marTop w:val="0"/>
              <w:marBottom w:val="0"/>
              <w:divBdr>
                <w:top w:val="none" w:sz="0" w:space="0" w:color="auto"/>
                <w:left w:val="none" w:sz="0" w:space="0" w:color="auto"/>
                <w:bottom w:val="none" w:sz="0" w:space="0" w:color="auto"/>
                <w:right w:val="none" w:sz="0" w:space="0" w:color="auto"/>
              </w:divBdr>
            </w:div>
          </w:divsChild>
        </w:div>
        <w:div w:id="1188181226">
          <w:marLeft w:val="1353"/>
          <w:marRight w:val="133"/>
          <w:marTop w:val="0"/>
          <w:marBottom w:val="0"/>
          <w:divBdr>
            <w:top w:val="none" w:sz="0" w:space="0" w:color="auto"/>
            <w:left w:val="none" w:sz="0" w:space="0" w:color="auto"/>
            <w:bottom w:val="none" w:sz="0" w:space="0" w:color="auto"/>
            <w:right w:val="none" w:sz="0" w:space="0" w:color="auto"/>
          </w:divBdr>
          <w:divsChild>
            <w:div w:id="1630548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2060154">
      <w:bodyDiv w:val="1"/>
      <w:marLeft w:val="0"/>
      <w:marRight w:val="0"/>
      <w:marTop w:val="0"/>
      <w:marBottom w:val="0"/>
      <w:divBdr>
        <w:top w:val="none" w:sz="0" w:space="0" w:color="auto"/>
        <w:left w:val="none" w:sz="0" w:space="0" w:color="auto"/>
        <w:bottom w:val="none" w:sz="0" w:space="0" w:color="auto"/>
        <w:right w:val="none" w:sz="0" w:space="0" w:color="auto"/>
      </w:divBdr>
    </w:div>
    <w:div w:id="224266570">
      <w:bodyDiv w:val="1"/>
      <w:marLeft w:val="0"/>
      <w:marRight w:val="0"/>
      <w:marTop w:val="0"/>
      <w:marBottom w:val="0"/>
      <w:divBdr>
        <w:top w:val="none" w:sz="0" w:space="0" w:color="auto"/>
        <w:left w:val="none" w:sz="0" w:space="0" w:color="auto"/>
        <w:bottom w:val="none" w:sz="0" w:space="0" w:color="auto"/>
        <w:right w:val="none" w:sz="0" w:space="0" w:color="auto"/>
      </w:divBdr>
    </w:div>
    <w:div w:id="229390119">
      <w:bodyDiv w:val="1"/>
      <w:marLeft w:val="0"/>
      <w:marRight w:val="0"/>
      <w:marTop w:val="0"/>
      <w:marBottom w:val="0"/>
      <w:divBdr>
        <w:top w:val="none" w:sz="0" w:space="0" w:color="auto"/>
        <w:left w:val="none" w:sz="0" w:space="0" w:color="auto"/>
        <w:bottom w:val="none" w:sz="0" w:space="0" w:color="auto"/>
        <w:right w:val="none" w:sz="0" w:space="0" w:color="auto"/>
      </w:divBdr>
    </w:div>
    <w:div w:id="234321801">
      <w:bodyDiv w:val="1"/>
      <w:marLeft w:val="0"/>
      <w:marRight w:val="0"/>
      <w:marTop w:val="0"/>
      <w:marBottom w:val="0"/>
      <w:divBdr>
        <w:top w:val="none" w:sz="0" w:space="0" w:color="auto"/>
        <w:left w:val="none" w:sz="0" w:space="0" w:color="auto"/>
        <w:bottom w:val="none" w:sz="0" w:space="0" w:color="auto"/>
        <w:right w:val="none" w:sz="0" w:space="0" w:color="auto"/>
      </w:divBdr>
    </w:div>
    <w:div w:id="234827353">
      <w:bodyDiv w:val="1"/>
      <w:marLeft w:val="0"/>
      <w:marRight w:val="0"/>
      <w:marTop w:val="0"/>
      <w:marBottom w:val="0"/>
      <w:divBdr>
        <w:top w:val="none" w:sz="0" w:space="0" w:color="auto"/>
        <w:left w:val="none" w:sz="0" w:space="0" w:color="auto"/>
        <w:bottom w:val="none" w:sz="0" w:space="0" w:color="auto"/>
        <w:right w:val="none" w:sz="0" w:space="0" w:color="auto"/>
      </w:divBdr>
    </w:div>
    <w:div w:id="235630701">
      <w:bodyDiv w:val="1"/>
      <w:marLeft w:val="0"/>
      <w:marRight w:val="0"/>
      <w:marTop w:val="0"/>
      <w:marBottom w:val="0"/>
      <w:divBdr>
        <w:top w:val="none" w:sz="0" w:space="0" w:color="auto"/>
        <w:left w:val="none" w:sz="0" w:space="0" w:color="auto"/>
        <w:bottom w:val="none" w:sz="0" w:space="0" w:color="auto"/>
        <w:right w:val="none" w:sz="0" w:space="0" w:color="auto"/>
      </w:divBdr>
    </w:div>
    <w:div w:id="238909383">
      <w:bodyDiv w:val="1"/>
      <w:marLeft w:val="0"/>
      <w:marRight w:val="0"/>
      <w:marTop w:val="0"/>
      <w:marBottom w:val="0"/>
      <w:divBdr>
        <w:top w:val="none" w:sz="0" w:space="0" w:color="auto"/>
        <w:left w:val="none" w:sz="0" w:space="0" w:color="auto"/>
        <w:bottom w:val="none" w:sz="0" w:space="0" w:color="auto"/>
        <w:right w:val="none" w:sz="0" w:space="0" w:color="auto"/>
      </w:divBdr>
    </w:div>
    <w:div w:id="241762774">
      <w:bodyDiv w:val="1"/>
      <w:marLeft w:val="0"/>
      <w:marRight w:val="0"/>
      <w:marTop w:val="0"/>
      <w:marBottom w:val="0"/>
      <w:divBdr>
        <w:top w:val="none" w:sz="0" w:space="0" w:color="auto"/>
        <w:left w:val="none" w:sz="0" w:space="0" w:color="auto"/>
        <w:bottom w:val="none" w:sz="0" w:space="0" w:color="auto"/>
        <w:right w:val="none" w:sz="0" w:space="0" w:color="auto"/>
      </w:divBdr>
    </w:div>
    <w:div w:id="242229991">
      <w:bodyDiv w:val="1"/>
      <w:marLeft w:val="0"/>
      <w:marRight w:val="0"/>
      <w:marTop w:val="0"/>
      <w:marBottom w:val="0"/>
      <w:divBdr>
        <w:top w:val="none" w:sz="0" w:space="0" w:color="auto"/>
        <w:left w:val="none" w:sz="0" w:space="0" w:color="auto"/>
        <w:bottom w:val="none" w:sz="0" w:space="0" w:color="auto"/>
        <w:right w:val="none" w:sz="0" w:space="0" w:color="auto"/>
      </w:divBdr>
    </w:div>
    <w:div w:id="244072861">
      <w:bodyDiv w:val="1"/>
      <w:marLeft w:val="0"/>
      <w:marRight w:val="0"/>
      <w:marTop w:val="0"/>
      <w:marBottom w:val="0"/>
      <w:divBdr>
        <w:top w:val="none" w:sz="0" w:space="0" w:color="auto"/>
        <w:left w:val="none" w:sz="0" w:space="0" w:color="auto"/>
        <w:bottom w:val="none" w:sz="0" w:space="0" w:color="auto"/>
        <w:right w:val="none" w:sz="0" w:space="0" w:color="auto"/>
      </w:divBdr>
    </w:div>
    <w:div w:id="249003907">
      <w:bodyDiv w:val="1"/>
      <w:marLeft w:val="0"/>
      <w:marRight w:val="0"/>
      <w:marTop w:val="0"/>
      <w:marBottom w:val="0"/>
      <w:divBdr>
        <w:top w:val="none" w:sz="0" w:space="0" w:color="auto"/>
        <w:left w:val="none" w:sz="0" w:space="0" w:color="auto"/>
        <w:bottom w:val="none" w:sz="0" w:space="0" w:color="auto"/>
        <w:right w:val="none" w:sz="0" w:space="0" w:color="auto"/>
      </w:divBdr>
    </w:div>
    <w:div w:id="251820765">
      <w:bodyDiv w:val="1"/>
      <w:marLeft w:val="0"/>
      <w:marRight w:val="0"/>
      <w:marTop w:val="0"/>
      <w:marBottom w:val="0"/>
      <w:divBdr>
        <w:top w:val="none" w:sz="0" w:space="0" w:color="auto"/>
        <w:left w:val="none" w:sz="0" w:space="0" w:color="auto"/>
        <w:bottom w:val="none" w:sz="0" w:space="0" w:color="auto"/>
        <w:right w:val="none" w:sz="0" w:space="0" w:color="auto"/>
      </w:divBdr>
    </w:div>
    <w:div w:id="252011335">
      <w:bodyDiv w:val="1"/>
      <w:marLeft w:val="0"/>
      <w:marRight w:val="0"/>
      <w:marTop w:val="0"/>
      <w:marBottom w:val="0"/>
      <w:divBdr>
        <w:top w:val="none" w:sz="0" w:space="0" w:color="auto"/>
        <w:left w:val="none" w:sz="0" w:space="0" w:color="auto"/>
        <w:bottom w:val="none" w:sz="0" w:space="0" w:color="auto"/>
        <w:right w:val="none" w:sz="0" w:space="0" w:color="auto"/>
      </w:divBdr>
    </w:div>
    <w:div w:id="256139601">
      <w:bodyDiv w:val="1"/>
      <w:marLeft w:val="0"/>
      <w:marRight w:val="0"/>
      <w:marTop w:val="0"/>
      <w:marBottom w:val="0"/>
      <w:divBdr>
        <w:top w:val="none" w:sz="0" w:space="0" w:color="auto"/>
        <w:left w:val="none" w:sz="0" w:space="0" w:color="auto"/>
        <w:bottom w:val="none" w:sz="0" w:space="0" w:color="auto"/>
        <w:right w:val="none" w:sz="0" w:space="0" w:color="auto"/>
      </w:divBdr>
    </w:div>
    <w:div w:id="257908591">
      <w:bodyDiv w:val="1"/>
      <w:marLeft w:val="0"/>
      <w:marRight w:val="0"/>
      <w:marTop w:val="0"/>
      <w:marBottom w:val="0"/>
      <w:divBdr>
        <w:top w:val="none" w:sz="0" w:space="0" w:color="auto"/>
        <w:left w:val="none" w:sz="0" w:space="0" w:color="auto"/>
        <w:bottom w:val="none" w:sz="0" w:space="0" w:color="auto"/>
        <w:right w:val="none" w:sz="0" w:space="0" w:color="auto"/>
      </w:divBdr>
    </w:div>
    <w:div w:id="259030539">
      <w:bodyDiv w:val="1"/>
      <w:marLeft w:val="0"/>
      <w:marRight w:val="0"/>
      <w:marTop w:val="0"/>
      <w:marBottom w:val="0"/>
      <w:divBdr>
        <w:top w:val="none" w:sz="0" w:space="0" w:color="auto"/>
        <w:left w:val="none" w:sz="0" w:space="0" w:color="auto"/>
        <w:bottom w:val="none" w:sz="0" w:space="0" w:color="auto"/>
        <w:right w:val="none" w:sz="0" w:space="0" w:color="auto"/>
      </w:divBdr>
    </w:div>
    <w:div w:id="259486384">
      <w:bodyDiv w:val="1"/>
      <w:marLeft w:val="0"/>
      <w:marRight w:val="0"/>
      <w:marTop w:val="0"/>
      <w:marBottom w:val="0"/>
      <w:divBdr>
        <w:top w:val="none" w:sz="0" w:space="0" w:color="auto"/>
        <w:left w:val="none" w:sz="0" w:space="0" w:color="auto"/>
        <w:bottom w:val="none" w:sz="0" w:space="0" w:color="auto"/>
        <w:right w:val="none" w:sz="0" w:space="0" w:color="auto"/>
      </w:divBdr>
    </w:div>
    <w:div w:id="267853994">
      <w:bodyDiv w:val="1"/>
      <w:marLeft w:val="0"/>
      <w:marRight w:val="0"/>
      <w:marTop w:val="0"/>
      <w:marBottom w:val="0"/>
      <w:divBdr>
        <w:top w:val="none" w:sz="0" w:space="0" w:color="auto"/>
        <w:left w:val="none" w:sz="0" w:space="0" w:color="auto"/>
        <w:bottom w:val="none" w:sz="0" w:space="0" w:color="auto"/>
        <w:right w:val="none" w:sz="0" w:space="0" w:color="auto"/>
      </w:divBdr>
    </w:div>
    <w:div w:id="271480863">
      <w:bodyDiv w:val="1"/>
      <w:marLeft w:val="0"/>
      <w:marRight w:val="0"/>
      <w:marTop w:val="0"/>
      <w:marBottom w:val="0"/>
      <w:divBdr>
        <w:top w:val="none" w:sz="0" w:space="0" w:color="auto"/>
        <w:left w:val="none" w:sz="0" w:space="0" w:color="auto"/>
        <w:bottom w:val="none" w:sz="0" w:space="0" w:color="auto"/>
        <w:right w:val="none" w:sz="0" w:space="0" w:color="auto"/>
      </w:divBdr>
    </w:div>
    <w:div w:id="271984820">
      <w:bodyDiv w:val="1"/>
      <w:marLeft w:val="0"/>
      <w:marRight w:val="0"/>
      <w:marTop w:val="0"/>
      <w:marBottom w:val="0"/>
      <w:divBdr>
        <w:top w:val="none" w:sz="0" w:space="0" w:color="auto"/>
        <w:left w:val="none" w:sz="0" w:space="0" w:color="auto"/>
        <w:bottom w:val="none" w:sz="0" w:space="0" w:color="auto"/>
        <w:right w:val="none" w:sz="0" w:space="0" w:color="auto"/>
      </w:divBdr>
    </w:div>
    <w:div w:id="276833074">
      <w:bodyDiv w:val="1"/>
      <w:marLeft w:val="0"/>
      <w:marRight w:val="0"/>
      <w:marTop w:val="0"/>
      <w:marBottom w:val="0"/>
      <w:divBdr>
        <w:top w:val="none" w:sz="0" w:space="0" w:color="auto"/>
        <w:left w:val="none" w:sz="0" w:space="0" w:color="auto"/>
        <w:bottom w:val="none" w:sz="0" w:space="0" w:color="auto"/>
        <w:right w:val="none" w:sz="0" w:space="0" w:color="auto"/>
      </w:divBdr>
    </w:div>
    <w:div w:id="279338444">
      <w:bodyDiv w:val="1"/>
      <w:marLeft w:val="0"/>
      <w:marRight w:val="0"/>
      <w:marTop w:val="0"/>
      <w:marBottom w:val="0"/>
      <w:divBdr>
        <w:top w:val="none" w:sz="0" w:space="0" w:color="auto"/>
        <w:left w:val="none" w:sz="0" w:space="0" w:color="auto"/>
        <w:bottom w:val="none" w:sz="0" w:space="0" w:color="auto"/>
        <w:right w:val="none" w:sz="0" w:space="0" w:color="auto"/>
      </w:divBdr>
    </w:div>
    <w:div w:id="284578583">
      <w:bodyDiv w:val="1"/>
      <w:marLeft w:val="0"/>
      <w:marRight w:val="0"/>
      <w:marTop w:val="0"/>
      <w:marBottom w:val="0"/>
      <w:divBdr>
        <w:top w:val="none" w:sz="0" w:space="0" w:color="auto"/>
        <w:left w:val="none" w:sz="0" w:space="0" w:color="auto"/>
        <w:bottom w:val="none" w:sz="0" w:space="0" w:color="auto"/>
        <w:right w:val="none" w:sz="0" w:space="0" w:color="auto"/>
      </w:divBdr>
    </w:div>
    <w:div w:id="300769935">
      <w:bodyDiv w:val="1"/>
      <w:marLeft w:val="0"/>
      <w:marRight w:val="0"/>
      <w:marTop w:val="0"/>
      <w:marBottom w:val="0"/>
      <w:divBdr>
        <w:top w:val="none" w:sz="0" w:space="0" w:color="auto"/>
        <w:left w:val="none" w:sz="0" w:space="0" w:color="auto"/>
        <w:bottom w:val="none" w:sz="0" w:space="0" w:color="auto"/>
        <w:right w:val="none" w:sz="0" w:space="0" w:color="auto"/>
      </w:divBdr>
    </w:div>
    <w:div w:id="301886010">
      <w:bodyDiv w:val="1"/>
      <w:marLeft w:val="0"/>
      <w:marRight w:val="0"/>
      <w:marTop w:val="0"/>
      <w:marBottom w:val="0"/>
      <w:divBdr>
        <w:top w:val="none" w:sz="0" w:space="0" w:color="auto"/>
        <w:left w:val="none" w:sz="0" w:space="0" w:color="auto"/>
        <w:bottom w:val="none" w:sz="0" w:space="0" w:color="auto"/>
        <w:right w:val="none" w:sz="0" w:space="0" w:color="auto"/>
      </w:divBdr>
    </w:div>
    <w:div w:id="302278551">
      <w:bodyDiv w:val="1"/>
      <w:marLeft w:val="0"/>
      <w:marRight w:val="0"/>
      <w:marTop w:val="0"/>
      <w:marBottom w:val="0"/>
      <w:divBdr>
        <w:top w:val="none" w:sz="0" w:space="0" w:color="auto"/>
        <w:left w:val="none" w:sz="0" w:space="0" w:color="auto"/>
        <w:bottom w:val="none" w:sz="0" w:space="0" w:color="auto"/>
        <w:right w:val="none" w:sz="0" w:space="0" w:color="auto"/>
      </w:divBdr>
    </w:div>
    <w:div w:id="309755670">
      <w:bodyDiv w:val="1"/>
      <w:marLeft w:val="0"/>
      <w:marRight w:val="0"/>
      <w:marTop w:val="0"/>
      <w:marBottom w:val="0"/>
      <w:divBdr>
        <w:top w:val="none" w:sz="0" w:space="0" w:color="auto"/>
        <w:left w:val="none" w:sz="0" w:space="0" w:color="auto"/>
        <w:bottom w:val="none" w:sz="0" w:space="0" w:color="auto"/>
        <w:right w:val="none" w:sz="0" w:space="0" w:color="auto"/>
      </w:divBdr>
    </w:div>
    <w:div w:id="309947812">
      <w:bodyDiv w:val="1"/>
      <w:marLeft w:val="0"/>
      <w:marRight w:val="0"/>
      <w:marTop w:val="0"/>
      <w:marBottom w:val="0"/>
      <w:divBdr>
        <w:top w:val="none" w:sz="0" w:space="0" w:color="auto"/>
        <w:left w:val="none" w:sz="0" w:space="0" w:color="auto"/>
        <w:bottom w:val="none" w:sz="0" w:space="0" w:color="auto"/>
        <w:right w:val="none" w:sz="0" w:space="0" w:color="auto"/>
      </w:divBdr>
    </w:div>
    <w:div w:id="312369665">
      <w:bodyDiv w:val="1"/>
      <w:marLeft w:val="0"/>
      <w:marRight w:val="0"/>
      <w:marTop w:val="0"/>
      <w:marBottom w:val="0"/>
      <w:divBdr>
        <w:top w:val="none" w:sz="0" w:space="0" w:color="auto"/>
        <w:left w:val="none" w:sz="0" w:space="0" w:color="auto"/>
        <w:bottom w:val="none" w:sz="0" w:space="0" w:color="auto"/>
        <w:right w:val="none" w:sz="0" w:space="0" w:color="auto"/>
      </w:divBdr>
    </w:div>
    <w:div w:id="331684147">
      <w:bodyDiv w:val="1"/>
      <w:marLeft w:val="0"/>
      <w:marRight w:val="0"/>
      <w:marTop w:val="0"/>
      <w:marBottom w:val="0"/>
      <w:divBdr>
        <w:top w:val="none" w:sz="0" w:space="0" w:color="auto"/>
        <w:left w:val="none" w:sz="0" w:space="0" w:color="auto"/>
        <w:bottom w:val="none" w:sz="0" w:space="0" w:color="auto"/>
        <w:right w:val="none" w:sz="0" w:space="0" w:color="auto"/>
      </w:divBdr>
    </w:div>
    <w:div w:id="332952918">
      <w:bodyDiv w:val="1"/>
      <w:marLeft w:val="0"/>
      <w:marRight w:val="0"/>
      <w:marTop w:val="0"/>
      <w:marBottom w:val="0"/>
      <w:divBdr>
        <w:top w:val="none" w:sz="0" w:space="0" w:color="auto"/>
        <w:left w:val="none" w:sz="0" w:space="0" w:color="auto"/>
        <w:bottom w:val="none" w:sz="0" w:space="0" w:color="auto"/>
        <w:right w:val="none" w:sz="0" w:space="0" w:color="auto"/>
      </w:divBdr>
    </w:div>
    <w:div w:id="335226639">
      <w:bodyDiv w:val="1"/>
      <w:marLeft w:val="0"/>
      <w:marRight w:val="0"/>
      <w:marTop w:val="0"/>
      <w:marBottom w:val="0"/>
      <w:divBdr>
        <w:top w:val="none" w:sz="0" w:space="0" w:color="auto"/>
        <w:left w:val="none" w:sz="0" w:space="0" w:color="auto"/>
        <w:bottom w:val="none" w:sz="0" w:space="0" w:color="auto"/>
        <w:right w:val="none" w:sz="0" w:space="0" w:color="auto"/>
      </w:divBdr>
      <w:divsChild>
        <w:div w:id="83459531">
          <w:marLeft w:val="0"/>
          <w:marRight w:val="0"/>
          <w:marTop w:val="0"/>
          <w:marBottom w:val="0"/>
          <w:divBdr>
            <w:top w:val="none" w:sz="0" w:space="0" w:color="auto"/>
            <w:left w:val="none" w:sz="0" w:space="0" w:color="auto"/>
            <w:bottom w:val="none" w:sz="0" w:space="0" w:color="auto"/>
            <w:right w:val="none" w:sz="0" w:space="0" w:color="auto"/>
          </w:divBdr>
        </w:div>
        <w:div w:id="339896274">
          <w:marLeft w:val="0"/>
          <w:marRight w:val="0"/>
          <w:marTop w:val="0"/>
          <w:marBottom w:val="0"/>
          <w:divBdr>
            <w:top w:val="none" w:sz="0" w:space="0" w:color="auto"/>
            <w:left w:val="none" w:sz="0" w:space="0" w:color="auto"/>
            <w:bottom w:val="none" w:sz="0" w:space="0" w:color="auto"/>
            <w:right w:val="none" w:sz="0" w:space="0" w:color="auto"/>
          </w:divBdr>
        </w:div>
        <w:div w:id="1179733858">
          <w:marLeft w:val="0"/>
          <w:marRight w:val="0"/>
          <w:marTop w:val="0"/>
          <w:marBottom w:val="0"/>
          <w:divBdr>
            <w:top w:val="none" w:sz="0" w:space="0" w:color="auto"/>
            <w:left w:val="none" w:sz="0" w:space="0" w:color="auto"/>
            <w:bottom w:val="none" w:sz="0" w:space="0" w:color="auto"/>
            <w:right w:val="none" w:sz="0" w:space="0" w:color="auto"/>
          </w:divBdr>
        </w:div>
        <w:div w:id="2043020482">
          <w:marLeft w:val="0"/>
          <w:marRight w:val="0"/>
          <w:marTop w:val="0"/>
          <w:marBottom w:val="0"/>
          <w:divBdr>
            <w:top w:val="none" w:sz="0" w:space="0" w:color="auto"/>
            <w:left w:val="none" w:sz="0" w:space="0" w:color="auto"/>
            <w:bottom w:val="none" w:sz="0" w:space="0" w:color="auto"/>
            <w:right w:val="none" w:sz="0" w:space="0" w:color="auto"/>
          </w:divBdr>
        </w:div>
        <w:div w:id="2076003053">
          <w:marLeft w:val="0"/>
          <w:marRight w:val="0"/>
          <w:marTop w:val="0"/>
          <w:marBottom w:val="0"/>
          <w:divBdr>
            <w:top w:val="none" w:sz="0" w:space="0" w:color="auto"/>
            <w:left w:val="none" w:sz="0" w:space="0" w:color="auto"/>
            <w:bottom w:val="none" w:sz="0" w:space="0" w:color="auto"/>
            <w:right w:val="none" w:sz="0" w:space="0" w:color="auto"/>
          </w:divBdr>
        </w:div>
        <w:div w:id="2099980088">
          <w:marLeft w:val="0"/>
          <w:marRight w:val="0"/>
          <w:marTop w:val="0"/>
          <w:marBottom w:val="0"/>
          <w:divBdr>
            <w:top w:val="none" w:sz="0" w:space="0" w:color="auto"/>
            <w:left w:val="none" w:sz="0" w:space="0" w:color="auto"/>
            <w:bottom w:val="none" w:sz="0" w:space="0" w:color="auto"/>
            <w:right w:val="none" w:sz="0" w:space="0" w:color="auto"/>
          </w:divBdr>
        </w:div>
      </w:divsChild>
    </w:div>
    <w:div w:id="337971200">
      <w:bodyDiv w:val="1"/>
      <w:marLeft w:val="0"/>
      <w:marRight w:val="0"/>
      <w:marTop w:val="0"/>
      <w:marBottom w:val="0"/>
      <w:divBdr>
        <w:top w:val="none" w:sz="0" w:space="0" w:color="auto"/>
        <w:left w:val="none" w:sz="0" w:space="0" w:color="auto"/>
        <w:bottom w:val="none" w:sz="0" w:space="0" w:color="auto"/>
        <w:right w:val="none" w:sz="0" w:space="0" w:color="auto"/>
      </w:divBdr>
    </w:div>
    <w:div w:id="345789244">
      <w:bodyDiv w:val="1"/>
      <w:marLeft w:val="0"/>
      <w:marRight w:val="0"/>
      <w:marTop w:val="0"/>
      <w:marBottom w:val="0"/>
      <w:divBdr>
        <w:top w:val="none" w:sz="0" w:space="0" w:color="auto"/>
        <w:left w:val="none" w:sz="0" w:space="0" w:color="auto"/>
        <w:bottom w:val="none" w:sz="0" w:space="0" w:color="auto"/>
        <w:right w:val="none" w:sz="0" w:space="0" w:color="auto"/>
      </w:divBdr>
    </w:div>
    <w:div w:id="347215010">
      <w:bodyDiv w:val="1"/>
      <w:marLeft w:val="0"/>
      <w:marRight w:val="0"/>
      <w:marTop w:val="0"/>
      <w:marBottom w:val="0"/>
      <w:divBdr>
        <w:top w:val="none" w:sz="0" w:space="0" w:color="auto"/>
        <w:left w:val="none" w:sz="0" w:space="0" w:color="auto"/>
        <w:bottom w:val="none" w:sz="0" w:space="0" w:color="auto"/>
        <w:right w:val="none" w:sz="0" w:space="0" w:color="auto"/>
      </w:divBdr>
    </w:div>
    <w:div w:id="347828454">
      <w:bodyDiv w:val="1"/>
      <w:marLeft w:val="0"/>
      <w:marRight w:val="0"/>
      <w:marTop w:val="0"/>
      <w:marBottom w:val="0"/>
      <w:divBdr>
        <w:top w:val="none" w:sz="0" w:space="0" w:color="auto"/>
        <w:left w:val="none" w:sz="0" w:space="0" w:color="auto"/>
        <w:bottom w:val="none" w:sz="0" w:space="0" w:color="auto"/>
        <w:right w:val="none" w:sz="0" w:space="0" w:color="auto"/>
      </w:divBdr>
    </w:div>
    <w:div w:id="348022219">
      <w:bodyDiv w:val="1"/>
      <w:marLeft w:val="0"/>
      <w:marRight w:val="0"/>
      <w:marTop w:val="0"/>
      <w:marBottom w:val="0"/>
      <w:divBdr>
        <w:top w:val="none" w:sz="0" w:space="0" w:color="auto"/>
        <w:left w:val="none" w:sz="0" w:space="0" w:color="auto"/>
        <w:bottom w:val="none" w:sz="0" w:space="0" w:color="auto"/>
        <w:right w:val="none" w:sz="0" w:space="0" w:color="auto"/>
      </w:divBdr>
    </w:div>
    <w:div w:id="357196422">
      <w:bodyDiv w:val="1"/>
      <w:marLeft w:val="0"/>
      <w:marRight w:val="0"/>
      <w:marTop w:val="0"/>
      <w:marBottom w:val="0"/>
      <w:divBdr>
        <w:top w:val="none" w:sz="0" w:space="0" w:color="auto"/>
        <w:left w:val="none" w:sz="0" w:space="0" w:color="auto"/>
        <w:bottom w:val="none" w:sz="0" w:space="0" w:color="auto"/>
        <w:right w:val="none" w:sz="0" w:space="0" w:color="auto"/>
      </w:divBdr>
    </w:div>
    <w:div w:id="361129854">
      <w:bodyDiv w:val="1"/>
      <w:marLeft w:val="0"/>
      <w:marRight w:val="0"/>
      <w:marTop w:val="0"/>
      <w:marBottom w:val="0"/>
      <w:divBdr>
        <w:top w:val="none" w:sz="0" w:space="0" w:color="auto"/>
        <w:left w:val="none" w:sz="0" w:space="0" w:color="auto"/>
        <w:bottom w:val="none" w:sz="0" w:space="0" w:color="auto"/>
        <w:right w:val="none" w:sz="0" w:space="0" w:color="auto"/>
      </w:divBdr>
    </w:div>
    <w:div w:id="377051953">
      <w:bodyDiv w:val="1"/>
      <w:marLeft w:val="0"/>
      <w:marRight w:val="0"/>
      <w:marTop w:val="0"/>
      <w:marBottom w:val="0"/>
      <w:divBdr>
        <w:top w:val="none" w:sz="0" w:space="0" w:color="auto"/>
        <w:left w:val="none" w:sz="0" w:space="0" w:color="auto"/>
        <w:bottom w:val="none" w:sz="0" w:space="0" w:color="auto"/>
        <w:right w:val="none" w:sz="0" w:space="0" w:color="auto"/>
      </w:divBdr>
    </w:div>
    <w:div w:id="380791199">
      <w:bodyDiv w:val="1"/>
      <w:marLeft w:val="0"/>
      <w:marRight w:val="0"/>
      <w:marTop w:val="0"/>
      <w:marBottom w:val="0"/>
      <w:divBdr>
        <w:top w:val="none" w:sz="0" w:space="0" w:color="auto"/>
        <w:left w:val="none" w:sz="0" w:space="0" w:color="auto"/>
        <w:bottom w:val="none" w:sz="0" w:space="0" w:color="auto"/>
        <w:right w:val="none" w:sz="0" w:space="0" w:color="auto"/>
      </w:divBdr>
    </w:div>
    <w:div w:id="384640007">
      <w:bodyDiv w:val="1"/>
      <w:marLeft w:val="0"/>
      <w:marRight w:val="0"/>
      <w:marTop w:val="0"/>
      <w:marBottom w:val="0"/>
      <w:divBdr>
        <w:top w:val="none" w:sz="0" w:space="0" w:color="auto"/>
        <w:left w:val="none" w:sz="0" w:space="0" w:color="auto"/>
        <w:bottom w:val="none" w:sz="0" w:space="0" w:color="auto"/>
        <w:right w:val="none" w:sz="0" w:space="0" w:color="auto"/>
      </w:divBdr>
    </w:div>
    <w:div w:id="385033829">
      <w:bodyDiv w:val="1"/>
      <w:marLeft w:val="0"/>
      <w:marRight w:val="0"/>
      <w:marTop w:val="0"/>
      <w:marBottom w:val="0"/>
      <w:divBdr>
        <w:top w:val="none" w:sz="0" w:space="0" w:color="auto"/>
        <w:left w:val="none" w:sz="0" w:space="0" w:color="auto"/>
        <w:bottom w:val="none" w:sz="0" w:space="0" w:color="auto"/>
        <w:right w:val="none" w:sz="0" w:space="0" w:color="auto"/>
      </w:divBdr>
    </w:div>
    <w:div w:id="392239682">
      <w:bodyDiv w:val="1"/>
      <w:marLeft w:val="0"/>
      <w:marRight w:val="0"/>
      <w:marTop w:val="0"/>
      <w:marBottom w:val="0"/>
      <w:divBdr>
        <w:top w:val="none" w:sz="0" w:space="0" w:color="auto"/>
        <w:left w:val="none" w:sz="0" w:space="0" w:color="auto"/>
        <w:bottom w:val="none" w:sz="0" w:space="0" w:color="auto"/>
        <w:right w:val="none" w:sz="0" w:space="0" w:color="auto"/>
      </w:divBdr>
    </w:div>
    <w:div w:id="395712143">
      <w:bodyDiv w:val="1"/>
      <w:marLeft w:val="0"/>
      <w:marRight w:val="0"/>
      <w:marTop w:val="0"/>
      <w:marBottom w:val="0"/>
      <w:divBdr>
        <w:top w:val="none" w:sz="0" w:space="0" w:color="auto"/>
        <w:left w:val="none" w:sz="0" w:space="0" w:color="auto"/>
        <w:bottom w:val="none" w:sz="0" w:space="0" w:color="auto"/>
        <w:right w:val="none" w:sz="0" w:space="0" w:color="auto"/>
      </w:divBdr>
    </w:div>
    <w:div w:id="397636492">
      <w:bodyDiv w:val="1"/>
      <w:marLeft w:val="0"/>
      <w:marRight w:val="0"/>
      <w:marTop w:val="0"/>
      <w:marBottom w:val="0"/>
      <w:divBdr>
        <w:top w:val="none" w:sz="0" w:space="0" w:color="auto"/>
        <w:left w:val="none" w:sz="0" w:space="0" w:color="auto"/>
        <w:bottom w:val="none" w:sz="0" w:space="0" w:color="auto"/>
        <w:right w:val="none" w:sz="0" w:space="0" w:color="auto"/>
      </w:divBdr>
    </w:div>
    <w:div w:id="398947422">
      <w:bodyDiv w:val="1"/>
      <w:marLeft w:val="0"/>
      <w:marRight w:val="0"/>
      <w:marTop w:val="0"/>
      <w:marBottom w:val="0"/>
      <w:divBdr>
        <w:top w:val="none" w:sz="0" w:space="0" w:color="auto"/>
        <w:left w:val="none" w:sz="0" w:space="0" w:color="auto"/>
        <w:bottom w:val="none" w:sz="0" w:space="0" w:color="auto"/>
        <w:right w:val="none" w:sz="0" w:space="0" w:color="auto"/>
      </w:divBdr>
    </w:div>
    <w:div w:id="399718708">
      <w:bodyDiv w:val="1"/>
      <w:marLeft w:val="0"/>
      <w:marRight w:val="0"/>
      <w:marTop w:val="0"/>
      <w:marBottom w:val="0"/>
      <w:divBdr>
        <w:top w:val="none" w:sz="0" w:space="0" w:color="auto"/>
        <w:left w:val="none" w:sz="0" w:space="0" w:color="auto"/>
        <w:bottom w:val="none" w:sz="0" w:space="0" w:color="auto"/>
        <w:right w:val="none" w:sz="0" w:space="0" w:color="auto"/>
      </w:divBdr>
    </w:div>
    <w:div w:id="400837259">
      <w:bodyDiv w:val="1"/>
      <w:marLeft w:val="0"/>
      <w:marRight w:val="0"/>
      <w:marTop w:val="0"/>
      <w:marBottom w:val="0"/>
      <w:divBdr>
        <w:top w:val="none" w:sz="0" w:space="0" w:color="auto"/>
        <w:left w:val="none" w:sz="0" w:space="0" w:color="auto"/>
        <w:bottom w:val="none" w:sz="0" w:space="0" w:color="auto"/>
        <w:right w:val="none" w:sz="0" w:space="0" w:color="auto"/>
      </w:divBdr>
    </w:div>
    <w:div w:id="403260169">
      <w:bodyDiv w:val="1"/>
      <w:marLeft w:val="0"/>
      <w:marRight w:val="0"/>
      <w:marTop w:val="0"/>
      <w:marBottom w:val="0"/>
      <w:divBdr>
        <w:top w:val="none" w:sz="0" w:space="0" w:color="auto"/>
        <w:left w:val="none" w:sz="0" w:space="0" w:color="auto"/>
        <w:bottom w:val="none" w:sz="0" w:space="0" w:color="auto"/>
        <w:right w:val="none" w:sz="0" w:space="0" w:color="auto"/>
      </w:divBdr>
    </w:div>
    <w:div w:id="408964390">
      <w:bodyDiv w:val="1"/>
      <w:marLeft w:val="0"/>
      <w:marRight w:val="0"/>
      <w:marTop w:val="0"/>
      <w:marBottom w:val="0"/>
      <w:divBdr>
        <w:top w:val="none" w:sz="0" w:space="0" w:color="auto"/>
        <w:left w:val="none" w:sz="0" w:space="0" w:color="auto"/>
        <w:bottom w:val="none" w:sz="0" w:space="0" w:color="auto"/>
        <w:right w:val="none" w:sz="0" w:space="0" w:color="auto"/>
      </w:divBdr>
    </w:div>
    <w:div w:id="414285202">
      <w:bodyDiv w:val="1"/>
      <w:marLeft w:val="0"/>
      <w:marRight w:val="0"/>
      <w:marTop w:val="0"/>
      <w:marBottom w:val="0"/>
      <w:divBdr>
        <w:top w:val="none" w:sz="0" w:space="0" w:color="auto"/>
        <w:left w:val="none" w:sz="0" w:space="0" w:color="auto"/>
        <w:bottom w:val="none" w:sz="0" w:space="0" w:color="auto"/>
        <w:right w:val="none" w:sz="0" w:space="0" w:color="auto"/>
      </w:divBdr>
    </w:div>
    <w:div w:id="420027933">
      <w:bodyDiv w:val="1"/>
      <w:marLeft w:val="0"/>
      <w:marRight w:val="0"/>
      <w:marTop w:val="0"/>
      <w:marBottom w:val="0"/>
      <w:divBdr>
        <w:top w:val="none" w:sz="0" w:space="0" w:color="auto"/>
        <w:left w:val="none" w:sz="0" w:space="0" w:color="auto"/>
        <w:bottom w:val="none" w:sz="0" w:space="0" w:color="auto"/>
        <w:right w:val="none" w:sz="0" w:space="0" w:color="auto"/>
      </w:divBdr>
    </w:div>
    <w:div w:id="422730341">
      <w:bodyDiv w:val="1"/>
      <w:marLeft w:val="0"/>
      <w:marRight w:val="0"/>
      <w:marTop w:val="0"/>
      <w:marBottom w:val="0"/>
      <w:divBdr>
        <w:top w:val="none" w:sz="0" w:space="0" w:color="auto"/>
        <w:left w:val="none" w:sz="0" w:space="0" w:color="auto"/>
        <w:bottom w:val="none" w:sz="0" w:space="0" w:color="auto"/>
        <w:right w:val="none" w:sz="0" w:space="0" w:color="auto"/>
      </w:divBdr>
    </w:div>
    <w:div w:id="426462657">
      <w:bodyDiv w:val="1"/>
      <w:marLeft w:val="0"/>
      <w:marRight w:val="0"/>
      <w:marTop w:val="0"/>
      <w:marBottom w:val="0"/>
      <w:divBdr>
        <w:top w:val="none" w:sz="0" w:space="0" w:color="auto"/>
        <w:left w:val="none" w:sz="0" w:space="0" w:color="auto"/>
        <w:bottom w:val="none" w:sz="0" w:space="0" w:color="auto"/>
        <w:right w:val="none" w:sz="0" w:space="0" w:color="auto"/>
      </w:divBdr>
    </w:div>
    <w:div w:id="435251987">
      <w:bodyDiv w:val="1"/>
      <w:marLeft w:val="0"/>
      <w:marRight w:val="0"/>
      <w:marTop w:val="0"/>
      <w:marBottom w:val="0"/>
      <w:divBdr>
        <w:top w:val="none" w:sz="0" w:space="0" w:color="auto"/>
        <w:left w:val="none" w:sz="0" w:space="0" w:color="auto"/>
        <w:bottom w:val="none" w:sz="0" w:space="0" w:color="auto"/>
        <w:right w:val="none" w:sz="0" w:space="0" w:color="auto"/>
      </w:divBdr>
    </w:div>
    <w:div w:id="439184767">
      <w:bodyDiv w:val="1"/>
      <w:marLeft w:val="0"/>
      <w:marRight w:val="0"/>
      <w:marTop w:val="0"/>
      <w:marBottom w:val="0"/>
      <w:divBdr>
        <w:top w:val="none" w:sz="0" w:space="0" w:color="auto"/>
        <w:left w:val="none" w:sz="0" w:space="0" w:color="auto"/>
        <w:bottom w:val="none" w:sz="0" w:space="0" w:color="auto"/>
        <w:right w:val="none" w:sz="0" w:space="0" w:color="auto"/>
      </w:divBdr>
    </w:div>
    <w:div w:id="440807750">
      <w:bodyDiv w:val="1"/>
      <w:marLeft w:val="0"/>
      <w:marRight w:val="0"/>
      <w:marTop w:val="0"/>
      <w:marBottom w:val="0"/>
      <w:divBdr>
        <w:top w:val="none" w:sz="0" w:space="0" w:color="auto"/>
        <w:left w:val="none" w:sz="0" w:space="0" w:color="auto"/>
        <w:bottom w:val="none" w:sz="0" w:space="0" w:color="auto"/>
        <w:right w:val="none" w:sz="0" w:space="0" w:color="auto"/>
      </w:divBdr>
    </w:div>
    <w:div w:id="444929827">
      <w:bodyDiv w:val="1"/>
      <w:marLeft w:val="0"/>
      <w:marRight w:val="0"/>
      <w:marTop w:val="0"/>
      <w:marBottom w:val="0"/>
      <w:divBdr>
        <w:top w:val="none" w:sz="0" w:space="0" w:color="auto"/>
        <w:left w:val="none" w:sz="0" w:space="0" w:color="auto"/>
        <w:bottom w:val="none" w:sz="0" w:space="0" w:color="auto"/>
        <w:right w:val="none" w:sz="0" w:space="0" w:color="auto"/>
      </w:divBdr>
    </w:div>
    <w:div w:id="445121214">
      <w:bodyDiv w:val="1"/>
      <w:marLeft w:val="0"/>
      <w:marRight w:val="0"/>
      <w:marTop w:val="0"/>
      <w:marBottom w:val="0"/>
      <w:divBdr>
        <w:top w:val="none" w:sz="0" w:space="0" w:color="auto"/>
        <w:left w:val="none" w:sz="0" w:space="0" w:color="auto"/>
        <w:bottom w:val="none" w:sz="0" w:space="0" w:color="auto"/>
        <w:right w:val="none" w:sz="0" w:space="0" w:color="auto"/>
      </w:divBdr>
    </w:div>
    <w:div w:id="448277696">
      <w:bodyDiv w:val="1"/>
      <w:marLeft w:val="0"/>
      <w:marRight w:val="0"/>
      <w:marTop w:val="0"/>
      <w:marBottom w:val="0"/>
      <w:divBdr>
        <w:top w:val="none" w:sz="0" w:space="0" w:color="auto"/>
        <w:left w:val="none" w:sz="0" w:space="0" w:color="auto"/>
        <w:bottom w:val="none" w:sz="0" w:space="0" w:color="auto"/>
        <w:right w:val="none" w:sz="0" w:space="0" w:color="auto"/>
      </w:divBdr>
    </w:div>
    <w:div w:id="450057727">
      <w:bodyDiv w:val="1"/>
      <w:marLeft w:val="0"/>
      <w:marRight w:val="0"/>
      <w:marTop w:val="0"/>
      <w:marBottom w:val="0"/>
      <w:divBdr>
        <w:top w:val="none" w:sz="0" w:space="0" w:color="auto"/>
        <w:left w:val="none" w:sz="0" w:space="0" w:color="auto"/>
        <w:bottom w:val="none" w:sz="0" w:space="0" w:color="auto"/>
        <w:right w:val="none" w:sz="0" w:space="0" w:color="auto"/>
      </w:divBdr>
    </w:div>
    <w:div w:id="454913168">
      <w:bodyDiv w:val="1"/>
      <w:marLeft w:val="0"/>
      <w:marRight w:val="0"/>
      <w:marTop w:val="0"/>
      <w:marBottom w:val="0"/>
      <w:divBdr>
        <w:top w:val="none" w:sz="0" w:space="0" w:color="auto"/>
        <w:left w:val="none" w:sz="0" w:space="0" w:color="auto"/>
        <w:bottom w:val="none" w:sz="0" w:space="0" w:color="auto"/>
        <w:right w:val="none" w:sz="0" w:space="0" w:color="auto"/>
      </w:divBdr>
    </w:div>
    <w:div w:id="456797481">
      <w:bodyDiv w:val="1"/>
      <w:marLeft w:val="0"/>
      <w:marRight w:val="0"/>
      <w:marTop w:val="0"/>
      <w:marBottom w:val="0"/>
      <w:divBdr>
        <w:top w:val="none" w:sz="0" w:space="0" w:color="auto"/>
        <w:left w:val="none" w:sz="0" w:space="0" w:color="auto"/>
        <w:bottom w:val="none" w:sz="0" w:space="0" w:color="auto"/>
        <w:right w:val="none" w:sz="0" w:space="0" w:color="auto"/>
      </w:divBdr>
    </w:div>
    <w:div w:id="460611791">
      <w:bodyDiv w:val="1"/>
      <w:marLeft w:val="0"/>
      <w:marRight w:val="0"/>
      <w:marTop w:val="0"/>
      <w:marBottom w:val="0"/>
      <w:divBdr>
        <w:top w:val="none" w:sz="0" w:space="0" w:color="auto"/>
        <w:left w:val="none" w:sz="0" w:space="0" w:color="auto"/>
        <w:bottom w:val="none" w:sz="0" w:space="0" w:color="auto"/>
        <w:right w:val="none" w:sz="0" w:space="0" w:color="auto"/>
      </w:divBdr>
    </w:div>
    <w:div w:id="462776318">
      <w:bodyDiv w:val="1"/>
      <w:marLeft w:val="0"/>
      <w:marRight w:val="0"/>
      <w:marTop w:val="0"/>
      <w:marBottom w:val="0"/>
      <w:divBdr>
        <w:top w:val="none" w:sz="0" w:space="0" w:color="auto"/>
        <w:left w:val="none" w:sz="0" w:space="0" w:color="auto"/>
        <w:bottom w:val="none" w:sz="0" w:space="0" w:color="auto"/>
        <w:right w:val="none" w:sz="0" w:space="0" w:color="auto"/>
      </w:divBdr>
    </w:div>
    <w:div w:id="465509033">
      <w:bodyDiv w:val="1"/>
      <w:marLeft w:val="0"/>
      <w:marRight w:val="0"/>
      <w:marTop w:val="0"/>
      <w:marBottom w:val="0"/>
      <w:divBdr>
        <w:top w:val="none" w:sz="0" w:space="0" w:color="auto"/>
        <w:left w:val="none" w:sz="0" w:space="0" w:color="auto"/>
        <w:bottom w:val="none" w:sz="0" w:space="0" w:color="auto"/>
        <w:right w:val="none" w:sz="0" w:space="0" w:color="auto"/>
      </w:divBdr>
    </w:div>
    <w:div w:id="472017244">
      <w:bodyDiv w:val="1"/>
      <w:marLeft w:val="0"/>
      <w:marRight w:val="0"/>
      <w:marTop w:val="0"/>
      <w:marBottom w:val="0"/>
      <w:divBdr>
        <w:top w:val="none" w:sz="0" w:space="0" w:color="auto"/>
        <w:left w:val="none" w:sz="0" w:space="0" w:color="auto"/>
        <w:bottom w:val="none" w:sz="0" w:space="0" w:color="auto"/>
        <w:right w:val="none" w:sz="0" w:space="0" w:color="auto"/>
      </w:divBdr>
    </w:div>
    <w:div w:id="477305409">
      <w:bodyDiv w:val="1"/>
      <w:marLeft w:val="0"/>
      <w:marRight w:val="0"/>
      <w:marTop w:val="0"/>
      <w:marBottom w:val="0"/>
      <w:divBdr>
        <w:top w:val="none" w:sz="0" w:space="0" w:color="auto"/>
        <w:left w:val="none" w:sz="0" w:space="0" w:color="auto"/>
        <w:bottom w:val="none" w:sz="0" w:space="0" w:color="auto"/>
        <w:right w:val="none" w:sz="0" w:space="0" w:color="auto"/>
      </w:divBdr>
    </w:div>
    <w:div w:id="478159954">
      <w:bodyDiv w:val="1"/>
      <w:marLeft w:val="0"/>
      <w:marRight w:val="0"/>
      <w:marTop w:val="0"/>
      <w:marBottom w:val="0"/>
      <w:divBdr>
        <w:top w:val="none" w:sz="0" w:space="0" w:color="auto"/>
        <w:left w:val="none" w:sz="0" w:space="0" w:color="auto"/>
        <w:bottom w:val="none" w:sz="0" w:space="0" w:color="auto"/>
        <w:right w:val="none" w:sz="0" w:space="0" w:color="auto"/>
      </w:divBdr>
    </w:div>
    <w:div w:id="479078278">
      <w:bodyDiv w:val="1"/>
      <w:marLeft w:val="0"/>
      <w:marRight w:val="0"/>
      <w:marTop w:val="0"/>
      <w:marBottom w:val="0"/>
      <w:divBdr>
        <w:top w:val="none" w:sz="0" w:space="0" w:color="auto"/>
        <w:left w:val="none" w:sz="0" w:space="0" w:color="auto"/>
        <w:bottom w:val="none" w:sz="0" w:space="0" w:color="auto"/>
        <w:right w:val="none" w:sz="0" w:space="0" w:color="auto"/>
      </w:divBdr>
    </w:div>
    <w:div w:id="480734346">
      <w:bodyDiv w:val="1"/>
      <w:marLeft w:val="0"/>
      <w:marRight w:val="0"/>
      <w:marTop w:val="0"/>
      <w:marBottom w:val="0"/>
      <w:divBdr>
        <w:top w:val="none" w:sz="0" w:space="0" w:color="auto"/>
        <w:left w:val="none" w:sz="0" w:space="0" w:color="auto"/>
        <w:bottom w:val="none" w:sz="0" w:space="0" w:color="auto"/>
        <w:right w:val="none" w:sz="0" w:space="0" w:color="auto"/>
      </w:divBdr>
    </w:div>
    <w:div w:id="490683812">
      <w:bodyDiv w:val="1"/>
      <w:marLeft w:val="0"/>
      <w:marRight w:val="0"/>
      <w:marTop w:val="0"/>
      <w:marBottom w:val="0"/>
      <w:divBdr>
        <w:top w:val="none" w:sz="0" w:space="0" w:color="auto"/>
        <w:left w:val="none" w:sz="0" w:space="0" w:color="auto"/>
        <w:bottom w:val="none" w:sz="0" w:space="0" w:color="auto"/>
        <w:right w:val="none" w:sz="0" w:space="0" w:color="auto"/>
      </w:divBdr>
    </w:div>
    <w:div w:id="498664346">
      <w:bodyDiv w:val="1"/>
      <w:marLeft w:val="0"/>
      <w:marRight w:val="0"/>
      <w:marTop w:val="0"/>
      <w:marBottom w:val="0"/>
      <w:divBdr>
        <w:top w:val="none" w:sz="0" w:space="0" w:color="auto"/>
        <w:left w:val="none" w:sz="0" w:space="0" w:color="auto"/>
        <w:bottom w:val="none" w:sz="0" w:space="0" w:color="auto"/>
        <w:right w:val="none" w:sz="0" w:space="0" w:color="auto"/>
      </w:divBdr>
    </w:div>
    <w:div w:id="499390830">
      <w:bodyDiv w:val="1"/>
      <w:marLeft w:val="0"/>
      <w:marRight w:val="0"/>
      <w:marTop w:val="0"/>
      <w:marBottom w:val="0"/>
      <w:divBdr>
        <w:top w:val="none" w:sz="0" w:space="0" w:color="auto"/>
        <w:left w:val="none" w:sz="0" w:space="0" w:color="auto"/>
        <w:bottom w:val="none" w:sz="0" w:space="0" w:color="auto"/>
        <w:right w:val="none" w:sz="0" w:space="0" w:color="auto"/>
      </w:divBdr>
    </w:div>
    <w:div w:id="500118313">
      <w:bodyDiv w:val="1"/>
      <w:marLeft w:val="0"/>
      <w:marRight w:val="0"/>
      <w:marTop w:val="0"/>
      <w:marBottom w:val="0"/>
      <w:divBdr>
        <w:top w:val="none" w:sz="0" w:space="0" w:color="auto"/>
        <w:left w:val="none" w:sz="0" w:space="0" w:color="auto"/>
        <w:bottom w:val="none" w:sz="0" w:space="0" w:color="auto"/>
        <w:right w:val="none" w:sz="0" w:space="0" w:color="auto"/>
      </w:divBdr>
    </w:div>
    <w:div w:id="517043477">
      <w:bodyDiv w:val="1"/>
      <w:marLeft w:val="0"/>
      <w:marRight w:val="0"/>
      <w:marTop w:val="0"/>
      <w:marBottom w:val="0"/>
      <w:divBdr>
        <w:top w:val="none" w:sz="0" w:space="0" w:color="auto"/>
        <w:left w:val="none" w:sz="0" w:space="0" w:color="auto"/>
        <w:bottom w:val="none" w:sz="0" w:space="0" w:color="auto"/>
        <w:right w:val="none" w:sz="0" w:space="0" w:color="auto"/>
      </w:divBdr>
    </w:div>
    <w:div w:id="520628337">
      <w:bodyDiv w:val="1"/>
      <w:marLeft w:val="0"/>
      <w:marRight w:val="0"/>
      <w:marTop w:val="0"/>
      <w:marBottom w:val="0"/>
      <w:divBdr>
        <w:top w:val="none" w:sz="0" w:space="0" w:color="auto"/>
        <w:left w:val="none" w:sz="0" w:space="0" w:color="auto"/>
        <w:bottom w:val="none" w:sz="0" w:space="0" w:color="auto"/>
        <w:right w:val="none" w:sz="0" w:space="0" w:color="auto"/>
      </w:divBdr>
    </w:div>
    <w:div w:id="523517403">
      <w:bodyDiv w:val="1"/>
      <w:marLeft w:val="0"/>
      <w:marRight w:val="0"/>
      <w:marTop w:val="0"/>
      <w:marBottom w:val="0"/>
      <w:divBdr>
        <w:top w:val="none" w:sz="0" w:space="0" w:color="auto"/>
        <w:left w:val="none" w:sz="0" w:space="0" w:color="auto"/>
        <w:bottom w:val="none" w:sz="0" w:space="0" w:color="auto"/>
        <w:right w:val="none" w:sz="0" w:space="0" w:color="auto"/>
      </w:divBdr>
    </w:div>
    <w:div w:id="526798608">
      <w:bodyDiv w:val="1"/>
      <w:marLeft w:val="0"/>
      <w:marRight w:val="0"/>
      <w:marTop w:val="0"/>
      <w:marBottom w:val="0"/>
      <w:divBdr>
        <w:top w:val="none" w:sz="0" w:space="0" w:color="auto"/>
        <w:left w:val="none" w:sz="0" w:space="0" w:color="auto"/>
        <w:bottom w:val="none" w:sz="0" w:space="0" w:color="auto"/>
        <w:right w:val="none" w:sz="0" w:space="0" w:color="auto"/>
      </w:divBdr>
    </w:div>
    <w:div w:id="529101458">
      <w:bodyDiv w:val="1"/>
      <w:marLeft w:val="0"/>
      <w:marRight w:val="0"/>
      <w:marTop w:val="0"/>
      <w:marBottom w:val="0"/>
      <w:divBdr>
        <w:top w:val="none" w:sz="0" w:space="0" w:color="auto"/>
        <w:left w:val="none" w:sz="0" w:space="0" w:color="auto"/>
        <w:bottom w:val="none" w:sz="0" w:space="0" w:color="auto"/>
        <w:right w:val="none" w:sz="0" w:space="0" w:color="auto"/>
      </w:divBdr>
    </w:div>
    <w:div w:id="531070953">
      <w:bodyDiv w:val="1"/>
      <w:marLeft w:val="0"/>
      <w:marRight w:val="0"/>
      <w:marTop w:val="0"/>
      <w:marBottom w:val="0"/>
      <w:divBdr>
        <w:top w:val="none" w:sz="0" w:space="0" w:color="auto"/>
        <w:left w:val="none" w:sz="0" w:space="0" w:color="auto"/>
        <w:bottom w:val="none" w:sz="0" w:space="0" w:color="auto"/>
        <w:right w:val="none" w:sz="0" w:space="0" w:color="auto"/>
      </w:divBdr>
    </w:div>
    <w:div w:id="535124128">
      <w:bodyDiv w:val="1"/>
      <w:marLeft w:val="0"/>
      <w:marRight w:val="0"/>
      <w:marTop w:val="0"/>
      <w:marBottom w:val="0"/>
      <w:divBdr>
        <w:top w:val="none" w:sz="0" w:space="0" w:color="auto"/>
        <w:left w:val="none" w:sz="0" w:space="0" w:color="auto"/>
        <w:bottom w:val="none" w:sz="0" w:space="0" w:color="auto"/>
        <w:right w:val="none" w:sz="0" w:space="0" w:color="auto"/>
      </w:divBdr>
    </w:div>
    <w:div w:id="540822200">
      <w:bodyDiv w:val="1"/>
      <w:marLeft w:val="0"/>
      <w:marRight w:val="0"/>
      <w:marTop w:val="0"/>
      <w:marBottom w:val="0"/>
      <w:divBdr>
        <w:top w:val="none" w:sz="0" w:space="0" w:color="auto"/>
        <w:left w:val="none" w:sz="0" w:space="0" w:color="auto"/>
        <w:bottom w:val="none" w:sz="0" w:space="0" w:color="auto"/>
        <w:right w:val="none" w:sz="0" w:space="0" w:color="auto"/>
      </w:divBdr>
    </w:div>
    <w:div w:id="542134820">
      <w:bodyDiv w:val="1"/>
      <w:marLeft w:val="0"/>
      <w:marRight w:val="0"/>
      <w:marTop w:val="0"/>
      <w:marBottom w:val="0"/>
      <w:divBdr>
        <w:top w:val="none" w:sz="0" w:space="0" w:color="auto"/>
        <w:left w:val="none" w:sz="0" w:space="0" w:color="auto"/>
        <w:bottom w:val="none" w:sz="0" w:space="0" w:color="auto"/>
        <w:right w:val="none" w:sz="0" w:space="0" w:color="auto"/>
      </w:divBdr>
    </w:div>
    <w:div w:id="545720128">
      <w:bodyDiv w:val="1"/>
      <w:marLeft w:val="0"/>
      <w:marRight w:val="0"/>
      <w:marTop w:val="0"/>
      <w:marBottom w:val="0"/>
      <w:divBdr>
        <w:top w:val="none" w:sz="0" w:space="0" w:color="auto"/>
        <w:left w:val="none" w:sz="0" w:space="0" w:color="auto"/>
        <w:bottom w:val="none" w:sz="0" w:space="0" w:color="auto"/>
        <w:right w:val="none" w:sz="0" w:space="0" w:color="auto"/>
      </w:divBdr>
    </w:div>
    <w:div w:id="546838560">
      <w:bodyDiv w:val="1"/>
      <w:marLeft w:val="0"/>
      <w:marRight w:val="0"/>
      <w:marTop w:val="0"/>
      <w:marBottom w:val="0"/>
      <w:divBdr>
        <w:top w:val="none" w:sz="0" w:space="0" w:color="auto"/>
        <w:left w:val="none" w:sz="0" w:space="0" w:color="auto"/>
        <w:bottom w:val="none" w:sz="0" w:space="0" w:color="auto"/>
        <w:right w:val="none" w:sz="0" w:space="0" w:color="auto"/>
      </w:divBdr>
    </w:div>
    <w:div w:id="547689300">
      <w:bodyDiv w:val="1"/>
      <w:marLeft w:val="0"/>
      <w:marRight w:val="0"/>
      <w:marTop w:val="0"/>
      <w:marBottom w:val="0"/>
      <w:divBdr>
        <w:top w:val="none" w:sz="0" w:space="0" w:color="auto"/>
        <w:left w:val="none" w:sz="0" w:space="0" w:color="auto"/>
        <w:bottom w:val="none" w:sz="0" w:space="0" w:color="auto"/>
        <w:right w:val="none" w:sz="0" w:space="0" w:color="auto"/>
      </w:divBdr>
    </w:div>
    <w:div w:id="549418149">
      <w:bodyDiv w:val="1"/>
      <w:marLeft w:val="0"/>
      <w:marRight w:val="0"/>
      <w:marTop w:val="0"/>
      <w:marBottom w:val="0"/>
      <w:divBdr>
        <w:top w:val="none" w:sz="0" w:space="0" w:color="auto"/>
        <w:left w:val="none" w:sz="0" w:space="0" w:color="auto"/>
        <w:bottom w:val="none" w:sz="0" w:space="0" w:color="auto"/>
        <w:right w:val="none" w:sz="0" w:space="0" w:color="auto"/>
      </w:divBdr>
    </w:div>
    <w:div w:id="549805911">
      <w:bodyDiv w:val="1"/>
      <w:marLeft w:val="0"/>
      <w:marRight w:val="0"/>
      <w:marTop w:val="0"/>
      <w:marBottom w:val="0"/>
      <w:divBdr>
        <w:top w:val="none" w:sz="0" w:space="0" w:color="auto"/>
        <w:left w:val="none" w:sz="0" w:space="0" w:color="auto"/>
        <w:bottom w:val="none" w:sz="0" w:space="0" w:color="auto"/>
        <w:right w:val="none" w:sz="0" w:space="0" w:color="auto"/>
      </w:divBdr>
    </w:div>
    <w:div w:id="552350155">
      <w:bodyDiv w:val="1"/>
      <w:marLeft w:val="0"/>
      <w:marRight w:val="0"/>
      <w:marTop w:val="0"/>
      <w:marBottom w:val="0"/>
      <w:divBdr>
        <w:top w:val="none" w:sz="0" w:space="0" w:color="auto"/>
        <w:left w:val="none" w:sz="0" w:space="0" w:color="auto"/>
        <w:bottom w:val="none" w:sz="0" w:space="0" w:color="auto"/>
        <w:right w:val="none" w:sz="0" w:space="0" w:color="auto"/>
      </w:divBdr>
    </w:div>
    <w:div w:id="552741317">
      <w:bodyDiv w:val="1"/>
      <w:marLeft w:val="0"/>
      <w:marRight w:val="0"/>
      <w:marTop w:val="0"/>
      <w:marBottom w:val="0"/>
      <w:divBdr>
        <w:top w:val="none" w:sz="0" w:space="0" w:color="auto"/>
        <w:left w:val="none" w:sz="0" w:space="0" w:color="auto"/>
        <w:bottom w:val="none" w:sz="0" w:space="0" w:color="auto"/>
        <w:right w:val="none" w:sz="0" w:space="0" w:color="auto"/>
      </w:divBdr>
    </w:div>
    <w:div w:id="561791978">
      <w:bodyDiv w:val="1"/>
      <w:marLeft w:val="0"/>
      <w:marRight w:val="0"/>
      <w:marTop w:val="0"/>
      <w:marBottom w:val="0"/>
      <w:divBdr>
        <w:top w:val="none" w:sz="0" w:space="0" w:color="auto"/>
        <w:left w:val="none" w:sz="0" w:space="0" w:color="auto"/>
        <w:bottom w:val="none" w:sz="0" w:space="0" w:color="auto"/>
        <w:right w:val="none" w:sz="0" w:space="0" w:color="auto"/>
      </w:divBdr>
    </w:div>
    <w:div w:id="566571045">
      <w:bodyDiv w:val="1"/>
      <w:marLeft w:val="0"/>
      <w:marRight w:val="0"/>
      <w:marTop w:val="0"/>
      <w:marBottom w:val="0"/>
      <w:divBdr>
        <w:top w:val="none" w:sz="0" w:space="0" w:color="auto"/>
        <w:left w:val="none" w:sz="0" w:space="0" w:color="auto"/>
        <w:bottom w:val="none" w:sz="0" w:space="0" w:color="auto"/>
        <w:right w:val="none" w:sz="0" w:space="0" w:color="auto"/>
      </w:divBdr>
    </w:div>
    <w:div w:id="569267496">
      <w:bodyDiv w:val="1"/>
      <w:marLeft w:val="0"/>
      <w:marRight w:val="0"/>
      <w:marTop w:val="0"/>
      <w:marBottom w:val="0"/>
      <w:divBdr>
        <w:top w:val="none" w:sz="0" w:space="0" w:color="auto"/>
        <w:left w:val="none" w:sz="0" w:space="0" w:color="auto"/>
        <w:bottom w:val="none" w:sz="0" w:space="0" w:color="auto"/>
        <w:right w:val="none" w:sz="0" w:space="0" w:color="auto"/>
      </w:divBdr>
    </w:div>
    <w:div w:id="573055910">
      <w:bodyDiv w:val="1"/>
      <w:marLeft w:val="0"/>
      <w:marRight w:val="0"/>
      <w:marTop w:val="0"/>
      <w:marBottom w:val="0"/>
      <w:divBdr>
        <w:top w:val="none" w:sz="0" w:space="0" w:color="auto"/>
        <w:left w:val="none" w:sz="0" w:space="0" w:color="auto"/>
        <w:bottom w:val="none" w:sz="0" w:space="0" w:color="auto"/>
        <w:right w:val="none" w:sz="0" w:space="0" w:color="auto"/>
      </w:divBdr>
    </w:div>
    <w:div w:id="573783089">
      <w:bodyDiv w:val="1"/>
      <w:marLeft w:val="0"/>
      <w:marRight w:val="0"/>
      <w:marTop w:val="0"/>
      <w:marBottom w:val="0"/>
      <w:divBdr>
        <w:top w:val="none" w:sz="0" w:space="0" w:color="auto"/>
        <w:left w:val="none" w:sz="0" w:space="0" w:color="auto"/>
        <w:bottom w:val="none" w:sz="0" w:space="0" w:color="auto"/>
        <w:right w:val="none" w:sz="0" w:space="0" w:color="auto"/>
      </w:divBdr>
    </w:div>
    <w:div w:id="582034876">
      <w:bodyDiv w:val="1"/>
      <w:marLeft w:val="0"/>
      <w:marRight w:val="0"/>
      <w:marTop w:val="0"/>
      <w:marBottom w:val="0"/>
      <w:divBdr>
        <w:top w:val="none" w:sz="0" w:space="0" w:color="auto"/>
        <w:left w:val="none" w:sz="0" w:space="0" w:color="auto"/>
        <w:bottom w:val="none" w:sz="0" w:space="0" w:color="auto"/>
        <w:right w:val="none" w:sz="0" w:space="0" w:color="auto"/>
      </w:divBdr>
    </w:div>
    <w:div w:id="586815896">
      <w:bodyDiv w:val="1"/>
      <w:marLeft w:val="0"/>
      <w:marRight w:val="0"/>
      <w:marTop w:val="0"/>
      <w:marBottom w:val="0"/>
      <w:divBdr>
        <w:top w:val="none" w:sz="0" w:space="0" w:color="auto"/>
        <w:left w:val="none" w:sz="0" w:space="0" w:color="auto"/>
        <w:bottom w:val="none" w:sz="0" w:space="0" w:color="auto"/>
        <w:right w:val="none" w:sz="0" w:space="0" w:color="auto"/>
      </w:divBdr>
    </w:div>
    <w:div w:id="591167211">
      <w:bodyDiv w:val="1"/>
      <w:marLeft w:val="0"/>
      <w:marRight w:val="0"/>
      <w:marTop w:val="0"/>
      <w:marBottom w:val="0"/>
      <w:divBdr>
        <w:top w:val="none" w:sz="0" w:space="0" w:color="auto"/>
        <w:left w:val="none" w:sz="0" w:space="0" w:color="auto"/>
        <w:bottom w:val="none" w:sz="0" w:space="0" w:color="auto"/>
        <w:right w:val="none" w:sz="0" w:space="0" w:color="auto"/>
      </w:divBdr>
    </w:div>
    <w:div w:id="593906255">
      <w:bodyDiv w:val="1"/>
      <w:marLeft w:val="0"/>
      <w:marRight w:val="0"/>
      <w:marTop w:val="0"/>
      <w:marBottom w:val="0"/>
      <w:divBdr>
        <w:top w:val="none" w:sz="0" w:space="0" w:color="auto"/>
        <w:left w:val="none" w:sz="0" w:space="0" w:color="auto"/>
        <w:bottom w:val="none" w:sz="0" w:space="0" w:color="auto"/>
        <w:right w:val="none" w:sz="0" w:space="0" w:color="auto"/>
      </w:divBdr>
    </w:div>
    <w:div w:id="594948394">
      <w:bodyDiv w:val="1"/>
      <w:marLeft w:val="0"/>
      <w:marRight w:val="0"/>
      <w:marTop w:val="0"/>
      <w:marBottom w:val="0"/>
      <w:divBdr>
        <w:top w:val="none" w:sz="0" w:space="0" w:color="auto"/>
        <w:left w:val="none" w:sz="0" w:space="0" w:color="auto"/>
        <w:bottom w:val="none" w:sz="0" w:space="0" w:color="auto"/>
        <w:right w:val="none" w:sz="0" w:space="0" w:color="auto"/>
      </w:divBdr>
    </w:div>
    <w:div w:id="595598563">
      <w:bodyDiv w:val="1"/>
      <w:marLeft w:val="0"/>
      <w:marRight w:val="0"/>
      <w:marTop w:val="0"/>
      <w:marBottom w:val="0"/>
      <w:divBdr>
        <w:top w:val="none" w:sz="0" w:space="0" w:color="auto"/>
        <w:left w:val="none" w:sz="0" w:space="0" w:color="auto"/>
        <w:bottom w:val="none" w:sz="0" w:space="0" w:color="auto"/>
        <w:right w:val="none" w:sz="0" w:space="0" w:color="auto"/>
      </w:divBdr>
    </w:div>
    <w:div w:id="597491733">
      <w:bodyDiv w:val="1"/>
      <w:marLeft w:val="0"/>
      <w:marRight w:val="0"/>
      <w:marTop w:val="0"/>
      <w:marBottom w:val="0"/>
      <w:divBdr>
        <w:top w:val="none" w:sz="0" w:space="0" w:color="auto"/>
        <w:left w:val="none" w:sz="0" w:space="0" w:color="auto"/>
        <w:bottom w:val="none" w:sz="0" w:space="0" w:color="auto"/>
        <w:right w:val="none" w:sz="0" w:space="0" w:color="auto"/>
      </w:divBdr>
    </w:div>
    <w:div w:id="606739205">
      <w:bodyDiv w:val="1"/>
      <w:marLeft w:val="0"/>
      <w:marRight w:val="0"/>
      <w:marTop w:val="0"/>
      <w:marBottom w:val="0"/>
      <w:divBdr>
        <w:top w:val="none" w:sz="0" w:space="0" w:color="auto"/>
        <w:left w:val="none" w:sz="0" w:space="0" w:color="auto"/>
        <w:bottom w:val="none" w:sz="0" w:space="0" w:color="auto"/>
        <w:right w:val="none" w:sz="0" w:space="0" w:color="auto"/>
      </w:divBdr>
    </w:div>
    <w:div w:id="606740945">
      <w:bodyDiv w:val="1"/>
      <w:marLeft w:val="0"/>
      <w:marRight w:val="0"/>
      <w:marTop w:val="0"/>
      <w:marBottom w:val="0"/>
      <w:divBdr>
        <w:top w:val="none" w:sz="0" w:space="0" w:color="auto"/>
        <w:left w:val="none" w:sz="0" w:space="0" w:color="auto"/>
        <w:bottom w:val="none" w:sz="0" w:space="0" w:color="auto"/>
        <w:right w:val="none" w:sz="0" w:space="0" w:color="auto"/>
      </w:divBdr>
    </w:div>
    <w:div w:id="610818030">
      <w:bodyDiv w:val="1"/>
      <w:marLeft w:val="0"/>
      <w:marRight w:val="0"/>
      <w:marTop w:val="0"/>
      <w:marBottom w:val="0"/>
      <w:divBdr>
        <w:top w:val="none" w:sz="0" w:space="0" w:color="auto"/>
        <w:left w:val="none" w:sz="0" w:space="0" w:color="auto"/>
        <w:bottom w:val="none" w:sz="0" w:space="0" w:color="auto"/>
        <w:right w:val="none" w:sz="0" w:space="0" w:color="auto"/>
      </w:divBdr>
    </w:div>
    <w:div w:id="617418686">
      <w:bodyDiv w:val="1"/>
      <w:marLeft w:val="0"/>
      <w:marRight w:val="0"/>
      <w:marTop w:val="0"/>
      <w:marBottom w:val="0"/>
      <w:divBdr>
        <w:top w:val="none" w:sz="0" w:space="0" w:color="auto"/>
        <w:left w:val="none" w:sz="0" w:space="0" w:color="auto"/>
        <w:bottom w:val="none" w:sz="0" w:space="0" w:color="auto"/>
        <w:right w:val="none" w:sz="0" w:space="0" w:color="auto"/>
      </w:divBdr>
    </w:div>
    <w:div w:id="619917925">
      <w:bodyDiv w:val="1"/>
      <w:marLeft w:val="0"/>
      <w:marRight w:val="0"/>
      <w:marTop w:val="0"/>
      <w:marBottom w:val="0"/>
      <w:divBdr>
        <w:top w:val="none" w:sz="0" w:space="0" w:color="auto"/>
        <w:left w:val="none" w:sz="0" w:space="0" w:color="auto"/>
        <w:bottom w:val="none" w:sz="0" w:space="0" w:color="auto"/>
        <w:right w:val="none" w:sz="0" w:space="0" w:color="auto"/>
      </w:divBdr>
    </w:div>
    <w:div w:id="621612257">
      <w:bodyDiv w:val="1"/>
      <w:marLeft w:val="0"/>
      <w:marRight w:val="0"/>
      <w:marTop w:val="0"/>
      <w:marBottom w:val="0"/>
      <w:divBdr>
        <w:top w:val="none" w:sz="0" w:space="0" w:color="auto"/>
        <w:left w:val="none" w:sz="0" w:space="0" w:color="auto"/>
        <w:bottom w:val="none" w:sz="0" w:space="0" w:color="auto"/>
        <w:right w:val="none" w:sz="0" w:space="0" w:color="auto"/>
      </w:divBdr>
    </w:div>
    <w:div w:id="623199558">
      <w:bodyDiv w:val="1"/>
      <w:marLeft w:val="0"/>
      <w:marRight w:val="0"/>
      <w:marTop w:val="0"/>
      <w:marBottom w:val="0"/>
      <w:divBdr>
        <w:top w:val="none" w:sz="0" w:space="0" w:color="auto"/>
        <w:left w:val="none" w:sz="0" w:space="0" w:color="auto"/>
        <w:bottom w:val="none" w:sz="0" w:space="0" w:color="auto"/>
        <w:right w:val="none" w:sz="0" w:space="0" w:color="auto"/>
      </w:divBdr>
    </w:div>
    <w:div w:id="623654873">
      <w:bodyDiv w:val="1"/>
      <w:marLeft w:val="0"/>
      <w:marRight w:val="0"/>
      <w:marTop w:val="0"/>
      <w:marBottom w:val="0"/>
      <w:divBdr>
        <w:top w:val="none" w:sz="0" w:space="0" w:color="auto"/>
        <w:left w:val="none" w:sz="0" w:space="0" w:color="auto"/>
        <w:bottom w:val="none" w:sz="0" w:space="0" w:color="auto"/>
        <w:right w:val="none" w:sz="0" w:space="0" w:color="auto"/>
      </w:divBdr>
    </w:div>
    <w:div w:id="633876094">
      <w:bodyDiv w:val="1"/>
      <w:marLeft w:val="0"/>
      <w:marRight w:val="0"/>
      <w:marTop w:val="0"/>
      <w:marBottom w:val="0"/>
      <w:divBdr>
        <w:top w:val="none" w:sz="0" w:space="0" w:color="auto"/>
        <w:left w:val="none" w:sz="0" w:space="0" w:color="auto"/>
        <w:bottom w:val="none" w:sz="0" w:space="0" w:color="auto"/>
        <w:right w:val="none" w:sz="0" w:space="0" w:color="auto"/>
      </w:divBdr>
    </w:div>
    <w:div w:id="637537035">
      <w:bodyDiv w:val="1"/>
      <w:marLeft w:val="0"/>
      <w:marRight w:val="0"/>
      <w:marTop w:val="0"/>
      <w:marBottom w:val="0"/>
      <w:divBdr>
        <w:top w:val="none" w:sz="0" w:space="0" w:color="auto"/>
        <w:left w:val="none" w:sz="0" w:space="0" w:color="auto"/>
        <w:bottom w:val="none" w:sz="0" w:space="0" w:color="auto"/>
        <w:right w:val="none" w:sz="0" w:space="0" w:color="auto"/>
      </w:divBdr>
    </w:div>
    <w:div w:id="641008074">
      <w:bodyDiv w:val="1"/>
      <w:marLeft w:val="0"/>
      <w:marRight w:val="0"/>
      <w:marTop w:val="0"/>
      <w:marBottom w:val="0"/>
      <w:divBdr>
        <w:top w:val="none" w:sz="0" w:space="0" w:color="auto"/>
        <w:left w:val="none" w:sz="0" w:space="0" w:color="auto"/>
        <w:bottom w:val="none" w:sz="0" w:space="0" w:color="auto"/>
        <w:right w:val="none" w:sz="0" w:space="0" w:color="auto"/>
      </w:divBdr>
    </w:div>
    <w:div w:id="641545272">
      <w:bodyDiv w:val="1"/>
      <w:marLeft w:val="0"/>
      <w:marRight w:val="0"/>
      <w:marTop w:val="0"/>
      <w:marBottom w:val="0"/>
      <w:divBdr>
        <w:top w:val="none" w:sz="0" w:space="0" w:color="auto"/>
        <w:left w:val="none" w:sz="0" w:space="0" w:color="auto"/>
        <w:bottom w:val="none" w:sz="0" w:space="0" w:color="auto"/>
        <w:right w:val="none" w:sz="0" w:space="0" w:color="auto"/>
      </w:divBdr>
    </w:div>
    <w:div w:id="642348411">
      <w:bodyDiv w:val="1"/>
      <w:marLeft w:val="0"/>
      <w:marRight w:val="0"/>
      <w:marTop w:val="0"/>
      <w:marBottom w:val="0"/>
      <w:divBdr>
        <w:top w:val="none" w:sz="0" w:space="0" w:color="auto"/>
        <w:left w:val="none" w:sz="0" w:space="0" w:color="auto"/>
        <w:bottom w:val="none" w:sz="0" w:space="0" w:color="auto"/>
        <w:right w:val="none" w:sz="0" w:space="0" w:color="auto"/>
      </w:divBdr>
    </w:div>
    <w:div w:id="642931863">
      <w:bodyDiv w:val="1"/>
      <w:marLeft w:val="0"/>
      <w:marRight w:val="0"/>
      <w:marTop w:val="0"/>
      <w:marBottom w:val="0"/>
      <w:divBdr>
        <w:top w:val="none" w:sz="0" w:space="0" w:color="auto"/>
        <w:left w:val="none" w:sz="0" w:space="0" w:color="auto"/>
        <w:bottom w:val="none" w:sz="0" w:space="0" w:color="auto"/>
        <w:right w:val="none" w:sz="0" w:space="0" w:color="auto"/>
      </w:divBdr>
    </w:div>
    <w:div w:id="643899597">
      <w:bodyDiv w:val="1"/>
      <w:marLeft w:val="0"/>
      <w:marRight w:val="0"/>
      <w:marTop w:val="0"/>
      <w:marBottom w:val="0"/>
      <w:divBdr>
        <w:top w:val="none" w:sz="0" w:space="0" w:color="auto"/>
        <w:left w:val="none" w:sz="0" w:space="0" w:color="auto"/>
        <w:bottom w:val="none" w:sz="0" w:space="0" w:color="auto"/>
        <w:right w:val="none" w:sz="0" w:space="0" w:color="auto"/>
      </w:divBdr>
    </w:div>
    <w:div w:id="644823628">
      <w:bodyDiv w:val="1"/>
      <w:marLeft w:val="0"/>
      <w:marRight w:val="0"/>
      <w:marTop w:val="0"/>
      <w:marBottom w:val="0"/>
      <w:divBdr>
        <w:top w:val="none" w:sz="0" w:space="0" w:color="auto"/>
        <w:left w:val="none" w:sz="0" w:space="0" w:color="auto"/>
        <w:bottom w:val="none" w:sz="0" w:space="0" w:color="auto"/>
        <w:right w:val="none" w:sz="0" w:space="0" w:color="auto"/>
      </w:divBdr>
    </w:div>
    <w:div w:id="648753663">
      <w:bodyDiv w:val="1"/>
      <w:marLeft w:val="0"/>
      <w:marRight w:val="0"/>
      <w:marTop w:val="0"/>
      <w:marBottom w:val="0"/>
      <w:divBdr>
        <w:top w:val="none" w:sz="0" w:space="0" w:color="auto"/>
        <w:left w:val="none" w:sz="0" w:space="0" w:color="auto"/>
        <w:bottom w:val="none" w:sz="0" w:space="0" w:color="auto"/>
        <w:right w:val="none" w:sz="0" w:space="0" w:color="auto"/>
      </w:divBdr>
    </w:div>
    <w:div w:id="655449881">
      <w:bodyDiv w:val="1"/>
      <w:marLeft w:val="0"/>
      <w:marRight w:val="0"/>
      <w:marTop w:val="0"/>
      <w:marBottom w:val="0"/>
      <w:divBdr>
        <w:top w:val="none" w:sz="0" w:space="0" w:color="auto"/>
        <w:left w:val="none" w:sz="0" w:space="0" w:color="auto"/>
        <w:bottom w:val="none" w:sz="0" w:space="0" w:color="auto"/>
        <w:right w:val="none" w:sz="0" w:space="0" w:color="auto"/>
      </w:divBdr>
    </w:div>
    <w:div w:id="656108146">
      <w:bodyDiv w:val="1"/>
      <w:marLeft w:val="0"/>
      <w:marRight w:val="0"/>
      <w:marTop w:val="0"/>
      <w:marBottom w:val="0"/>
      <w:divBdr>
        <w:top w:val="none" w:sz="0" w:space="0" w:color="auto"/>
        <w:left w:val="none" w:sz="0" w:space="0" w:color="auto"/>
        <w:bottom w:val="none" w:sz="0" w:space="0" w:color="auto"/>
        <w:right w:val="none" w:sz="0" w:space="0" w:color="auto"/>
      </w:divBdr>
    </w:div>
    <w:div w:id="657274386">
      <w:bodyDiv w:val="1"/>
      <w:marLeft w:val="0"/>
      <w:marRight w:val="0"/>
      <w:marTop w:val="0"/>
      <w:marBottom w:val="0"/>
      <w:divBdr>
        <w:top w:val="none" w:sz="0" w:space="0" w:color="auto"/>
        <w:left w:val="none" w:sz="0" w:space="0" w:color="auto"/>
        <w:bottom w:val="none" w:sz="0" w:space="0" w:color="auto"/>
        <w:right w:val="none" w:sz="0" w:space="0" w:color="auto"/>
      </w:divBdr>
    </w:div>
    <w:div w:id="659624753">
      <w:bodyDiv w:val="1"/>
      <w:marLeft w:val="0"/>
      <w:marRight w:val="0"/>
      <w:marTop w:val="0"/>
      <w:marBottom w:val="0"/>
      <w:divBdr>
        <w:top w:val="none" w:sz="0" w:space="0" w:color="auto"/>
        <w:left w:val="none" w:sz="0" w:space="0" w:color="auto"/>
        <w:bottom w:val="none" w:sz="0" w:space="0" w:color="auto"/>
        <w:right w:val="none" w:sz="0" w:space="0" w:color="auto"/>
      </w:divBdr>
    </w:div>
    <w:div w:id="662976690">
      <w:bodyDiv w:val="1"/>
      <w:marLeft w:val="0"/>
      <w:marRight w:val="0"/>
      <w:marTop w:val="0"/>
      <w:marBottom w:val="0"/>
      <w:divBdr>
        <w:top w:val="none" w:sz="0" w:space="0" w:color="auto"/>
        <w:left w:val="none" w:sz="0" w:space="0" w:color="auto"/>
        <w:bottom w:val="none" w:sz="0" w:space="0" w:color="auto"/>
        <w:right w:val="none" w:sz="0" w:space="0" w:color="auto"/>
      </w:divBdr>
    </w:div>
    <w:div w:id="665862275">
      <w:bodyDiv w:val="1"/>
      <w:marLeft w:val="0"/>
      <w:marRight w:val="0"/>
      <w:marTop w:val="0"/>
      <w:marBottom w:val="0"/>
      <w:divBdr>
        <w:top w:val="none" w:sz="0" w:space="0" w:color="auto"/>
        <w:left w:val="none" w:sz="0" w:space="0" w:color="auto"/>
        <w:bottom w:val="none" w:sz="0" w:space="0" w:color="auto"/>
        <w:right w:val="none" w:sz="0" w:space="0" w:color="auto"/>
      </w:divBdr>
    </w:div>
    <w:div w:id="666982628">
      <w:bodyDiv w:val="1"/>
      <w:marLeft w:val="0"/>
      <w:marRight w:val="0"/>
      <w:marTop w:val="0"/>
      <w:marBottom w:val="0"/>
      <w:divBdr>
        <w:top w:val="none" w:sz="0" w:space="0" w:color="auto"/>
        <w:left w:val="none" w:sz="0" w:space="0" w:color="auto"/>
        <w:bottom w:val="none" w:sz="0" w:space="0" w:color="auto"/>
        <w:right w:val="none" w:sz="0" w:space="0" w:color="auto"/>
      </w:divBdr>
    </w:div>
    <w:div w:id="674958368">
      <w:bodyDiv w:val="1"/>
      <w:marLeft w:val="0"/>
      <w:marRight w:val="0"/>
      <w:marTop w:val="0"/>
      <w:marBottom w:val="0"/>
      <w:divBdr>
        <w:top w:val="none" w:sz="0" w:space="0" w:color="auto"/>
        <w:left w:val="none" w:sz="0" w:space="0" w:color="auto"/>
        <w:bottom w:val="none" w:sz="0" w:space="0" w:color="auto"/>
        <w:right w:val="none" w:sz="0" w:space="0" w:color="auto"/>
      </w:divBdr>
    </w:div>
    <w:div w:id="675499865">
      <w:bodyDiv w:val="1"/>
      <w:marLeft w:val="0"/>
      <w:marRight w:val="0"/>
      <w:marTop w:val="0"/>
      <w:marBottom w:val="0"/>
      <w:divBdr>
        <w:top w:val="none" w:sz="0" w:space="0" w:color="auto"/>
        <w:left w:val="none" w:sz="0" w:space="0" w:color="auto"/>
        <w:bottom w:val="none" w:sz="0" w:space="0" w:color="auto"/>
        <w:right w:val="none" w:sz="0" w:space="0" w:color="auto"/>
      </w:divBdr>
    </w:div>
    <w:div w:id="677002318">
      <w:bodyDiv w:val="1"/>
      <w:marLeft w:val="0"/>
      <w:marRight w:val="0"/>
      <w:marTop w:val="0"/>
      <w:marBottom w:val="0"/>
      <w:divBdr>
        <w:top w:val="none" w:sz="0" w:space="0" w:color="auto"/>
        <w:left w:val="none" w:sz="0" w:space="0" w:color="auto"/>
        <w:bottom w:val="none" w:sz="0" w:space="0" w:color="auto"/>
        <w:right w:val="none" w:sz="0" w:space="0" w:color="auto"/>
      </w:divBdr>
    </w:div>
    <w:div w:id="679817938">
      <w:bodyDiv w:val="1"/>
      <w:marLeft w:val="0"/>
      <w:marRight w:val="0"/>
      <w:marTop w:val="0"/>
      <w:marBottom w:val="0"/>
      <w:divBdr>
        <w:top w:val="none" w:sz="0" w:space="0" w:color="auto"/>
        <w:left w:val="none" w:sz="0" w:space="0" w:color="auto"/>
        <w:bottom w:val="none" w:sz="0" w:space="0" w:color="auto"/>
        <w:right w:val="none" w:sz="0" w:space="0" w:color="auto"/>
      </w:divBdr>
    </w:div>
    <w:div w:id="680011732">
      <w:bodyDiv w:val="1"/>
      <w:marLeft w:val="0"/>
      <w:marRight w:val="0"/>
      <w:marTop w:val="0"/>
      <w:marBottom w:val="0"/>
      <w:divBdr>
        <w:top w:val="none" w:sz="0" w:space="0" w:color="auto"/>
        <w:left w:val="none" w:sz="0" w:space="0" w:color="auto"/>
        <w:bottom w:val="none" w:sz="0" w:space="0" w:color="auto"/>
        <w:right w:val="none" w:sz="0" w:space="0" w:color="auto"/>
      </w:divBdr>
    </w:div>
    <w:div w:id="680552162">
      <w:bodyDiv w:val="1"/>
      <w:marLeft w:val="0"/>
      <w:marRight w:val="0"/>
      <w:marTop w:val="0"/>
      <w:marBottom w:val="0"/>
      <w:divBdr>
        <w:top w:val="none" w:sz="0" w:space="0" w:color="auto"/>
        <w:left w:val="none" w:sz="0" w:space="0" w:color="auto"/>
        <w:bottom w:val="none" w:sz="0" w:space="0" w:color="auto"/>
        <w:right w:val="none" w:sz="0" w:space="0" w:color="auto"/>
      </w:divBdr>
    </w:div>
    <w:div w:id="681393020">
      <w:bodyDiv w:val="1"/>
      <w:marLeft w:val="0"/>
      <w:marRight w:val="0"/>
      <w:marTop w:val="0"/>
      <w:marBottom w:val="0"/>
      <w:divBdr>
        <w:top w:val="none" w:sz="0" w:space="0" w:color="auto"/>
        <w:left w:val="none" w:sz="0" w:space="0" w:color="auto"/>
        <w:bottom w:val="none" w:sz="0" w:space="0" w:color="auto"/>
        <w:right w:val="none" w:sz="0" w:space="0" w:color="auto"/>
      </w:divBdr>
    </w:div>
    <w:div w:id="682827216">
      <w:bodyDiv w:val="1"/>
      <w:marLeft w:val="0"/>
      <w:marRight w:val="0"/>
      <w:marTop w:val="0"/>
      <w:marBottom w:val="0"/>
      <w:divBdr>
        <w:top w:val="none" w:sz="0" w:space="0" w:color="auto"/>
        <w:left w:val="none" w:sz="0" w:space="0" w:color="auto"/>
        <w:bottom w:val="none" w:sz="0" w:space="0" w:color="auto"/>
        <w:right w:val="none" w:sz="0" w:space="0" w:color="auto"/>
      </w:divBdr>
    </w:div>
    <w:div w:id="686562541">
      <w:bodyDiv w:val="1"/>
      <w:marLeft w:val="0"/>
      <w:marRight w:val="0"/>
      <w:marTop w:val="0"/>
      <w:marBottom w:val="0"/>
      <w:divBdr>
        <w:top w:val="none" w:sz="0" w:space="0" w:color="auto"/>
        <w:left w:val="none" w:sz="0" w:space="0" w:color="auto"/>
        <w:bottom w:val="none" w:sz="0" w:space="0" w:color="auto"/>
        <w:right w:val="none" w:sz="0" w:space="0" w:color="auto"/>
      </w:divBdr>
    </w:div>
    <w:div w:id="687759589">
      <w:bodyDiv w:val="1"/>
      <w:marLeft w:val="0"/>
      <w:marRight w:val="0"/>
      <w:marTop w:val="0"/>
      <w:marBottom w:val="0"/>
      <w:divBdr>
        <w:top w:val="none" w:sz="0" w:space="0" w:color="auto"/>
        <w:left w:val="none" w:sz="0" w:space="0" w:color="auto"/>
        <w:bottom w:val="none" w:sz="0" w:space="0" w:color="auto"/>
        <w:right w:val="none" w:sz="0" w:space="0" w:color="auto"/>
      </w:divBdr>
    </w:div>
    <w:div w:id="688608039">
      <w:bodyDiv w:val="1"/>
      <w:marLeft w:val="0"/>
      <w:marRight w:val="0"/>
      <w:marTop w:val="0"/>
      <w:marBottom w:val="0"/>
      <w:divBdr>
        <w:top w:val="none" w:sz="0" w:space="0" w:color="auto"/>
        <w:left w:val="none" w:sz="0" w:space="0" w:color="auto"/>
        <w:bottom w:val="none" w:sz="0" w:space="0" w:color="auto"/>
        <w:right w:val="none" w:sz="0" w:space="0" w:color="auto"/>
      </w:divBdr>
    </w:div>
    <w:div w:id="690647784">
      <w:bodyDiv w:val="1"/>
      <w:marLeft w:val="0"/>
      <w:marRight w:val="0"/>
      <w:marTop w:val="0"/>
      <w:marBottom w:val="0"/>
      <w:divBdr>
        <w:top w:val="none" w:sz="0" w:space="0" w:color="auto"/>
        <w:left w:val="none" w:sz="0" w:space="0" w:color="auto"/>
        <w:bottom w:val="none" w:sz="0" w:space="0" w:color="auto"/>
        <w:right w:val="none" w:sz="0" w:space="0" w:color="auto"/>
      </w:divBdr>
    </w:div>
    <w:div w:id="702750032">
      <w:bodyDiv w:val="1"/>
      <w:marLeft w:val="0"/>
      <w:marRight w:val="0"/>
      <w:marTop w:val="0"/>
      <w:marBottom w:val="0"/>
      <w:divBdr>
        <w:top w:val="none" w:sz="0" w:space="0" w:color="auto"/>
        <w:left w:val="none" w:sz="0" w:space="0" w:color="auto"/>
        <w:bottom w:val="none" w:sz="0" w:space="0" w:color="auto"/>
        <w:right w:val="none" w:sz="0" w:space="0" w:color="auto"/>
      </w:divBdr>
    </w:div>
    <w:div w:id="709108494">
      <w:bodyDiv w:val="1"/>
      <w:marLeft w:val="0"/>
      <w:marRight w:val="0"/>
      <w:marTop w:val="0"/>
      <w:marBottom w:val="0"/>
      <w:divBdr>
        <w:top w:val="none" w:sz="0" w:space="0" w:color="auto"/>
        <w:left w:val="none" w:sz="0" w:space="0" w:color="auto"/>
        <w:bottom w:val="none" w:sz="0" w:space="0" w:color="auto"/>
        <w:right w:val="none" w:sz="0" w:space="0" w:color="auto"/>
      </w:divBdr>
    </w:div>
    <w:div w:id="712533666">
      <w:bodyDiv w:val="1"/>
      <w:marLeft w:val="0"/>
      <w:marRight w:val="0"/>
      <w:marTop w:val="0"/>
      <w:marBottom w:val="0"/>
      <w:divBdr>
        <w:top w:val="none" w:sz="0" w:space="0" w:color="auto"/>
        <w:left w:val="none" w:sz="0" w:space="0" w:color="auto"/>
        <w:bottom w:val="none" w:sz="0" w:space="0" w:color="auto"/>
        <w:right w:val="none" w:sz="0" w:space="0" w:color="auto"/>
      </w:divBdr>
    </w:div>
    <w:div w:id="716928374">
      <w:bodyDiv w:val="1"/>
      <w:marLeft w:val="0"/>
      <w:marRight w:val="0"/>
      <w:marTop w:val="0"/>
      <w:marBottom w:val="0"/>
      <w:divBdr>
        <w:top w:val="none" w:sz="0" w:space="0" w:color="auto"/>
        <w:left w:val="none" w:sz="0" w:space="0" w:color="auto"/>
        <w:bottom w:val="none" w:sz="0" w:space="0" w:color="auto"/>
        <w:right w:val="none" w:sz="0" w:space="0" w:color="auto"/>
      </w:divBdr>
    </w:div>
    <w:div w:id="718550059">
      <w:bodyDiv w:val="1"/>
      <w:marLeft w:val="0"/>
      <w:marRight w:val="0"/>
      <w:marTop w:val="0"/>
      <w:marBottom w:val="0"/>
      <w:divBdr>
        <w:top w:val="none" w:sz="0" w:space="0" w:color="auto"/>
        <w:left w:val="none" w:sz="0" w:space="0" w:color="auto"/>
        <w:bottom w:val="none" w:sz="0" w:space="0" w:color="auto"/>
        <w:right w:val="none" w:sz="0" w:space="0" w:color="auto"/>
      </w:divBdr>
    </w:div>
    <w:div w:id="722022651">
      <w:bodyDiv w:val="1"/>
      <w:marLeft w:val="0"/>
      <w:marRight w:val="0"/>
      <w:marTop w:val="0"/>
      <w:marBottom w:val="0"/>
      <w:divBdr>
        <w:top w:val="none" w:sz="0" w:space="0" w:color="auto"/>
        <w:left w:val="none" w:sz="0" w:space="0" w:color="auto"/>
        <w:bottom w:val="none" w:sz="0" w:space="0" w:color="auto"/>
        <w:right w:val="none" w:sz="0" w:space="0" w:color="auto"/>
      </w:divBdr>
    </w:div>
    <w:div w:id="728308191">
      <w:bodyDiv w:val="1"/>
      <w:marLeft w:val="0"/>
      <w:marRight w:val="0"/>
      <w:marTop w:val="0"/>
      <w:marBottom w:val="0"/>
      <w:divBdr>
        <w:top w:val="none" w:sz="0" w:space="0" w:color="auto"/>
        <w:left w:val="none" w:sz="0" w:space="0" w:color="auto"/>
        <w:bottom w:val="none" w:sz="0" w:space="0" w:color="auto"/>
        <w:right w:val="none" w:sz="0" w:space="0" w:color="auto"/>
      </w:divBdr>
    </w:div>
    <w:div w:id="728922958">
      <w:bodyDiv w:val="1"/>
      <w:marLeft w:val="0"/>
      <w:marRight w:val="0"/>
      <w:marTop w:val="0"/>
      <w:marBottom w:val="0"/>
      <w:divBdr>
        <w:top w:val="none" w:sz="0" w:space="0" w:color="auto"/>
        <w:left w:val="none" w:sz="0" w:space="0" w:color="auto"/>
        <w:bottom w:val="none" w:sz="0" w:space="0" w:color="auto"/>
        <w:right w:val="none" w:sz="0" w:space="0" w:color="auto"/>
      </w:divBdr>
    </w:div>
    <w:div w:id="729039823">
      <w:bodyDiv w:val="1"/>
      <w:marLeft w:val="0"/>
      <w:marRight w:val="0"/>
      <w:marTop w:val="0"/>
      <w:marBottom w:val="0"/>
      <w:divBdr>
        <w:top w:val="none" w:sz="0" w:space="0" w:color="auto"/>
        <w:left w:val="none" w:sz="0" w:space="0" w:color="auto"/>
        <w:bottom w:val="none" w:sz="0" w:space="0" w:color="auto"/>
        <w:right w:val="none" w:sz="0" w:space="0" w:color="auto"/>
      </w:divBdr>
    </w:div>
    <w:div w:id="730619137">
      <w:bodyDiv w:val="1"/>
      <w:marLeft w:val="0"/>
      <w:marRight w:val="0"/>
      <w:marTop w:val="0"/>
      <w:marBottom w:val="0"/>
      <w:divBdr>
        <w:top w:val="none" w:sz="0" w:space="0" w:color="auto"/>
        <w:left w:val="none" w:sz="0" w:space="0" w:color="auto"/>
        <w:bottom w:val="none" w:sz="0" w:space="0" w:color="auto"/>
        <w:right w:val="none" w:sz="0" w:space="0" w:color="auto"/>
      </w:divBdr>
    </w:div>
    <w:div w:id="730923777">
      <w:bodyDiv w:val="1"/>
      <w:marLeft w:val="0"/>
      <w:marRight w:val="0"/>
      <w:marTop w:val="0"/>
      <w:marBottom w:val="0"/>
      <w:divBdr>
        <w:top w:val="none" w:sz="0" w:space="0" w:color="auto"/>
        <w:left w:val="none" w:sz="0" w:space="0" w:color="auto"/>
        <w:bottom w:val="none" w:sz="0" w:space="0" w:color="auto"/>
        <w:right w:val="none" w:sz="0" w:space="0" w:color="auto"/>
      </w:divBdr>
    </w:div>
    <w:div w:id="731663881">
      <w:bodyDiv w:val="1"/>
      <w:marLeft w:val="0"/>
      <w:marRight w:val="0"/>
      <w:marTop w:val="0"/>
      <w:marBottom w:val="0"/>
      <w:divBdr>
        <w:top w:val="none" w:sz="0" w:space="0" w:color="auto"/>
        <w:left w:val="none" w:sz="0" w:space="0" w:color="auto"/>
        <w:bottom w:val="none" w:sz="0" w:space="0" w:color="auto"/>
        <w:right w:val="none" w:sz="0" w:space="0" w:color="auto"/>
      </w:divBdr>
    </w:div>
    <w:div w:id="737553686">
      <w:bodyDiv w:val="1"/>
      <w:marLeft w:val="0"/>
      <w:marRight w:val="0"/>
      <w:marTop w:val="0"/>
      <w:marBottom w:val="0"/>
      <w:divBdr>
        <w:top w:val="none" w:sz="0" w:space="0" w:color="auto"/>
        <w:left w:val="none" w:sz="0" w:space="0" w:color="auto"/>
        <w:bottom w:val="none" w:sz="0" w:space="0" w:color="auto"/>
        <w:right w:val="none" w:sz="0" w:space="0" w:color="auto"/>
      </w:divBdr>
    </w:div>
    <w:div w:id="738869815">
      <w:bodyDiv w:val="1"/>
      <w:marLeft w:val="0"/>
      <w:marRight w:val="0"/>
      <w:marTop w:val="0"/>
      <w:marBottom w:val="0"/>
      <w:divBdr>
        <w:top w:val="none" w:sz="0" w:space="0" w:color="auto"/>
        <w:left w:val="none" w:sz="0" w:space="0" w:color="auto"/>
        <w:bottom w:val="none" w:sz="0" w:space="0" w:color="auto"/>
        <w:right w:val="none" w:sz="0" w:space="0" w:color="auto"/>
      </w:divBdr>
    </w:div>
    <w:div w:id="740054899">
      <w:bodyDiv w:val="1"/>
      <w:marLeft w:val="0"/>
      <w:marRight w:val="0"/>
      <w:marTop w:val="0"/>
      <w:marBottom w:val="0"/>
      <w:divBdr>
        <w:top w:val="none" w:sz="0" w:space="0" w:color="auto"/>
        <w:left w:val="none" w:sz="0" w:space="0" w:color="auto"/>
        <w:bottom w:val="none" w:sz="0" w:space="0" w:color="auto"/>
        <w:right w:val="none" w:sz="0" w:space="0" w:color="auto"/>
      </w:divBdr>
    </w:div>
    <w:div w:id="740130487">
      <w:bodyDiv w:val="1"/>
      <w:marLeft w:val="0"/>
      <w:marRight w:val="0"/>
      <w:marTop w:val="0"/>
      <w:marBottom w:val="0"/>
      <w:divBdr>
        <w:top w:val="none" w:sz="0" w:space="0" w:color="auto"/>
        <w:left w:val="none" w:sz="0" w:space="0" w:color="auto"/>
        <w:bottom w:val="none" w:sz="0" w:space="0" w:color="auto"/>
        <w:right w:val="none" w:sz="0" w:space="0" w:color="auto"/>
      </w:divBdr>
    </w:div>
    <w:div w:id="743140201">
      <w:bodyDiv w:val="1"/>
      <w:marLeft w:val="0"/>
      <w:marRight w:val="0"/>
      <w:marTop w:val="0"/>
      <w:marBottom w:val="0"/>
      <w:divBdr>
        <w:top w:val="none" w:sz="0" w:space="0" w:color="auto"/>
        <w:left w:val="none" w:sz="0" w:space="0" w:color="auto"/>
        <w:bottom w:val="none" w:sz="0" w:space="0" w:color="auto"/>
        <w:right w:val="none" w:sz="0" w:space="0" w:color="auto"/>
      </w:divBdr>
    </w:div>
    <w:div w:id="744958397">
      <w:bodyDiv w:val="1"/>
      <w:marLeft w:val="0"/>
      <w:marRight w:val="0"/>
      <w:marTop w:val="0"/>
      <w:marBottom w:val="0"/>
      <w:divBdr>
        <w:top w:val="none" w:sz="0" w:space="0" w:color="auto"/>
        <w:left w:val="none" w:sz="0" w:space="0" w:color="auto"/>
        <w:bottom w:val="none" w:sz="0" w:space="0" w:color="auto"/>
        <w:right w:val="none" w:sz="0" w:space="0" w:color="auto"/>
      </w:divBdr>
    </w:div>
    <w:div w:id="745104417">
      <w:bodyDiv w:val="1"/>
      <w:marLeft w:val="0"/>
      <w:marRight w:val="0"/>
      <w:marTop w:val="0"/>
      <w:marBottom w:val="0"/>
      <w:divBdr>
        <w:top w:val="none" w:sz="0" w:space="0" w:color="auto"/>
        <w:left w:val="none" w:sz="0" w:space="0" w:color="auto"/>
        <w:bottom w:val="none" w:sz="0" w:space="0" w:color="auto"/>
        <w:right w:val="none" w:sz="0" w:space="0" w:color="auto"/>
      </w:divBdr>
    </w:div>
    <w:div w:id="754015815">
      <w:bodyDiv w:val="1"/>
      <w:marLeft w:val="0"/>
      <w:marRight w:val="0"/>
      <w:marTop w:val="0"/>
      <w:marBottom w:val="0"/>
      <w:divBdr>
        <w:top w:val="none" w:sz="0" w:space="0" w:color="auto"/>
        <w:left w:val="none" w:sz="0" w:space="0" w:color="auto"/>
        <w:bottom w:val="none" w:sz="0" w:space="0" w:color="auto"/>
        <w:right w:val="none" w:sz="0" w:space="0" w:color="auto"/>
      </w:divBdr>
    </w:div>
    <w:div w:id="754203532">
      <w:bodyDiv w:val="1"/>
      <w:marLeft w:val="0"/>
      <w:marRight w:val="0"/>
      <w:marTop w:val="0"/>
      <w:marBottom w:val="0"/>
      <w:divBdr>
        <w:top w:val="none" w:sz="0" w:space="0" w:color="auto"/>
        <w:left w:val="none" w:sz="0" w:space="0" w:color="auto"/>
        <w:bottom w:val="none" w:sz="0" w:space="0" w:color="auto"/>
        <w:right w:val="none" w:sz="0" w:space="0" w:color="auto"/>
      </w:divBdr>
    </w:div>
    <w:div w:id="755171783">
      <w:bodyDiv w:val="1"/>
      <w:marLeft w:val="0"/>
      <w:marRight w:val="0"/>
      <w:marTop w:val="0"/>
      <w:marBottom w:val="0"/>
      <w:divBdr>
        <w:top w:val="none" w:sz="0" w:space="0" w:color="auto"/>
        <w:left w:val="none" w:sz="0" w:space="0" w:color="auto"/>
        <w:bottom w:val="none" w:sz="0" w:space="0" w:color="auto"/>
        <w:right w:val="none" w:sz="0" w:space="0" w:color="auto"/>
      </w:divBdr>
    </w:div>
    <w:div w:id="756362449">
      <w:bodyDiv w:val="1"/>
      <w:marLeft w:val="0"/>
      <w:marRight w:val="0"/>
      <w:marTop w:val="0"/>
      <w:marBottom w:val="0"/>
      <w:divBdr>
        <w:top w:val="none" w:sz="0" w:space="0" w:color="auto"/>
        <w:left w:val="none" w:sz="0" w:space="0" w:color="auto"/>
        <w:bottom w:val="none" w:sz="0" w:space="0" w:color="auto"/>
        <w:right w:val="none" w:sz="0" w:space="0" w:color="auto"/>
      </w:divBdr>
    </w:div>
    <w:div w:id="762915956">
      <w:bodyDiv w:val="1"/>
      <w:marLeft w:val="0"/>
      <w:marRight w:val="0"/>
      <w:marTop w:val="0"/>
      <w:marBottom w:val="0"/>
      <w:divBdr>
        <w:top w:val="none" w:sz="0" w:space="0" w:color="auto"/>
        <w:left w:val="none" w:sz="0" w:space="0" w:color="auto"/>
        <w:bottom w:val="none" w:sz="0" w:space="0" w:color="auto"/>
        <w:right w:val="none" w:sz="0" w:space="0" w:color="auto"/>
      </w:divBdr>
    </w:div>
    <w:div w:id="763956915">
      <w:bodyDiv w:val="1"/>
      <w:marLeft w:val="0"/>
      <w:marRight w:val="0"/>
      <w:marTop w:val="0"/>
      <w:marBottom w:val="0"/>
      <w:divBdr>
        <w:top w:val="none" w:sz="0" w:space="0" w:color="auto"/>
        <w:left w:val="none" w:sz="0" w:space="0" w:color="auto"/>
        <w:bottom w:val="none" w:sz="0" w:space="0" w:color="auto"/>
        <w:right w:val="none" w:sz="0" w:space="0" w:color="auto"/>
      </w:divBdr>
    </w:div>
    <w:div w:id="768039017">
      <w:bodyDiv w:val="1"/>
      <w:marLeft w:val="0"/>
      <w:marRight w:val="0"/>
      <w:marTop w:val="0"/>
      <w:marBottom w:val="0"/>
      <w:divBdr>
        <w:top w:val="none" w:sz="0" w:space="0" w:color="auto"/>
        <w:left w:val="none" w:sz="0" w:space="0" w:color="auto"/>
        <w:bottom w:val="none" w:sz="0" w:space="0" w:color="auto"/>
        <w:right w:val="none" w:sz="0" w:space="0" w:color="auto"/>
      </w:divBdr>
    </w:div>
    <w:div w:id="770665601">
      <w:bodyDiv w:val="1"/>
      <w:marLeft w:val="0"/>
      <w:marRight w:val="0"/>
      <w:marTop w:val="0"/>
      <w:marBottom w:val="0"/>
      <w:divBdr>
        <w:top w:val="none" w:sz="0" w:space="0" w:color="auto"/>
        <w:left w:val="none" w:sz="0" w:space="0" w:color="auto"/>
        <w:bottom w:val="none" w:sz="0" w:space="0" w:color="auto"/>
        <w:right w:val="none" w:sz="0" w:space="0" w:color="auto"/>
      </w:divBdr>
    </w:div>
    <w:div w:id="773598844">
      <w:bodyDiv w:val="1"/>
      <w:marLeft w:val="0"/>
      <w:marRight w:val="0"/>
      <w:marTop w:val="0"/>
      <w:marBottom w:val="0"/>
      <w:divBdr>
        <w:top w:val="none" w:sz="0" w:space="0" w:color="auto"/>
        <w:left w:val="none" w:sz="0" w:space="0" w:color="auto"/>
        <w:bottom w:val="none" w:sz="0" w:space="0" w:color="auto"/>
        <w:right w:val="none" w:sz="0" w:space="0" w:color="auto"/>
      </w:divBdr>
    </w:div>
    <w:div w:id="774791238">
      <w:bodyDiv w:val="1"/>
      <w:marLeft w:val="0"/>
      <w:marRight w:val="0"/>
      <w:marTop w:val="0"/>
      <w:marBottom w:val="0"/>
      <w:divBdr>
        <w:top w:val="none" w:sz="0" w:space="0" w:color="auto"/>
        <w:left w:val="none" w:sz="0" w:space="0" w:color="auto"/>
        <w:bottom w:val="none" w:sz="0" w:space="0" w:color="auto"/>
        <w:right w:val="none" w:sz="0" w:space="0" w:color="auto"/>
      </w:divBdr>
    </w:div>
    <w:div w:id="775834435">
      <w:bodyDiv w:val="1"/>
      <w:marLeft w:val="0"/>
      <w:marRight w:val="0"/>
      <w:marTop w:val="0"/>
      <w:marBottom w:val="0"/>
      <w:divBdr>
        <w:top w:val="none" w:sz="0" w:space="0" w:color="auto"/>
        <w:left w:val="none" w:sz="0" w:space="0" w:color="auto"/>
        <w:bottom w:val="none" w:sz="0" w:space="0" w:color="auto"/>
        <w:right w:val="none" w:sz="0" w:space="0" w:color="auto"/>
      </w:divBdr>
    </w:div>
    <w:div w:id="796752994">
      <w:bodyDiv w:val="1"/>
      <w:marLeft w:val="0"/>
      <w:marRight w:val="0"/>
      <w:marTop w:val="0"/>
      <w:marBottom w:val="0"/>
      <w:divBdr>
        <w:top w:val="none" w:sz="0" w:space="0" w:color="auto"/>
        <w:left w:val="none" w:sz="0" w:space="0" w:color="auto"/>
        <w:bottom w:val="none" w:sz="0" w:space="0" w:color="auto"/>
        <w:right w:val="none" w:sz="0" w:space="0" w:color="auto"/>
      </w:divBdr>
    </w:div>
    <w:div w:id="799349042">
      <w:bodyDiv w:val="1"/>
      <w:marLeft w:val="0"/>
      <w:marRight w:val="0"/>
      <w:marTop w:val="0"/>
      <w:marBottom w:val="0"/>
      <w:divBdr>
        <w:top w:val="none" w:sz="0" w:space="0" w:color="auto"/>
        <w:left w:val="none" w:sz="0" w:space="0" w:color="auto"/>
        <w:bottom w:val="none" w:sz="0" w:space="0" w:color="auto"/>
        <w:right w:val="none" w:sz="0" w:space="0" w:color="auto"/>
      </w:divBdr>
    </w:div>
    <w:div w:id="804615231">
      <w:bodyDiv w:val="1"/>
      <w:marLeft w:val="0"/>
      <w:marRight w:val="0"/>
      <w:marTop w:val="0"/>
      <w:marBottom w:val="0"/>
      <w:divBdr>
        <w:top w:val="none" w:sz="0" w:space="0" w:color="auto"/>
        <w:left w:val="none" w:sz="0" w:space="0" w:color="auto"/>
        <w:bottom w:val="none" w:sz="0" w:space="0" w:color="auto"/>
        <w:right w:val="none" w:sz="0" w:space="0" w:color="auto"/>
      </w:divBdr>
    </w:div>
    <w:div w:id="805317267">
      <w:bodyDiv w:val="1"/>
      <w:marLeft w:val="0"/>
      <w:marRight w:val="0"/>
      <w:marTop w:val="0"/>
      <w:marBottom w:val="0"/>
      <w:divBdr>
        <w:top w:val="none" w:sz="0" w:space="0" w:color="auto"/>
        <w:left w:val="none" w:sz="0" w:space="0" w:color="auto"/>
        <w:bottom w:val="none" w:sz="0" w:space="0" w:color="auto"/>
        <w:right w:val="none" w:sz="0" w:space="0" w:color="auto"/>
      </w:divBdr>
    </w:div>
    <w:div w:id="805590931">
      <w:bodyDiv w:val="1"/>
      <w:marLeft w:val="0"/>
      <w:marRight w:val="0"/>
      <w:marTop w:val="0"/>
      <w:marBottom w:val="0"/>
      <w:divBdr>
        <w:top w:val="none" w:sz="0" w:space="0" w:color="auto"/>
        <w:left w:val="none" w:sz="0" w:space="0" w:color="auto"/>
        <w:bottom w:val="none" w:sz="0" w:space="0" w:color="auto"/>
        <w:right w:val="none" w:sz="0" w:space="0" w:color="auto"/>
      </w:divBdr>
    </w:div>
    <w:div w:id="807014939">
      <w:bodyDiv w:val="1"/>
      <w:marLeft w:val="0"/>
      <w:marRight w:val="0"/>
      <w:marTop w:val="0"/>
      <w:marBottom w:val="0"/>
      <w:divBdr>
        <w:top w:val="none" w:sz="0" w:space="0" w:color="auto"/>
        <w:left w:val="none" w:sz="0" w:space="0" w:color="auto"/>
        <w:bottom w:val="none" w:sz="0" w:space="0" w:color="auto"/>
        <w:right w:val="none" w:sz="0" w:space="0" w:color="auto"/>
      </w:divBdr>
    </w:div>
    <w:div w:id="809632537">
      <w:bodyDiv w:val="1"/>
      <w:marLeft w:val="0"/>
      <w:marRight w:val="0"/>
      <w:marTop w:val="0"/>
      <w:marBottom w:val="0"/>
      <w:divBdr>
        <w:top w:val="none" w:sz="0" w:space="0" w:color="auto"/>
        <w:left w:val="none" w:sz="0" w:space="0" w:color="auto"/>
        <w:bottom w:val="none" w:sz="0" w:space="0" w:color="auto"/>
        <w:right w:val="none" w:sz="0" w:space="0" w:color="auto"/>
      </w:divBdr>
    </w:div>
    <w:div w:id="809832128">
      <w:bodyDiv w:val="1"/>
      <w:marLeft w:val="0"/>
      <w:marRight w:val="0"/>
      <w:marTop w:val="0"/>
      <w:marBottom w:val="0"/>
      <w:divBdr>
        <w:top w:val="none" w:sz="0" w:space="0" w:color="auto"/>
        <w:left w:val="none" w:sz="0" w:space="0" w:color="auto"/>
        <w:bottom w:val="none" w:sz="0" w:space="0" w:color="auto"/>
        <w:right w:val="none" w:sz="0" w:space="0" w:color="auto"/>
      </w:divBdr>
      <w:divsChild>
        <w:div w:id="400099863">
          <w:marLeft w:val="0"/>
          <w:marRight w:val="0"/>
          <w:marTop w:val="0"/>
          <w:marBottom w:val="0"/>
          <w:divBdr>
            <w:top w:val="none" w:sz="0" w:space="0" w:color="auto"/>
            <w:left w:val="none" w:sz="0" w:space="0" w:color="auto"/>
            <w:bottom w:val="none" w:sz="0" w:space="0" w:color="auto"/>
            <w:right w:val="none" w:sz="0" w:space="0" w:color="auto"/>
          </w:divBdr>
        </w:div>
        <w:div w:id="643966426">
          <w:marLeft w:val="0"/>
          <w:marRight w:val="0"/>
          <w:marTop w:val="0"/>
          <w:marBottom w:val="0"/>
          <w:divBdr>
            <w:top w:val="none" w:sz="0" w:space="0" w:color="auto"/>
            <w:left w:val="none" w:sz="0" w:space="0" w:color="auto"/>
            <w:bottom w:val="none" w:sz="0" w:space="0" w:color="auto"/>
            <w:right w:val="none" w:sz="0" w:space="0" w:color="auto"/>
          </w:divBdr>
        </w:div>
      </w:divsChild>
    </w:div>
    <w:div w:id="814640254">
      <w:bodyDiv w:val="1"/>
      <w:marLeft w:val="0"/>
      <w:marRight w:val="0"/>
      <w:marTop w:val="0"/>
      <w:marBottom w:val="0"/>
      <w:divBdr>
        <w:top w:val="none" w:sz="0" w:space="0" w:color="auto"/>
        <w:left w:val="none" w:sz="0" w:space="0" w:color="auto"/>
        <w:bottom w:val="none" w:sz="0" w:space="0" w:color="auto"/>
        <w:right w:val="none" w:sz="0" w:space="0" w:color="auto"/>
      </w:divBdr>
    </w:div>
    <w:div w:id="815800950">
      <w:bodyDiv w:val="1"/>
      <w:marLeft w:val="0"/>
      <w:marRight w:val="0"/>
      <w:marTop w:val="0"/>
      <w:marBottom w:val="0"/>
      <w:divBdr>
        <w:top w:val="none" w:sz="0" w:space="0" w:color="auto"/>
        <w:left w:val="none" w:sz="0" w:space="0" w:color="auto"/>
        <w:bottom w:val="none" w:sz="0" w:space="0" w:color="auto"/>
        <w:right w:val="none" w:sz="0" w:space="0" w:color="auto"/>
      </w:divBdr>
    </w:div>
    <w:div w:id="818038595">
      <w:bodyDiv w:val="1"/>
      <w:marLeft w:val="0"/>
      <w:marRight w:val="0"/>
      <w:marTop w:val="0"/>
      <w:marBottom w:val="0"/>
      <w:divBdr>
        <w:top w:val="none" w:sz="0" w:space="0" w:color="auto"/>
        <w:left w:val="none" w:sz="0" w:space="0" w:color="auto"/>
        <w:bottom w:val="none" w:sz="0" w:space="0" w:color="auto"/>
        <w:right w:val="none" w:sz="0" w:space="0" w:color="auto"/>
      </w:divBdr>
    </w:div>
    <w:div w:id="821042957">
      <w:bodyDiv w:val="1"/>
      <w:marLeft w:val="0"/>
      <w:marRight w:val="0"/>
      <w:marTop w:val="0"/>
      <w:marBottom w:val="0"/>
      <w:divBdr>
        <w:top w:val="none" w:sz="0" w:space="0" w:color="auto"/>
        <w:left w:val="none" w:sz="0" w:space="0" w:color="auto"/>
        <w:bottom w:val="none" w:sz="0" w:space="0" w:color="auto"/>
        <w:right w:val="none" w:sz="0" w:space="0" w:color="auto"/>
      </w:divBdr>
      <w:divsChild>
        <w:div w:id="771432705">
          <w:marLeft w:val="0"/>
          <w:marRight w:val="0"/>
          <w:marTop w:val="150"/>
          <w:marBottom w:val="0"/>
          <w:divBdr>
            <w:top w:val="none" w:sz="0" w:space="0" w:color="auto"/>
            <w:left w:val="none" w:sz="0" w:space="0" w:color="auto"/>
            <w:bottom w:val="none" w:sz="0" w:space="0" w:color="auto"/>
            <w:right w:val="none" w:sz="0" w:space="0" w:color="auto"/>
          </w:divBdr>
        </w:div>
        <w:div w:id="2116904793">
          <w:marLeft w:val="0"/>
          <w:marRight w:val="0"/>
          <w:marTop w:val="0"/>
          <w:marBottom w:val="0"/>
          <w:divBdr>
            <w:top w:val="none" w:sz="0" w:space="0" w:color="auto"/>
            <w:left w:val="none" w:sz="0" w:space="0" w:color="auto"/>
            <w:bottom w:val="none" w:sz="0" w:space="0" w:color="auto"/>
            <w:right w:val="none" w:sz="0" w:space="0" w:color="auto"/>
          </w:divBdr>
        </w:div>
      </w:divsChild>
    </w:div>
    <w:div w:id="825056062">
      <w:bodyDiv w:val="1"/>
      <w:marLeft w:val="0"/>
      <w:marRight w:val="0"/>
      <w:marTop w:val="0"/>
      <w:marBottom w:val="0"/>
      <w:divBdr>
        <w:top w:val="none" w:sz="0" w:space="0" w:color="auto"/>
        <w:left w:val="none" w:sz="0" w:space="0" w:color="auto"/>
        <w:bottom w:val="none" w:sz="0" w:space="0" w:color="auto"/>
        <w:right w:val="none" w:sz="0" w:space="0" w:color="auto"/>
      </w:divBdr>
    </w:div>
    <w:div w:id="826828273">
      <w:bodyDiv w:val="1"/>
      <w:marLeft w:val="0"/>
      <w:marRight w:val="0"/>
      <w:marTop w:val="0"/>
      <w:marBottom w:val="0"/>
      <w:divBdr>
        <w:top w:val="none" w:sz="0" w:space="0" w:color="auto"/>
        <w:left w:val="none" w:sz="0" w:space="0" w:color="auto"/>
        <w:bottom w:val="none" w:sz="0" w:space="0" w:color="auto"/>
        <w:right w:val="none" w:sz="0" w:space="0" w:color="auto"/>
      </w:divBdr>
    </w:div>
    <w:div w:id="833230243">
      <w:bodyDiv w:val="1"/>
      <w:marLeft w:val="0"/>
      <w:marRight w:val="0"/>
      <w:marTop w:val="0"/>
      <w:marBottom w:val="0"/>
      <w:divBdr>
        <w:top w:val="none" w:sz="0" w:space="0" w:color="auto"/>
        <w:left w:val="none" w:sz="0" w:space="0" w:color="auto"/>
        <w:bottom w:val="none" w:sz="0" w:space="0" w:color="auto"/>
        <w:right w:val="none" w:sz="0" w:space="0" w:color="auto"/>
      </w:divBdr>
    </w:div>
    <w:div w:id="833372648">
      <w:bodyDiv w:val="1"/>
      <w:marLeft w:val="0"/>
      <w:marRight w:val="0"/>
      <w:marTop w:val="0"/>
      <w:marBottom w:val="0"/>
      <w:divBdr>
        <w:top w:val="none" w:sz="0" w:space="0" w:color="auto"/>
        <w:left w:val="none" w:sz="0" w:space="0" w:color="auto"/>
        <w:bottom w:val="none" w:sz="0" w:space="0" w:color="auto"/>
        <w:right w:val="none" w:sz="0" w:space="0" w:color="auto"/>
      </w:divBdr>
    </w:div>
    <w:div w:id="833840814">
      <w:bodyDiv w:val="1"/>
      <w:marLeft w:val="0"/>
      <w:marRight w:val="0"/>
      <w:marTop w:val="0"/>
      <w:marBottom w:val="0"/>
      <w:divBdr>
        <w:top w:val="none" w:sz="0" w:space="0" w:color="auto"/>
        <w:left w:val="none" w:sz="0" w:space="0" w:color="auto"/>
        <w:bottom w:val="none" w:sz="0" w:space="0" w:color="auto"/>
        <w:right w:val="none" w:sz="0" w:space="0" w:color="auto"/>
      </w:divBdr>
    </w:div>
    <w:div w:id="837231672">
      <w:bodyDiv w:val="1"/>
      <w:marLeft w:val="0"/>
      <w:marRight w:val="0"/>
      <w:marTop w:val="0"/>
      <w:marBottom w:val="0"/>
      <w:divBdr>
        <w:top w:val="none" w:sz="0" w:space="0" w:color="auto"/>
        <w:left w:val="none" w:sz="0" w:space="0" w:color="auto"/>
        <w:bottom w:val="none" w:sz="0" w:space="0" w:color="auto"/>
        <w:right w:val="none" w:sz="0" w:space="0" w:color="auto"/>
      </w:divBdr>
    </w:div>
    <w:div w:id="841626766">
      <w:bodyDiv w:val="1"/>
      <w:marLeft w:val="0"/>
      <w:marRight w:val="0"/>
      <w:marTop w:val="0"/>
      <w:marBottom w:val="0"/>
      <w:divBdr>
        <w:top w:val="none" w:sz="0" w:space="0" w:color="auto"/>
        <w:left w:val="none" w:sz="0" w:space="0" w:color="auto"/>
        <w:bottom w:val="none" w:sz="0" w:space="0" w:color="auto"/>
        <w:right w:val="none" w:sz="0" w:space="0" w:color="auto"/>
      </w:divBdr>
    </w:div>
    <w:div w:id="841705096">
      <w:bodyDiv w:val="1"/>
      <w:marLeft w:val="0"/>
      <w:marRight w:val="0"/>
      <w:marTop w:val="0"/>
      <w:marBottom w:val="0"/>
      <w:divBdr>
        <w:top w:val="none" w:sz="0" w:space="0" w:color="auto"/>
        <w:left w:val="none" w:sz="0" w:space="0" w:color="auto"/>
        <w:bottom w:val="none" w:sz="0" w:space="0" w:color="auto"/>
        <w:right w:val="none" w:sz="0" w:space="0" w:color="auto"/>
      </w:divBdr>
    </w:div>
    <w:div w:id="841705818">
      <w:bodyDiv w:val="1"/>
      <w:marLeft w:val="0"/>
      <w:marRight w:val="0"/>
      <w:marTop w:val="0"/>
      <w:marBottom w:val="0"/>
      <w:divBdr>
        <w:top w:val="none" w:sz="0" w:space="0" w:color="auto"/>
        <w:left w:val="none" w:sz="0" w:space="0" w:color="auto"/>
        <w:bottom w:val="none" w:sz="0" w:space="0" w:color="auto"/>
        <w:right w:val="none" w:sz="0" w:space="0" w:color="auto"/>
      </w:divBdr>
    </w:div>
    <w:div w:id="845286942">
      <w:bodyDiv w:val="1"/>
      <w:marLeft w:val="0"/>
      <w:marRight w:val="0"/>
      <w:marTop w:val="0"/>
      <w:marBottom w:val="0"/>
      <w:divBdr>
        <w:top w:val="none" w:sz="0" w:space="0" w:color="auto"/>
        <w:left w:val="none" w:sz="0" w:space="0" w:color="auto"/>
        <w:bottom w:val="none" w:sz="0" w:space="0" w:color="auto"/>
        <w:right w:val="none" w:sz="0" w:space="0" w:color="auto"/>
      </w:divBdr>
    </w:div>
    <w:div w:id="845825904">
      <w:bodyDiv w:val="1"/>
      <w:marLeft w:val="0"/>
      <w:marRight w:val="0"/>
      <w:marTop w:val="0"/>
      <w:marBottom w:val="0"/>
      <w:divBdr>
        <w:top w:val="none" w:sz="0" w:space="0" w:color="auto"/>
        <w:left w:val="none" w:sz="0" w:space="0" w:color="auto"/>
        <w:bottom w:val="none" w:sz="0" w:space="0" w:color="auto"/>
        <w:right w:val="none" w:sz="0" w:space="0" w:color="auto"/>
      </w:divBdr>
    </w:div>
    <w:div w:id="855271373">
      <w:bodyDiv w:val="1"/>
      <w:marLeft w:val="0"/>
      <w:marRight w:val="0"/>
      <w:marTop w:val="0"/>
      <w:marBottom w:val="0"/>
      <w:divBdr>
        <w:top w:val="none" w:sz="0" w:space="0" w:color="auto"/>
        <w:left w:val="none" w:sz="0" w:space="0" w:color="auto"/>
        <w:bottom w:val="none" w:sz="0" w:space="0" w:color="auto"/>
        <w:right w:val="none" w:sz="0" w:space="0" w:color="auto"/>
      </w:divBdr>
    </w:div>
    <w:div w:id="857037331">
      <w:bodyDiv w:val="1"/>
      <w:marLeft w:val="0"/>
      <w:marRight w:val="0"/>
      <w:marTop w:val="0"/>
      <w:marBottom w:val="0"/>
      <w:divBdr>
        <w:top w:val="none" w:sz="0" w:space="0" w:color="auto"/>
        <w:left w:val="none" w:sz="0" w:space="0" w:color="auto"/>
        <w:bottom w:val="none" w:sz="0" w:space="0" w:color="auto"/>
        <w:right w:val="none" w:sz="0" w:space="0" w:color="auto"/>
      </w:divBdr>
    </w:div>
    <w:div w:id="860364927">
      <w:bodyDiv w:val="1"/>
      <w:marLeft w:val="0"/>
      <w:marRight w:val="0"/>
      <w:marTop w:val="0"/>
      <w:marBottom w:val="0"/>
      <w:divBdr>
        <w:top w:val="none" w:sz="0" w:space="0" w:color="auto"/>
        <w:left w:val="none" w:sz="0" w:space="0" w:color="auto"/>
        <w:bottom w:val="none" w:sz="0" w:space="0" w:color="auto"/>
        <w:right w:val="none" w:sz="0" w:space="0" w:color="auto"/>
      </w:divBdr>
    </w:div>
    <w:div w:id="861631776">
      <w:bodyDiv w:val="1"/>
      <w:marLeft w:val="0"/>
      <w:marRight w:val="0"/>
      <w:marTop w:val="0"/>
      <w:marBottom w:val="0"/>
      <w:divBdr>
        <w:top w:val="none" w:sz="0" w:space="0" w:color="auto"/>
        <w:left w:val="none" w:sz="0" w:space="0" w:color="auto"/>
        <w:bottom w:val="none" w:sz="0" w:space="0" w:color="auto"/>
        <w:right w:val="none" w:sz="0" w:space="0" w:color="auto"/>
      </w:divBdr>
    </w:div>
    <w:div w:id="865559195">
      <w:bodyDiv w:val="1"/>
      <w:marLeft w:val="0"/>
      <w:marRight w:val="0"/>
      <w:marTop w:val="0"/>
      <w:marBottom w:val="0"/>
      <w:divBdr>
        <w:top w:val="none" w:sz="0" w:space="0" w:color="auto"/>
        <w:left w:val="none" w:sz="0" w:space="0" w:color="auto"/>
        <w:bottom w:val="none" w:sz="0" w:space="0" w:color="auto"/>
        <w:right w:val="none" w:sz="0" w:space="0" w:color="auto"/>
      </w:divBdr>
    </w:div>
    <w:div w:id="865601000">
      <w:bodyDiv w:val="1"/>
      <w:marLeft w:val="0"/>
      <w:marRight w:val="0"/>
      <w:marTop w:val="0"/>
      <w:marBottom w:val="0"/>
      <w:divBdr>
        <w:top w:val="none" w:sz="0" w:space="0" w:color="auto"/>
        <w:left w:val="none" w:sz="0" w:space="0" w:color="auto"/>
        <w:bottom w:val="none" w:sz="0" w:space="0" w:color="auto"/>
        <w:right w:val="none" w:sz="0" w:space="0" w:color="auto"/>
      </w:divBdr>
    </w:div>
    <w:div w:id="872423615">
      <w:bodyDiv w:val="1"/>
      <w:marLeft w:val="0"/>
      <w:marRight w:val="0"/>
      <w:marTop w:val="0"/>
      <w:marBottom w:val="0"/>
      <w:divBdr>
        <w:top w:val="none" w:sz="0" w:space="0" w:color="auto"/>
        <w:left w:val="none" w:sz="0" w:space="0" w:color="auto"/>
        <w:bottom w:val="none" w:sz="0" w:space="0" w:color="auto"/>
        <w:right w:val="none" w:sz="0" w:space="0" w:color="auto"/>
      </w:divBdr>
    </w:div>
    <w:div w:id="878248866">
      <w:bodyDiv w:val="1"/>
      <w:marLeft w:val="0"/>
      <w:marRight w:val="0"/>
      <w:marTop w:val="0"/>
      <w:marBottom w:val="0"/>
      <w:divBdr>
        <w:top w:val="none" w:sz="0" w:space="0" w:color="auto"/>
        <w:left w:val="none" w:sz="0" w:space="0" w:color="auto"/>
        <w:bottom w:val="none" w:sz="0" w:space="0" w:color="auto"/>
        <w:right w:val="none" w:sz="0" w:space="0" w:color="auto"/>
      </w:divBdr>
    </w:div>
    <w:div w:id="886142259">
      <w:bodyDiv w:val="1"/>
      <w:marLeft w:val="0"/>
      <w:marRight w:val="0"/>
      <w:marTop w:val="0"/>
      <w:marBottom w:val="0"/>
      <w:divBdr>
        <w:top w:val="none" w:sz="0" w:space="0" w:color="auto"/>
        <w:left w:val="none" w:sz="0" w:space="0" w:color="auto"/>
        <w:bottom w:val="none" w:sz="0" w:space="0" w:color="auto"/>
        <w:right w:val="none" w:sz="0" w:space="0" w:color="auto"/>
      </w:divBdr>
    </w:div>
    <w:div w:id="886917619">
      <w:bodyDiv w:val="1"/>
      <w:marLeft w:val="0"/>
      <w:marRight w:val="0"/>
      <w:marTop w:val="0"/>
      <w:marBottom w:val="0"/>
      <w:divBdr>
        <w:top w:val="none" w:sz="0" w:space="0" w:color="auto"/>
        <w:left w:val="none" w:sz="0" w:space="0" w:color="auto"/>
        <w:bottom w:val="none" w:sz="0" w:space="0" w:color="auto"/>
        <w:right w:val="none" w:sz="0" w:space="0" w:color="auto"/>
      </w:divBdr>
    </w:div>
    <w:div w:id="888030791">
      <w:bodyDiv w:val="1"/>
      <w:marLeft w:val="0"/>
      <w:marRight w:val="0"/>
      <w:marTop w:val="0"/>
      <w:marBottom w:val="0"/>
      <w:divBdr>
        <w:top w:val="none" w:sz="0" w:space="0" w:color="auto"/>
        <w:left w:val="none" w:sz="0" w:space="0" w:color="auto"/>
        <w:bottom w:val="none" w:sz="0" w:space="0" w:color="auto"/>
        <w:right w:val="none" w:sz="0" w:space="0" w:color="auto"/>
      </w:divBdr>
    </w:div>
    <w:div w:id="889415025">
      <w:bodyDiv w:val="1"/>
      <w:marLeft w:val="0"/>
      <w:marRight w:val="0"/>
      <w:marTop w:val="0"/>
      <w:marBottom w:val="0"/>
      <w:divBdr>
        <w:top w:val="none" w:sz="0" w:space="0" w:color="auto"/>
        <w:left w:val="none" w:sz="0" w:space="0" w:color="auto"/>
        <w:bottom w:val="none" w:sz="0" w:space="0" w:color="auto"/>
        <w:right w:val="none" w:sz="0" w:space="0" w:color="auto"/>
      </w:divBdr>
    </w:div>
    <w:div w:id="893079949">
      <w:bodyDiv w:val="1"/>
      <w:marLeft w:val="0"/>
      <w:marRight w:val="0"/>
      <w:marTop w:val="0"/>
      <w:marBottom w:val="0"/>
      <w:divBdr>
        <w:top w:val="none" w:sz="0" w:space="0" w:color="auto"/>
        <w:left w:val="none" w:sz="0" w:space="0" w:color="auto"/>
        <w:bottom w:val="none" w:sz="0" w:space="0" w:color="auto"/>
        <w:right w:val="none" w:sz="0" w:space="0" w:color="auto"/>
      </w:divBdr>
    </w:div>
    <w:div w:id="894967082">
      <w:bodyDiv w:val="1"/>
      <w:marLeft w:val="0"/>
      <w:marRight w:val="0"/>
      <w:marTop w:val="0"/>
      <w:marBottom w:val="0"/>
      <w:divBdr>
        <w:top w:val="none" w:sz="0" w:space="0" w:color="auto"/>
        <w:left w:val="none" w:sz="0" w:space="0" w:color="auto"/>
        <w:bottom w:val="none" w:sz="0" w:space="0" w:color="auto"/>
        <w:right w:val="none" w:sz="0" w:space="0" w:color="auto"/>
      </w:divBdr>
    </w:div>
    <w:div w:id="895973511">
      <w:bodyDiv w:val="1"/>
      <w:marLeft w:val="0"/>
      <w:marRight w:val="0"/>
      <w:marTop w:val="0"/>
      <w:marBottom w:val="0"/>
      <w:divBdr>
        <w:top w:val="none" w:sz="0" w:space="0" w:color="auto"/>
        <w:left w:val="none" w:sz="0" w:space="0" w:color="auto"/>
        <w:bottom w:val="none" w:sz="0" w:space="0" w:color="auto"/>
        <w:right w:val="none" w:sz="0" w:space="0" w:color="auto"/>
      </w:divBdr>
    </w:div>
    <w:div w:id="901789539">
      <w:bodyDiv w:val="1"/>
      <w:marLeft w:val="0"/>
      <w:marRight w:val="0"/>
      <w:marTop w:val="0"/>
      <w:marBottom w:val="0"/>
      <w:divBdr>
        <w:top w:val="none" w:sz="0" w:space="0" w:color="auto"/>
        <w:left w:val="none" w:sz="0" w:space="0" w:color="auto"/>
        <w:bottom w:val="none" w:sz="0" w:space="0" w:color="auto"/>
        <w:right w:val="none" w:sz="0" w:space="0" w:color="auto"/>
      </w:divBdr>
    </w:div>
    <w:div w:id="908732407">
      <w:bodyDiv w:val="1"/>
      <w:marLeft w:val="0"/>
      <w:marRight w:val="0"/>
      <w:marTop w:val="0"/>
      <w:marBottom w:val="0"/>
      <w:divBdr>
        <w:top w:val="none" w:sz="0" w:space="0" w:color="auto"/>
        <w:left w:val="none" w:sz="0" w:space="0" w:color="auto"/>
        <w:bottom w:val="none" w:sz="0" w:space="0" w:color="auto"/>
        <w:right w:val="none" w:sz="0" w:space="0" w:color="auto"/>
      </w:divBdr>
    </w:div>
    <w:div w:id="911626924">
      <w:bodyDiv w:val="1"/>
      <w:marLeft w:val="0"/>
      <w:marRight w:val="0"/>
      <w:marTop w:val="0"/>
      <w:marBottom w:val="0"/>
      <w:divBdr>
        <w:top w:val="none" w:sz="0" w:space="0" w:color="auto"/>
        <w:left w:val="none" w:sz="0" w:space="0" w:color="auto"/>
        <w:bottom w:val="none" w:sz="0" w:space="0" w:color="auto"/>
        <w:right w:val="none" w:sz="0" w:space="0" w:color="auto"/>
      </w:divBdr>
    </w:div>
    <w:div w:id="918947558">
      <w:bodyDiv w:val="1"/>
      <w:marLeft w:val="0"/>
      <w:marRight w:val="0"/>
      <w:marTop w:val="0"/>
      <w:marBottom w:val="0"/>
      <w:divBdr>
        <w:top w:val="none" w:sz="0" w:space="0" w:color="auto"/>
        <w:left w:val="none" w:sz="0" w:space="0" w:color="auto"/>
        <w:bottom w:val="none" w:sz="0" w:space="0" w:color="auto"/>
        <w:right w:val="none" w:sz="0" w:space="0" w:color="auto"/>
      </w:divBdr>
    </w:div>
    <w:div w:id="922684722">
      <w:bodyDiv w:val="1"/>
      <w:marLeft w:val="0"/>
      <w:marRight w:val="0"/>
      <w:marTop w:val="0"/>
      <w:marBottom w:val="0"/>
      <w:divBdr>
        <w:top w:val="none" w:sz="0" w:space="0" w:color="auto"/>
        <w:left w:val="none" w:sz="0" w:space="0" w:color="auto"/>
        <w:bottom w:val="none" w:sz="0" w:space="0" w:color="auto"/>
        <w:right w:val="none" w:sz="0" w:space="0" w:color="auto"/>
      </w:divBdr>
    </w:div>
    <w:div w:id="923302482">
      <w:bodyDiv w:val="1"/>
      <w:marLeft w:val="0"/>
      <w:marRight w:val="0"/>
      <w:marTop w:val="0"/>
      <w:marBottom w:val="0"/>
      <w:divBdr>
        <w:top w:val="none" w:sz="0" w:space="0" w:color="auto"/>
        <w:left w:val="none" w:sz="0" w:space="0" w:color="auto"/>
        <w:bottom w:val="none" w:sz="0" w:space="0" w:color="auto"/>
        <w:right w:val="none" w:sz="0" w:space="0" w:color="auto"/>
      </w:divBdr>
    </w:div>
    <w:div w:id="926692828">
      <w:bodyDiv w:val="1"/>
      <w:marLeft w:val="0"/>
      <w:marRight w:val="0"/>
      <w:marTop w:val="0"/>
      <w:marBottom w:val="0"/>
      <w:divBdr>
        <w:top w:val="none" w:sz="0" w:space="0" w:color="auto"/>
        <w:left w:val="none" w:sz="0" w:space="0" w:color="auto"/>
        <w:bottom w:val="none" w:sz="0" w:space="0" w:color="auto"/>
        <w:right w:val="none" w:sz="0" w:space="0" w:color="auto"/>
      </w:divBdr>
    </w:div>
    <w:div w:id="931277332">
      <w:bodyDiv w:val="1"/>
      <w:marLeft w:val="0"/>
      <w:marRight w:val="0"/>
      <w:marTop w:val="0"/>
      <w:marBottom w:val="0"/>
      <w:divBdr>
        <w:top w:val="none" w:sz="0" w:space="0" w:color="auto"/>
        <w:left w:val="none" w:sz="0" w:space="0" w:color="auto"/>
        <w:bottom w:val="none" w:sz="0" w:space="0" w:color="auto"/>
        <w:right w:val="none" w:sz="0" w:space="0" w:color="auto"/>
      </w:divBdr>
    </w:div>
    <w:div w:id="936449213">
      <w:bodyDiv w:val="1"/>
      <w:marLeft w:val="0"/>
      <w:marRight w:val="0"/>
      <w:marTop w:val="0"/>
      <w:marBottom w:val="0"/>
      <w:divBdr>
        <w:top w:val="none" w:sz="0" w:space="0" w:color="auto"/>
        <w:left w:val="none" w:sz="0" w:space="0" w:color="auto"/>
        <w:bottom w:val="none" w:sz="0" w:space="0" w:color="auto"/>
        <w:right w:val="none" w:sz="0" w:space="0" w:color="auto"/>
      </w:divBdr>
    </w:div>
    <w:div w:id="938753490">
      <w:bodyDiv w:val="1"/>
      <w:marLeft w:val="0"/>
      <w:marRight w:val="0"/>
      <w:marTop w:val="0"/>
      <w:marBottom w:val="0"/>
      <w:divBdr>
        <w:top w:val="none" w:sz="0" w:space="0" w:color="auto"/>
        <w:left w:val="none" w:sz="0" w:space="0" w:color="auto"/>
        <w:bottom w:val="none" w:sz="0" w:space="0" w:color="auto"/>
        <w:right w:val="none" w:sz="0" w:space="0" w:color="auto"/>
      </w:divBdr>
    </w:div>
    <w:div w:id="938946778">
      <w:bodyDiv w:val="1"/>
      <w:marLeft w:val="0"/>
      <w:marRight w:val="0"/>
      <w:marTop w:val="0"/>
      <w:marBottom w:val="0"/>
      <w:divBdr>
        <w:top w:val="none" w:sz="0" w:space="0" w:color="auto"/>
        <w:left w:val="none" w:sz="0" w:space="0" w:color="auto"/>
        <w:bottom w:val="none" w:sz="0" w:space="0" w:color="auto"/>
        <w:right w:val="none" w:sz="0" w:space="0" w:color="auto"/>
      </w:divBdr>
    </w:div>
    <w:div w:id="940795871">
      <w:bodyDiv w:val="1"/>
      <w:marLeft w:val="0"/>
      <w:marRight w:val="0"/>
      <w:marTop w:val="0"/>
      <w:marBottom w:val="0"/>
      <w:divBdr>
        <w:top w:val="none" w:sz="0" w:space="0" w:color="auto"/>
        <w:left w:val="none" w:sz="0" w:space="0" w:color="auto"/>
        <w:bottom w:val="none" w:sz="0" w:space="0" w:color="auto"/>
        <w:right w:val="none" w:sz="0" w:space="0" w:color="auto"/>
      </w:divBdr>
    </w:div>
    <w:div w:id="949238261">
      <w:bodyDiv w:val="1"/>
      <w:marLeft w:val="0"/>
      <w:marRight w:val="0"/>
      <w:marTop w:val="0"/>
      <w:marBottom w:val="0"/>
      <w:divBdr>
        <w:top w:val="none" w:sz="0" w:space="0" w:color="auto"/>
        <w:left w:val="none" w:sz="0" w:space="0" w:color="auto"/>
        <w:bottom w:val="none" w:sz="0" w:space="0" w:color="auto"/>
        <w:right w:val="none" w:sz="0" w:space="0" w:color="auto"/>
      </w:divBdr>
    </w:div>
    <w:div w:id="956645604">
      <w:bodyDiv w:val="1"/>
      <w:marLeft w:val="0"/>
      <w:marRight w:val="0"/>
      <w:marTop w:val="0"/>
      <w:marBottom w:val="0"/>
      <w:divBdr>
        <w:top w:val="none" w:sz="0" w:space="0" w:color="auto"/>
        <w:left w:val="none" w:sz="0" w:space="0" w:color="auto"/>
        <w:bottom w:val="none" w:sz="0" w:space="0" w:color="auto"/>
        <w:right w:val="none" w:sz="0" w:space="0" w:color="auto"/>
      </w:divBdr>
    </w:div>
    <w:div w:id="958222267">
      <w:bodyDiv w:val="1"/>
      <w:marLeft w:val="0"/>
      <w:marRight w:val="0"/>
      <w:marTop w:val="0"/>
      <w:marBottom w:val="0"/>
      <w:divBdr>
        <w:top w:val="none" w:sz="0" w:space="0" w:color="auto"/>
        <w:left w:val="none" w:sz="0" w:space="0" w:color="auto"/>
        <w:bottom w:val="none" w:sz="0" w:space="0" w:color="auto"/>
        <w:right w:val="none" w:sz="0" w:space="0" w:color="auto"/>
      </w:divBdr>
    </w:div>
    <w:div w:id="960918425">
      <w:bodyDiv w:val="1"/>
      <w:marLeft w:val="0"/>
      <w:marRight w:val="0"/>
      <w:marTop w:val="0"/>
      <w:marBottom w:val="0"/>
      <w:divBdr>
        <w:top w:val="none" w:sz="0" w:space="0" w:color="auto"/>
        <w:left w:val="none" w:sz="0" w:space="0" w:color="auto"/>
        <w:bottom w:val="none" w:sz="0" w:space="0" w:color="auto"/>
        <w:right w:val="none" w:sz="0" w:space="0" w:color="auto"/>
      </w:divBdr>
    </w:div>
    <w:div w:id="961614953">
      <w:bodyDiv w:val="1"/>
      <w:marLeft w:val="0"/>
      <w:marRight w:val="0"/>
      <w:marTop w:val="0"/>
      <w:marBottom w:val="0"/>
      <w:divBdr>
        <w:top w:val="none" w:sz="0" w:space="0" w:color="auto"/>
        <w:left w:val="none" w:sz="0" w:space="0" w:color="auto"/>
        <w:bottom w:val="none" w:sz="0" w:space="0" w:color="auto"/>
        <w:right w:val="none" w:sz="0" w:space="0" w:color="auto"/>
      </w:divBdr>
    </w:div>
    <w:div w:id="962464519">
      <w:bodyDiv w:val="1"/>
      <w:marLeft w:val="0"/>
      <w:marRight w:val="0"/>
      <w:marTop w:val="0"/>
      <w:marBottom w:val="0"/>
      <w:divBdr>
        <w:top w:val="none" w:sz="0" w:space="0" w:color="auto"/>
        <w:left w:val="none" w:sz="0" w:space="0" w:color="auto"/>
        <w:bottom w:val="none" w:sz="0" w:space="0" w:color="auto"/>
        <w:right w:val="none" w:sz="0" w:space="0" w:color="auto"/>
      </w:divBdr>
    </w:div>
    <w:div w:id="967583836">
      <w:bodyDiv w:val="1"/>
      <w:marLeft w:val="0"/>
      <w:marRight w:val="0"/>
      <w:marTop w:val="0"/>
      <w:marBottom w:val="0"/>
      <w:divBdr>
        <w:top w:val="none" w:sz="0" w:space="0" w:color="auto"/>
        <w:left w:val="none" w:sz="0" w:space="0" w:color="auto"/>
        <w:bottom w:val="none" w:sz="0" w:space="0" w:color="auto"/>
        <w:right w:val="none" w:sz="0" w:space="0" w:color="auto"/>
      </w:divBdr>
    </w:div>
    <w:div w:id="967586921">
      <w:bodyDiv w:val="1"/>
      <w:marLeft w:val="0"/>
      <w:marRight w:val="0"/>
      <w:marTop w:val="0"/>
      <w:marBottom w:val="0"/>
      <w:divBdr>
        <w:top w:val="none" w:sz="0" w:space="0" w:color="auto"/>
        <w:left w:val="none" w:sz="0" w:space="0" w:color="auto"/>
        <w:bottom w:val="none" w:sz="0" w:space="0" w:color="auto"/>
        <w:right w:val="none" w:sz="0" w:space="0" w:color="auto"/>
      </w:divBdr>
    </w:div>
    <w:div w:id="967710399">
      <w:bodyDiv w:val="1"/>
      <w:marLeft w:val="0"/>
      <w:marRight w:val="0"/>
      <w:marTop w:val="0"/>
      <w:marBottom w:val="0"/>
      <w:divBdr>
        <w:top w:val="none" w:sz="0" w:space="0" w:color="auto"/>
        <w:left w:val="none" w:sz="0" w:space="0" w:color="auto"/>
        <w:bottom w:val="none" w:sz="0" w:space="0" w:color="auto"/>
        <w:right w:val="none" w:sz="0" w:space="0" w:color="auto"/>
      </w:divBdr>
    </w:div>
    <w:div w:id="972254951">
      <w:bodyDiv w:val="1"/>
      <w:marLeft w:val="0"/>
      <w:marRight w:val="0"/>
      <w:marTop w:val="0"/>
      <w:marBottom w:val="0"/>
      <w:divBdr>
        <w:top w:val="none" w:sz="0" w:space="0" w:color="auto"/>
        <w:left w:val="none" w:sz="0" w:space="0" w:color="auto"/>
        <w:bottom w:val="none" w:sz="0" w:space="0" w:color="auto"/>
        <w:right w:val="none" w:sz="0" w:space="0" w:color="auto"/>
      </w:divBdr>
    </w:div>
    <w:div w:id="972292318">
      <w:bodyDiv w:val="1"/>
      <w:marLeft w:val="0"/>
      <w:marRight w:val="0"/>
      <w:marTop w:val="0"/>
      <w:marBottom w:val="0"/>
      <w:divBdr>
        <w:top w:val="none" w:sz="0" w:space="0" w:color="auto"/>
        <w:left w:val="none" w:sz="0" w:space="0" w:color="auto"/>
        <w:bottom w:val="none" w:sz="0" w:space="0" w:color="auto"/>
        <w:right w:val="none" w:sz="0" w:space="0" w:color="auto"/>
      </w:divBdr>
    </w:div>
    <w:div w:id="972515800">
      <w:bodyDiv w:val="1"/>
      <w:marLeft w:val="0"/>
      <w:marRight w:val="0"/>
      <w:marTop w:val="0"/>
      <w:marBottom w:val="0"/>
      <w:divBdr>
        <w:top w:val="none" w:sz="0" w:space="0" w:color="auto"/>
        <w:left w:val="none" w:sz="0" w:space="0" w:color="auto"/>
        <w:bottom w:val="none" w:sz="0" w:space="0" w:color="auto"/>
        <w:right w:val="none" w:sz="0" w:space="0" w:color="auto"/>
      </w:divBdr>
    </w:div>
    <w:div w:id="974407197">
      <w:bodyDiv w:val="1"/>
      <w:marLeft w:val="0"/>
      <w:marRight w:val="0"/>
      <w:marTop w:val="0"/>
      <w:marBottom w:val="0"/>
      <w:divBdr>
        <w:top w:val="none" w:sz="0" w:space="0" w:color="auto"/>
        <w:left w:val="none" w:sz="0" w:space="0" w:color="auto"/>
        <w:bottom w:val="none" w:sz="0" w:space="0" w:color="auto"/>
        <w:right w:val="none" w:sz="0" w:space="0" w:color="auto"/>
      </w:divBdr>
    </w:div>
    <w:div w:id="975187343">
      <w:bodyDiv w:val="1"/>
      <w:marLeft w:val="0"/>
      <w:marRight w:val="0"/>
      <w:marTop w:val="0"/>
      <w:marBottom w:val="0"/>
      <w:divBdr>
        <w:top w:val="none" w:sz="0" w:space="0" w:color="auto"/>
        <w:left w:val="none" w:sz="0" w:space="0" w:color="auto"/>
        <w:bottom w:val="none" w:sz="0" w:space="0" w:color="auto"/>
        <w:right w:val="none" w:sz="0" w:space="0" w:color="auto"/>
      </w:divBdr>
    </w:div>
    <w:div w:id="975374701">
      <w:bodyDiv w:val="1"/>
      <w:marLeft w:val="0"/>
      <w:marRight w:val="0"/>
      <w:marTop w:val="0"/>
      <w:marBottom w:val="0"/>
      <w:divBdr>
        <w:top w:val="none" w:sz="0" w:space="0" w:color="auto"/>
        <w:left w:val="none" w:sz="0" w:space="0" w:color="auto"/>
        <w:bottom w:val="none" w:sz="0" w:space="0" w:color="auto"/>
        <w:right w:val="none" w:sz="0" w:space="0" w:color="auto"/>
      </w:divBdr>
    </w:div>
    <w:div w:id="977414925">
      <w:bodyDiv w:val="1"/>
      <w:marLeft w:val="0"/>
      <w:marRight w:val="0"/>
      <w:marTop w:val="0"/>
      <w:marBottom w:val="0"/>
      <w:divBdr>
        <w:top w:val="none" w:sz="0" w:space="0" w:color="auto"/>
        <w:left w:val="none" w:sz="0" w:space="0" w:color="auto"/>
        <w:bottom w:val="none" w:sz="0" w:space="0" w:color="auto"/>
        <w:right w:val="none" w:sz="0" w:space="0" w:color="auto"/>
      </w:divBdr>
    </w:div>
    <w:div w:id="979651395">
      <w:bodyDiv w:val="1"/>
      <w:marLeft w:val="0"/>
      <w:marRight w:val="0"/>
      <w:marTop w:val="0"/>
      <w:marBottom w:val="0"/>
      <w:divBdr>
        <w:top w:val="none" w:sz="0" w:space="0" w:color="auto"/>
        <w:left w:val="none" w:sz="0" w:space="0" w:color="auto"/>
        <w:bottom w:val="none" w:sz="0" w:space="0" w:color="auto"/>
        <w:right w:val="none" w:sz="0" w:space="0" w:color="auto"/>
      </w:divBdr>
    </w:div>
    <w:div w:id="984509229">
      <w:bodyDiv w:val="1"/>
      <w:marLeft w:val="0"/>
      <w:marRight w:val="0"/>
      <w:marTop w:val="0"/>
      <w:marBottom w:val="0"/>
      <w:divBdr>
        <w:top w:val="none" w:sz="0" w:space="0" w:color="auto"/>
        <w:left w:val="none" w:sz="0" w:space="0" w:color="auto"/>
        <w:bottom w:val="none" w:sz="0" w:space="0" w:color="auto"/>
        <w:right w:val="none" w:sz="0" w:space="0" w:color="auto"/>
      </w:divBdr>
    </w:div>
    <w:div w:id="988246052">
      <w:bodyDiv w:val="1"/>
      <w:marLeft w:val="0"/>
      <w:marRight w:val="0"/>
      <w:marTop w:val="0"/>
      <w:marBottom w:val="0"/>
      <w:divBdr>
        <w:top w:val="none" w:sz="0" w:space="0" w:color="auto"/>
        <w:left w:val="none" w:sz="0" w:space="0" w:color="auto"/>
        <w:bottom w:val="none" w:sz="0" w:space="0" w:color="auto"/>
        <w:right w:val="none" w:sz="0" w:space="0" w:color="auto"/>
      </w:divBdr>
    </w:div>
    <w:div w:id="994532736">
      <w:bodyDiv w:val="1"/>
      <w:marLeft w:val="0"/>
      <w:marRight w:val="0"/>
      <w:marTop w:val="0"/>
      <w:marBottom w:val="0"/>
      <w:divBdr>
        <w:top w:val="none" w:sz="0" w:space="0" w:color="auto"/>
        <w:left w:val="none" w:sz="0" w:space="0" w:color="auto"/>
        <w:bottom w:val="none" w:sz="0" w:space="0" w:color="auto"/>
        <w:right w:val="none" w:sz="0" w:space="0" w:color="auto"/>
      </w:divBdr>
    </w:div>
    <w:div w:id="997463672">
      <w:bodyDiv w:val="1"/>
      <w:marLeft w:val="0"/>
      <w:marRight w:val="0"/>
      <w:marTop w:val="0"/>
      <w:marBottom w:val="0"/>
      <w:divBdr>
        <w:top w:val="none" w:sz="0" w:space="0" w:color="auto"/>
        <w:left w:val="none" w:sz="0" w:space="0" w:color="auto"/>
        <w:bottom w:val="none" w:sz="0" w:space="0" w:color="auto"/>
        <w:right w:val="none" w:sz="0" w:space="0" w:color="auto"/>
      </w:divBdr>
    </w:div>
    <w:div w:id="997921052">
      <w:bodyDiv w:val="1"/>
      <w:marLeft w:val="0"/>
      <w:marRight w:val="0"/>
      <w:marTop w:val="0"/>
      <w:marBottom w:val="0"/>
      <w:divBdr>
        <w:top w:val="none" w:sz="0" w:space="0" w:color="auto"/>
        <w:left w:val="none" w:sz="0" w:space="0" w:color="auto"/>
        <w:bottom w:val="none" w:sz="0" w:space="0" w:color="auto"/>
        <w:right w:val="none" w:sz="0" w:space="0" w:color="auto"/>
      </w:divBdr>
    </w:div>
    <w:div w:id="998776719">
      <w:bodyDiv w:val="1"/>
      <w:marLeft w:val="0"/>
      <w:marRight w:val="0"/>
      <w:marTop w:val="0"/>
      <w:marBottom w:val="0"/>
      <w:divBdr>
        <w:top w:val="none" w:sz="0" w:space="0" w:color="auto"/>
        <w:left w:val="none" w:sz="0" w:space="0" w:color="auto"/>
        <w:bottom w:val="none" w:sz="0" w:space="0" w:color="auto"/>
        <w:right w:val="none" w:sz="0" w:space="0" w:color="auto"/>
      </w:divBdr>
    </w:div>
    <w:div w:id="1002783918">
      <w:bodyDiv w:val="1"/>
      <w:marLeft w:val="0"/>
      <w:marRight w:val="0"/>
      <w:marTop w:val="0"/>
      <w:marBottom w:val="0"/>
      <w:divBdr>
        <w:top w:val="none" w:sz="0" w:space="0" w:color="auto"/>
        <w:left w:val="none" w:sz="0" w:space="0" w:color="auto"/>
        <w:bottom w:val="none" w:sz="0" w:space="0" w:color="auto"/>
        <w:right w:val="none" w:sz="0" w:space="0" w:color="auto"/>
      </w:divBdr>
    </w:div>
    <w:div w:id="1009990953">
      <w:bodyDiv w:val="1"/>
      <w:marLeft w:val="0"/>
      <w:marRight w:val="0"/>
      <w:marTop w:val="0"/>
      <w:marBottom w:val="0"/>
      <w:divBdr>
        <w:top w:val="none" w:sz="0" w:space="0" w:color="auto"/>
        <w:left w:val="none" w:sz="0" w:space="0" w:color="auto"/>
        <w:bottom w:val="none" w:sz="0" w:space="0" w:color="auto"/>
        <w:right w:val="none" w:sz="0" w:space="0" w:color="auto"/>
      </w:divBdr>
    </w:div>
    <w:div w:id="1010647733">
      <w:bodyDiv w:val="1"/>
      <w:marLeft w:val="0"/>
      <w:marRight w:val="0"/>
      <w:marTop w:val="0"/>
      <w:marBottom w:val="0"/>
      <w:divBdr>
        <w:top w:val="none" w:sz="0" w:space="0" w:color="auto"/>
        <w:left w:val="none" w:sz="0" w:space="0" w:color="auto"/>
        <w:bottom w:val="none" w:sz="0" w:space="0" w:color="auto"/>
        <w:right w:val="none" w:sz="0" w:space="0" w:color="auto"/>
      </w:divBdr>
    </w:div>
    <w:div w:id="1014114856">
      <w:bodyDiv w:val="1"/>
      <w:marLeft w:val="0"/>
      <w:marRight w:val="0"/>
      <w:marTop w:val="0"/>
      <w:marBottom w:val="0"/>
      <w:divBdr>
        <w:top w:val="none" w:sz="0" w:space="0" w:color="auto"/>
        <w:left w:val="none" w:sz="0" w:space="0" w:color="auto"/>
        <w:bottom w:val="none" w:sz="0" w:space="0" w:color="auto"/>
        <w:right w:val="none" w:sz="0" w:space="0" w:color="auto"/>
      </w:divBdr>
    </w:div>
    <w:div w:id="1021467344">
      <w:bodyDiv w:val="1"/>
      <w:marLeft w:val="0"/>
      <w:marRight w:val="0"/>
      <w:marTop w:val="0"/>
      <w:marBottom w:val="0"/>
      <w:divBdr>
        <w:top w:val="none" w:sz="0" w:space="0" w:color="auto"/>
        <w:left w:val="none" w:sz="0" w:space="0" w:color="auto"/>
        <w:bottom w:val="none" w:sz="0" w:space="0" w:color="auto"/>
        <w:right w:val="none" w:sz="0" w:space="0" w:color="auto"/>
      </w:divBdr>
    </w:div>
    <w:div w:id="1024480917">
      <w:bodyDiv w:val="1"/>
      <w:marLeft w:val="0"/>
      <w:marRight w:val="0"/>
      <w:marTop w:val="0"/>
      <w:marBottom w:val="0"/>
      <w:divBdr>
        <w:top w:val="none" w:sz="0" w:space="0" w:color="auto"/>
        <w:left w:val="none" w:sz="0" w:space="0" w:color="auto"/>
        <w:bottom w:val="none" w:sz="0" w:space="0" w:color="auto"/>
        <w:right w:val="none" w:sz="0" w:space="0" w:color="auto"/>
      </w:divBdr>
    </w:div>
    <w:div w:id="1026249998">
      <w:bodyDiv w:val="1"/>
      <w:marLeft w:val="0"/>
      <w:marRight w:val="0"/>
      <w:marTop w:val="0"/>
      <w:marBottom w:val="0"/>
      <w:divBdr>
        <w:top w:val="none" w:sz="0" w:space="0" w:color="auto"/>
        <w:left w:val="none" w:sz="0" w:space="0" w:color="auto"/>
        <w:bottom w:val="none" w:sz="0" w:space="0" w:color="auto"/>
        <w:right w:val="none" w:sz="0" w:space="0" w:color="auto"/>
      </w:divBdr>
    </w:div>
    <w:div w:id="1028991270">
      <w:bodyDiv w:val="1"/>
      <w:marLeft w:val="0"/>
      <w:marRight w:val="0"/>
      <w:marTop w:val="0"/>
      <w:marBottom w:val="0"/>
      <w:divBdr>
        <w:top w:val="none" w:sz="0" w:space="0" w:color="auto"/>
        <w:left w:val="none" w:sz="0" w:space="0" w:color="auto"/>
        <w:bottom w:val="none" w:sz="0" w:space="0" w:color="auto"/>
        <w:right w:val="none" w:sz="0" w:space="0" w:color="auto"/>
      </w:divBdr>
    </w:div>
    <w:div w:id="1031151028">
      <w:bodyDiv w:val="1"/>
      <w:marLeft w:val="0"/>
      <w:marRight w:val="0"/>
      <w:marTop w:val="0"/>
      <w:marBottom w:val="0"/>
      <w:divBdr>
        <w:top w:val="none" w:sz="0" w:space="0" w:color="auto"/>
        <w:left w:val="none" w:sz="0" w:space="0" w:color="auto"/>
        <w:bottom w:val="none" w:sz="0" w:space="0" w:color="auto"/>
        <w:right w:val="none" w:sz="0" w:space="0" w:color="auto"/>
      </w:divBdr>
    </w:div>
    <w:div w:id="1032878717">
      <w:bodyDiv w:val="1"/>
      <w:marLeft w:val="0"/>
      <w:marRight w:val="0"/>
      <w:marTop w:val="0"/>
      <w:marBottom w:val="0"/>
      <w:divBdr>
        <w:top w:val="none" w:sz="0" w:space="0" w:color="auto"/>
        <w:left w:val="none" w:sz="0" w:space="0" w:color="auto"/>
        <w:bottom w:val="none" w:sz="0" w:space="0" w:color="auto"/>
        <w:right w:val="none" w:sz="0" w:space="0" w:color="auto"/>
      </w:divBdr>
    </w:div>
    <w:div w:id="1033076407">
      <w:bodyDiv w:val="1"/>
      <w:marLeft w:val="0"/>
      <w:marRight w:val="0"/>
      <w:marTop w:val="0"/>
      <w:marBottom w:val="0"/>
      <w:divBdr>
        <w:top w:val="none" w:sz="0" w:space="0" w:color="auto"/>
        <w:left w:val="none" w:sz="0" w:space="0" w:color="auto"/>
        <w:bottom w:val="none" w:sz="0" w:space="0" w:color="auto"/>
        <w:right w:val="none" w:sz="0" w:space="0" w:color="auto"/>
      </w:divBdr>
    </w:div>
    <w:div w:id="1033188757">
      <w:bodyDiv w:val="1"/>
      <w:marLeft w:val="0"/>
      <w:marRight w:val="0"/>
      <w:marTop w:val="0"/>
      <w:marBottom w:val="0"/>
      <w:divBdr>
        <w:top w:val="none" w:sz="0" w:space="0" w:color="auto"/>
        <w:left w:val="none" w:sz="0" w:space="0" w:color="auto"/>
        <w:bottom w:val="none" w:sz="0" w:space="0" w:color="auto"/>
        <w:right w:val="none" w:sz="0" w:space="0" w:color="auto"/>
      </w:divBdr>
    </w:div>
    <w:div w:id="1033728375">
      <w:bodyDiv w:val="1"/>
      <w:marLeft w:val="0"/>
      <w:marRight w:val="0"/>
      <w:marTop w:val="0"/>
      <w:marBottom w:val="0"/>
      <w:divBdr>
        <w:top w:val="none" w:sz="0" w:space="0" w:color="auto"/>
        <w:left w:val="none" w:sz="0" w:space="0" w:color="auto"/>
        <w:bottom w:val="none" w:sz="0" w:space="0" w:color="auto"/>
        <w:right w:val="none" w:sz="0" w:space="0" w:color="auto"/>
      </w:divBdr>
    </w:div>
    <w:div w:id="1039665000">
      <w:bodyDiv w:val="1"/>
      <w:marLeft w:val="0"/>
      <w:marRight w:val="0"/>
      <w:marTop w:val="0"/>
      <w:marBottom w:val="0"/>
      <w:divBdr>
        <w:top w:val="none" w:sz="0" w:space="0" w:color="auto"/>
        <w:left w:val="none" w:sz="0" w:space="0" w:color="auto"/>
        <w:bottom w:val="none" w:sz="0" w:space="0" w:color="auto"/>
        <w:right w:val="none" w:sz="0" w:space="0" w:color="auto"/>
      </w:divBdr>
    </w:div>
    <w:div w:id="1045643830">
      <w:bodyDiv w:val="1"/>
      <w:marLeft w:val="0"/>
      <w:marRight w:val="0"/>
      <w:marTop w:val="0"/>
      <w:marBottom w:val="0"/>
      <w:divBdr>
        <w:top w:val="none" w:sz="0" w:space="0" w:color="auto"/>
        <w:left w:val="none" w:sz="0" w:space="0" w:color="auto"/>
        <w:bottom w:val="none" w:sz="0" w:space="0" w:color="auto"/>
        <w:right w:val="none" w:sz="0" w:space="0" w:color="auto"/>
      </w:divBdr>
    </w:div>
    <w:div w:id="1047877902">
      <w:bodyDiv w:val="1"/>
      <w:marLeft w:val="0"/>
      <w:marRight w:val="0"/>
      <w:marTop w:val="0"/>
      <w:marBottom w:val="0"/>
      <w:divBdr>
        <w:top w:val="none" w:sz="0" w:space="0" w:color="auto"/>
        <w:left w:val="none" w:sz="0" w:space="0" w:color="auto"/>
        <w:bottom w:val="none" w:sz="0" w:space="0" w:color="auto"/>
        <w:right w:val="none" w:sz="0" w:space="0" w:color="auto"/>
      </w:divBdr>
    </w:div>
    <w:div w:id="1053773781">
      <w:bodyDiv w:val="1"/>
      <w:marLeft w:val="0"/>
      <w:marRight w:val="0"/>
      <w:marTop w:val="0"/>
      <w:marBottom w:val="0"/>
      <w:divBdr>
        <w:top w:val="none" w:sz="0" w:space="0" w:color="auto"/>
        <w:left w:val="none" w:sz="0" w:space="0" w:color="auto"/>
        <w:bottom w:val="none" w:sz="0" w:space="0" w:color="auto"/>
        <w:right w:val="none" w:sz="0" w:space="0" w:color="auto"/>
      </w:divBdr>
    </w:div>
    <w:div w:id="1056854331">
      <w:bodyDiv w:val="1"/>
      <w:marLeft w:val="0"/>
      <w:marRight w:val="0"/>
      <w:marTop w:val="0"/>
      <w:marBottom w:val="0"/>
      <w:divBdr>
        <w:top w:val="none" w:sz="0" w:space="0" w:color="auto"/>
        <w:left w:val="none" w:sz="0" w:space="0" w:color="auto"/>
        <w:bottom w:val="none" w:sz="0" w:space="0" w:color="auto"/>
        <w:right w:val="none" w:sz="0" w:space="0" w:color="auto"/>
      </w:divBdr>
    </w:div>
    <w:div w:id="1060860737">
      <w:bodyDiv w:val="1"/>
      <w:marLeft w:val="0"/>
      <w:marRight w:val="0"/>
      <w:marTop w:val="0"/>
      <w:marBottom w:val="0"/>
      <w:divBdr>
        <w:top w:val="none" w:sz="0" w:space="0" w:color="auto"/>
        <w:left w:val="none" w:sz="0" w:space="0" w:color="auto"/>
        <w:bottom w:val="none" w:sz="0" w:space="0" w:color="auto"/>
        <w:right w:val="none" w:sz="0" w:space="0" w:color="auto"/>
      </w:divBdr>
    </w:div>
    <w:div w:id="1060902669">
      <w:bodyDiv w:val="1"/>
      <w:marLeft w:val="0"/>
      <w:marRight w:val="0"/>
      <w:marTop w:val="0"/>
      <w:marBottom w:val="0"/>
      <w:divBdr>
        <w:top w:val="none" w:sz="0" w:space="0" w:color="auto"/>
        <w:left w:val="none" w:sz="0" w:space="0" w:color="auto"/>
        <w:bottom w:val="none" w:sz="0" w:space="0" w:color="auto"/>
        <w:right w:val="none" w:sz="0" w:space="0" w:color="auto"/>
      </w:divBdr>
    </w:div>
    <w:div w:id="1062413511">
      <w:bodyDiv w:val="1"/>
      <w:marLeft w:val="0"/>
      <w:marRight w:val="0"/>
      <w:marTop w:val="0"/>
      <w:marBottom w:val="0"/>
      <w:divBdr>
        <w:top w:val="none" w:sz="0" w:space="0" w:color="auto"/>
        <w:left w:val="none" w:sz="0" w:space="0" w:color="auto"/>
        <w:bottom w:val="none" w:sz="0" w:space="0" w:color="auto"/>
        <w:right w:val="none" w:sz="0" w:space="0" w:color="auto"/>
      </w:divBdr>
    </w:div>
    <w:div w:id="1064715985">
      <w:bodyDiv w:val="1"/>
      <w:marLeft w:val="0"/>
      <w:marRight w:val="0"/>
      <w:marTop w:val="0"/>
      <w:marBottom w:val="0"/>
      <w:divBdr>
        <w:top w:val="none" w:sz="0" w:space="0" w:color="auto"/>
        <w:left w:val="none" w:sz="0" w:space="0" w:color="auto"/>
        <w:bottom w:val="none" w:sz="0" w:space="0" w:color="auto"/>
        <w:right w:val="none" w:sz="0" w:space="0" w:color="auto"/>
      </w:divBdr>
    </w:div>
    <w:div w:id="1065951238">
      <w:bodyDiv w:val="1"/>
      <w:marLeft w:val="0"/>
      <w:marRight w:val="0"/>
      <w:marTop w:val="0"/>
      <w:marBottom w:val="0"/>
      <w:divBdr>
        <w:top w:val="none" w:sz="0" w:space="0" w:color="auto"/>
        <w:left w:val="none" w:sz="0" w:space="0" w:color="auto"/>
        <w:bottom w:val="none" w:sz="0" w:space="0" w:color="auto"/>
        <w:right w:val="none" w:sz="0" w:space="0" w:color="auto"/>
      </w:divBdr>
    </w:div>
    <w:div w:id="1067462954">
      <w:bodyDiv w:val="1"/>
      <w:marLeft w:val="0"/>
      <w:marRight w:val="0"/>
      <w:marTop w:val="0"/>
      <w:marBottom w:val="0"/>
      <w:divBdr>
        <w:top w:val="none" w:sz="0" w:space="0" w:color="auto"/>
        <w:left w:val="none" w:sz="0" w:space="0" w:color="auto"/>
        <w:bottom w:val="none" w:sz="0" w:space="0" w:color="auto"/>
        <w:right w:val="none" w:sz="0" w:space="0" w:color="auto"/>
      </w:divBdr>
    </w:div>
    <w:div w:id="1085689380">
      <w:bodyDiv w:val="1"/>
      <w:marLeft w:val="0"/>
      <w:marRight w:val="0"/>
      <w:marTop w:val="0"/>
      <w:marBottom w:val="0"/>
      <w:divBdr>
        <w:top w:val="none" w:sz="0" w:space="0" w:color="auto"/>
        <w:left w:val="none" w:sz="0" w:space="0" w:color="auto"/>
        <w:bottom w:val="none" w:sz="0" w:space="0" w:color="auto"/>
        <w:right w:val="none" w:sz="0" w:space="0" w:color="auto"/>
      </w:divBdr>
    </w:div>
    <w:div w:id="1089808701">
      <w:bodyDiv w:val="1"/>
      <w:marLeft w:val="0"/>
      <w:marRight w:val="0"/>
      <w:marTop w:val="0"/>
      <w:marBottom w:val="0"/>
      <w:divBdr>
        <w:top w:val="none" w:sz="0" w:space="0" w:color="auto"/>
        <w:left w:val="none" w:sz="0" w:space="0" w:color="auto"/>
        <w:bottom w:val="none" w:sz="0" w:space="0" w:color="auto"/>
        <w:right w:val="none" w:sz="0" w:space="0" w:color="auto"/>
      </w:divBdr>
    </w:div>
    <w:div w:id="1094980147">
      <w:bodyDiv w:val="1"/>
      <w:marLeft w:val="0"/>
      <w:marRight w:val="0"/>
      <w:marTop w:val="0"/>
      <w:marBottom w:val="0"/>
      <w:divBdr>
        <w:top w:val="none" w:sz="0" w:space="0" w:color="auto"/>
        <w:left w:val="none" w:sz="0" w:space="0" w:color="auto"/>
        <w:bottom w:val="none" w:sz="0" w:space="0" w:color="auto"/>
        <w:right w:val="none" w:sz="0" w:space="0" w:color="auto"/>
      </w:divBdr>
    </w:div>
    <w:div w:id="1100107533">
      <w:bodyDiv w:val="1"/>
      <w:marLeft w:val="0"/>
      <w:marRight w:val="0"/>
      <w:marTop w:val="0"/>
      <w:marBottom w:val="0"/>
      <w:divBdr>
        <w:top w:val="none" w:sz="0" w:space="0" w:color="auto"/>
        <w:left w:val="none" w:sz="0" w:space="0" w:color="auto"/>
        <w:bottom w:val="none" w:sz="0" w:space="0" w:color="auto"/>
        <w:right w:val="none" w:sz="0" w:space="0" w:color="auto"/>
      </w:divBdr>
    </w:div>
    <w:div w:id="1101073539">
      <w:bodyDiv w:val="1"/>
      <w:marLeft w:val="0"/>
      <w:marRight w:val="0"/>
      <w:marTop w:val="0"/>
      <w:marBottom w:val="0"/>
      <w:divBdr>
        <w:top w:val="none" w:sz="0" w:space="0" w:color="auto"/>
        <w:left w:val="none" w:sz="0" w:space="0" w:color="auto"/>
        <w:bottom w:val="none" w:sz="0" w:space="0" w:color="auto"/>
        <w:right w:val="none" w:sz="0" w:space="0" w:color="auto"/>
      </w:divBdr>
    </w:div>
    <w:div w:id="1102919739">
      <w:bodyDiv w:val="1"/>
      <w:marLeft w:val="0"/>
      <w:marRight w:val="0"/>
      <w:marTop w:val="0"/>
      <w:marBottom w:val="0"/>
      <w:divBdr>
        <w:top w:val="none" w:sz="0" w:space="0" w:color="auto"/>
        <w:left w:val="none" w:sz="0" w:space="0" w:color="auto"/>
        <w:bottom w:val="none" w:sz="0" w:space="0" w:color="auto"/>
        <w:right w:val="none" w:sz="0" w:space="0" w:color="auto"/>
      </w:divBdr>
    </w:div>
    <w:div w:id="1106116723">
      <w:bodyDiv w:val="1"/>
      <w:marLeft w:val="0"/>
      <w:marRight w:val="0"/>
      <w:marTop w:val="0"/>
      <w:marBottom w:val="0"/>
      <w:divBdr>
        <w:top w:val="none" w:sz="0" w:space="0" w:color="auto"/>
        <w:left w:val="none" w:sz="0" w:space="0" w:color="auto"/>
        <w:bottom w:val="none" w:sz="0" w:space="0" w:color="auto"/>
        <w:right w:val="none" w:sz="0" w:space="0" w:color="auto"/>
      </w:divBdr>
    </w:div>
    <w:div w:id="1111318438">
      <w:bodyDiv w:val="1"/>
      <w:marLeft w:val="0"/>
      <w:marRight w:val="0"/>
      <w:marTop w:val="0"/>
      <w:marBottom w:val="0"/>
      <w:divBdr>
        <w:top w:val="none" w:sz="0" w:space="0" w:color="auto"/>
        <w:left w:val="none" w:sz="0" w:space="0" w:color="auto"/>
        <w:bottom w:val="none" w:sz="0" w:space="0" w:color="auto"/>
        <w:right w:val="none" w:sz="0" w:space="0" w:color="auto"/>
      </w:divBdr>
    </w:div>
    <w:div w:id="1118988527">
      <w:bodyDiv w:val="1"/>
      <w:marLeft w:val="0"/>
      <w:marRight w:val="0"/>
      <w:marTop w:val="0"/>
      <w:marBottom w:val="0"/>
      <w:divBdr>
        <w:top w:val="none" w:sz="0" w:space="0" w:color="auto"/>
        <w:left w:val="none" w:sz="0" w:space="0" w:color="auto"/>
        <w:bottom w:val="none" w:sz="0" w:space="0" w:color="auto"/>
        <w:right w:val="none" w:sz="0" w:space="0" w:color="auto"/>
      </w:divBdr>
    </w:div>
    <w:div w:id="1121269952">
      <w:bodyDiv w:val="1"/>
      <w:marLeft w:val="0"/>
      <w:marRight w:val="0"/>
      <w:marTop w:val="0"/>
      <w:marBottom w:val="0"/>
      <w:divBdr>
        <w:top w:val="none" w:sz="0" w:space="0" w:color="auto"/>
        <w:left w:val="none" w:sz="0" w:space="0" w:color="auto"/>
        <w:bottom w:val="none" w:sz="0" w:space="0" w:color="auto"/>
        <w:right w:val="none" w:sz="0" w:space="0" w:color="auto"/>
      </w:divBdr>
    </w:div>
    <w:div w:id="1122261223">
      <w:bodyDiv w:val="1"/>
      <w:marLeft w:val="0"/>
      <w:marRight w:val="0"/>
      <w:marTop w:val="0"/>
      <w:marBottom w:val="0"/>
      <w:divBdr>
        <w:top w:val="none" w:sz="0" w:space="0" w:color="auto"/>
        <w:left w:val="none" w:sz="0" w:space="0" w:color="auto"/>
        <w:bottom w:val="none" w:sz="0" w:space="0" w:color="auto"/>
        <w:right w:val="none" w:sz="0" w:space="0" w:color="auto"/>
      </w:divBdr>
    </w:div>
    <w:div w:id="1125537589">
      <w:bodyDiv w:val="1"/>
      <w:marLeft w:val="0"/>
      <w:marRight w:val="0"/>
      <w:marTop w:val="0"/>
      <w:marBottom w:val="0"/>
      <w:divBdr>
        <w:top w:val="none" w:sz="0" w:space="0" w:color="auto"/>
        <w:left w:val="none" w:sz="0" w:space="0" w:color="auto"/>
        <w:bottom w:val="none" w:sz="0" w:space="0" w:color="auto"/>
        <w:right w:val="none" w:sz="0" w:space="0" w:color="auto"/>
      </w:divBdr>
    </w:div>
    <w:div w:id="1130854833">
      <w:bodyDiv w:val="1"/>
      <w:marLeft w:val="0"/>
      <w:marRight w:val="0"/>
      <w:marTop w:val="0"/>
      <w:marBottom w:val="0"/>
      <w:divBdr>
        <w:top w:val="none" w:sz="0" w:space="0" w:color="auto"/>
        <w:left w:val="none" w:sz="0" w:space="0" w:color="auto"/>
        <w:bottom w:val="none" w:sz="0" w:space="0" w:color="auto"/>
        <w:right w:val="none" w:sz="0" w:space="0" w:color="auto"/>
      </w:divBdr>
    </w:div>
    <w:div w:id="1132361895">
      <w:bodyDiv w:val="1"/>
      <w:marLeft w:val="0"/>
      <w:marRight w:val="0"/>
      <w:marTop w:val="0"/>
      <w:marBottom w:val="0"/>
      <w:divBdr>
        <w:top w:val="none" w:sz="0" w:space="0" w:color="auto"/>
        <w:left w:val="none" w:sz="0" w:space="0" w:color="auto"/>
        <w:bottom w:val="none" w:sz="0" w:space="0" w:color="auto"/>
        <w:right w:val="none" w:sz="0" w:space="0" w:color="auto"/>
      </w:divBdr>
    </w:div>
    <w:div w:id="1133018547">
      <w:bodyDiv w:val="1"/>
      <w:marLeft w:val="0"/>
      <w:marRight w:val="0"/>
      <w:marTop w:val="0"/>
      <w:marBottom w:val="0"/>
      <w:divBdr>
        <w:top w:val="none" w:sz="0" w:space="0" w:color="auto"/>
        <w:left w:val="none" w:sz="0" w:space="0" w:color="auto"/>
        <w:bottom w:val="none" w:sz="0" w:space="0" w:color="auto"/>
        <w:right w:val="none" w:sz="0" w:space="0" w:color="auto"/>
      </w:divBdr>
    </w:div>
    <w:div w:id="1136030254">
      <w:bodyDiv w:val="1"/>
      <w:marLeft w:val="0"/>
      <w:marRight w:val="0"/>
      <w:marTop w:val="0"/>
      <w:marBottom w:val="0"/>
      <w:divBdr>
        <w:top w:val="none" w:sz="0" w:space="0" w:color="auto"/>
        <w:left w:val="none" w:sz="0" w:space="0" w:color="auto"/>
        <w:bottom w:val="none" w:sz="0" w:space="0" w:color="auto"/>
        <w:right w:val="none" w:sz="0" w:space="0" w:color="auto"/>
      </w:divBdr>
    </w:div>
    <w:div w:id="1136991819">
      <w:bodyDiv w:val="1"/>
      <w:marLeft w:val="0"/>
      <w:marRight w:val="0"/>
      <w:marTop w:val="0"/>
      <w:marBottom w:val="0"/>
      <w:divBdr>
        <w:top w:val="none" w:sz="0" w:space="0" w:color="auto"/>
        <w:left w:val="none" w:sz="0" w:space="0" w:color="auto"/>
        <w:bottom w:val="none" w:sz="0" w:space="0" w:color="auto"/>
        <w:right w:val="none" w:sz="0" w:space="0" w:color="auto"/>
      </w:divBdr>
    </w:div>
    <w:div w:id="1143959926">
      <w:bodyDiv w:val="1"/>
      <w:marLeft w:val="0"/>
      <w:marRight w:val="0"/>
      <w:marTop w:val="0"/>
      <w:marBottom w:val="0"/>
      <w:divBdr>
        <w:top w:val="none" w:sz="0" w:space="0" w:color="auto"/>
        <w:left w:val="none" w:sz="0" w:space="0" w:color="auto"/>
        <w:bottom w:val="none" w:sz="0" w:space="0" w:color="auto"/>
        <w:right w:val="none" w:sz="0" w:space="0" w:color="auto"/>
      </w:divBdr>
    </w:div>
    <w:div w:id="1144081973">
      <w:bodyDiv w:val="1"/>
      <w:marLeft w:val="0"/>
      <w:marRight w:val="0"/>
      <w:marTop w:val="0"/>
      <w:marBottom w:val="0"/>
      <w:divBdr>
        <w:top w:val="none" w:sz="0" w:space="0" w:color="auto"/>
        <w:left w:val="none" w:sz="0" w:space="0" w:color="auto"/>
        <w:bottom w:val="none" w:sz="0" w:space="0" w:color="auto"/>
        <w:right w:val="none" w:sz="0" w:space="0" w:color="auto"/>
      </w:divBdr>
    </w:div>
    <w:div w:id="1146823197">
      <w:bodyDiv w:val="1"/>
      <w:marLeft w:val="0"/>
      <w:marRight w:val="0"/>
      <w:marTop w:val="0"/>
      <w:marBottom w:val="0"/>
      <w:divBdr>
        <w:top w:val="none" w:sz="0" w:space="0" w:color="auto"/>
        <w:left w:val="none" w:sz="0" w:space="0" w:color="auto"/>
        <w:bottom w:val="none" w:sz="0" w:space="0" w:color="auto"/>
        <w:right w:val="none" w:sz="0" w:space="0" w:color="auto"/>
      </w:divBdr>
    </w:div>
    <w:div w:id="1147165553">
      <w:bodyDiv w:val="1"/>
      <w:marLeft w:val="0"/>
      <w:marRight w:val="0"/>
      <w:marTop w:val="0"/>
      <w:marBottom w:val="0"/>
      <w:divBdr>
        <w:top w:val="none" w:sz="0" w:space="0" w:color="auto"/>
        <w:left w:val="none" w:sz="0" w:space="0" w:color="auto"/>
        <w:bottom w:val="none" w:sz="0" w:space="0" w:color="auto"/>
        <w:right w:val="none" w:sz="0" w:space="0" w:color="auto"/>
      </w:divBdr>
    </w:div>
    <w:div w:id="1147623718">
      <w:bodyDiv w:val="1"/>
      <w:marLeft w:val="0"/>
      <w:marRight w:val="0"/>
      <w:marTop w:val="0"/>
      <w:marBottom w:val="0"/>
      <w:divBdr>
        <w:top w:val="none" w:sz="0" w:space="0" w:color="auto"/>
        <w:left w:val="none" w:sz="0" w:space="0" w:color="auto"/>
        <w:bottom w:val="none" w:sz="0" w:space="0" w:color="auto"/>
        <w:right w:val="none" w:sz="0" w:space="0" w:color="auto"/>
      </w:divBdr>
    </w:div>
    <w:div w:id="1148668491">
      <w:bodyDiv w:val="1"/>
      <w:marLeft w:val="0"/>
      <w:marRight w:val="0"/>
      <w:marTop w:val="0"/>
      <w:marBottom w:val="0"/>
      <w:divBdr>
        <w:top w:val="none" w:sz="0" w:space="0" w:color="auto"/>
        <w:left w:val="none" w:sz="0" w:space="0" w:color="auto"/>
        <w:bottom w:val="none" w:sz="0" w:space="0" w:color="auto"/>
        <w:right w:val="none" w:sz="0" w:space="0" w:color="auto"/>
      </w:divBdr>
    </w:div>
    <w:div w:id="1149782101">
      <w:bodyDiv w:val="1"/>
      <w:marLeft w:val="0"/>
      <w:marRight w:val="0"/>
      <w:marTop w:val="0"/>
      <w:marBottom w:val="0"/>
      <w:divBdr>
        <w:top w:val="none" w:sz="0" w:space="0" w:color="auto"/>
        <w:left w:val="none" w:sz="0" w:space="0" w:color="auto"/>
        <w:bottom w:val="none" w:sz="0" w:space="0" w:color="auto"/>
        <w:right w:val="none" w:sz="0" w:space="0" w:color="auto"/>
      </w:divBdr>
    </w:div>
    <w:div w:id="1150706646">
      <w:bodyDiv w:val="1"/>
      <w:marLeft w:val="0"/>
      <w:marRight w:val="0"/>
      <w:marTop w:val="0"/>
      <w:marBottom w:val="0"/>
      <w:divBdr>
        <w:top w:val="none" w:sz="0" w:space="0" w:color="auto"/>
        <w:left w:val="none" w:sz="0" w:space="0" w:color="auto"/>
        <w:bottom w:val="none" w:sz="0" w:space="0" w:color="auto"/>
        <w:right w:val="none" w:sz="0" w:space="0" w:color="auto"/>
      </w:divBdr>
    </w:div>
    <w:div w:id="1151367531">
      <w:bodyDiv w:val="1"/>
      <w:marLeft w:val="0"/>
      <w:marRight w:val="0"/>
      <w:marTop w:val="0"/>
      <w:marBottom w:val="0"/>
      <w:divBdr>
        <w:top w:val="none" w:sz="0" w:space="0" w:color="auto"/>
        <w:left w:val="none" w:sz="0" w:space="0" w:color="auto"/>
        <w:bottom w:val="none" w:sz="0" w:space="0" w:color="auto"/>
        <w:right w:val="none" w:sz="0" w:space="0" w:color="auto"/>
      </w:divBdr>
    </w:div>
    <w:div w:id="1153109792">
      <w:bodyDiv w:val="1"/>
      <w:marLeft w:val="0"/>
      <w:marRight w:val="0"/>
      <w:marTop w:val="0"/>
      <w:marBottom w:val="0"/>
      <w:divBdr>
        <w:top w:val="none" w:sz="0" w:space="0" w:color="auto"/>
        <w:left w:val="none" w:sz="0" w:space="0" w:color="auto"/>
        <w:bottom w:val="none" w:sz="0" w:space="0" w:color="auto"/>
        <w:right w:val="none" w:sz="0" w:space="0" w:color="auto"/>
      </w:divBdr>
    </w:div>
    <w:div w:id="1158610996">
      <w:bodyDiv w:val="1"/>
      <w:marLeft w:val="0"/>
      <w:marRight w:val="0"/>
      <w:marTop w:val="0"/>
      <w:marBottom w:val="0"/>
      <w:divBdr>
        <w:top w:val="none" w:sz="0" w:space="0" w:color="auto"/>
        <w:left w:val="none" w:sz="0" w:space="0" w:color="auto"/>
        <w:bottom w:val="none" w:sz="0" w:space="0" w:color="auto"/>
        <w:right w:val="none" w:sz="0" w:space="0" w:color="auto"/>
      </w:divBdr>
    </w:div>
    <w:div w:id="1161695797">
      <w:bodyDiv w:val="1"/>
      <w:marLeft w:val="0"/>
      <w:marRight w:val="0"/>
      <w:marTop w:val="0"/>
      <w:marBottom w:val="0"/>
      <w:divBdr>
        <w:top w:val="none" w:sz="0" w:space="0" w:color="auto"/>
        <w:left w:val="none" w:sz="0" w:space="0" w:color="auto"/>
        <w:bottom w:val="none" w:sz="0" w:space="0" w:color="auto"/>
        <w:right w:val="none" w:sz="0" w:space="0" w:color="auto"/>
      </w:divBdr>
    </w:div>
    <w:div w:id="1168867044">
      <w:bodyDiv w:val="1"/>
      <w:marLeft w:val="0"/>
      <w:marRight w:val="0"/>
      <w:marTop w:val="0"/>
      <w:marBottom w:val="0"/>
      <w:divBdr>
        <w:top w:val="none" w:sz="0" w:space="0" w:color="auto"/>
        <w:left w:val="none" w:sz="0" w:space="0" w:color="auto"/>
        <w:bottom w:val="none" w:sz="0" w:space="0" w:color="auto"/>
        <w:right w:val="none" w:sz="0" w:space="0" w:color="auto"/>
      </w:divBdr>
    </w:div>
    <w:div w:id="1169518053">
      <w:bodyDiv w:val="1"/>
      <w:marLeft w:val="0"/>
      <w:marRight w:val="0"/>
      <w:marTop w:val="0"/>
      <w:marBottom w:val="0"/>
      <w:divBdr>
        <w:top w:val="none" w:sz="0" w:space="0" w:color="auto"/>
        <w:left w:val="none" w:sz="0" w:space="0" w:color="auto"/>
        <w:bottom w:val="none" w:sz="0" w:space="0" w:color="auto"/>
        <w:right w:val="none" w:sz="0" w:space="0" w:color="auto"/>
      </w:divBdr>
    </w:div>
    <w:div w:id="1172793897">
      <w:bodyDiv w:val="1"/>
      <w:marLeft w:val="0"/>
      <w:marRight w:val="0"/>
      <w:marTop w:val="0"/>
      <w:marBottom w:val="0"/>
      <w:divBdr>
        <w:top w:val="none" w:sz="0" w:space="0" w:color="auto"/>
        <w:left w:val="none" w:sz="0" w:space="0" w:color="auto"/>
        <w:bottom w:val="none" w:sz="0" w:space="0" w:color="auto"/>
        <w:right w:val="none" w:sz="0" w:space="0" w:color="auto"/>
      </w:divBdr>
    </w:div>
    <w:div w:id="1178009687">
      <w:bodyDiv w:val="1"/>
      <w:marLeft w:val="0"/>
      <w:marRight w:val="0"/>
      <w:marTop w:val="0"/>
      <w:marBottom w:val="0"/>
      <w:divBdr>
        <w:top w:val="none" w:sz="0" w:space="0" w:color="auto"/>
        <w:left w:val="none" w:sz="0" w:space="0" w:color="auto"/>
        <w:bottom w:val="none" w:sz="0" w:space="0" w:color="auto"/>
        <w:right w:val="none" w:sz="0" w:space="0" w:color="auto"/>
      </w:divBdr>
    </w:div>
    <w:div w:id="1186286024">
      <w:bodyDiv w:val="1"/>
      <w:marLeft w:val="0"/>
      <w:marRight w:val="0"/>
      <w:marTop w:val="0"/>
      <w:marBottom w:val="0"/>
      <w:divBdr>
        <w:top w:val="none" w:sz="0" w:space="0" w:color="auto"/>
        <w:left w:val="none" w:sz="0" w:space="0" w:color="auto"/>
        <w:bottom w:val="none" w:sz="0" w:space="0" w:color="auto"/>
        <w:right w:val="none" w:sz="0" w:space="0" w:color="auto"/>
      </w:divBdr>
    </w:div>
    <w:div w:id="1186402563">
      <w:bodyDiv w:val="1"/>
      <w:marLeft w:val="0"/>
      <w:marRight w:val="0"/>
      <w:marTop w:val="0"/>
      <w:marBottom w:val="0"/>
      <w:divBdr>
        <w:top w:val="none" w:sz="0" w:space="0" w:color="auto"/>
        <w:left w:val="none" w:sz="0" w:space="0" w:color="auto"/>
        <w:bottom w:val="none" w:sz="0" w:space="0" w:color="auto"/>
        <w:right w:val="none" w:sz="0" w:space="0" w:color="auto"/>
      </w:divBdr>
    </w:div>
    <w:div w:id="1193299145">
      <w:bodyDiv w:val="1"/>
      <w:marLeft w:val="0"/>
      <w:marRight w:val="0"/>
      <w:marTop w:val="0"/>
      <w:marBottom w:val="0"/>
      <w:divBdr>
        <w:top w:val="none" w:sz="0" w:space="0" w:color="auto"/>
        <w:left w:val="none" w:sz="0" w:space="0" w:color="auto"/>
        <w:bottom w:val="none" w:sz="0" w:space="0" w:color="auto"/>
        <w:right w:val="none" w:sz="0" w:space="0" w:color="auto"/>
      </w:divBdr>
    </w:div>
    <w:div w:id="1194227461">
      <w:bodyDiv w:val="1"/>
      <w:marLeft w:val="0"/>
      <w:marRight w:val="0"/>
      <w:marTop w:val="0"/>
      <w:marBottom w:val="0"/>
      <w:divBdr>
        <w:top w:val="none" w:sz="0" w:space="0" w:color="auto"/>
        <w:left w:val="none" w:sz="0" w:space="0" w:color="auto"/>
        <w:bottom w:val="none" w:sz="0" w:space="0" w:color="auto"/>
        <w:right w:val="none" w:sz="0" w:space="0" w:color="auto"/>
      </w:divBdr>
    </w:div>
    <w:div w:id="1197616241">
      <w:bodyDiv w:val="1"/>
      <w:marLeft w:val="0"/>
      <w:marRight w:val="0"/>
      <w:marTop w:val="0"/>
      <w:marBottom w:val="0"/>
      <w:divBdr>
        <w:top w:val="none" w:sz="0" w:space="0" w:color="auto"/>
        <w:left w:val="none" w:sz="0" w:space="0" w:color="auto"/>
        <w:bottom w:val="none" w:sz="0" w:space="0" w:color="auto"/>
        <w:right w:val="none" w:sz="0" w:space="0" w:color="auto"/>
      </w:divBdr>
    </w:div>
    <w:div w:id="1203396487">
      <w:bodyDiv w:val="1"/>
      <w:marLeft w:val="0"/>
      <w:marRight w:val="0"/>
      <w:marTop w:val="0"/>
      <w:marBottom w:val="0"/>
      <w:divBdr>
        <w:top w:val="none" w:sz="0" w:space="0" w:color="auto"/>
        <w:left w:val="none" w:sz="0" w:space="0" w:color="auto"/>
        <w:bottom w:val="none" w:sz="0" w:space="0" w:color="auto"/>
        <w:right w:val="none" w:sz="0" w:space="0" w:color="auto"/>
      </w:divBdr>
    </w:div>
    <w:div w:id="1209299277">
      <w:bodyDiv w:val="1"/>
      <w:marLeft w:val="0"/>
      <w:marRight w:val="0"/>
      <w:marTop w:val="0"/>
      <w:marBottom w:val="0"/>
      <w:divBdr>
        <w:top w:val="none" w:sz="0" w:space="0" w:color="auto"/>
        <w:left w:val="none" w:sz="0" w:space="0" w:color="auto"/>
        <w:bottom w:val="none" w:sz="0" w:space="0" w:color="auto"/>
        <w:right w:val="none" w:sz="0" w:space="0" w:color="auto"/>
      </w:divBdr>
    </w:div>
    <w:div w:id="1213885812">
      <w:bodyDiv w:val="1"/>
      <w:marLeft w:val="0"/>
      <w:marRight w:val="0"/>
      <w:marTop w:val="0"/>
      <w:marBottom w:val="0"/>
      <w:divBdr>
        <w:top w:val="none" w:sz="0" w:space="0" w:color="auto"/>
        <w:left w:val="none" w:sz="0" w:space="0" w:color="auto"/>
        <w:bottom w:val="none" w:sz="0" w:space="0" w:color="auto"/>
        <w:right w:val="none" w:sz="0" w:space="0" w:color="auto"/>
      </w:divBdr>
    </w:div>
    <w:div w:id="1222641613">
      <w:bodyDiv w:val="1"/>
      <w:marLeft w:val="0"/>
      <w:marRight w:val="0"/>
      <w:marTop w:val="0"/>
      <w:marBottom w:val="0"/>
      <w:divBdr>
        <w:top w:val="none" w:sz="0" w:space="0" w:color="auto"/>
        <w:left w:val="none" w:sz="0" w:space="0" w:color="auto"/>
        <w:bottom w:val="none" w:sz="0" w:space="0" w:color="auto"/>
        <w:right w:val="none" w:sz="0" w:space="0" w:color="auto"/>
      </w:divBdr>
    </w:div>
    <w:div w:id="1223906238">
      <w:bodyDiv w:val="1"/>
      <w:marLeft w:val="0"/>
      <w:marRight w:val="0"/>
      <w:marTop w:val="0"/>
      <w:marBottom w:val="0"/>
      <w:divBdr>
        <w:top w:val="none" w:sz="0" w:space="0" w:color="auto"/>
        <w:left w:val="none" w:sz="0" w:space="0" w:color="auto"/>
        <w:bottom w:val="none" w:sz="0" w:space="0" w:color="auto"/>
        <w:right w:val="none" w:sz="0" w:space="0" w:color="auto"/>
      </w:divBdr>
    </w:div>
    <w:div w:id="1228149650">
      <w:bodyDiv w:val="1"/>
      <w:marLeft w:val="0"/>
      <w:marRight w:val="0"/>
      <w:marTop w:val="0"/>
      <w:marBottom w:val="0"/>
      <w:divBdr>
        <w:top w:val="none" w:sz="0" w:space="0" w:color="auto"/>
        <w:left w:val="none" w:sz="0" w:space="0" w:color="auto"/>
        <w:bottom w:val="none" w:sz="0" w:space="0" w:color="auto"/>
        <w:right w:val="none" w:sz="0" w:space="0" w:color="auto"/>
      </w:divBdr>
    </w:div>
    <w:div w:id="1230459677">
      <w:bodyDiv w:val="1"/>
      <w:marLeft w:val="0"/>
      <w:marRight w:val="0"/>
      <w:marTop w:val="0"/>
      <w:marBottom w:val="0"/>
      <w:divBdr>
        <w:top w:val="none" w:sz="0" w:space="0" w:color="auto"/>
        <w:left w:val="none" w:sz="0" w:space="0" w:color="auto"/>
        <w:bottom w:val="none" w:sz="0" w:space="0" w:color="auto"/>
        <w:right w:val="none" w:sz="0" w:space="0" w:color="auto"/>
      </w:divBdr>
    </w:div>
    <w:div w:id="1237787755">
      <w:bodyDiv w:val="1"/>
      <w:marLeft w:val="0"/>
      <w:marRight w:val="0"/>
      <w:marTop w:val="0"/>
      <w:marBottom w:val="0"/>
      <w:divBdr>
        <w:top w:val="none" w:sz="0" w:space="0" w:color="auto"/>
        <w:left w:val="none" w:sz="0" w:space="0" w:color="auto"/>
        <w:bottom w:val="none" w:sz="0" w:space="0" w:color="auto"/>
        <w:right w:val="none" w:sz="0" w:space="0" w:color="auto"/>
      </w:divBdr>
    </w:div>
    <w:div w:id="1239561494">
      <w:bodyDiv w:val="1"/>
      <w:marLeft w:val="0"/>
      <w:marRight w:val="0"/>
      <w:marTop w:val="0"/>
      <w:marBottom w:val="0"/>
      <w:divBdr>
        <w:top w:val="none" w:sz="0" w:space="0" w:color="auto"/>
        <w:left w:val="none" w:sz="0" w:space="0" w:color="auto"/>
        <w:bottom w:val="none" w:sz="0" w:space="0" w:color="auto"/>
        <w:right w:val="none" w:sz="0" w:space="0" w:color="auto"/>
      </w:divBdr>
    </w:div>
    <w:div w:id="1240678122">
      <w:bodyDiv w:val="1"/>
      <w:marLeft w:val="0"/>
      <w:marRight w:val="0"/>
      <w:marTop w:val="0"/>
      <w:marBottom w:val="0"/>
      <w:divBdr>
        <w:top w:val="none" w:sz="0" w:space="0" w:color="auto"/>
        <w:left w:val="none" w:sz="0" w:space="0" w:color="auto"/>
        <w:bottom w:val="none" w:sz="0" w:space="0" w:color="auto"/>
        <w:right w:val="none" w:sz="0" w:space="0" w:color="auto"/>
      </w:divBdr>
    </w:div>
    <w:div w:id="1244611192">
      <w:bodyDiv w:val="1"/>
      <w:marLeft w:val="0"/>
      <w:marRight w:val="0"/>
      <w:marTop w:val="0"/>
      <w:marBottom w:val="0"/>
      <w:divBdr>
        <w:top w:val="none" w:sz="0" w:space="0" w:color="auto"/>
        <w:left w:val="none" w:sz="0" w:space="0" w:color="auto"/>
        <w:bottom w:val="none" w:sz="0" w:space="0" w:color="auto"/>
        <w:right w:val="none" w:sz="0" w:space="0" w:color="auto"/>
      </w:divBdr>
    </w:div>
    <w:div w:id="1250311734">
      <w:bodyDiv w:val="1"/>
      <w:marLeft w:val="0"/>
      <w:marRight w:val="0"/>
      <w:marTop w:val="0"/>
      <w:marBottom w:val="0"/>
      <w:divBdr>
        <w:top w:val="none" w:sz="0" w:space="0" w:color="auto"/>
        <w:left w:val="none" w:sz="0" w:space="0" w:color="auto"/>
        <w:bottom w:val="none" w:sz="0" w:space="0" w:color="auto"/>
        <w:right w:val="none" w:sz="0" w:space="0" w:color="auto"/>
      </w:divBdr>
    </w:div>
    <w:div w:id="1250693997">
      <w:bodyDiv w:val="1"/>
      <w:marLeft w:val="0"/>
      <w:marRight w:val="0"/>
      <w:marTop w:val="0"/>
      <w:marBottom w:val="0"/>
      <w:divBdr>
        <w:top w:val="none" w:sz="0" w:space="0" w:color="auto"/>
        <w:left w:val="none" w:sz="0" w:space="0" w:color="auto"/>
        <w:bottom w:val="none" w:sz="0" w:space="0" w:color="auto"/>
        <w:right w:val="none" w:sz="0" w:space="0" w:color="auto"/>
      </w:divBdr>
      <w:divsChild>
        <w:div w:id="127861726">
          <w:marLeft w:val="0"/>
          <w:marRight w:val="0"/>
          <w:marTop w:val="0"/>
          <w:marBottom w:val="0"/>
          <w:divBdr>
            <w:top w:val="none" w:sz="0" w:space="0" w:color="auto"/>
            <w:left w:val="none" w:sz="0" w:space="0" w:color="auto"/>
            <w:bottom w:val="none" w:sz="0" w:space="0" w:color="auto"/>
            <w:right w:val="none" w:sz="0" w:space="0" w:color="auto"/>
          </w:divBdr>
        </w:div>
        <w:div w:id="904560184">
          <w:marLeft w:val="0"/>
          <w:marRight w:val="0"/>
          <w:marTop w:val="0"/>
          <w:marBottom w:val="0"/>
          <w:divBdr>
            <w:top w:val="none" w:sz="0" w:space="0" w:color="auto"/>
            <w:left w:val="none" w:sz="0" w:space="0" w:color="auto"/>
            <w:bottom w:val="none" w:sz="0" w:space="0" w:color="auto"/>
            <w:right w:val="none" w:sz="0" w:space="0" w:color="auto"/>
          </w:divBdr>
        </w:div>
        <w:div w:id="1162307352">
          <w:marLeft w:val="0"/>
          <w:marRight w:val="0"/>
          <w:marTop w:val="0"/>
          <w:marBottom w:val="0"/>
          <w:divBdr>
            <w:top w:val="none" w:sz="0" w:space="0" w:color="auto"/>
            <w:left w:val="none" w:sz="0" w:space="0" w:color="auto"/>
            <w:bottom w:val="none" w:sz="0" w:space="0" w:color="auto"/>
            <w:right w:val="none" w:sz="0" w:space="0" w:color="auto"/>
          </w:divBdr>
        </w:div>
        <w:div w:id="1388577288">
          <w:marLeft w:val="0"/>
          <w:marRight w:val="0"/>
          <w:marTop w:val="0"/>
          <w:marBottom w:val="0"/>
          <w:divBdr>
            <w:top w:val="none" w:sz="0" w:space="0" w:color="auto"/>
            <w:left w:val="none" w:sz="0" w:space="0" w:color="auto"/>
            <w:bottom w:val="none" w:sz="0" w:space="0" w:color="auto"/>
            <w:right w:val="none" w:sz="0" w:space="0" w:color="auto"/>
          </w:divBdr>
        </w:div>
        <w:div w:id="1651053531">
          <w:marLeft w:val="0"/>
          <w:marRight w:val="0"/>
          <w:marTop w:val="0"/>
          <w:marBottom w:val="0"/>
          <w:divBdr>
            <w:top w:val="none" w:sz="0" w:space="0" w:color="auto"/>
            <w:left w:val="none" w:sz="0" w:space="0" w:color="auto"/>
            <w:bottom w:val="none" w:sz="0" w:space="0" w:color="auto"/>
            <w:right w:val="none" w:sz="0" w:space="0" w:color="auto"/>
          </w:divBdr>
        </w:div>
        <w:div w:id="1771391824">
          <w:marLeft w:val="0"/>
          <w:marRight w:val="0"/>
          <w:marTop w:val="0"/>
          <w:marBottom w:val="0"/>
          <w:divBdr>
            <w:top w:val="none" w:sz="0" w:space="0" w:color="auto"/>
            <w:left w:val="none" w:sz="0" w:space="0" w:color="auto"/>
            <w:bottom w:val="none" w:sz="0" w:space="0" w:color="auto"/>
            <w:right w:val="none" w:sz="0" w:space="0" w:color="auto"/>
          </w:divBdr>
        </w:div>
      </w:divsChild>
    </w:div>
    <w:div w:id="1252473507">
      <w:bodyDiv w:val="1"/>
      <w:marLeft w:val="0"/>
      <w:marRight w:val="0"/>
      <w:marTop w:val="0"/>
      <w:marBottom w:val="0"/>
      <w:divBdr>
        <w:top w:val="none" w:sz="0" w:space="0" w:color="auto"/>
        <w:left w:val="none" w:sz="0" w:space="0" w:color="auto"/>
        <w:bottom w:val="none" w:sz="0" w:space="0" w:color="auto"/>
        <w:right w:val="none" w:sz="0" w:space="0" w:color="auto"/>
      </w:divBdr>
    </w:div>
    <w:div w:id="1253857260">
      <w:bodyDiv w:val="1"/>
      <w:marLeft w:val="0"/>
      <w:marRight w:val="0"/>
      <w:marTop w:val="0"/>
      <w:marBottom w:val="0"/>
      <w:divBdr>
        <w:top w:val="none" w:sz="0" w:space="0" w:color="auto"/>
        <w:left w:val="none" w:sz="0" w:space="0" w:color="auto"/>
        <w:bottom w:val="none" w:sz="0" w:space="0" w:color="auto"/>
        <w:right w:val="none" w:sz="0" w:space="0" w:color="auto"/>
      </w:divBdr>
    </w:div>
    <w:div w:id="1254556773">
      <w:bodyDiv w:val="1"/>
      <w:marLeft w:val="0"/>
      <w:marRight w:val="0"/>
      <w:marTop w:val="0"/>
      <w:marBottom w:val="0"/>
      <w:divBdr>
        <w:top w:val="none" w:sz="0" w:space="0" w:color="auto"/>
        <w:left w:val="none" w:sz="0" w:space="0" w:color="auto"/>
        <w:bottom w:val="none" w:sz="0" w:space="0" w:color="auto"/>
        <w:right w:val="none" w:sz="0" w:space="0" w:color="auto"/>
      </w:divBdr>
    </w:div>
    <w:div w:id="1258829359">
      <w:bodyDiv w:val="1"/>
      <w:marLeft w:val="0"/>
      <w:marRight w:val="0"/>
      <w:marTop w:val="0"/>
      <w:marBottom w:val="0"/>
      <w:divBdr>
        <w:top w:val="none" w:sz="0" w:space="0" w:color="auto"/>
        <w:left w:val="none" w:sz="0" w:space="0" w:color="auto"/>
        <w:bottom w:val="none" w:sz="0" w:space="0" w:color="auto"/>
        <w:right w:val="none" w:sz="0" w:space="0" w:color="auto"/>
      </w:divBdr>
    </w:div>
    <w:div w:id="1260259366">
      <w:bodyDiv w:val="1"/>
      <w:marLeft w:val="0"/>
      <w:marRight w:val="0"/>
      <w:marTop w:val="0"/>
      <w:marBottom w:val="0"/>
      <w:divBdr>
        <w:top w:val="none" w:sz="0" w:space="0" w:color="auto"/>
        <w:left w:val="none" w:sz="0" w:space="0" w:color="auto"/>
        <w:bottom w:val="none" w:sz="0" w:space="0" w:color="auto"/>
        <w:right w:val="none" w:sz="0" w:space="0" w:color="auto"/>
      </w:divBdr>
    </w:div>
    <w:div w:id="1263878957">
      <w:bodyDiv w:val="1"/>
      <w:marLeft w:val="0"/>
      <w:marRight w:val="0"/>
      <w:marTop w:val="0"/>
      <w:marBottom w:val="0"/>
      <w:divBdr>
        <w:top w:val="none" w:sz="0" w:space="0" w:color="auto"/>
        <w:left w:val="none" w:sz="0" w:space="0" w:color="auto"/>
        <w:bottom w:val="none" w:sz="0" w:space="0" w:color="auto"/>
        <w:right w:val="none" w:sz="0" w:space="0" w:color="auto"/>
      </w:divBdr>
    </w:div>
    <w:div w:id="1266620601">
      <w:bodyDiv w:val="1"/>
      <w:marLeft w:val="0"/>
      <w:marRight w:val="0"/>
      <w:marTop w:val="0"/>
      <w:marBottom w:val="0"/>
      <w:divBdr>
        <w:top w:val="none" w:sz="0" w:space="0" w:color="auto"/>
        <w:left w:val="none" w:sz="0" w:space="0" w:color="auto"/>
        <w:bottom w:val="none" w:sz="0" w:space="0" w:color="auto"/>
        <w:right w:val="none" w:sz="0" w:space="0" w:color="auto"/>
      </w:divBdr>
    </w:div>
    <w:div w:id="1272935627">
      <w:bodyDiv w:val="1"/>
      <w:marLeft w:val="0"/>
      <w:marRight w:val="0"/>
      <w:marTop w:val="0"/>
      <w:marBottom w:val="0"/>
      <w:divBdr>
        <w:top w:val="none" w:sz="0" w:space="0" w:color="auto"/>
        <w:left w:val="none" w:sz="0" w:space="0" w:color="auto"/>
        <w:bottom w:val="none" w:sz="0" w:space="0" w:color="auto"/>
        <w:right w:val="none" w:sz="0" w:space="0" w:color="auto"/>
      </w:divBdr>
    </w:div>
    <w:div w:id="1275793119">
      <w:bodyDiv w:val="1"/>
      <w:marLeft w:val="0"/>
      <w:marRight w:val="0"/>
      <w:marTop w:val="0"/>
      <w:marBottom w:val="0"/>
      <w:divBdr>
        <w:top w:val="none" w:sz="0" w:space="0" w:color="auto"/>
        <w:left w:val="none" w:sz="0" w:space="0" w:color="auto"/>
        <w:bottom w:val="none" w:sz="0" w:space="0" w:color="auto"/>
        <w:right w:val="none" w:sz="0" w:space="0" w:color="auto"/>
      </w:divBdr>
    </w:div>
    <w:div w:id="1287538639">
      <w:bodyDiv w:val="1"/>
      <w:marLeft w:val="0"/>
      <w:marRight w:val="0"/>
      <w:marTop w:val="0"/>
      <w:marBottom w:val="0"/>
      <w:divBdr>
        <w:top w:val="none" w:sz="0" w:space="0" w:color="auto"/>
        <w:left w:val="none" w:sz="0" w:space="0" w:color="auto"/>
        <w:bottom w:val="none" w:sz="0" w:space="0" w:color="auto"/>
        <w:right w:val="none" w:sz="0" w:space="0" w:color="auto"/>
      </w:divBdr>
    </w:div>
    <w:div w:id="1289893587">
      <w:bodyDiv w:val="1"/>
      <w:marLeft w:val="0"/>
      <w:marRight w:val="0"/>
      <w:marTop w:val="0"/>
      <w:marBottom w:val="0"/>
      <w:divBdr>
        <w:top w:val="none" w:sz="0" w:space="0" w:color="auto"/>
        <w:left w:val="none" w:sz="0" w:space="0" w:color="auto"/>
        <w:bottom w:val="none" w:sz="0" w:space="0" w:color="auto"/>
        <w:right w:val="none" w:sz="0" w:space="0" w:color="auto"/>
      </w:divBdr>
    </w:div>
    <w:div w:id="1292246478">
      <w:bodyDiv w:val="1"/>
      <w:marLeft w:val="0"/>
      <w:marRight w:val="0"/>
      <w:marTop w:val="0"/>
      <w:marBottom w:val="0"/>
      <w:divBdr>
        <w:top w:val="none" w:sz="0" w:space="0" w:color="auto"/>
        <w:left w:val="none" w:sz="0" w:space="0" w:color="auto"/>
        <w:bottom w:val="none" w:sz="0" w:space="0" w:color="auto"/>
        <w:right w:val="none" w:sz="0" w:space="0" w:color="auto"/>
      </w:divBdr>
    </w:div>
    <w:div w:id="1295714578">
      <w:bodyDiv w:val="1"/>
      <w:marLeft w:val="0"/>
      <w:marRight w:val="0"/>
      <w:marTop w:val="0"/>
      <w:marBottom w:val="0"/>
      <w:divBdr>
        <w:top w:val="none" w:sz="0" w:space="0" w:color="auto"/>
        <w:left w:val="none" w:sz="0" w:space="0" w:color="auto"/>
        <w:bottom w:val="none" w:sz="0" w:space="0" w:color="auto"/>
        <w:right w:val="none" w:sz="0" w:space="0" w:color="auto"/>
      </w:divBdr>
    </w:div>
    <w:div w:id="1297368422">
      <w:bodyDiv w:val="1"/>
      <w:marLeft w:val="0"/>
      <w:marRight w:val="0"/>
      <w:marTop w:val="0"/>
      <w:marBottom w:val="0"/>
      <w:divBdr>
        <w:top w:val="none" w:sz="0" w:space="0" w:color="auto"/>
        <w:left w:val="none" w:sz="0" w:space="0" w:color="auto"/>
        <w:bottom w:val="none" w:sz="0" w:space="0" w:color="auto"/>
        <w:right w:val="none" w:sz="0" w:space="0" w:color="auto"/>
      </w:divBdr>
    </w:div>
    <w:div w:id="1304895256">
      <w:bodyDiv w:val="1"/>
      <w:marLeft w:val="0"/>
      <w:marRight w:val="0"/>
      <w:marTop w:val="0"/>
      <w:marBottom w:val="0"/>
      <w:divBdr>
        <w:top w:val="none" w:sz="0" w:space="0" w:color="auto"/>
        <w:left w:val="none" w:sz="0" w:space="0" w:color="auto"/>
        <w:bottom w:val="none" w:sz="0" w:space="0" w:color="auto"/>
        <w:right w:val="none" w:sz="0" w:space="0" w:color="auto"/>
      </w:divBdr>
    </w:div>
    <w:div w:id="1318073305">
      <w:bodyDiv w:val="1"/>
      <w:marLeft w:val="0"/>
      <w:marRight w:val="0"/>
      <w:marTop w:val="0"/>
      <w:marBottom w:val="0"/>
      <w:divBdr>
        <w:top w:val="none" w:sz="0" w:space="0" w:color="auto"/>
        <w:left w:val="none" w:sz="0" w:space="0" w:color="auto"/>
        <w:bottom w:val="none" w:sz="0" w:space="0" w:color="auto"/>
        <w:right w:val="none" w:sz="0" w:space="0" w:color="auto"/>
      </w:divBdr>
    </w:div>
    <w:div w:id="1323242040">
      <w:bodyDiv w:val="1"/>
      <w:marLeft w:val="0"/>
      <w:marRight w:val="0"/>
      <w:marTop w:val="0"/>
      <w:marBottom w:val="0"/>
      <w:divBdr>
        <w:top w:val="none" w:sz="0" w:space="0" w:color="auto"/>
        <w:left w:val="none" w:sz="0" w:space="0" w:color="auto"/>
        <w:bottom w:val="none" w:sz="0" w:space="0" w:color="auto"/>
        <w:right w:val="none" w:sz="0" w:space="0" w:color="auto"/>
      </w:divBdr>
    </w:div>
    <w:div w:id="1336961860">
      <w:bodyDiv w:val="1"/>
      <w:marLeft w:val="0"/>
      <w:marRight w:val="0"/>
      <w:marTop w:val="0"/>
      <w:marBottom w:val="0"/>
      <w:divBdr>
        <w:top w:val="none" w:sz="0" w:space="0" w:color="auto"/>
        <w:left w:val="none" w:sz="0" w:space="0" w:color="auto"/>
        <w:bottom w:val="none" w:sz="0" w:space="0" w:color="auto"/>
        <w:right w:val="none" w:sz="0" w:space="0" w:color="auto"/>
      </w:divBdr>
    </w:div>
    <w:div w:id="1337540629">
      <w:bodyDiv w:val="1"/>
      <w:marLeft w:val="0"/>
      <w:marRight w:val="0"/>
      <w:marTop w:val="0"/>
      <w:marBottom w:val="0"/>
      <w:divBdr>
        <w:top w:val="none" w:sz="0" w:space="0" w:color="auto"/>
        <w:left w:val="none" w:sz="0" w:space="0" w:color="auto"/>
        <w:bottom w:val="none" w:sz="0" w:space="0" w:color="auto"/>
        <w:right w:val="none" w:sz="0" w:space="0" w:color="auto"/>
      </w:divBdr>
    </w:div>
    <w:div w:id="1346253644">
      <w:bodyDiv w:val="1"/>
      <w:marLeft w:val="0"/>
      <w:marRight w:val="0"/>
      <w:marTop w:val="0"/>
      <w:marBottom w:val="0"/>
      <w:divBdr>
        <w:top w:val="none" w:sz="0" w:space="0" w:color="auto"/>
        <w:left w:val="none" w:sz="0" w:space="0" w:color="auto"/>
        <w:bottom w:val="none" w:sz="0" w:space="0" w:color="auto"/>
        <w:right w:val="none" w:sz="0" w:space="0" w:color="auto"/>
      </w:divBdr>
    </w:div>
    <w:div w:id="1354501181">
      <w:bodyDiv w:val="1"/>
      <w:marLeft w:val="0"/>
      <w:marRight w:val="0"/>
      <w:marTop w:val="0"/>
      <w:marBottom w:val="0"/>
      <w:divBdr>
        <w:top w:val="none" w:sz="0" w:space="0" w:color="auto"/>
        <w:left w:val="none" w:sz="0" w:space="0" w:color="auto"/>
        <w:bottom w:val="none" w:sz="0" w:space="0" w:color="auto"/>
        <w:right w:val="none" w:sz="0" w:space="0" w:color="auto"/>
      </w:divBdr>
    </w:div>
    <w:div w:id="1362583413">
      <w:bodyDiv w:val="1"/>
      <w:marLeft w:val="0"/>
      <w:marRight w:val="0"/>
      <w:marTop w:val="0"/>
      <w:marBottom w:val="0"/>
      <w:divBdr>
        <w:top w:val="none" w:sz="0" w:space="0" w:color="auto"/>
        <w:left w:val="none" w:sz="0" w:space="0" w:color="auto"/>
        <w:bottom w:val="none" w:sz="0" w:space="0" w:color="auto"/>
        <w:right w:val="none" w:sz="0" w:space="0" w:color="auto"/>
      </w:divBdr>
    </w:div>
    <w:div w:id="1366906991">
      <w:bodyDiv w:val="1"/>
      <w:marLeft w:val="0"/>
      <w:marRight w:val="0"/>
      <w:marTop w:val="0"/>
      <w:marBottom w:val="0"/>
      <w:divBdr>
        <w:top w:val="none" w:sz="0" w:space="0" w:color="auto"/>
        <w:left w:val="none" w:sz="0" w:space="0" w:color="auto"/>
        <w:bottom w:val="none" w:sz="0" w:space="0" w:color="auto"/>
        <w:right w:val="none" w:sz="0" w:space="0" w:color="auto"/>
      </w:divBdr>
    </w:div>
    <w:div w:id="1372075187">
      <w:bodyDiv w:val="1"/>
      <w:marLeft w:val="0"/>
      <w:marRight w:val="0"/>
      <w:marTop w:val="0"/>
      <w:marBottom w:val="0"/>
      <w:divBdr>
        <w:top w:val="none" w:sz="0" w:space="0" w:color="auto"/>
        <w:left w:val="none" w:sz="0" w:space="0" w:color="auto"/>
        <w:bottom w:val="none" w:sz="0" w:space="0" w:color="auto"/>
        <w:right w:val="none" w:sz="0" w:space="0" w:color="auto"/>
      </w:divBdr>
    </w:div>
    <w:div w:id="1372922037">
      <w:bodyDiv w:val="1"/>
      <w:marLeft w:val="0"/>
      <w:marRight w:val="0"/>
      <w:marTop w:val="0"/>
      <w:marBottom w:val="0"/>
      <w:divBdr>
        <w:top w:val="none" w:sz="0" w:space="0" w:color="auto"/>
        <w:left w:val="none" w:sz="0" w:space="0" w:color="auto"/>
        <w:bottom w:val="none" w:sz="0" w:space="0" w:color="auto"/>
        <w:right w:val="none" w:sz="0" w:space="0" w:color="auto"/>
      </w:divBdr>
    </w:div>
    <w:div w:id="1377508716">
      <w:bodyDiv w:val="1"/>
      <w:marLeft w:val="0"/>
      <w:marRight w:val="0"/>
      <w:marTop w:val="0"/>
      <w:marBottom w:val="0"/>
      <w:divBdr>
        <w:top w:val="none" w:sz="0" w:space="0" w:color="auto"/>
        <w:left w:val="none" w:sz="0" w:space="0" w:color="auto"/>
        <w:bottom w:val="none" w:sz="0" w:space="0" w:color="auto"/>
        <w:right w:val="none" w:sz="0" w:space="0" w:color="auto"/>
      </w:divBdr>
    </w:div>
    <w:div w:id="1378511579">
      <w:bodyDiv w:val="1"/>
      <w:marLeft w:val="0"/>
      <w:marRight w:val="0"/>
      <w:marTop w:val="0"/>
      <w:marBottom w:val="0"/>
      <w:divBdr>
        <w:top w:val="none" w:sz="0" w:space="0" w:color="auto"/>
        <w:left w:val="none" w:sz="0" w:space="0" w:color="auto"/>
        <w:bottom w:val="none" w:sz="0" w:space="0" w:color="auto"/>
        <w:right w:val="none" w:sz="0" w:space="0" w:color="auto"/>
      </w:divBdr>
    </w:div>
    <w:div w:id="1383166477">
      <w:bodyDiv w:val="1"/>
      <w:marLeft w:val="0"/>
      <w:marRight w:val="0"/>
      <w:marTop w:val="0"/>
      <w:marBottom w:val="0"/>
      <w:divBdr>
        <w:top w:val="none" w:sz="0" w:space="0" w:color="auto"/>
        <w:left w:val="none" w:sz="0" w:space="0" w:color="auto"/>
        <w:bottom w:val="none" w:sz="0" w:space="0" w:color="auto"/>
        <w:right w:val="none" w:sz="0" w:space="0" w:color="auto"/>
      </w:divBdr>
    </w:div>
    <w:div w:id="1386493786">
      <w:bodyDiv w:val="1"/>
      <w:marLeft w:val="0"/>
      <w:marRight w:val="0"/>
      <w:marTop w:val="0"/>
      <w:marBottom w:val="0"/>
      <w:divBdr>
        <w:top w:val="none" w:sz="0" w:space="0" w:color="auto"/>
        <w:left w:val="none" w:sz="0" w:space="0" w:color="auto"/>
        <w:bottom w:val="none" w:sz="0" w:space="0" w:color="auto"/>
        <w:right w:val="none" w:sz="0" w:space="0" w:color="auto"/>
      </w:divBdr>
    </w:div>
    <w:div w:id="1396245924">
      <w:bodyDiv w:val="1"/>
      <w:marLeft w:val="0"/>
      <w:marRight w:val="0"/>
      <w:marTop w:val="0"/>
      <w:marBottom w:val="0"/>
      <w:divBdr>
        <w:top w:val="none" w:sz="0" w:space="0" w:color="auto"/>
        <w:left w:val="none" w:sz="0" w:space="0" w:color="auto"/>
        <w:bottom w:val="none" w:sz="0" w:space="0" w:color="auto"/>
        <w:right w:val="none" w:sz="0" w:space="0" w:color="auto"/>
      </w:divBdr>
    </w:div>
    <w:div w:id="1405496244">
      <w:bodyDiv w:val="1"/>
      <w:marLeft w:val="0"/>
      <w:marRight w:val="0"/>
      <w:marTop w:val="0"/>
      <w:marBottom w:val="0"/>
      <w:divBdr>
        <w:top w:val="none" w:sz="0" w:space="0" w:color="auto"/>
        <w:left w:val="none" w:sz="0" w:space="0" w:color="auto"/>
        <w:bottom w:val="none" w:sz="0" w:space="0" w:color="auto"/>
        <w:right w:val="none" w:sz="0" w:space="0" w:color="auto"/>
      </w:divBdr>
    </w:div>
    <w:div w:id="1413774443">
      <w:bodyDiv w:val="1"/>
      <w:marLeft w:val="0"/>
      <w:marRight w:val="0"/>
      <w:marTop w:val="0"/>
      <w:marBottom w:val="0"/>
      <w:divBdr>
        <w:top w:val="none" w:sz="0" w:space="0" w:color="auto"/>
        <w:left w:val="none" w:sz="0" w:space="0" w:color="auto"/>
        <w:bottom w:val="none" w:sz="0" w:space="0" w:color="auto"/>
        <w:right w:val="none" w:sz="0" w:space="0" w:color="auto"/>
      </w:divBdr>
    </w:div>
    <w:div w:id="1413821070">
      <w:bodyDiv w:val="1"/>
      <w:marLeft w:val="0"/>
      <w:marRight w:val="0"/>
      <w:marTop w:val="0"/>
      <w:marBottom w:val="0"/>
      <w:divBdr>
        <w:top w:val="none" w:sz="0" w:space="0" w:color="auto"/>
        <w:left w:val="none" w:sz="0" w:space="0" w:color="auto"/>
        <w:bottom w:val="none" w:sz="0" w:space="0" w:color="auto"/>
        <w:right w:val="none" w:sz="0" w:space="0" w:color="auto"/>
      </w:divBdr>
    </w:div>
    <w:div w:id="1416516147">
      <w:bodyDiv w:val="1"/>
      <w:marLeft w:val="0"/>
      <w:marRight w:val="0"/>
      <w:marTop w:val="0"/>
      <w:marBottom w:val="0"/>
      <w:divBdr>
        <w:top w:val="none" w:sz="0" w:space="0" w:color="auto"/>
        <w:left w:val="none" w:sz="0" w:space="0" w:color="auto"/>
        <w:bottom w:val="none" w:sz="0" w:space="0" w:color="auto"/>
        <w:right w:val="none" w:sz="0" w:space="0" w:color="auto"/>
      </w:divBdr>
    </w:div>
    <w:div w:id="1428381524">
      <w:bodyDiv w:val="1"/>
      <w:marLeft w:val="0"/>
      <w:marRight w:val="0"/>
      <w:marTop w:val="0"/>
      <w:marBottom w:val="0"/>
      <w:divBdr>
        <w:top w:val="none" w:sz="0" w:space="0" w:color="auto"/>
        <w:left w:val="none" w:sz="0" w:space="0" w:color="auto"/>
        <w:bottom w:val="none" w:sz="0" w:space="0" w:color="auto"/>
        <w:right w:val="none" w:sz="0" w:space="0" w:color="auto"/>
      </w:divBdr>
    </w:div>
    <w:div w:id="1443106102">
      <w:bodyDiv w:val="1"/>
      <w:marLeft w:val="0"/>
      <w:marRight w:val="0"/>
      <w:marTop w:val="0"/>
      <w:marBottom w:val="0"/>
      <w:divBdr>
        <w:top w:val="none" w:sz="0" w:space="0" w:color="auto"/>
        <w:left w:val="none" w:sz="0" w:space="0" w:color="auto"/>
        <w:bottom w:val="none" w:sz="0" w:space="0" w:color="auto"/>
        <w:right w:val="none" w:sz="0" w:space="0" w:color="auto"/>
      </w:divBdr>
    </w:div>
    <w:div w:id="1450705183">
      <w:bodyDiv w:val="1"/>
      <w:marLeft w:val="0"/>
      <w:marRight w:val="0"/>
      <w:marTop w:val="0"/>
      <w:marBottom w:val="0"/>
      <w:divBdr>
        <w:top w:val="none" w:sz="0" w:space="0" w:color="auto"/>
        <w:left w:val="none" w:sz="0" w:space="0" w:color="auto"/>
        <w:bottom w:val="none" w:sz="0" w:space="0" w:color="auto"/>
        <w:right w:val="none" w:sz="0" w:space="0" w:color="auto"/>
      </w:divBdr>
    </w:div>
    <w:div w:id="1456633309">
      <w:bodyDiv w:val="1"/>
      <w:marLeft w:val="0"/>
      <w:marRight w:val="0"/>
      <w:marTop w:val="0"/>
      <w:marBottom w:val="0"/>
      <w:divBdr>
        <w:top w:val="none" w:sz="0" w:space="0" w:color="auto"/>
        <w:left w:val="none" w:sz="0" w:space="0" w:color="auto"/>
        <w:bottom w:val="none" w:sz="0" w:space="0" w:color="auto"/>
        <w:right w:val="none" w:sz="0" w:space="0" w:color="auto"/>
      </w:divBdr>
    </w:div>
    <w:div w:id="1456676651">
      <w:bodyDiv w:val="1"/>
      <w:marLeft w:val="0"/>
      <w:marRight w:val="0"/>
      <w:marTop w:val="0"/>
      <w:marBottom w:val="0"/>
      <w:divBdr>
        <w:top w:val="none" w:sz="0" w:space="0" w:color="auto"/>
        <w:left w:val="none" w:sz="0" w:space="0" w:color="auto"/>
        <w:bottom w:val="none" w:sz="0" w:space="0" w:color="auto"/>
        <w:right w:val="none" w:sz="0" w:space="0" w:color="auto"/>
      </w:divBdr>
    </w:div>
    <w:div w:id="1473601173">
      <w:bodyDiv w:val="1"/>
      <w:marLeft w:val="0"/>
      <w:marRight w:val="0"/>
      <w:marTop w:val="0"/>
      <w:marBottom w:val="0"/>
      <w:divBdr>
        <w:top w:val="none" w:sz="0" w:space="0" w:color="auto"/>
        <w:left w:val="none" w:sz="0" w:space="0" w:color="auto"/>
        <w:bottom w:val="none" w:sz="0" w:space="0" w:color="auto"/>
        <w:right w:val="none" w:sz="0" w:space="0" w:color="auto"/>
      </w:divBdr>
    </w:div>
    <w:div w:id="1477841088">
      <w:bodyDiv w:val="1"/>
      <w:marLeft w:val="0"/>
      <w:marRight w:val="0"/>
      <w:marTop w:val="0"/>
      <w:marBottom w:val="0"/>
      <w:divBdr>
        <w:top w:val="none" w:sz="0" w:space="0" w:color="auto"/>
        <w:left w:val="none" w:sz="0" w:space="0" w:color="auto"/>
        <w:bottom w:val="none" w:sz="0" w:space="0" w:color="auto"/>
        <w:right w:val="none" w:sz="0" w:space="0" w:color="auto"/>
      </w:divBdr>
    </w:div>
    <w:div w:id="1478644911">
      <w:bodyDiv w:val="1"/>
      <w:marLeft w:val="0"/>
      <w:marRight w:val="0"/>
      <w:marTop w:val="0"/>
      <w:marBottom w:val="0"/>
      <w:divBdr>
        <w:top w:val="none" w:sz="0" w:space="0" w:color="auto"/>
        <w:left w:val="none" w:sz="0" w:space="0" w:color="auto"/>
        <w:bottom w:val="none" w:sz="0" w:space="0" w:color="auto"/>
        <w:right w:val="none" w:sz="0" w:space="0" w:color="auto"/>
      </w:divBdr>
    </w:div>
    <w:div w:id="1487209598">
      <w:bodyDiv w:val="1"/>
      <w:marLeft w:val="0"/>
      <w:marRight w:val="0"/>
      <w:marTop w:val="0"/>
      <w:marBottom w:val="0"/>
      <w:divBdr>
        <w:top w:val="none" w:sz="0" w:space="0" w:color="auto"/>
        <w:left w:val="none" w:sz="0" w:space="0" w:color="auto"/>
        <w:bottom w:val="none" w:sz="0" w:space="0" w:color="auto"/>
        <w:right w:val="none" w:sz="0" w:space="0" w:color="auto"/>
      </w:divBdr>
    </w:div>
    <w:div w:id="1494104594">
      <w:bodyDiv w:val="1"/>
      <w:marLeft w:val="0"/>
      <w:marRight w:val="0"/>
      <w:marTop w:val="0"/>
      <w:marBottom w:val="0"/>
      <w:divBdr>
        <w:top w:val="none" w:sz="0" w:space="0" w:color="auto"/>
        <w:left w:val="none" w:sz="0" w:space="0" w:color="auto"/>
        <w:bottom w:val="none" w:sz="0" w:space="0" w:color="auto"/>
        <w:right w:val="none" w:sz="0" w:space="0" w:color="auto"/>
      </w:divBdr>
    </w:div>
    <w:div w:id="1500776555">
      <w:bodyDiv w:val="1"/>
      <w:marLeft w:val="0"/>
      <w:marRight w:val="0"/>
      <w:marTop w:val="0"/>
      <w:marBottom w:val="0"/>
      <w:divBdr>
        <w:top w:val="none" w:sz="0" w:space="0" w:color="auto"/>
        <w:left w:val="none" w:sz="0" w:space="0" w:color="auto"/>
        <w:bottom w:val="none" w:sz="0" w:space="0" w:color="auto"/>
        <w:right w:val="none" w:sz="0" w:space="0" w:color="auto"/>
      </w:divBdr>
    </w:div>
    <w:div w:id="1506701118">
      <w:bodyDiv w:val="1"/>
      <w:marLeft w:val="0"/>
      <w:marRight w:val="0"/>
      <w:marTop w:val="0"/>
      <w:marBottom w:val="0"/>
      <w:divBdr>
        <w:top w:val="none" w:sz="0" w:space="0" w:color="auto"/>
        <w:left w:val="none" w:sz="0" w:space="0" w:color="auto"/>
        <w:bottom w:val="none" w:sz="0" w:space="0" w:color="auto"/>
        <w:right w:val="none" w:sz="0" w:space="0" w:color="auto"/>
      </w:divBdr>
    </w:div>
    <w:div w:id="1515875046">
      <w:bodyDiv w:val="1"/>
      <w:marLeft w:val="0"/>
      <w:marRight w:val="0"/>
      <w:marTop w:val="0"/>
      <w:marBottom w:val="0"/>
      <w:divBdr>
        <w:top w:val="none" w:sz="0" w:space="0" w:color="auto"/>
        <w:left w:val="none" w:sz="0" w:space="0" w:color="auto"/>
        <w:bottom w:val="none" w:sz="0" w:space="0" w:color="auto"/>
        <w:right w:val="none" w:sz="0" w:space="0" w:color="auto"/>
      </w:divBdr>
    </w:div>
    <w:div w:id="1532912538">
      <w:bodyDiv w:val="1"/>
      <w:marLeft w:val="0"/>
      <w:marRight w:val="0"/>
      <w:marTop w:val="0"/>
      <w:marBottom w:val="0"/>
      <w:divBdr>
        <w:top w:val="none" w:sz="0" w:space="0" w:color="auto"/>
        <w:left w:val="none" w:sz="0" w:space="0" w:color="auto"/>
        <w:bottom w:val="none" w:sz="0" w:space="0" w:color="auto"/>
        <w:right w:val="none" w:sz="0" w:space="0" w:color="auto"/>
      </w:divBdr>
    </w:div>
    <w:div w:id="1534228651">
      <w:bodyDiv w:val="1"/>
      <w:marLeft w:val="0"/>
      <w:marRight w:val="0"/>
      <w:marTop w:val="0"/>
      <w:marBottom w:val="0"/>
      <w:divBdr>
        <w:top w:val="none" w:sz="0" w:space="0" w:color="auto"/>
        <w:left w:val="none" w:sz="0" w:space="0" w:color="auto"/>
        <w:bottom w:val="none" w:sz="0" w:space="0" w:color="auto"/>
        <w:right w:val="none" w:sz="0" w:space="0" w:color="auto"/>
      </w:divBdr>
    </w:div>
    <w:div w:id="1539078739">
      <w:bodyDiv w:val="1"/>
      <w:marLeft w:val="0"/>
      <w:marRight w:val="0"/>
      <w:marTop w:val="0"/>
      <w:marBottom w:val="0"/>
      <w:divBdr>
        <w:top w:val="none" w:sz="0" w:space="0" w:color="auto"/>
        <w:left w:val="none" w:sz="0" w:space="0" w:color="auto"/>
        <w:bottom w:val="none" w:sz="0" w:space="0" w:color="auto"/>
        <w:right w:val="none" w:sz="0" w:space="0" w:color="auto"/>
      </w:divBdr>
    </w:div>
    <w:div w:id="1543900171">
      <w:bodyDiv w:val="1"/>
      <w:marLeft w:val="0"/>
      <w:marRight w:val="0"/>
      <w:marTop w:val="0"/>
      <w:marBottom w:val="0"/>
      <w:divBdr>
        <w:top w:val="none" w:sz="0" w:space="0" w:color="auto"/>
        <w:left w:val="none" w:sz="0" w:space="0" w:color="auto"/>
        <w:bottom w:val="none" w:sz="0" w:space="0" w:color="auto"/>
        <w:right w:val="none" w:sz="0" w:space="0" w:color="auto"/>
      </w:divBdr>
    </w:div>
    <w:div w:id="1559826901">
      <w:bodyDiv w:val="1"/>
      <w:marLeft w:val="0"/>
      <w:marRight w:val="0"/>
      <w:marTop w:val="0"/>
      <w:marBottom w:val="0"/>
      <w:divBdr>
        <w:top w:val="none" w:sz="0" w:space="0" w:color="auto"/>
        <w:left w:val="none" w:sz="0" w:space="0" w:color="auto"/>
        <w:bottom w:val="none" w:sz="0" w:space="0" w:color="auto"/>
        <w:right w:val="none" w:sz="0" w:space="0" w:color="auto"/>
      </w:divBdr>
    </w:div>
    <w:div w:id="1567762112">
      <w:bodyDiv w:val="1"/>
      <w:marLeft w:val="0"/>
      <w:marRight w:val="0"/>
      <w:marTop w:val="0"/>
      <w:marBottom w:val="0"/>
      <w:divBdr>
        <w:top w:val="none" w:sz="0" w:space="0" w:color="auto"/>
        <w:left w:val="none" w:sz="0" w:space="0" w:color="auto"/>
        <w:bottom w:val="none" w:sz="0" w:space="0" w:color="auto"/>
        <w:right w:val="none" w:sz="0" w:space="0" w:color="auto"/>
      </w:divBdr>
    </w:div>
    <w:div w:id="1572807087">
      <w:bodyDiv w:val="1"/>
      <w:marLeft w:val="0"/>
      <w:marRight w:val="0"/>
      <w:marTop w:val="0"/>
      <w:marBottom w:val="0"/>
      <w:divBdr>
        <w:top w:val="none" w:sz="0" w:space="0" w:color="auto"/>
        <w:left w:val="none" w:sz="0" w:space="0" w:color="auto"/>
        <w:bottom w:val="none" w:sz="0" w:space="0" w:color="auto"/>
        <w:right w:val="none" w:sz="0" w:space="0" w:color="auto"/>
      </w:divBdr>
    </w:div>
    <w:div w:id="1575973309">
      <w:bodyDiv w:val="1"/>
      <w:marLeft w:val="0"/>
      <w:marRight w:val="0"/>
      <w:marTop w:val="0"/>
      <w:marBottom w:val="0"/>
      <w:divBdr>
        <w:top w:val="none" w:sz="0" w:space="0" w:color="auto"/>
        <w:left w:val="none" w:sz="0" w:space="0" w:color="auto"/>
        <w:bottom w:val="none" w:sz="0" w:space="0" w:color="auto"/>
        <w:right w:val="none" w:sz="0" w:space="0" w:color="auto"/>
      </w:divBdr>
    </w:div>
    <w:div w:id="1580797150">
      <w:bodyDiv w:val="1"/>
      <w:marLeft w:val="0"/>
      <w:marRight w:val="0"/>
      <w:marTop w:val="0"/>
      <w:marBottom w:val="0"/>
      <w:divBdr>
        <w:top w:val="none" w:sz="0" w:space="0" w:color="auto"/>
        <w:left w:val="none" w:sz="0" w:space="0" w:color="auto"/>
        <w:bottom w:val="none" w:sz="0" w:space="0" w:color="auto"/>
        <w:right w:val="none" w:sz="0" w:space="0" w:color="auto"/>
      </w:divBdr>
    </w:div>
    <w:div w:id="1581980949">
      <w:bodyDiv w:val="1"/>
      <w:marLeft w:val="0"/>
      <w:marRight w:val="0"/>
      <w:marTop w:val="0"/>
      <w:marBottom w:val="0"/>
      <w:divBdr>
        <w:top w:val="none" w:sz="0" w:space="0" w:color="auto"/>
        <w:left w:val="none" w:sz="0" w:space="0" w:color="auto"/>
        <w:bottom w:val="none" w:sz="0" w:space="0" w:color="auto"/>
        <w:right w:val="none" w:sz="0" w:space="0" w:color="auto"/>
      </w:divBdr>
    </w:div>
    <w:div w:id="1582331939">
      <w:bodyDiv w:val="1"/>
      <w:marLeft w:val="0"/>
      <w:marRight w:val="0"/>
      <w:marTop w:val="0"/>
      <w:marBottom w:val="0"/>
      <w:divBdr>
        <w:top w:val="none" w:sz="0" w:space="0" w:color="auto"/>
        <w:left w:val="none" w:sz="0" w:space="0" w:color="auto"/>
        <w:bottom w:val="none" w:sz="0" w:space="0" w:color="auto"/>
        <w:right w:val="none" w:sz="0" w:space="0" w:color="auto"/>
      </w:divBdr>
    </w:div>
    <w:div w:id="1591769940">
      <w:bodyDiv w:val="1"/>
      <w:marLeft w:val="0"/>
      <w:marRight w:val="0"/>
      <w:marTop w:val="0"/>
      <w:marBottom w:val="0"/>
      <w:divBdr>
        <w:top w:val="none" w:sz="0" w:space="0" w:color="auto"/>
        <w:left w:val="none" w:sz="0" w:space="0" w:color="auto"/>
        <w:bottom w:val="none" w:sz="0" w:space="0" w:color="auto"/>
        <w:right w:val="none" w:sz="0" w:space="0" w:color="auto"/>
      </w:divBdr>
    </w:div>
    <w:div w:id="1593704495">
      <w:bodyDiv w:val="1"/>
      <w:marLeft w:val="0"/>
      <w:marRight w:val="0"/>
      <w:marTop w:val="0"/>
      <w:marBottom w:val="0"/>
      <w:divBdr>
        <w:top w:val="none" w:sz="0" w:space="0" w:color="auto"/>
        <w:left w:val="none" w:sz="0" w:space="0" w:color="auto"/>
        <w:bottom w:val="none" w:sz="0" w:space="0" w:color="auto"/>
        <w:right w:val="none" w:sz="0" w:space="0" w:color="auto"/>
      </w:divBdr>
    </w:div>
    <w:div w:id="1596592378">
      <w:bodyDiv w:val="1"/>
      <w:marLeft w:val="0"/>
      <w:marRight w:val="0"/>
      <w:marTop w:val="0"/>
      <w:marBottom w:val="0"/>
      <w:divBdr>
        <w:top w:val="none" w:sz="0" w:space="0" w:color="auto"/>
        <w:left w:val="none" w:sz="0" w:space="0" w:color="auto"/>
        <w:bottom w:val="none" w:sz="0" w:space="0" w:color="auto"/>
        <w:right w:val="none" w:sz="0" w:space="0" w:color="auto"/>
      </w:divBdr>
    </w:div>
    <w:div w:id="1597011953">
      <w:bodyDiv w:val="1"/>
      <w:marLeft w:val="0"/>
      <w:marRight w:val="0"/>
      <w:marTop w:val="0"/>
      <w:marBottom w:val="0"/>
      <w:divBdr>
        <w:top w:val="none" w:sz="0" w:space="0" w:color="auto"/>
        <w:left w:val="none" w:sz="0" w:space="0" w:color="auto"/>
        <w:bottom w:val="none" w:sz="0" w:space="0" w:color="auto"/>
        <w:right w:val="none" w:sz="0" w:space="0" w:color="auto"/>
      </w:divBdr>
    </w:div>
    <w:div w:id="1598824060">
      <w:bodyDiv w:val="1"/>
      <w:marLeft w:val="0"/>
      <w:marRight w:val="0"/>
      <w:marTop w:val="0"/>
      <w:marBottom w:val="0"/>
      <w:divBdr>
        <w:top w:val="none" w:sz="0" w:space="0" w:color="auto"/>
        <w:left w:val="none" w:sz="0" w:space="0" w:color="auto"/>
        <w:bottom w:val="none" w:sz="0" w:space="0" w:color="auto"/>
        <w:right w:val="none" w:sz="0" w:space="0" w:color="auto"/>
      </w:divBdr>
    </w:div>
    <w:div w:id="1602303324">
      <w:bodyDiv w:val="1"/>
      <w:marLeft w:val="0"/>
      <w:marRight w:val="0"/>
      <w:marTop w:val="0"/>
      <w:marBottom w:val="0"/>
      <w:divBdr>
        <w:top w:val="none" w:sz="0" w:space="0" w:color="auto"/>
        <w:left w:val="none" w:sz="0" w:space="0" w:color="auto"/>
        <w:bottom w:val="none" w:sz="0" w:space="0" w:color="auto"/>
        <w:right w:val="none" w:sz="0" w:space="0" w:color="auto"/>
      </w:divBdr>
    </w:div>
    <w:div w:id="1602763710">
      <w:bodyDiv w:val="1"/>
      <w:marLeft w:val="0"/>
      <w:marRight w:val="0"/>
      <w:marTop w:val="0"/>
      <w:marBottom w:val="0"/>
      <w:divBdr>
        <w:top w:val="none" w:sz="0" w:space="0" w:color="auto"/>
        <w:left w:val="none" w:sz="0" w:space="0" w:color="auto"/>
        <w:bottom w:val="none" w:sz="0" w:space="0" w:color="auto"/>
        <w:right w:val="none" w:sz="0" w:space="0" w:color="auto"/>
      </w:divBdr>
    </w:div>
    <w:div w:id="1603342855">
      <w:bodyDiv w:val="1"/>
      <w:marLeft w:val="0"/>
      <w:marRight w:val="0"/>
      <w:marTop w:val="0"/>
      <w:marBottom w:val="0"/>
      <w:divBdr>
        <w:top w:val="none" w:sz="0" w:space="0" w:color="auto"/>
        <w:left w:val="none" w:sz="0" w:space="0" w:color="auto"/>
        <w:bottom w:val="none" w:sz="0" w:space="0" w:color="auto"/>
        <w:right w:val="none" w:sz="0" w:space="0" w:color="auto"/>
      </w:divBdr>
    </w:div>
    <w:div w:id="1606766798">
      <w:bodyDiv w:val="1"/>
      <w:marLeft w:val="0"/>
      <w:marRight w:val="0"/>
      <w:marTop w:val="0"/>
      <w:marBottom w:val="0"/>
      <w:divBdr>
        <w:top w:val="none" w:sz="0" w:space="0" w:color="auto"/>
        <w:left w:val="none" w:sz="0" w:space="0" w:color="auto"/>
        <w:bottom w:val="none" w:sz="0" w:space="0" w:color="auto"/>
        <w:right w:val="none" w:sz="0" w:space="0" w:color="auto"/>
      </w:divBdr>
    </w:div>
    <w:div w:id="1607887783">
      <w:bodyDiv w:val="1"/>
      <w:marLeft w:val="0"/>
      <w:marRight w:val="0"/>
      <w:marTop w:val="0"/>
      <w:marBottom w:val="0"/>
      <w:divBdr>
        <w:top w:val="none" w:sz="0" w:space="0" w:color="auto"/>
        <w:left w:val="none" w:sz="0" w:space="0" w:color="auto"/>
        <w:bottom w:val="none" w:sz="0" w:space="0" w:color="auto"/>
        <w:right w:val="none" w:sz="0" w:space="0" w:color="auto"/>
      </w:divBdr>
    </w:div>
    <w:div w:id="1609315330">
      <w:bodyDiv w:val="1"/>
      <w:marLeft w:val="0"/>
      <w:marRight w:val="0"/>
      <w:marTop w:val="0"/>
      <w:marBottom w:val="0"/>
      <w:divBdr>
        <w:top w:val="none" w:sz="0" w:space="0" w:color="auto"/>
        <w:left w:val="none" w:sz="0" w:space="0" w:color="auto"/>
        <w:bottom w:val="none" w:sz="0" w:space="0" w:color="auto"/>
        <w:right w:val="none" w:sz="0" w:space="0" w:color="auto"/>
      </w:divBdr>
    </w:div>
    <w:div w:id="1611932830">
      <w:bodyDiv w:val="1"/>
      <w:marLeft w:val="0"/>
      <w:marRight w:val="0"/>
      <w:marTop w:val="0"/>
      <w:marBottom w:val="0"/>
      <w:divBdr>
        <w:top w:val="none" w:sz="0" w:space="0" w:color="auto"/>
        <w:left w:val="none" w:sz="0" w:space="0" w:color="auto"/>
        <w:bottom w:val="none" w:sz="0" w:space="0" w:color="auto"/>
        <w:right w:val="none" w:sz="0" w:space="0" w:color="auto"/>
      </w:divBdr>
    </w:div>
    <w:div w:id="1614678102">
      <w:bodyDiv w:val="1"/>
      <w:marLeft w:val="0"/>
      <w:marRight w:val="0"/>
      <w:marTop w:val="0"/>
      <w:marBottom w:val="0"/>
      <w:divBdr>
        <w:top w:val="none" w:sz="0" w:space="0" w:color="auto"/>
        <w:left w:val="none" w:sz="0" w:space="0" w:color="auto"/>
        <w:bottom w:val="none" w:sz="0" w:space="0" w:color="auto"/>
        <w:right w:val="none" w:sz="0" w:space="0" w:color="auto"/>
      </w:divBdr>
    </w:div>
    <w:div w:id="1616909700">
      <w:bodyDiv w:val="1"/>
      <w:marLeft w:val="0"/>
      <w:marRight w:val="0"/>
      <w:marTop w:val="0"/>
      <w:marBottom w:val="0"/>
      <w:divBdr>
        <w:top w:val="none" w:sz="0" w:space="0" w:color="auto"/>
        <w:left w:val="none" w:sz="0" w:space="0" w:color="auto"/>
        <w:bottom w:val="none" w:sz="0" w:space="0" w:color="auto"/>
        <w:right w:val="none" w:sz="0" w:space="0" w:color="auto"/>
      </w:divBdr>
    </w:div>
    <w:div w:id="1618371344">
      <w:bodyDiv w:val="1"/>
      <w:marLeft w:val="0"/>
      <w:marRight w:val="0"/>
      <w:marTop w:val="0"/>
      <w:marBottom w:val="0"/>
      <w:divBdr>
        <w:top w:val="none" w:sz="0" w:space="0" w:color="auto"/>
        <w:left w:val="none" w:sz="0" w:space="0" w:color="auto"/>
        <w:bottom w:val="none" w:sz="0" w:space="0" w:color="auto"/>
        <w:right w:val="none" w:sz="0" w:space="0" w:color="auto"/>
      </w:divBdr>
    </w:div>
    <w:div w:id="1619528202">
      <w:bodyDiv w:val="1"/>
      <w:marLeft w:val="0"/>
      <w:marRight w:val="0"/>
      <w:marTop w:val="0"/>
      <w:marBottom w:val="0"/>
      <w:divBdr>
        <w:top w:val="none" w:sz="0" w:space="0" w:color="auto"/>
        <w:left w:val="none" w:sz="0" w:space="0" w:color="auto"/>
        <w:bottom w:val="none" w:sz="0" w:space="0" w:color="auto"/>
        <w:right w:val="none" w:sz="0" w:space="0" w:color="auto"/>
      </w:divBdr>
    </w:div>
    <w:div w:id="1619726565">
      <w:bodyDiv w:val="1"/>
      <w:marLeft w:val="0"/>
      <w:marRight w:val="0"/>
      <w:marTop w:val="0"/>
      <w:marBottom w:val="0"/>
      <w:divBdr>
        <w:top w:val="none" w:sz="0" w:space="0" w:color="auto"/>
        <w:left w:val="none" w:sz="0" w:space="0" w:color="auto"/>
        <w:bottom w:val="none" w:sz="0" w:space="0" w:color="auto"/>
        <w:right w:val="none" w:sz="0" w:space="0" w:color="auto"/>
      </w:divBdr>
    </w:div>
    <w:div w:id="1622806795">
      <w:bodyDiv w:val="1"/>
      <w:marLeft w:val="0"/>
      <w:marRight w:val="0"/>
      <w:marTop w:val="0"/>
      <w:marBottom w:val="0"/>
      <w:divBdr>
        <w:top w:val="none" w:sz="0" w:space="0" w:color="auto"/>
        <w:left w:val="none" w:sz="0" w:space="0" w:color="auto"/>
        <w:bottom w:val="none" w:sz="0" w:space="0" w:color="auto"/>
        <w:right w:val="none" w:sz="0" w:space="0" w:color="auto"/>
      </w:divBdr>
    </w:div>
    <w:div w:id="1628776802">
      <w:bodyDiv w:val="1"/>
      <w:marLeft w:val="0"/>
      <w:marRight w:val="0"/>
      <w:marTop w:val="0"/>
      <w:marBottom w:val="0"/>
      <w:divBdr>
        <w:top w:val="none" w:sz="0" w:space="0" w:color="auto"/>
        <w:left w:val="none" w:sz="0" w:space="0" w:color="auto"/>
        <w:bottom w:val="none" w:sz="0" w:space="0" w:color="auto"/>
        <w:right w:val="none" w:sz="0" w:space="0" w:color="auto"/>
      </w:divBdr>
    </w:div>
    <w:div w:id="1631741171">
      <w:bodyDiv w:val="1"/>
      <w:marLeft w:val="0"/>
      <w:marRight w:val="0"/>
      <w:marTop w:val="0"/>
      <w:marBottom w:val="0"/>
      <w:divBdr>
        <w:top w:val="none" w:sz="0" w:space="0" w:color="auto"/>
        <w:left w:val="none" w:sz="0" w:space="0" w:color="auto"/>
        <w:bottom w:val="none" w:sz="0" w:space="0" w:color="auto"/>
        <w:right w:val="none" w:sz="0" w:space="0" w:color="auto"/>
      </w:divBdr>
    </w:div>
    <w:div w:id="1633052442">
      <w:bodyDiv w:val="1"/>
      <w:marLeft w:val="0"/>
      <w:marRight w:val="0"/>
      <w:marTop w:val="0"/>
      <w:marBottom w:val="0"/>
      <w:divBdr>
        <w:top w:val="none" w:sz="0" w:space="0" w:color="auto"/>
        <w:left w:val="none" w:sz="0" w:space="0" w:color="auto"/>
        <w:bottom w:val="none" w:sz="0" w:space="0" w:color="auto"/>
        <w:right w:val="none" w:sz="0" w:space="0" w:color="auto"/>
      </w:divBdr>
    </w:div>
    <w:div w:id="1638561642">
      <w:bodyDiv w:val="1"/>
      <w:marLeft w:val="0"/>
      <w:marRight w:val="0"/>
      <w:marTop w:val="0"/>
      <w:marBottom w:val="0"/>
      <w:divBdr>
        <w:top w:val="none" w:sz="0" w:space="0" w:color="auto"/>
        <w:left w:val="none" w:sz="0" w:space="0" w:color="auto"/>
        <w:bottom w:val="none" w:sz="0" w:space="0" w:color="auto"/>
        <w:right w:val="none" w:sz="0" w:space="0" w:color="auto"/>
      </w:divBdr>
    </w:div>
    <w:div w:id="1641615552">
      <w:bodyDiv w:val="1"/>
      <w:marLeft w:val="0"/>
      <w:marRight w:val="0"/>
      <w:marTop w:val="0"/>
      <w:marBottom w:val="0"/>
      <w:divBdr>
        <w:top w:val="none" w:sz="0" w:space="0" w:color="auto"/>
        <w:left w:val="none" w:sz="0" w:space="0" w:color="auto"/>
        <w:bottom w:val="none" w:sz="0" w:space="0" w:color="auto"/>
        <w:right w:val="none" w:sz="0" w:space="0" w:color="auto"/>
      </w:divBdr>
    </w:div>
    <w:div w:id="1653829540">
      <w:bodyDiv w:val="1"/>
      <w:marLeft w:val="0"/>
      <w:marRight w:val="0"/>
      <w:marTop w:val="0"/>
      <w:marBottom w:val="0"/>
      <w:divBdr>
        <w:top w:val="none" w:sz="0" w:space="0" w:color="auto"/>
        <w:left w:val="none" w:sz="0" w:space="0" w:color="auto"/>
        <w:bottom w:val="none" w:sz="0" w:space="0" w:color="auto"/>
        <w:right w:val="none" w:sz="0" w:space="0" w:color="auto"/>
      </w:divBdr>
    </w:div>
    <w:div w:id="1655258915">
      <w:bodyDiv w:val="1"/>
      <w:marLeft w:val="0"/>
      <w:marRight w:val="0"/>
      <w:marTop w:val="0"/>
      <w:marBottom w:val="0"/>
      <w:divBdr>
        <w:top w:val="none" w:sz="0" w:space="0" w:color="auto"/>
        <w:left w:val="none" w:sz="0" w:space="0" w:color="auto"/>
        <w:bottom w:val="none" w:sz="0" w:space="0" w:color="auto"/>
        <w:right w:val="none" w:sz="0" w:space="0" w:color="auto"/>
      </w:divBdr>
    </w:div>
    <w:div w:id="1672097216">
      <w:bodyDiv w:val="1"/>
      <w:marLeft w:val="0"/>
      <w:marRight w:val="0"/>
      <w:marTop w:val="0"/>
      <w:marBottom w:val="0"/>
      <w:divBdr>
        <w:top w:val="none" w:sz="0" w:space="0" w:color="auto"/>
        <w:left w:val="none" w:sz="0" w:space="0" w:color="auto"/>
        <w:bottom w:val="none" w:sz="0" w:space="0" w:color="auto"/>
        <w:right w:val="none" w:sz="0" w:space="0" w:color="auto"/>
      </w:divBdr>
    </w:div>
    <w:div w:id="1673071738">
      <w:bodyDiv w:val="1"/>
      <w:marLeft w:val="0"/>
      <w:marRight w:val="0"/>
      <w:marTop w:val="0"/>
      <w:marBottom w:val="0"/>
      <w:divBdr>
        <w:top w:val="none" w:sz="0" w:space="0" w:color="auto"/>
        <w:left w:val="none" w:sz="0" w:space="0" w:color="auto"/>
        <w:bottom w:val="none" w:sz="0" w:space="0" w:color="auto"/>
        <w:right w:val="none" w:sz="0" w:space="0" w:color="auto"/>
      </w:divBdr>
    </w:div>
    <w:div w:id="1673558373">
      <w:bodyDiv w:val="1"/>
      <w:marLeft w:val="0"/>
      <w:marRight w:val="0"/>
      <w:marTop w:val="0"/>
      <w:marBottom w:val="0"/>
      <w:divBdr>
        <w:top w:val="none" w:sz="0" w:space="0" w:color="auto"/>
        <w:left w:val="none" w:sz="0" w:space="0" w:color="auto"/>
        <w:bottom w:val="none" w:sz="0" w:space="0" w:color="auto"/>
        <w:right w:val="none" w:sz="0" w:space="0" w:color="auto"/>
      </w:divBdr>
    </w:div>
    <w:div w:id="1673990011">
      <w:bodyDiv w:val="1"/>
      <w:marLeft w:val="0"/>
      <w:marRight w:val="0"/>
      <w:marTop w:val="0"/>
      <w:marBottom w:val="0"/>
      <w:divBdr>
        <w:top w:val="none" w:sz="0" w:space="0" w:color="auto"/>
        <w:left w:val="none" w:sz="0" w:space="0" w:color="auto"/>
        <w:bottom w:val="none" w:sz="0" w:space="0" w:color="auto"/>
        <w:right w:val="none" w:sz="0" w:space="0" w:color="auto"/>
      </w:divBdr>
    </w:div>
    <w:div w:id="1674723559">
      <w:bodyDiv w:val="1"/>
      <w:marLeft w:val="0"/>
      <w:marRight w:val="0"/>
      <w:marTop w:val="0"/>
      <w:marBottom w:val="0"/>
      <w:divBdr>
        <w:top w:val="none" w:sz="0" w:space="0" w:color="auto"/>
        <w:left w:val="none" w:sz="0" w:space="0" w:color="auto"/>
        <w:bottom w:val="none" w:sz="0" w:space="0" w:color="auto"/>
        <w:right w:val="none" w:sz="0" w:space="0" w:color="auto"/>
      </w:divBdr>
    </w:div>
    <w:div w:id="1675717697">
      <w:bodyDiv w:val="1"/>
      <w:marLeft w:val="0"/>
      <w:marRight w:val="0"/>
      <w:marTop w:val="0"/>
      <w:marBottom w:val="0"/>
      <w:divBdr>
        <w:top w:val="none" w:sz="0" w:space="0" w:color="auto"/>
        <w:left w:val="none" w:sz="0" w:space="0" w:color="auto"/>
        <w:bottom w:val="none" w:sz="0" w:space="0" w:color="auto"/>
        <w:right w:val="none" w:sz="0" w:space="0" w:color="auto"/>
      </w:divBdr>
    </w:div>
    <w:div w:id="1675761227">
      <w:bodyDiv w:val="1"/>
      <w:marLeft w:val="0"/>
      <w:marRight w:val="0"/>
      <w:marTop w:val="0"/>
      <w:marBottom w:val="0"/>
      <w:divBdr>
        <w:top w:val="none" w:sz="0" w:space="0" w:color="auto"/>
        <w:left w:val="none" w:sz="0" w:space="0" w:color="auto"/>
        <w:bottom w:val="none" w:sz="0" w:space="0" w:color="auto"/>
        <w:right w:val="none" w:sz="0" w:space="0" w:color="auto"/>
      </w:divBdr>
    </w:div>
    <w:div w:id="1679963082">
      <w:bodyDiv w:val="1"/>
      <w:marLeft w:val="0"/>
      <w:marRight w:val="0"/>
      <w:marTop w:val="0"/>
      <w:marBottom w:val="0"/>
      <w:divBdr>
        <w:top w:val="none" w:sz="0" w:space="0" w:color="auto"/>
        <w:left w:val="none" w:sz="0" w:space="0" w:color="auto"/>
        <w:bottom w:val="none" w:sz="0" w:space="0" w:color="auto"/>
        <w:right w:val="none" w:sz="0" w:space="0" w:color="auto"/>
      </w:divBdr>
    </w:div>
    <w:div w:id="1680885491">
      <w:bodyDiv w:val="1"/>
      <w:marLeft w:val="0"/>
      <w:marRight w:val="0"/>
      <w:marTop w:val="0"/>
      <w:marBottom w:val="0"/>
      <w:divBdr>
        <w:top w:val="none" w:sz="0" w:space="0" w:color="auto"/>
        <w:left w:val="none" w:sz="0" w:space="0" w:color="auto"/>
        <w:bottom w:val="none" w:sz="0" w:space="0" w:color="auto"/>
        <w:right w:val="none" w:sz="0" w:space="0" w:color="auto"/>
      </w:divBdr>
    </w:div>
    <w:div w:id="1685787037">
      <w:bodyDiv w:val="1"/>
      <w:marLeft w:val="0"/>
      <w:marRight w:val="0"/>
      <w:marTop w:val="0"/>
      <w:marBottom w:val="0"/>
      <w:divBdr>
        <w:top w:val="none" w:sz="0" w:space="0" w:color="auto"/>
        <w:left w:val="none" w:sz="0" w:space="0" w:color="auto"/>
        <w:bottom w:val="none" w:sz="0" w:space="0" w:color="auto"/>
        <w:right w:val="none" w:sz="0" w:space="0" w:color="auto"/>
      </w:divBdr>
    </w:div>
    <w:div w:id="1686638495">
      <w:bodyDiv w:val="1"/>
      <w:marLeft w:val="0"/>
      <w:marRight w:val="0"/>
      <w:marTop w:val="0"/>
      <w:marBottom w:val="0"/>
      <w:divBdr>
        <w:top w:val="none" w:sz="0" w:space="0" w:color="auto"/>
        <w:left w:val="none" w:sz="0" w:space="0" w:color="auto"/>
        <w:bottom w:val="none" w:sz="0" w:space="0" w:color="auto"/>
        <w:right w:val="none" w:sz="0" w:space="0" w:color="auto"/>
      </w:divBdr>
    </w:div>
    <w:div w:id="1690794756">
      <w:bodyDiv w:val="1"/>
      <w:marLeft w:val="0"/>
      <w:marRight w:val="0"/>
      <w:marTop w:val="0"/>
      <w:marBottom w:val="0"/>
      <w:divBdr>
        <w:top w:val="none" w:sz="0" w:space="0" w:color="auto"/>
        <w:left w:val="none" w:sz="0" w:space="0" w:color="auto"/>
        <w:bottom w:val="none" w:sz="0" w:space="0" w:color="auto"/>
        <w:right w:val="none" w:sz="0" w:space="0" w:color="auto"/>
      </w:divBdr>
    </w:div>
    <w:div w:id="1708330969">
      <w:bodyDiv w:val="1"/>
      <w:marLeft w:val="0"/>
      <w:marRight w:val="0"/>
      <w:marTop w:val="0"/>
      <w:marBottom w:val="0"/>
      <w:divBdr>
        <w:top w:val="none" w:sz="0" w:space="0" w:color="auto"/>
        <w:left w:val="none" w:sz="0" w:space="0" w:color="auto"/>
        <w:bottom w:val="none" w:sz="0" w:space="0" w:color="auto"/>
        <w:right w:val="none" w:sz="0" w:space="0" w:color="auto"/>
      </w:divBdr>
    </w:div>
    <w:div w:id="1709795603">
      <w:bodyDiv w:val="1"/>
      <w:marLeft w:val="0"/>
      <w:marRight w:val="0"/>
      <w:marTop w:val="0"/>
      <w:marBottom w:val="0"/>
      <w:divBdr>
        <w:top w:val="none" w:sz="0" w:space="0" w:color="auto"/>
        <w:left w:val="none" w:sz="0" w:space="0" w:color="auto"/>
        <w:bottom w:val="none" w:sz="0" w:space="0" w:color="auto"/>
        <w:right w:val="none" w:sz="0" w:space="0" w:color="auto"/>
      </w:divBdr>
    </w:div>
    <w:div w:id="1713846444">
      <w:bodyDiv w:val="1"/>
      <w:marLeft w:val="0"/>
      <w:marRight w:val="0"/>
      <w:marTop w:val="0"/>
      <w:marBottom w:val="0"/>
      <w:divBdr>
        <w:top w:val="none" w:sz="0" w:space="0" w:color="auto"/>
        <w:left w:val="none" w:sz="0" w:space="0" w:color="auto"/>
        <w:bottom w:val="none" w:sz="0" w:space="0" w:color="auto"/>
        <w:right w:val="none" w:sz="0" w:space="0" w:color="auto"/>
      </w:divBdr>
    </w:div>
    <w:div w:id="1718123287">
      <w:bodyDiv w:val="1"/>
      <w:marLeft w:val="0"/>
      <w:marRight w:val="0"/>
      <w:marTop w:val="0"/>
      <w:marBottom w:val="0"/>
      <w:divBdr>
        <w:top w:val="none" w:sz="0" w:space="0" w:color="auto"/>
        <w:left w:val="none" w:sz="0" w:space="0" w:color="auto"/>
        <w:bottom w:val="none" w:sz="0" w:space="0" w:color="auto"/>
        <w:right w:val="none" w:sz="0" w:space="0" w:color="auto"/>
      </w:divBdr>
    </w:div>
    <w:div w:id="1718429740">
      <w:bodyDiv w:val="1"/>
      <w:marLeft w:val="0"/>
      <w:marRight w:val="0"/>
      <w:marTop w:val="0"/>
      <w:marBottom w:val="0"/>
      <w:divBdr>
        <w:top w:val="none" w:sz="0" w:space="0" w:color="auto"/>
        <w:left w:val="none" w:sz="0" w:space="0" w:color="auto"/>
        <w:bottom w:val="none" w:sz="0" w:space="0" w:color="auto"/>
        <w:right w:val="none" w:sz="0" w:space="0" w:color="auto"/>
      </w:divBdr>
    </w:div>
    <w:div w:id="1718818810">
      <w:bodyDiv w:val="1"/>
      <w:marLeft w:val="0"/>
      <w:marRight w:val="0"/>
      <w:marTop w:val="0"/>
      <w:marBottom w:val="0"/>
      <w:divBdr>
        <w:top w:val="none" w:sz="0" w:space="0" w:color="auto"/>
        <w:left w:val="none" w:sz="0" w:space="0" w:color="auto"/>
        <w:bottom w:val="none" w:sz="0" w:space="0" w:color="auto"/>
        <w:right w:val="none" w:sz="0" w:space="0" w:color="auto"/>
      </w:divBdr>
    </w:div>
    <w:div w:id="1719234659">
      <w:bodyDiv w:val="1"/>
      <w:marLeft w:val="0"/>
      <w:marRight w:val="0"/>
      <w:marTop w:val="0"/>
      <w:marBottom w:val="0"/>
      <w:divBdr>
        <w:top w:val="none" w:sz="0" w:space="0" w:color="auto"/>
        <w:left w:val="none" w:sz="0" w:space="0" w:color="auto"/>
        <w:bottom w:val="none" w:sz="0" w:space="0" w:color="auto"/>
        <w:right w:val="none" w:sz="0" w:space="0" w:color="auto"/>
      </w:divBdr>
    </w:div>
    <w:div w:id="1719360427">
      <w:bodyDiv w:val="1"/>
      <w:marLeft w:val="0"/>
      <w:marRight w:val="0"/>
      <w:marTop w:val="0"/>
      <w:marBottom w:val="0"/>
      <w:divBdr>
        <w:top w:val="none" w:sz="0" w:space="0" w:color="auto"/>
        <w:left w:val="none" w:sz="0" w:space="0" w:color="auto"/>
        <w:bottom w:val="none" w:sz="0" w:space="0" w:color="auto"/>
        <w:right w:val="none" w:sz="0" w:space="0" w:color="auto"/>
      </w:divBdr>
    </w:div>
    <w:div w:id="1722897648">
      <w:bodyDiv w:val="1"/>
      <w:marLeft w:val="0"/>
      <w:marRight w:val="0"/>
      <w:marTop w:val="0"/>
      <w:marBottom w:val="0"/>
      <w:divBdr>
        <w:top w:val="none" w:sz="0" w:space="0" w:color="auto"/>
        <w:left w:val="none" w:sz="0" w:space="0" w:color="auto"/>
        <w:bottom w:val="none" w:sz="0" w:space="0" w:color="auto"/>
        <w:right w:val="none" w:sz="0" w:space="0" w:color="auto"/>
      </w:divBdr>
    </w:div>
    <w:div w:id="1724019372">
      <w:bodyDiv w:val="1"/>
      <w:marLeft w:val="0"/>
      <w:marRight w:val="0"/>
      <w:marTop w:val="0"/>
      <w:marBottom w:val="0"/>
      <w:divBdr>
        <w:top w:val="none" w:sz="0" w:space="0" w:color="auto"/>
        <w:left w:val="none" w:sz="0" w:space="0" w:color="auto"/>
        <w:bottom w:val="none" w:sz="0" w:space="0" w:color="auto"/>
        <w:right w:val="none" w:sz="0" w:space="0" w:color="auto"/>
      </w:divBdr>
    </w:div>
    <w:div w:id="1725178671">
      <w:bodyDiv w:val="1"/>
      <w:marLeft w:val="0"/>
      <w:marRight w:val="0"/>
      <w:marTop w:val="0"/>
      <w:marBottom w:val="0"/>
      <w:divBdr>
        <w:top w:val="none" w:sz="0" w:space="0" w:color="auto"/>
        <w:left w:val="none" w:sz="0" w:space="0" w:color="auto"/>
        <w:bottom w:val="none" w:sz="0" w:space="0" w:color="auto"/>
        <w:right w:val="none" w:sz="0" w:space="0" w:color="auto"/>
      </w:divBdr>
    </w:div>
    <w:div w:id="1727341863">
      <w:bodyDiv w:val="1"/>
      <w:marLeft w:val="0"/>
      <w:marRight w:val="0"/>
      <w:marTop w:val="0"/>
      <w:marBottom w:val="0"/>
      <w:divBdr>
        <w:top w:val="none" w:sz="0" w:space="0" w:color="auto"/>
        <w:left w:val="none" w:sz="0" w:space="0" w:color="auto"/>
        <w:bottom w:val="none" w:sz="0" w:space="0" w:color="auto"/>
        <w:right w:val="none" w:sz="0" w:space="0" w:color="auto"/>
      </w:divBdr>
    </w:div>
    <w:div w:id="1727948823">
      <w:bodyDiv w:val="1"/>
      <w:marLeft w:val="0"/>
      <w:marRight w:val="0"/>
      <w:marTop w:val="0"/>
      <w:marBottom w:val="0"/>
      <w:divBdr>
        <w:top w:val="none" w:sz="0" w:space="0" w:color="auto"/>
        <w:left w:val="none" w:sz="0" w:space="0" w:color="auto"/>
        <w:bottom w:val="none" w:sz="0" w:space="0" w:color="auto"/>
        <w:right w:val="none" w:sz="0" w:space="0" w:color="auto"/>
      </w:divBdr>
    </w:div>
    <w:div w:id="1737121151">
      <w:bodyDiv w:val="1"/>
      <w:marLeft w:val="0"/>
      <w:marRight w:val="0"/>
      <w:marTop w:val="0"/>
      <w:marBottom w:val="0"/>
      <w:divBdr>
        <w:top w:val="none" w:sz="0" w:space="0" w:color="auto"/>
        <w:left w:val="none" w:sz="0" w:space="0" w:color="auto"/>
        <w:bottom w:val="none" w:sz="0" w:space="0" w:color="auto"/>
        <w:right w:val="none" w:sz="0" w:space="0" w:color="auto"/>
      </w:divBdr>
    </w:div>
    <w:div w:id="1743794392">
      <w:bodyDiv w:val="1"/>
      <w:marLeft w:val="0"/>
      <w:marRight w:val="0"/>
      <w:marTop w:val="0"/>
      <w:marBottom w:val="0"/>
      <w:divBdr>
        <w:top w:val="none" w:sz="0" w:space="0" w:color="auto"/>
        <w:left w:val="none" w:sz="0" w:space="0" w:color="auto"/>
        <w:bottom w:val="none" w:sz="0" w:space="0" w:color="auto"/>
        <w:right w:val="none" w:sz="0" w:space="0" w:color="auto"/>
      </w:divBdr>
    </w:div>
    <w:div w:id="1753626088">
      <w:bodyDiv w:val="1"/>
      <w:marLeft w:val="0"/>
      <w:marRight w:val="0"/>
      <w:marTop w:val="0"/>
      <w:marBottom w:val="0"/>
      <w:divBdr>
        <w:top w:val="none" w:sz="0" w:space="0" w:color="auto"/>
        <w:left w:val="none" w:sz="0" w:space="0" w:color="auto"/>
        <w:bottom w:val="none" w:sz="0" w:space="0" w:color="auto"/>
        <w:right w:val="none" w:sz="0" w:space="0" w:color="auto"/>
      </w:divBdr>
    </w:div>
    <w:div w:id="1757289205">
      <w:bodyDiv w:val="1"/>
      <w:marLeft w:val="0"/>
      <w:marRight w:val="0"/>
      <w:marTop w:val="0"/>
      <w:marBottom w:val="0"/>
      <w:divBdr>
        <w:top w:val="none" w:sz="0" w:space="0" w:color="auto"/>
        <w:left w:val="none" w:sz="0" w:space="0" w:color="auto"/>
        <w:bottom w:val="none" w:sz="0" w:space="0" w:color="auto"/>
        <w:right w:val="none" w:sz="0" w:space="0" w:color="auto"/>
      </w:divBdr>
    </w:div>
    <w:div w:id="1758987289">
      <w:bodyDiv w:val="1"/>
      <w:marLeft w:val="0"/>
      <w:marRight w:val="0"/>
      <w:marTop w:val="0"/>
      <w:marBottom w:val="0"/>
      <w:divBdr>
        <w:top w:val="none" w:sz="0" w:space="0" w:color="auto"/>
        <w:left w:val="none" w:sz="0" w:space="0" w:color="auto"/>
        <w:bottom w:val="none" w:sz="0" w:space="0" w:color="auto"/>
        <w:right w:val="none" w:sz="0" w:space="0" w:color="auto"/>
      </w:divBdr>
    </w:div>
    <w:div w:id="1761288248">
      <w:bodyDiv w:val="1"/>
      <w:marLeft w:val="0"/>
      <w:marRight w:val="0"/>
      <w:marTop w:val="0"/>
      <w:marBottom w:val="0"/>
      <w:divBdr>
        <w:top w:val="none" w:sz="0" w:space="0" w:color="auto"/>
        <w:left w:val="none" w:sz="0" w:space="0" w:color="auto"/>
        <w:bottom w:val="none" w:sz="0" w:space="0" w:color="auto"/>
        <w:right w:val="none" w:sz="0" w:space="0" w:color="auto"/>
      </w:divBdr>
    </w:div>
    <w:div w:id="1764834934">
      <w:bodyDiv w:val="1"/>
      <w:marLeft w:val="0"/>
      <w:marRight w:val="0"/>
      <w:marTop w:val="0"/>
      <w:marBottom w:val="0"/>
      <w:divBdr>
        <w:top w:val="none" w:sz="0" w:space="0" w:color="auto"/>
        <w:left w:val="none" w:sz="0" w:space="0" w:color="auto"/>
        <w:bottom w:val="none" w:sz="0" w:space="0" w:color="auto"/>
        <w:right w:val="none" w:sz="0" w:space="0" w:color="auto"/>
      </w:divBdr>
    </w:div>
    <w:div w:id="1766029529">
      <w:bodyDiv w:val="1"/>
      <w:marLeft w:val="0"/>
      <w:marRight w:val="0"/>
      <w:marTop w:val="0"/>
      <w:marBottom w:val="0"/>
      <w:divBdr>
        <w:top w:val="none" w:sz="0" w:space="0" w:color="auto"/>
        <w:left w:val="none" w:sz="0" w:space="0" w:color="auto"/>
        <w:bottom w:val="none" w:sz="0" w:space="0" w:color="auto"/>
        <w:right w:val="none" w:sz="0" w:space="0" w:color="auto"/>
      </w:divBdr>
    </w:div>
    <w:div w:id="1769151952">
      <w:bodyDiv w:val="1"/>
      <w:marLeft w:val="0"/>
      <w:marRight w:val="0"/>
      <w:marTop w:val="0"/>
      <w:marBottom w:val="0"/>
      <w:divBdr>
        <w:top w:val="none" w:sz="0" w:space="0" w:color="auto"/>
        <w:left w:val="none" w:sz="0" w:space="0" w:color="auto"/>
        <w:bottom w:val="none" w:sz="0" w:space="0" w:color="auto"/>
        <w:right w:val="none" w:sz="0" w:space="0" w:color="auto"/>
      </w:divBdr>
    </w:div>
    <w:div w:id="1771044934">
      <w:bodyDiv w:val="1"/>
      <w:marLeft w:val="0"/>
      <w:marRight w:val="0"/>
      <w:marTop w:val="0"/>
      <w:marBottom w:val="0"/>
      <w:divBdr>
        <w:top w:val="none" w:sz="0" w:space="0" w:color="auto"/>
        <w:left w:val="none" w:sz="0" w:space="0" w:color="auto"/>
        <w:bottom w:val="none" w:sz="0" w:space="0" w:color="auto"/>
        <w:right w:val="none" w:sz="0" w:space="0" w:color="auto"/>
      </w:divBdr>
    </w:div>
    <w:div w:id="1772428735">
      <w:bodyDiv w:val="1"/>
      <w:marLeft w:val="0"/>
      <w:marRight w:val="0"/>
      <w:marTop w:val="0"/>
      <w:marBottom w:val="0"/>
      <w:divBdr>
        <w:top w:val="none" w:sz="0" w:space="0" w:color="auto"/>
        <w:left w:val="none" w:sz="0" w:space="0" w:color="auto"/>
        <w:bottom w:val="none" w:sz="0" w:space="0" w:color="auto"/>
        <w:right w:val="none" w:sz="0" w:space="0" w:color="auto"/>
      </w:divBdr>
    </w:div>
    <w:div w:id="1781950141">
      <w:bodyDiv w:val="1"/>
      <w:marLeft w:val="0"/>
      <w:marRight w:val="0"/>
      <w:marTop w:val="0"/>
      <w:marBottom w:val="0"/>
      <w:divBdr>
        <w:top w:val="none" w:sz="0" w:space="0" w:color="auto"/>
        <w:left w:val="none" w:sz="0" w:space="0" w:color="auto"/>
        <w:bottom w:val="none" w:sz="0" w:space="0" w:color="auto"/>
        <w:right w:val="none" w:sz="0" w:space="0" w:color="auto"/>
      </w:divBdr>
    </w:div>
    <w:div w:id="1782917502">
      <w:bodyDiv w:val="1"/>
      <w:marLeft w:val="0"/>
      <w:marRight w:val="0"/>
      <w:marTop w:val="0"/>
      <w:marBottom w:val="0"/>
      <w:divBdr>
        <w:top w:val="none" w:sz="0" w:space="0" w:color="auto"/>
        <w:left w:val="none" w:sz="0" w:space="0" w:color="auto"/>
        <w:bottom w:val="none" w:sz="0" w:space="0" w:color="auto"/>
        <w:right w:val="none" w:sz="0" w:space="0" w:color="auto"/>
      </w:divBdr>
    </w:div>
    <w:div w:id="1788817867">
      <w:bodyDiv w:val="1"/>
      <w:marLeft w:val="0"/>
      <w:marRight w:val="0"/>
      <w:marTop w:val="0"/>
      <w:marBottom w:val="0"/>
      <w:divBdr>
        <w:top w:val="none" w:sz="0" w:space="0" w:color="auto"/>
        <w:left w:val="none" w:sz="0" w:space="0" w:color="auto"/>
        <w:bottom w:val="none" w:sz="0" w:space="0" w:color="auto"/>
        <w:right w:val="none" w:sz="0" w:space="0" w:color="auto"/>
      </w:divBdr>
    </w:div>
    <w:div w:id="1791237251">
      <w:bodyDiv w:val="1"/>
      <w:marLeft w:val="0"/>
      <w:marRight w:val="0"/>
      <w:marTop w:val="0"/>
      <w:marBottom w:val="0"/>
      <w:divBdr>
        <w:top w:val="none" w:sz="0" w:space="0" w:color="auto"/>
        <w:left w:val="none" w:sz="0" w:space="0" w:color="auto"/>
        <w:bottom w:val="none" w:sz="0" w:space="0" w:color="auto"/>
        <w:right w:val="none" w:sz="0" w:space="0" w:color="auto"/>
      </w:divBdr>
    </w:div>
    <w:div w:id="1794014678">
      <w:bodyDiv w:val="1"/>
      <w:marLeft w:val="0"/>
      <w:marRight w:val="0"/>
      <w:marTop w:val="0"/>
      <w:marBottom w:val="0"/>
      <w:divBdr>
        <w:top w:val="none" w:sz="0" w:space="0" w:color="auto"/>
        <w:left w:val="none" w:sz="0" w:space="0" w:color="auto"/>
        <w:bottom w:val="none" w:sz="0" w:space="0" w:color="auto"/>
        <w:right w:val="none" w:sz="0" w:space="0" w:color="auto"/>
      </w:divBdr>
    </w:div>
    <w:div w:id="1797139478">
      <w:bodyDiv w:val="1"/>
      <w:marLeft w:val="0"/>
      <w:marRight w:val="0"/>
      <w:marTop w:val="0"/>
      <w:marBottom w:val="0"/>
      <w:divBdr>
        <w:top w:val="none" w:sz="0" w:space="0" w:color="auto"/>
        <w:left w:val="none" w:sz="0" w:space="0" w:color="auto"/>
        <w:bottom w:val="none" w:sz="0" w:space="0" w:color="auto"/>
        <w:right w:val="none" w:sz="0" w:space="0" w:color="auto"/>
      </w:divBdr>
    </w:div>
    <w:div w:id="1801335354">
      <w:bodyDiv w:val="1"/>
      <w:marLeft w:val="0"/>
      <w:marRight w:val="0"/>
      <w:marTop w:val="0"/>
      <w:marBottom w:val="0"/>
      <w:divBdr>
        <w:top w:val="none" w:sz="0" w:space="0" w:color="auto"/>
        <w:left w:val="none" w:sz="0" w:space="0" w:color="auto"/>
        <w:bottom w:val="none" w:sz="0" w:space="0" w:color="auto"/>
        <w:right w:val="none" w:sz="0" w:space="0" w:color="auto"/>
      </w:divBdr>
    </w:div>
    <w:div w:id="1802963414">
      <w:bodyDiv w:val="1"/>
      <w:marLeft w:val="0"/>
      <w:marRight w:val="0"/>
      <w:marTop w:val="0"/>
      <w:marBottom w:val="0"/>
      <w:divBdr>
        <w:top w:val="none" w:sz="0" w:space="0" w:color="auto"/>
        <w:left w:val="none" w:sz="0" w:space="0" w:color="auto"/>
        <w:bottom w:val="none" w:sz="0" w:space="0" w:color="auto"/>
        <w:right w:val="none" w:sz="0" w:space="0" w:color="auto"/>
      </w:divBdr>
    </w:div>
    <w:div w:id="1804928544">
      <w:bodyDiv w:val="1"/>
      <w:marLeft w:val="0"/>
      <w:marRight w:val="0"/>
      <w:marTop w:val="0"/>
      <w:marBottom w:val="0"/>
      <w:divBdr>
        <w:top w:val="none" w:sz="0" w:space="0" w:color="auto"/>
        <w:left w:val="none" w:sz="0" w:space="0" w:color="auto"/>
        <w:bottom w:val="none" w:sz="0" w:space="0" w:color="auto"/>
        <w:right w:val="none" w:sz="0" w:space="0" w:color="auto"/>
      </w:divBdr>
    </w:div>
    <w:div w:id="1809781894">
      <w:bodyDiv w:val="1"/>
      <w:marLeft w:val="0"/>
      <w:marRight w:val="0"/>
      <w:marTop w:val="0"/>
      <w:marBottom w:val="0"/>
      <w:divBdr>
        <w:top w:val="none" w:sz="0" w:space="0" w:color="auto"/>
        <w:left w:val="none" w:sz="0" w:space="0" w:color="auto"/>
        <w:bottom w:val="none" w:sz="0" w:space="0" w:color="auto"/>
        <w:right w:val="none" w:sz="0" w:space="0" w:color="auto"/>
      </w:divBdr>
    </w:div>
    <w:div w:id="1816334249">
      <w:bodyDiv w:val="1"/>
      <w:marLeft w:val="0"/>
      <w:marRight w:val="0"/>
      <w:marTop w:val="0"/>
      <w:marBottom w:val="0"/>
      <w:divBdr>
        <w:top w:val="none" w:sz="0" w:space="0" w:color="auto"/>
        <w:left w:val="none" w:sz="0" w:space="0" w:color="auto"/>
        <w:bottom w:val="none" w:sz="0" w:space="0" w:color="auto"/>
        <w:right w:val="none" w:sz="0" w:space="0" w:color="auto"/>
      </w:divBdr>
    </w:div>
    <w:div w:id="1818304816">
      <w:bodyDiv w:val="1"/>
      <w:marLeft w:val="0"/>
      <w:marRight w:val="0"/>
      <w:marTop w:val="0"/>
      <w:marBottom w:val="0"/>
      <w:divBdr>
        <w:top w:val="none" w:sz="0" w:space="0" w:color="auto"/>
        <w:left w:val="none" w:sz="0" w:space="0" w:color="auto"/>
        <w:bottom w:val="none" w:sz="0" w:space="0" w:color="auto"/>
        <w:right w:val="none" w:sz="0" w:space="0" w:color="auto"/>
      </w:divBdr>
    </w:div>
    <w:div w:id="1819109542">
      <w:bodyDiv w:val="1"/>
      <w:marLeft w:val="0"/>
      <w:marRight w:val="0"/>
      <w:marTop w:val="0"/>
      <w:marBottom w:val="0"/>
      <w:divBdr>
        <w:top w:val="none" w:sz="0" w:space="0" w:color="auto"/>
        <w:left w:val="none" w:sz="0" w:space="0" w:color="auto"/>
        <w:bottom w:val="none" w:sz="0" w:space="0" w:color="auto"/>
        <w:right w:val="none" w:sz="0" w:space="0" w:color="auto"/>
      </w:divBdr>
    </w:div>
    <w:div w:id="1821001713">
      <w:bodyDiv w:val="1"/>
      <w:marLeft w:val="0"/>
      <w:marRight w:val="0"/>
      <w:marTop w:val="0"/>
      <w:marBottom w:val="0"/>
      <w:divBdr>
        <w:top w:val="none" w:sz="0" w:space="0" w:color="auto"/>
        <w:left w:val="none" w:sz="0" w:space="0" w:color="auto"/>
        <w:bottom w:val="none" w:sz="0" w:space="0" w:color="auto"/>
        <w:right w:val="none" w:sz="0" w:space="0" w:color="auto"/>
      </w:divBdr>
    </w:div>
    <w:div w:id="1825855285">
      <w:bodyDiv w:val="1"/>
      <w:marLeft w:val="0"/>
      <w:marRight w:val="0"/>
      <w:marTop w:val="0"/>
      <w:marBottom w:val="0"/>
      <w:divBdr>
        <w:top w:val="none" w:sz="0" w:space="0" w:color="auto"/>
        <w:left w:val="none" w:sz="0" w:space="0" w:color="auto"/>
        <w:bottom w:val="none" w:sz="0" w:space="0" w:color="auto"/>
        <w:right w:val="none" w:sz="0" w:space="0" w:color="auto"/>
      </w:divBdr>
    </w:div>
    <w:div w:id="1831865538">
      <w:bodyDiv w:val="1"/>
      <w:marLeft w:val="0"/>
      <w:marRight w:val="0"/>
      <w:marTop w:val="0"/>
      <w:marBottom w:val="0"/>
      <w:divBdr>
        <w:top w:val="none" w:sz="0" w:space="0" w:color="auto"/>
        <w:left w:val="none" w:sz="0" w:space="0" w:color="auto"/>
        <w:bottom w:val="none" w:sz="0" w:space="0" w:color="auto"/>
        <w:right w:val="none" w:sz="0" w:space="0" w:color="auto"/>
      </w:divBdr>
    </w:div>
    <w:div w:id="1831940143">
      <w:bodyDiv w:val="1"/>
      <w:marLeft w:val="0"/>
      <w:marRight w:val="0"/>
      <w:marTop w:val="0"/>
      <w:marBottom w:val="0"/>
      <w:divBdr>
        <w:top w:val="none" w:sz="0" w:space="0" w:color="auto"/>
        <w:left w:val="none" w:sz="0" w:space="0" w:color="auto"/>
        <w:bottom w:val="none" w:sz="0" w:space="0" w:color="auto"/>
        <w:right w:val="none" w:sz="0" w:space="0" w:color="auto"/>
      </w:divBdr>
    </w:div>
    <w:div w:id="1834446655">
      <w:bodyDiv w:val="1"/>
      <w:marLeft w:val="0"/>
      <w:marRight w:val="0"/>
      <w:marTop w:val="0"/>
      <w:marBottom w:val="0"/>
      <w:divBdr>
        <w:top w:val="none" w:sz="0" w:space="0" w:color="auto"/>
        <w:left w:val="none" w:sz="0" w:space="0" w:color="auto"/>
        <w:bottom w:val="none" w:sz="0" w:space="0" w:color="auto"/>
        <w:right w:val="none" w:sz="0" w:space="0" w:color="auto"/>
      </w:divBdr>
    </w:div>
    <w:div w:id="1836219880">
      <w:bodyDiv w:val="1"/>
      <w:marLeft w:val="0"/>
      <w:marRight w:val="0"/>
      <w:marTop w:val="0"/>
      <w:marBottom w:val="0"/>
      <w:divBdr>
        <w:top w:val="none" w:sz="0" w:space="0" w:color="auto"/>
        <w:left w:val="none" w:sz="0" w:space="0" w:color="auto"/>
        <w:bottom w:val="none" w:sz="0" w:space="0" w:color="auto"/>
        <w:right w:val="none" w:sz="0" w:space="0" w:color="auto"/>
      </w:divBdr>
    </w:div>
    <w:div w:id="1839884590">
      <w:bodyDiv w:val="1"/>
      <w:marLeft w:val="0"/>
      <w:marRight w:val="0"/>
      <w:marTop w:val="0"/>
      <w:marBottom w:val="0"/>
      <w:divBdr>
        <w:top w:val="none" w:sz="0" w:space="0" w:color="auto"/>
        <w:left w:val="none" w:sz="0" w:space="0" w:color="auto"/>
        <w:bottom w:val="none" w:sz="0" w:space="0" w:color="auto"/>
        <w:right w:val="none" w:sz="0" w:space="0" w:color="auto"/>
      </w:divBdr>
    </w:div>
    <w:div w:id="1840272007">
      <w:bodyDiv w:val="1"/>
      <w:marLeft w:val="0"/>
      <w:marRight w:val="0"/>
      <w:marTop w:val="0"/>
      <w:marBottom w:val="0"/>
      <w:divBdr>
        <w:top w:val="none" w:sz="0" w:space="0" w:color="auto"/>
        <w:left w:val="none" w:sz="0" w:space="0" w:color="auto"/>
        <w:bottom w:val="none" w:sz="0" w:space="0" w:color="auto"/>
        <w:right w:val="none" w:sz="0" w:space="0" w:color="auto"/>
      </w:divBdr>
    </w:div>
    <w:div w:id="1841236208">
      <w:bodyDiv w:val="1"/>
      <w:marLeft w:val="0"/>
      <w:marRight w:val="0"/>
      <w:marTop w:val="0"/>
      <w:marBottom w:val="0"/>
      <w:divBdr>
        <w:top w:val="none" w:sz="0" w:space="0" w:color="auto"/>
        <w:left w:val="none" w:sz="0" w:space="0" w:color="auto"/>
        <w:bottom w:val="none" w:sz="0" w:space="0" w:color="auto"/>
        <w:right w:val="none" w:sz="0" w:space="0" w:color="auto"/>
      </w:divBdr>
    </w:div>
    <w:div w:id="1845973181">
      <w:bodyDiv w:val="1"/>
      <w:marLeft w:val="0"/>
      <w:marRight w:val="0"/>
      <w:marTop w:val="0"/>
      <w:marBottom w:val="0"/>
      <w:divBdr>
        <w:top w:val="none" w:sz="0" w:space="0" w:color="auto"/>
        <w:left w:val="none" w:sz="0" w:space="0" w:color="auto"/>
        <w:bottom w:val="none" w:sz="0" w:space="0" w:color="auto"/>
        <w:right w:val="none" w:sz="0" w:space="0" w:color="auto"/>
      </w:divBdr>
    </w:div>
    <w:div w:id="1846431170">
      <w:bodyDiv w:val="1"/>
      <w:marLeft w:val="0"/>
      <w:marRight w:val="0"/>
      <w:marTop w:val="0"/>
      <w:marBottom w:val="0"/>
      <w:divBdr>
        <w:top w:val="none" w:sz="0" w:space="0" w:color="auto"/>
        <w:left w:val="none" w:sz="0" w:space="0" w:color="auto"/>
        <w:bottom w:val="none" w:sz="0" w:space="0" w:color="auto"/>
        <w:right w:val="none" w:sz="0" w:space="0" w:color="auto"/>
      </w:divBdr>
    </w:div>
    <w:div w:id="1848976771">
      <w:bodyDiv w:val="1"/>
      <w:marLeft w:val="0"/>
      <w:marRight w:val="0"/>
      <w:marTop w:val="0"/>
      <w:marBottom w:val="0"/>
      <w:divBdr>
        <w:top w:val="none" w:sz="0" w:space="0" w:color="auto"/>
        <w:left w:val="none" w:sz="0" w:space="0" w:color="auto"/>
        <w:bottom w:val="none" w:sz="0" w:space="0" w:color="auto"/>
        <w:right w:val="none" w:sz="0" w:space="0" w:color="auto"/>
      </w:divBdr>
      <w:divsChild>
        <w:div w:id="989292168">
          <w:marLeft w:val="0"/>
          <w:marRight w:val="0"/>
          <w:marTop w:val="0"/>
          <w:marBottom w:val="0"/>
          <w:divBdr>
            <w:top w:val="none" w:sz="0" w:space="0" w:color="auto"/>
            <w:left w:val="none" w:sz="0" w:space="0" w:color="auto"/>
            <w:bottom w:val="none" w:sz="0" w:space="0" w:color="auto"/>
            <w:right w:val="none" w:sz="0" w:space="0" w:color="auto"/>
          </w:divBdr>
          <w:divsChild>
            <w:div w:id="215044533">
              <w:marLeft w:val="0"/>
              <w:marRight w:val="0"/>
              <w:marTop w:val="0"/>
              <w:marBottom w:val="0"/>
              <w:divBdr>
                <w:top w:val="none" w:sz="0" w:space="0" w:color="auto"/>
                <w:left w:val="none" w:sz="0" w:space="0" w:color="auto"/>
                <w:bottom w:val="none" w:sz="0" w:space="0" w:color="auto"/>
                <w:right w:val="none" w:sz="0" w:space="0" w:color="auto"/>
              </w:divBdr>
              <w:divsChild>
                <w:div w:id="1157068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548105">
          <w:marLeft w:val="0"/>
          <w:marRight w:val="0"/>
          <w:marTop w:val="0"/>
          <w:marBottom w:val="0"/>
          <w:divBdr>
            <w:top w:val="none" w:sz="0" w:space="0" w:color="auto"/>
            <w:left w:val="none" w:sz="0" w:space="0" w:color="auto"/>
            <w:bottom w:val="none" w:sz="0" w:space="0" w:color="auto"/>
            <w:right w:val="none" w:sz="0" w:space="0" w:color="auto"/>
          </w:divBdr>
          <w:divsChild>
            <w:div w:id="908421990">
              <w:marLeft w:val="0"/>
              <w:marRight w:val="0"/>
              <w:marTop w:val="0"/>
              <w:marBottom w:val="0"/>
              <w:divBdr>
                <w:top w:val="none" w:sz="0" w:space="0" w:color="auto"/>
                <w:left w:val="none" w:sz="0" w:space="0" w:color="auto"/>
                <w:bottom w:val="none" w:sz="0" w:space="0" w:color="auto"/>
                <w:right w:val="none" w:sz="0" w:space="0" w:color="auto"/>
              </w:divBdr>
              <w:divsChild>
                <w:div w:id="215705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3954379">
      <w:bodyDiv w:val="1"/>
      <w:marLeft w:val="0"/>
      <w:marRight w:val="0"/>
      <w:marTop w:val="0"/>
      <w:marBottom w:val="0"/>
      <w:divBdr>
        <w:top w:val="none" w:sz="0" w:space="0" w:color="auto"/>
        <w:left w:val="none" w:sz="0" w:space="0" w:color="auto"/>
        <w:bottom w:val="none" w:sz="0" w:space="0" w:color="auto"/>
        <w:right w:val="none" w:sz="0" w:space="0" w:color="auto"/>
      </w:divBdr>
    </w:div>
    <w:div w:id="1865364514">
      <w:bodyDiv w:val="1"/>
      <w:marLeft w:val="0"/>
      <w:marRight w:val="0"/>
      <w:marTop w:val="0"/>
      <w:marBottom w:val="0"/>
      <w:divBdr>
        <w:top w:val="none" w:sz="0" w:space="0" w:color="auto"/>
        <w:left w:val="none" w:sz="0" w:space="0" w:color="auto"/>
        <w:bottom w:val="none" w:sz="0" w:space="0" w:color="auto"/>
        <w:right w:val="none" w:sz="0" w:space="0" w:color="auto"/>
      </w:divBdr>
    </w:div>
    <w:div w:id="1865703447">
      <w:bodyDiv w:val="1"/>
      <w:marLeft w:val="0"/>
      <w:marRight w:val="0"/>
      <w:marTop w:val="0"/>
      <w:marBottom w:val="0"/>
      <w:divBdr>
        <w:top w:val="none" w:sz="0" w:space="0" w:color="auto"/>
        <w:left w:val="none" w:sz="0" w:space="0" w:color="auto"/>
        <w:bottom w:val="none" w:sz="0" w:space="0" w:color="auto"/>
        <w:right w:val="none" w:sz="0" w:space="0" w:color="auto"/>
      </w:divBdr>
    </w:div>
    <w:div w:id="1869218488">
      <w:bodyDiv w:val="1"/>
      <w:marLeft w:val="0"/>
      <w:marRight w:val="0"/>
      <w:marTop w:val="0"/>
      <w:marBottom w:val="0"/>
      <w:divBdr>
        <w:top w:val="none" w:sz="0" w:space="0" w:color="auto"/>
        <w:left w:val="none" w:sz="0" w:space="0" w:color="auto"/>
        <w:bottom w:val="none" w:sz="0" w:space="0" w:color="auto"/>
        <w:right w:val="none" w:sz="0" w:space="0" w:color="auto"/>
      </w:divBdr>
    </w:div>
    <w:div w:id="1873223793">
      <w:bodyDiv w:val="1"/>
      <w:marLeft w:val="0"/>
      <w:marRight w:val="0"/>
      <w:marTop w:val="0"/>
      <w:marBottom w:val="0"/>
      <w:divBdr>
        <w:top w:val="none" w:sz="0" w:space="0" w:color="auto"/>
        <w:left w:val="none" w:sz="0" w:space="0" w:color="auto"/>
        <w:bottom w:val="none" w:sz="0" w:space="0" w:color="auto"/>
        <w:right w:val="none" w:sz="0" w:space="0" w:color="auto"/>
      </w:divBdr>
    </w:div>
    <w:div w:id="1880975972">
      <w:bodyDiv w:val="1"/>
      <w:marLeft w:val="0"/>
      <w:marRight w:val="0"/>
      <w:marTop w:val="0"/>
      <w:marBottom w:val="0"/>
      <w:divBdr>
        <w:top w:val="none" w:sz="0" w:space="0" w:color="auto"/>
        <w:left w:val="none" w:sz="0" w:space="0" w:color="auto"/>
        <w:bottom w:val="none" w:sz="0" w:space="0" w:color="auto"/>
        <w:right w:val="none" w:sz="0" w:space="0" w:color="auto"/>
      </w:divBdr>
    </w:div>
    <w:div w:id="1895046696">
      <w:bodyDiv w:val="1"/>
      <w:marLeft w:val="0"/>
      <w:marRight w:val="0"/>
      <w:marTop w:val="0"/>
      <w:marBottom w:val="0"/>
      <w:divBdr>
        <w:top w:val="none" w:sz="0" w:space="0" w:color="auto"/>
        <w:left w:val="none" w:sz="0" w:space="0" w:color="auto"/>
        <w:bottom w:val="none" w:sz="0" w:space="0" w:color="auto"/>
        <w:right w:val="none" w:sz="0" w:space="0" w:color="auto"/>
      </w:divBdr>
    </w:div>
    <w:div w:id="1895193470">
      <w:bodyDiv w:val="1"/>
      <w:marLeft w:val="0"/>
      <w:marRight w:val="0"/>
      <w:marTop w:val="0"/>
      <w:marBottom w:val="0"/>
      <w:divBdr>
        <w:top w:val="none" w:sz="0" w:space="0" w:color="auto"/>
        <w:left w:val="none" w:sz="0" w:space="0" w:color="auto"/>
        <w:bottom w:val="none" w:sz="0" w:space="0" w:color="auto"/>
        <w:right w:val="none" w:sz="0" w:space="0" w:color="auto"/>
      </w:divBdr>
    </w:div>
    <w:div w:id="1899701238">
      <w:bodyDiv w:val="1"/>
      <w:marLeft w:val="0"/>
      <w:marRight w:val="0"/>
      <w:marTop w:val="0"/>
      <w:marBottom w:val="0"/>
      <w:divBdr>
        <w:top w:val="none" w:sz="0" w:space="0" w:color="auto"/>
        <w:left w:val="none" w:sz="0" w:space="0" w:color="auto"/>
        <w:bottom w:val="none" w:sz="0" w:space="0" w:color="auto"/>
        <w:right w:val="none" w:sz="0" w:space="0" w:color="auto"/>
      </w:divBdr>
    </w:div>
    <w:div w:id="1899900342">
      <w:bodyDiv w:val="1"/>
      <w:marLeft w:val="0"/>
      <w:marRight w:val="0"/>
      <w:marTop w:val="0"/>
      <w:marBottom w:val="0"/>
      <w:divBdr>
        <w:top w:val="none" w:sz="0" w:space="0" w:color="auto"/>
        <w:left w:val="none" w:sz="0" w:space="0" w:color="auto"/>
        <w:bottom w:val="none" w:sz="0" w:space="0" w:color="auto"/>
        <w:right w:val="none" w:sz="0" w:space="0" w:color="auto"/>
      </w:divBdr>
    </w:div>
    <w:div w:id="1900634000">
      <w:bodyDiv w:val="1"/>
      <w:marLeft w:val="0"/>
      <w:marRight w:val="0"/>
      <w:marTop w:val="0"/>
      <w:marBottom w:val="0"/>
      <w:divBdr>
        <w:top w:val="none" w:sz="0" w:space="0" w:color="auto"/>
        <w:left w:val="none" w:sz="0" w:space="0" w:color="auto"/>
        <w:bottom w:val="none" w:sz="0" w:space="0" w:color="auto"/>
        <w:right w:val="none" w:sz="0" w:space="0" w:color="auto"/>
      </w:divBdr>
    </w:div>
    <w:div w:id="1902328237">
      <w:bodyDiv w:val="1"/>
      <w:marLeft w:val="0"/>
      <w:marRight w:val="0"/>
      <w:marTop w:val="0"/>
      <w:marBottom w:val="0"/>
      <w:divBdr>
        <w:top w:val="none" w:sz="0" w:space="0" w:color="auto"/>
        <w:left w:val="none" w:sz="0" w:space="0" w:color="auto"/>
        <w:bottom w:val="none" w:sz="0" w:space="0" w:color="auto"/>
        <w:right w:val="none" w:sz="0" w:space="0" w:color="auto"/>
      </w:divBdr>
    </w:div>
    <w:div w:id="1906450437">
      <w:bodyDiv w:val="1"/>
      <w:marLeft w:val="0"/>
      <w:marRight w:val="0"/>
      <w:marTop w:val="0"/>
      <w:marBottom w:val="0"/>
      <w:divBdr>
        <w:top w:val="none" w:sz="0" w:space="0" w:color="auto"/>
        <w:left w:val="none" w:sz="0" w:space="0" w:color="auto"/>
        <w:bottom w:val="none" w:sz="0" w:space="0" w:color="auto"/>
        <w:right w:val="none" w:sz="0" w:space="0" w:color="auto"/>
      </w:divBdr>
    </w:div>
    <w:div w:id="1908683269">
      <w:bodyDiv w:val="1"/>
      <w:marLeft w:val="0"/>
      <w:marRight w:val="0"/>
      <w:marTop w:val="0"/>
      <w:marBottom w:val="0"/>
      <w:divBdr>
        <w:top w:val="none" w:sz="0" w:space="0" w:color="auto"/>
        <w:left w:val="none" w:sz="0" w:space="0" w:color="auto"/>
        <w:bottom w:val="none" w:sz="0" w:space="0" w:color="auto"/>
        <w:right w:val="none" w:sz="0" w:space="0" w:color="auto"/>
      </w:divBdr>
    </w:div>
    <w:div w:id="1919556170">
      <w:bodyDiv w:val="1"/>
      <w:marLeft w:val="0"/>
      <w:marRight w:val="0"/>
      <w:marTop w:val="0"/>
      <w:marBottom w:val="0"/>
      <w:divBdr>
        <w:top w:val="none" w:sz="0" w:space="0" w:color="auto"/>
        <w:left w:val="none" w:sz="0" w:space="0" w:color="auto"/>
        <w:bottom w:val="none" w:sz="0" w:space="0" w:color="auto"/>
        <w:right w:val="none" w:sz="0" w:space="0" w:color="auto"/>
      </w:divBdr>
    </w:div>
    <w:div w:id="1920940695">
      <w:bodyDiv w:val="1"/>
      <w:marLeft w:val="0"/>
      <w:marRight w:val="0"/>
      <w:marTop w:val="0"/>
      <w:marBottom w:val="0"/>
      <w:divBdr>
        <w:top w:val="none" w:sz="0" w:space="0" w:color="auto"/>
        <w:left w:val="none" w:sz="0" w:space="0" w:color="auto"/>
        <w:bottom w:val="none" w:sz="0" w:space="0" w:color="auto"/>
        <w:right w:val="none" w:sz="0" w:space="0" w:color="auto"/>
      </w:divBdr>
    </w:div>
    <w:div w:id="1925719997">
      <w:bodyDiv w:val="1"/>
      <w:marLeft w:val="0"/>
      <w:marRight w:val="0"/>
      <w:marTop w:val="0"/>
      <w:marBottom w:val="0"/>
      <w:divBdr>
        <w:top w:val="none" w:sz="0" w:space="0" w:color="auto"/>
        <w:left w:val="none" w:sz="0" w:space="0" w:color="auto"/>
        <w:bottom w:val="none" w:sz="0" w:space="0" w:color="auto"/>
        <w:right w:val="none" w:sz="0" w:space="0" w:color="auto"/>
      </w:divBdr>
    </w:div>
    <w:div w:id="1930842525">
      <w:bodyDiv w:val="1"/>
      <w:marLeft w:val="0"/>
      <w:marRight w:val="0"/>
      <w:marTop w:val="0"/>
      <w:marBottom w:val="0"/>
      <w:divBdr>
        <w:top w:val="none" w:sz="0" w:space="0" w:color="auto"/>
        <w:left w:val="none" w:sz="0" w:space="0" w:color="auto"/>
        <w:bottom w:val="none" w:sz="0" w:space="0" w:color="auto"/>
        <w:right w:val="none" w:sz="0" w:space="0" w:color="auto"/>
      </w:divBdr>
    </w:div>
    <w:div w:id="1933782813">
      <w:bodyDiv w:val="1"/>
      <w:marLeft w:val="0"/>
      <w:marRight w:val="0"/>
      <w:marTop w:val="0"/>
      <w:marBottom w:val="0"/>
      <w:divBdr>
        <w:top w:val="none" w:sz="0" w:space="0" w:color="auto"/>
        <w:left w:val="none" w:sz="0" w:space="0" w:color="auto"/>
        <w:bottom w:val="none" w:sz="0" w:space="0" w:color="auto"/>
        <w:right w:val="none" w:sz="0" w:space="0" w:color="auto"/>
      </w:divBdr>
      <w:divsChild>
        <w:div w:id="84346095">
          <w:marLeft w:val="0"/>
          <w:marRight w:val="0"/>
          <w:marTop w:val="0"/>
          <w:marBottom w:val="105"/>
          <w:divBdr>
            <w:top w:val="none" w:sz="0" w:space="0" w:color="auto"/>
            <w:left w:val="none" w:sz="0" w:space="0" w:color="auto"/>
            <w:bottom w:val="none" w:sz="0" w:space="0" w:color="auto"/>
            <w:right w:val="none" w:sz="0" w:space="0" w:color="auto"/>
          </w:divBdr>
        </w:div>
        <w:div w:id="154036341">
          <w:marLeft w:val="0"/>
          <w:marRight w:val="0"/>
          <w:marTop w:val="0"/>
          <w:marBottom w:val="105"/>
          <w:divBdr>
            <w:top w:val="none" w:sz="0" w:space="0" w:color="auto"/>
            <w:left w:val="none" w:sz="0" w:space="0" w:color="auto"/>
            <w:bottom w:val="none" w:sz="0" w:space="0" w:color="auto"/>
            <w:right w:val="none" w:sz="0" w:space="0" w:color="auto"/>
          </w:divBdr>
        </w:div>
        <w:div w:id="1265648601">
          <w:marLeft w:val="0"/>
          <w:marRight w:val="0"/>
          <w:marTop w:val="0"/>
          <w:marBottom w:val="105"/>
          <w:divBdr>
            <w:top w:val="none" w:sz="0" w:space="0" w:color="auto"/>
            <w:left w:val="none" w:sz="0" w:space="0" w:color="auto"/>
            <w:bottom w:val="none" w:sz="0" w:space="0" w:color="auto"/>
            <w:right w:val="none" w:sz="0" w:space="0" w:color="auto"/>
          </w:divBdr>
        </w:div>
      </w:divsChild>
    </w:div>
    <w:div w:id="1936861079">
      <w:bodyDiv w:val="1"/>
      <w:marLeft w:val="0"/>
      <w:marRight w:val="0"/>
      <w:marTop w:val="0"/>
      <w:marBottom w:val="0"/>
      <w:divBdr>
        <w:top w:val="none" w:sz="0" w:space="0" w:color="auto"/>
        <w:left w:val="none" w:sz="0" w:space="0" w:color="auto"/>
        <w:bottom w:val="none" w:sz="0" w:space="0" w:color="auto"/>
        <w:right w:val="none" w:sz="0" w:space="0" w:color="auto"/>
      </w:divBdr>
    </w:div>
    <w:div w:id="1938176412">
      <w:bodyDiv w:val="1"/>
      <w:marLeft w:val="0"/>
      <w:marRight w:val="0"/>
      <w:marTop w:val="0"/>
      <w:marBottom w:val="0"/>
      <w:divBdr>
        <w:top w:val="none" w:sz="0" w:space="0" w:color="auto"/>
        <w:left w:val="none" w:sz="0" w:space="0" w:color="auto"/>
        <w:bottom w:val="none" w:sz="0" w:space="0" w:color="auto"/>
        <w:right w:val="none" w:sz="0" w:space="0" w:color="auto"/>
      </w:divBdr>
    </w:div>
    <w:div w:id="1939219201">
      <w:bodyDiv w:val="1"/>
      <w:marLeft w:val="0"/>
      <w:marRight w:val="0"/>
      <w:marTop w:val="0"/>
      <w:marBottom w:val="0"/>
      <w:divBdr>
        <w:top w:val="none" w:sz="0" w:space="0" w:color="auto"/>
        <w:left w:val="none" w:sz="0" w:space="0" w:color="auto"/>
        <w:bottom w:val="none" w:sz="0" w:space="0" w:color="auto"/>
        <w:right w:val="none" w:sz="0" w:space="0" w:color="auto"/>
      </w:divBdr>
      <w:divsChild>
        <w:div w:id="1026446881">
          <w:marLeft w:val="0"/>
          <w:marRight w:val="0"/>
          <w:marTop w:val="0"/>
          <w:marBottom w:val="0"/>
          <w:divBdr>
            <w:top w:val="none" w:sz="0" w:space="0" w:color="auto"/>
            <w:left w:val="none" w:sz="0" w:space="0" w:color="auto"/>
            <w:bottom w:val="none" w:sz="0" w:space="0" w:color="auto"/>
            <w:right w:val="none" w:sz="0" w:space="0" w:color="auto"/>
          </w:divBdr>
          <w:divsChild>
            <w:div w:id="1704279946">
              <w:marLeft w:val="0"/>
              <w:marRight w:val="0"/>
              <w:marTop w:val="0"/>
              <w:marBottom w:val="0"/>
              <w:divBdr>
                <w:top w:val="none" w:sz="0" w:space="0" w:color="auto"/>
                <w:left w:val="none" w:sz="0" w:space="0" w:color="auto"/>
                <w:bottom w:val="none" w:sz="0" w:space="0" w:color="auto"/>
                <w:right w:val="none" w:sz="0" w:space="0" w:color="auto"/>
              </w:divBdr>
              <w:divsChild>
                <w:div w:id="1834833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0752491">
          <w:marLeft w:val="0"/>
          <w:marRight w:val="0"/>
          <w:marTop w:val="0"/>
          <w:marBottom w:val="0"/>
          <w:divBdr>
            <w:top w:val="none" w:sz="0" w:space="0" w:color="auto"/>
            <w:left w:val="none" w:sz="0" w:space="0" w:color="auto"/>
            <w:bottom w:val="none" w:sz="0" w:space="0" w:color="auto"/>
            <w:right w:val="none" w:sz="0" w:space="0" w:color="auto"/>
          </w:divBdr>
          <w:divsChild>
            <w:div w:id="19017413">
              <w:marLeft w:val="0"/>
              <w:marRight w:val="0"/>
              <w:marTop w:val="0"/>
              <w:marBottom w:val="0"/>
              <w:divBdr>
                <w:top w:val="none" w:sz="0" w:space="0" w:color="auto"/>
                <w:left w:val="none" w:sz="0" w:space="0" w:color="auto"/>
                <w:bottom w:val="none" w:sz="0" w:space="0" w:color="auto"/>
                <w:right w:val="none" w:sz="0" w:space="0" w:color="auto"/>
              </w:divBdr>
              <w:divsChild>
                <w:div w:id="1134255377">
                  <w:marLeft w:val="0"/>
                  <w:marRight w:val="0"/>
                  <w:marTop w:val="0"/>
                  <w:marBottom w:val="0"/>
                  <w:divBdr>
                    <w:top w:val="none" w:sz="0" w:space="0" w:color="auto"/>
                    <w:left w:val="none" w:sz="0" w:space="0" w:color="auto"/>
                    <w:bottom w:val="none" w:sz="0" w:space="0" w:color="auto"/>
                    <w:right w:val="none" w:sz="0" w:space="0" w:color="auto"/>
                  </w:divBdr>
                </w:div>
              </w:divsChild>
            </w:div>
            <w:div w:id="1591042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6688709">
      <w:bodyDiv w:val="1"/>
      <w:marLeft w:val="0"/>
      <w:marRight w:val="0"/>
      <w:marTop w:val="0"/>
      <w:marBottom w:val="0"/>
      <w:divBdr>
        <w:top w:val="none" w:sz="0" w:space="0" w:color="auto"/>
        <w:left w:val="none" w:sz="0" w:space="0" w:color="auto"/>
        <w:bottom w:val="none" w:sz="0" w:space="0" w:color="auto"/>
        <w:right w:val="none" w:sz="0" w:space="0" w:color="auto"/>
      </w:divBdr>
    </w:div>
    <w:div w:id="1947154017">
      <w:bodyDiv w:val="1"/>
      <w:marLeft w:val="0"/>
      <w:marRight w:val="0"/>
      <w:marTop w:val="0"/>
      <w:marBottom w:val="0"/>
      <w:divBdr>
        <w:top w:val="none" w:sz="0" w:space="0" w:color="auto"/>
        <w:left w:val="none" w:sz="0" w:space="0" w:color="auto"/>
        <w:bottom w:val="none" w:sz="0" w:space="0" w:color="auto"/>
        <w:right w:val="none" w:sz="0" w:space="0" w:color="auto"/>
      </w:divBdr>
    </w:div>
    <w:div w:id="1950382555">
      <w:bodyDiv w:val="1"/>
      <w:marLeft w:val="0"/>
      <w:marRight w:val="0"/>
      <w:marTop w:val="0"/>
      <w:marBottom w:val="0"/>
      <w:divBdr>
        <w:top w:val="none" w:sz="0" w:space="0" w:color="auto"/>
        <w:left w:val="none" w:sz="0" w:space="0" w:color="auto"/>
        <w:bottom w:val="none" w:sz="0" w:space="0" w:color="auto"/>
        <w:right w:val="none" w:sz="0" w:space="0" w:color="auto"/>
      </w:divBdr>
    </w:div>
    <w:div w:id="1955863239">
      <w:bodyDiv w:val="1"/>
      <w:marLeft w:val="0"/>
      <w:marRight w:val="0"/>
      <w:marTop w:val="0"/>
      <w:marBottom w:val="0"/>
      <w:divBdr>
        <w:top w:val="none" w:sz="0" w:space="0" w:color="auto"/>
        <w:left w:val="none" w:sz="0" w:space="0" w:color="auto"/>
        <w:bottom w:val="none" w:sz="0" w:space="0" w:color="auto"/>
        <w:right w:val="none" w:sz="0" w:space="0" w:color="auto"/>
      </w:divBdr>
    </w:div>
    <w:div w:id="1959751466">
      <w:bodyDiv w:val="1"/>
      <w:marLeft w:val="0"/>
      <w:marRight w:val="0"/>
      <w:marTop w:val="0"/>
      <w:marBottom w:val="0"/>
      <w:divBdr>
        <w:top w:val="none" w:sz="0" w:space="0" w:color="auto"/>
        <w:left w:val="none" w:sz="0" w:space="0" w:color="auto"/>
        <w:bottom w:val="none" w:sz="0" w:space="0" w:color="auto"/>
        <w:right w:val="none" w:sz="0" w:space="0" w:color="auto"/>
      </w:divBdr>
    </w:div>
    <w:div w:id="1961648017">
      <w:bodyDiv w:val="1"/>
      <w:marLeft w:val="0"/>
      <w:marRight w:val="0"/>
      <w:marTop w:val="0"/>
      <w:marBottom w:val="0"/>
      <w:divBdr>
        <w:top w:val="none" w:sz="0" w:space="0" w:color="auto"/>
        <w:left w:val="none" w:sz="0" w:space="0" w:color="auto"/>
        <w:bottom w:val="none" w:sz="0" w:space="0" w:color="auto"/>
        <w:right w:val="none" w:sz="0" w:space="0" w:color="auto"/>
      </w:divBdr>
    </w:div>
    <w:div w:id="1962878438">
      <w:bodyDiv w:val="1"/>
      <w:marLeft w:val="0"/>
      <w:marRight w:val="0"/>
      <w:marTop w:val="0"/>
      <w:marBottom w:val="0"/>
      <w:divBdr>
        <w:top w:val="none" w:sz="0" w:space="0" w:color="auto"/>
        <w:left w:val="none" w:sz="0" w:space="0" w:color="auto"/>
        <w:bottom w:val="none" w:sz="0" w:space="0" w:color="auto"/>
        <w:right w:val="none" w:sz="0" w:space="0" w:color="auto"/>
      </w:divBdr>
    </w:div>
    <w:div w:id="1965578985">
      <w:bodyDiv w:val="1"/>
      <w:marLeft w:val="0"/>
      <w:marRight w:val="0"/>
      <w:marTop w:val="0"/>
      <w:marBottom w:val="0"/>
      <w:divBdr>
        <w:top w:val="none" w:sz="0" w:space="0" w:color="auto"/>
        <w:left w:val="none" w:sz="0" w:space="0" w:color="auto"/>
        <w:bottom w:val="none" w:sz="0" w:space="0" w:color="auto"/>
        <w:right w:val="none" w:sz="0" w:space="0" w:color="auto"/>
      </w:divBdr>
    </w:div>
    <w:div w:id="1975595214">
      <w:bodyDiv w:val="1"/>
      <w:marLeft w:val="0"/>
      <w:marRight w:val="0"/>
      <w:marTop w:val="0"/>
      <w:marBottom w:val="0"/>
      <w:divBdr>
        <w:top w:val="none" w:sz="0" w:space="0" w:color="auto"/>
        <w:left w:val="none" w:sz="0" w:space="0" w:color="auto"/>
        <w:bottom w:val="none" w:sz="0" w:space="0" w:color="auto"/>
        <w:right w:val="none" w:sz="0" w:space="0" w:color="auto"/>
      </w:divBdr>
    </w:div>
    <w:div w:id="1977056511">
      <w:bodyDiv w:val="1"/>
      <w:marLeft w:val="0"/>
      <w:marRight w:val="0"/>
      <w:marTop w:val="0"/>
      <w:marBottom w:val="0"/>
      <w:divBdr>
        <w:top w:val="none" w:sz="0" w:space="0" w:color="auto"/>
        <w:left w:val="none" w:sz="0" w:space="0" w:color="auto"/>
        <w:bottom w:val="none" w:sz="0" w:space="0" w:color="auto"/>
        <w:right w:val="none" w:sz="0" w:space="0" w:color="auto"/>
      </w:divBdr>
    </w:div>
    <w:div w:id="1977249500">
      <w:bodyDiv w:val="1"/>
      <w:marLeft w:val="0"/>
      <w:marRight w:val="0"/>
      <w:marTop w:val="0"/>
      <w:marBottom w:val="0"/>
      <w:divBdr>
        <w:top w:val="none" w:sz="0" w:space="0" w:color="auto"/>
        <w:left w:val="none" w:sz="0" w:space="0" w:color="auto"/>
        <w:bottom w:val="none" w:sz="0" w:space="0" w:color="auto"/>
        <w:right w:val="none" w:sz="0" w:space="0" w:color="auto"/>
      </w:divBdr>
    </w:div>
    <w:div w:id="1978991300">
      <w:bodyDiv w:val="1"/>
      <w:marLeft w:val="0"/>
      <w:marRight w:val="0"/>
      <w:marTop w:val="0"/>
      <w:marBottom w:val="0"/>
      <w:divBdr>
        <w:top w:val="none" w:sz="0" w:space="0" w:color="auto"/>
        <w:left w:val="none" w:sz="0" w:space="0" w:color="auto"/>
        <w:bottom w:val="none" w:sz="0" w:space="0" w:color="auto"/>
        <w:right w:val="none" w:sz="0" w:space="0" w:color="auto"/>
      </w:divBdr>
    </w:div>
    <w:div w:id="1986931634">
      <w:bodyDiv w:val="1"/>
      <w:marLeft w:val="0"/>
      <w:marRight w:val="0"/>
      <w:marTop w:val="0"/>
      <w:marBottom w:val="0"/>
      <w:divBdr>
        <w:top w:val="none" w:sz="0" w:space="0" w:color="auto"/>
        <w:left w:val="none" w:sz="0" w:space="0" w:color="auto"/>
        <w:bottom w:val="none" w:sz="0" w:space="0" w:color="auto"/>
        <w:right w:val="none" w:sz="0" w:space="0" w:color="auto"/>
      </w:divBdr>
    </w:div>
    <w:div w:id="1986933830">
      <w:bodyDiv w:val="1"/>
      <w:marLeft w:val="0"/>
      <w:marRight w:val="0"/>
      <w:marTop w:val="0"/>
      <w:marBottom w:val="0"/>
      <w:divBdr>
        <w:top w:val="none" w:sz="0" w:space="0" w:color="auto"/>
        <w:left w:val="none" w:sz="0" w:space="0" w:color="auto"/>
        <w:bottom w:val="none" w:sz="0" w:space="0" w:color="auto"/>
        <w:right w:val="none" w:sz="0" w:space="0" w:color="auto"/>
      </w:divBdr>
    </w:div>
    <w:div w:id="1997805581">
      <w:bodyDiv w:val="1"/>
      <w:marLeft w:val="0"/>
      <w:marRight w:val="0"/>
      <w:marTop w:val="0"/>
      <w:marBottom w:val="0"/>
      <w:divBdr>
        <w:top w:val="none" w:sz="0" w:space="0" w:color="auto"/>
        <w:left w:val="none" w:sz="0" w:space="0" w:color="auto"/>
        <w:bottom w:val="none" w:sz="0" w:space="0" w:color="auto"/>
        <w:right w:val="none" w:sz="0" w:space="0" w:color="auto"/>
      </w:divBdr>
    </w:div>
    <w:div w:id="1998872886">
      <w:bodyDiv w:val="1"/>
      <w:marLeft w:val="0"/>
      <w:marRight w:val="0"/>
      <w:marTop w:val="0"/>
      <w:marBottom w:val="0"/>
      <w:divBdr>
        <w:top w:val="none" w:sz="0" w:space="0" w:color="auto"/>
        <w:left w:val="none" w:sz="0" w:space="0" w:color="auto"/>
        <w:bottom w:val="none" w:sz="0" w:space="0" w:color="auto"/>
        <w:right w:val="none" w:sz="0" w:space="0" w:color="auto"/>
      </w:divBdr>
    </w:div>
    <w:div w:id="2007973168">
      <w:bodyDiv w:val="1"/>
      <w:marLeft w:val="0"/>
      <w:marRight w:val="0"/>
      <w:marTop w:val="0"/>
      <w:marBottom w:val="0"/>
      <w:divBdr>
        <w:top w:val="none" w:sz="0" w:space="0" w:color="auto"/>
        <w:left w:val="none" w:sz="0" w:space="0" w:color="auto"/>
        <w:bottom w:val="none" w:sz="0" w:space="0" w:color="auto"/>
        <w:right w:val="none" w:sz="0" w:space="0" w:color="auto"/>
      </w:divBdr>
      <w:divsChild>
        <w:div w:id="437989943">
          <w:marLeft w:val="0"/>
          <w:marRight w:val="0"/>
          <w:marTop w:val="0"/>
          <w:marBottom w:val="0"/>
          <w:divBdr>
            <w:top w:val="none" w:sz="0" w:space="0" w:color="auto"/>
            <w:left w:val="none" w:sz="0" w:space="0" w:color="auto"/>
            <w:bottom w:val="none" w:sz="0" w:space="0" w:color="auto"/>
            <w:right w:val="none" w:sz="0" w:space="0" w:color="auto"/>
          </w:divBdr>
          <w:divsChild>
            <w:div w:id="691416068">
              <w:marLeft w:val="0"/>
              <w:marRight w:val="0"/>
              <w:marTop w:val="0"/>
              <w:marBottom w:val="0"/>
              <w:divBdr>
                <w:top w:val="none" w:sz="0" w:space="0" w:color="auto"/>
                <w:left w:val="none" w:sz="0" w:space="0" w:color="auto"/>
                <w:bottom w:val="none" w:sz="0" w:space="0" w:color="auto"/>
                <w:right w:val="none" w:sz="0" w:space="0" w:color="auto"/>
              </w:divBdr>
            </w:div>
          </w:divsChild>
        </w:div>
        <w:div w:id="1661730931">
          <w:marLeft w:val="0"/>
          <w:marRight w:val="0"/>
          <w:marTop w:val="0"/>
          <w:marBottom w:val="0"/>
          <w:divBdr>
            <w:top w:val="none" w:sz="0" w:space="0" w:color="auto"/>
            <w:left w:val="none" w:sz="0" w:space="0" w:color="auto"/>
            <w:bottom w:val="none" w:sz="0" w:space="0" w:color="auto"/>
            <w:right w:val="none" w:sz="0" w:space="0" w:color="auto"/>
          </w:divBdr>
        </w:div>
      </w:divsChild>
    </w:div>
    <w:div w:id="2013023151">
      <w:bodyDiv w:val="1"/>
      <w:marLeft w:val="0"/>
      <w:marRight w:val="0"/>
      <w:marTop w:val="0"/>
      <w:marBottom w:val="0"/>
      <w:divBdr>
        <w:top w:val="none" w:sz="0" w:space="0" w:color="auto"/>
        <w:left w:val="none" w:sz="0" w:space="0" w:color="auto"/>
        <w:bottom w:val="none" w:sz="0" w:space="0" w:color="auto"/>
        <w:right w:val="none" w:sz="0" w:space="0" w:color="auto"/>
      </w:divBdr>
    </w:div>
    <w:div w:id="2021854012">
      <w:bodyDiv w:val="1"/>
      <w:marLeft w:val="0"/>
      <w:marRight w:val="0"/>
      <w:marTop w:val="0"/>
      <w:marBottom w:val="0"/>
      <w:divBdr>
        <w:top w:val="none" w:sz="0" w:space="0" w:color="auto"/>
        <w:left w:val="none" w:sz="0" w:space="0" w:color="auto"/>
        <w:bottom w:val="none" w:sz="0" w:space="0" w:color="auto"/>
        <w:right w:val="none" w:sz="0" w:space="0" w:color="auto"/>
      </w:divBdr>
    </w:div>
    <w:div w:id="2027125229">
      <w:bodyDiv w:val="1"/>
      <w:marLeft w:val="0"/>
      <w:marRight w:val="0"/>
      <w:marTop w:val="0"/>
      <w:marBottom w:val="0"/>
      <w:divBdr>
        <w:top w:val="none" w:sz="0" w:space="0" w:color="auto"/>
        <w:left w:val="none" w:sz="0" w:space="0" w:color="auto"/>
        <w:bottom w:val="none" w:sz="0" w:space="0" w:color="auto"/>
        <w:right w:val="none" w:sz="0" w:space="0" w:color="auto"/>
      </w:divBdr>
      <w:divsChild>
        <w:div w:id="955599948">
          <w:marLeft w:val="0"/>
          <w:marRight w:val="0"/>
          <w:marTop w:val="0"/>
          <w:marBottom w:val="0"/>
          <w:divBdr>
            <w:top w:val="none" w:sz="0" w:space="0" w:color="auto"/>
            <w:left w:val="none" w:sz="0" w:space="0" w:color="auto"/>
            <w:bottom w:val="none" w:sz="0" w:space="0" w:color="auto"/>
            <w:right w:val="none" w:sz="0" w:space="0" w:color="auto"/>
          </w:divBdr>
        </w:div>
        <w:div w:id="1431775094">
          <w:marLeft w:val="0"/>
          <w:marRight w:val="0"/>
          <w:marTop w:val="0"/>
          <w:marBottom w:val="0"/>
          <w:divBdr>
            <w:top w:val="none" w:sz="0" w:space="0" w:color="auto"/>
            <w:left w:val="none" w:sz="0" w:space="0" w:color="auto"/>
            <w:bottom w:val="none" w:sz="0" w:space="0" w:color="auto"/>
            <w:right w:val="none" w:sz="0" w:space="0" w:color="auto"/>
          </w:divBdr>
          <w:divsChild>
            <w:div w:id="1433163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435152">
      <w:bodyDiv w:val="1"/>
      <w:marLeft w:val="0"/>
      <w:marRight w:val="0"/>
      <w:marTop w:val="0"/>
      <w:marBottom w:val="0"/>
      <w:divBdr>
        <w:top w:val="none" w:sz="0" w:space="0" w:color="auto"/>
        <w:left w:val="none" w:sz="0" w:space="0" w:color="auto"/>
        <w:bottom w:val="none" w:sz="0" w:space="0" w:color="auto"/>
        <w:right w:val="none" w:sz="0" w:space="0" w:color="auto"/>
      </w:divBdr>
    </w:div>
    <w:div w:id="2047294626">
      <w:bodyDiv w:val="1"/>
      <w:marLeft w:val="0"/>
      <w:marRight w:val="0"/>
      <w:marTop w:val="0"/>
      <w:marBottom w:val="0"/>
      <w:divBdr>
        <w:top w:val="none" w:sz="0" w:space="0" w:color="auto"/>
        <w:left w:val="none" w:sz="0" w:space="0" w:color="auto"/>
        <w:bottom w:val="none" w:sz="0" w:space="0" w:color="auto"/>
        <w:right w:val="none" w:sz="0" w:space="0" w:color="auto"/>
      </w:divBdr>
    </w:div>
    <w:div w:id="2051029425">
      <w:bodyDiv w:val="1"/>
      <w:marLeft w:val="0"/>
      <w:marRight w:val="0"/>
      <w:marTop w:val="0"/>
      <w:marBottom w:val="0"/>
      <w:divBdr>
        <w:top w:val="none" w:sz="0" w:space="0" w:color="auto"/>
        <w:left w:val="none" w:sz="0" w:space="0" w:color="auto"/>
        <w:bottom w:val="none" w:sz="0" w:space="0" w:color="auto"/>
        <w:right w:val="none" w:sz="0" w:space="0" w:color="auto"/>
      </w:divBdr>
    </w:div>
    <w:div w:id="2060547320">
      <w:bodyDiv w:val="1"/>
      <w:marLeft w:val="0"/>
      <w:marRight w:val="0"/>
      <w:marTop w:val="0"/>
      <w:marBottom w:val="0"/>
      <w:divBdr>
        <w:top w:val="none" w:sz="0" w:space="0" w:color="auto"/>
        <w:left w:val="none" w:sz="0" w:space="0" w:color="auto"/>
        <w:bottom w:val="none" w:sz="0" w:space="0" w:color="auto"/>
        <w:right w:val="none" w:sz="0" w:space="0" w:color="auto"/>
      </w:divBdr>
    </w:div>
    <w:div w:id="2064018049">
      <w:bodyDiv w:val="1"/>
      <w:marLeft w:val="0"/>
      <w:marRight w:val="0"/>
      <w:marTop w:val="0"/>
      <w:marBottom w:val="0"/>
      <w:divBdr>
        <w:top w:val="none" w:sz="0" w:space="0" w:color="auto"/>
        <w:left w:val="none" w:sz="0" w:space="0" w:color="auto"/>
        <w:bottom w:val="none" w:sz="0" w:space="0" w:color="auto"/>
        <w:right w:val="none" w:sz="0" w:space="0" w:color="auto"/>
      </w:divBdr>
    </w:div>
    <w:div w:id="2067103275">
      <w:bodyDiv w:val="1"/>
      <w:marLeft w:val="0"/>
      <w:marRight w:val="0"/>
      <w:marTop w:val="0"/>
      <w:marBottom w:val="0"/>
      <w:divBdr>
        <w:top w:val="none" w:sz="0" w:space="0" w:color="auto"/>
        <w:left w:val="none" w:sz="0" w:space="0" w:color="auto"/>
        <w:bottom w:val="none" w:sz="0" w:space="0" w:color="auto"/>
        <w:right w:val="none" w:sz="0" w:space="0" w:color="auto"/>
      </w:divBdr>
    </w:div>
    <w:div w:id="2067484676">
      <w:bodyDiv w:val="1"/>
      <w:marLeft w:val="0"/>
      <w:marRight w:val="0"/>
      <w:marTop w:val="0"/>
      <w:marBottom w:val="0"/>
      <w:divBdr>
        <w:top w:val="none" w:sz="0" w:space="0" w:color="auto"/>
        <w:left w:val="none" w:sz="0" w:space="0" w:color="auto"/>
        <w:bottom w:val="none" w:sz="0" w:space="0" w:color="auto"/>
        <w:right w:val="none" w:sz="0" w:space="0" w:color="auto"/>
      </w:divBdr>
    </w:div>
    <w:div w:id="2074427268">
      <w:bodyDiv w:val="1"/>
      <w:marLeft w:val="0"/>
      <w:marRight w:val="0"/>
      <w:marTop w:val="0"/>
      <w:marBottom w:val="0"/>
      <w:divBdr>
        <w:top w:val="none" w:sz="0" w:space="0" w:color="auto"/>
        <w:left w:val="none" w:sz="0" w:space="0" w:color="auto"/>
        <w:bottom w:val="none" w:sz="0" w:space="0" w:color="auto"/>
        <w:right w:val="none" w:sz="0" w:space="0" w:color="auto"/>
      </w:divBdr>
    </w:div>
    <w:div w:id="2080056328">
      <w:bodyDiv w:val="1"/>
      <w:marLeft w:val="0"/>
      <w:marRight w:val="0"/>
      <w:marTop w:val="0"/>
      <w:marBottom w:val="0"/>
      <w:divBdr>
        <w:top w:val="none" w:sz="0" w:space="0" w:color="auto"/>
        <w:left w:val="none" w:sz="0" w:space="0" w:color="auto"/>
        <w:bottom w:val="none" w:sz="0" w:space="0" w:color="auto"/>
        <w:right w:val="none" w:sz="0" w:space="0" w:color="auto"/>
      </w:divBdr>
    </w:div>
    <w:div w:id="2080444484">
      <w:bodyDiv w:val="1"/>
      <w:marLeft w:val="0"/>
      <w:marRight w:val="0"/>
      <w:marTop w:val="0"/>
      <w:marBottom w:val="0"/>
      <w:divBdr>
        <w:top w:val="none" w:sz="0" w:space="0" w:color="auto"/>
        <w:left w:val="none" w:sz="0" w:space="0" w:color="auto"/>
        <w:bottom w:val="none" w:sz="0" w:space="0" w:color="auto"/>
        <w:right w:val="none" w:sz="0" w:space="0" w:color="auto"/>
      </w:divBdr>
    </w:div>
    <w:div w:id="2085108894">
      <w:bodyDiv w:val="1"/>
      <w:marLeft w:val="0"/>
      <w:marRight w:val="0"/>
      <w:marTop w:val="0"/>
      <w:marBottom w:val="0"/>
      <w:divBdr>
        <w:top w:val="none" w:sz="0" w:space="0" w:color="auto"/>
        <w:left w:val="none" w:sz="0" w:space="0" w:color="auto"/>
        <w:bottom w:val="none" w:sz="0" w:space="0" w:color="auto"/>
        <w:right w:val="none" w:sz="0" w:space="0" w:color="auto"/>
      </w:divBdr>
    </w:div>
    <w:div w:id="2085443607">
      <w:bodyDiv w:val="1"/>
      <w:marLeft w:val="0"/>
      <w:marRight w:val="0"/>
      <w:marTop w:val="0"/>
      <w:marBottom w:val="0"/>
      <w:divBdr>
        <w:top w:val="none" w:sz="0" w:space="0" w:color="auto"/>
        <w:left w:val="none" w:sz="0" w:space="0" w:color="auto"/>
        <w:bottom w:val="none" w:sz="0" w:space="0" w:color="auto"/>
        <w:right w:val="none" w:sz="0" w:space="0" w:color="auto"/>
      </w:divBdr>
    </w:div>
    <w:div w:id="2087610237">
      <w:bodyDiv w:val="1"/>
      <w:marLeft w:val="0"/>
      <w:marRight w:val="0"/>
      <w:marTop w:val="0"/>
      <w:marBottom w:val="0"/>
      <w:divBdr>
        <w:top w:val="none" w:sz="0" w:space="0" w:color="auto"/>
        <w:left w:val="none" w:sz="0" w:space="0" w:color="auto"/>
        <w:bottom w:val="none" w:sz="0" w:space="0" w:color="auto"/>
        <w:right w:val="none" w:sz="0" w:space="0" w:color="auto"/>
      </w:divBdr>
    </w:div>
    <w:div w:id="2093812284">
      <w:bodyDiv w:val="1"/>
      <w:marLeft w:val="0"/>
      <w:marRight w:val="0"/>
      <w:marTop w:val="0"/>
      <w:marBottom w:val="0"/>
      <w:divBdr>
        <w:top w:val="none" w:sz="0" w:space="0" w:color="auto"/>
        <w:left w:val="none" w:sz="0" w:space="0" w:color="auto"/>
        <w:bottom w:val="none" w:sz="0" w:space="0" w:color="auto"/>
        <w:right w:val="none" w:sz="0" w:space="0" w:color="auto"/>
      </w:divBdr>
    </w:div>
    <w:div w:id="2104380083">
      <w:bodyDiv w:val="1"/>
      <w:marLeft w:val="0"/>
      <w:marRight w:val="0"/>
      <w:marTop w:val="0"/>
      <w:marBottom w:val="0"/>
      <w:divBdr>
        <w:top w:val="none" w:sz="0" w:space="0" w:color="auto"/>
        <w:left w:val="none" w:sz="0" w:space="0" w:color="auto"/>
        <w:bottom w:val="none" w:sz="0" w:space="0" w:color="auto"/>
        <w:right w:val="none" w:sz="0" w:space="0" w:color="auto"/>
      </w:divBdr>
    </w:div>
    <w:div w:id="2105222395">
      <w:bodyDiv w:val="1"/>
      <w:marLeft w:val="0"/>
      <w:marRight w:val="0"/>
      <w:marTop w:val="0"/>
      <w:marBottom w:val="0"/>
      <w:divBdr>
        <w:top w:val="none" w:sz="0" w:space="0" w:color="auto"/>
        <w:left w:val="none" w:sz="0" w:space="0" w:color="auto"/>
        <w:bottom w:val="none" w:sz="0" w:space="0" w:color="auto"/>
        <w:right w:val="none" w:sz="0" w:space="0" w:color="auto"/>
      </w:divBdr>
    </w:div>
    <w:div w:id="2105571633">
      <w:bodyDiv w:val="1"/>
      <w:marLeft w:val="0"/>
      <w:marRight w:val="0"/>
      <w:marTop w:val="0"/>
      <w:marBottom w:val="0"/>
      <w:divBdr>
        <w:top w:val="none" w:sz="0" w:space="0" w:color="auto"/>
        <w:left w:val="none" w:sz="0" w:space="0" w:color="auto"/>
        <w:bottom w:val="none" w:sz="0" w:space="0" w:color="auto"/>
        <w:right w:val="none" w:sz="0" w:space="0" w:color="auto"/>
      </w:divBdr>
    </w:div>
    <w:div w:id="2105807004">
      <w:bodyDiv w:val="1"/>
      <w:marLeft w:val="0"/>
      <w:marRight w:val="0"/>
      <w:marTop w:val="0"/>
      <w:marBottom w:val="0"/>
      <w:divBdr>
        <w:top w:val="none" w:sz="0" w:space="0" w:color="auto"/>
        <w:left w:val="none" w:sz="0" w:space="0" w:color="auto"/>
        <w:bottom w:val="none" w:sz="0" w:space="0" w:color="auto"/>
        <w:right w:val="none" w:sz="0" w:space="0" w:color="auto"/>
      </w:divBdr>
    </w:div>
    <w:div w:id="2107530596">
      <w:bodyDiv w:val="1"/>
      <w:marLeft w:val="0"/>
      <w:marRight w:val="0"/>
      <w:marTop w:val="0"/>
      <w:marBottom w:val="0"/>
      <w:divBdr>
        <w:top w:val="none" w:sz="0" w:space="0" w:color="auto"/>
        <w:left w:val="none" w:sz="0" w:space="0" w:color="auto"/>
        <w:bottom w:val="none" w:sz="0" w:space="0" w:color="auto"/>
        <w:right w:val="none" w:sz="0" w:space="0" w:color="auto"/>
      </w:divBdr>
    </w:div>
    <w:div w:id="2108190651">
      <w:bodyDiv w:val="1"/>
      <w:marLeft w:val="0"/>
      <w:marRight w:val="0"/>
      <w:marTop w:val="0"/>
      <w:marBottom w:val="0"/>
      <w:divBdr>
        <w:top w:val="none" w:sz="0" w:space="0" w:color="auto"/>
        <w:left w:val="none" w:sz="0" w:space="0" w:color="auto"/>
        <w:bottom w:val="none" w:sz="0" w:space="0" w:color="auto"/>
        <w:right w:val="none" w:sz="0" w:space="0" w:color="auto"/>
      </w:divBdr>
    </w:div>
    <w:div w:id="2110202133">
      <w:bodyDiv w:val="1"/>
      <w:marLeft w:val="0"/>
      <w:marRight w:val="0"/>
      <w:marTop w:val="0"/>
      <w:marBottom w:val="0"/>
      <w:divBdr>
        <w:top w:val="none" w:sz="0" w:space="0" w:color="auto"/>
        <w:left w:val="none" w:sz="0" w:space="0" w:color="auto"/>
        <w:bottom w:val="none" w:sz="0" w:space="0" w:color="auto"/>
        <w:right w:val="none" w:sz="0" w:space="0" w:color="auto"/>
      </w:divBdr>
    </w:div>
    <w:div w:id="2114282115">
      <w:bodyDiv w:val="1"/>
      <w:marLeft w:val="0"/>
      <w:marRight w:val="0"/>
      <w:marTop w:val="0"/>
      <w:marBottom w:val="0"/>
      <w:divBdr>
        <w:top w:val="none" w:sz="0" w:space="0" w:color="auto"/>
        <w:left w:val="none" w:sz="0" w:space="0" w:color="auto"/>
        <w:bottom w:val="none" w:sz="0" w:space="0" w:color="auto"/>
        <w:right w:val="none" w:sz="0" w:space="0" w:color="auto"/>
      </w:divBdr>
    </w:div>
    <w:div w:id="2116172540">
      <w:bodyDiv w:val="1"/>
      <w:marLeft w:val="0"/>
      <w:marRight w:val="0"/>
      <w:marTop w:val="0"/>
      <w:marBottom w:val="0"/>
      <w:divBdr>
        <w:top w:val="none" w:sz="0" w:space="0" w:color="auto"/>
        <w:left w:val="none" w:sz="0" w:space="0" w:color="auto"/>
        <w:bottom w:val="none" w:sz="0" w:space="0" w:color="auto"/>
        <w:right w:val="none" w:sz="0" w:space="0" w:color="auto"/>
      </w:divBdr>
    </w:div>
    <w:div w:id="2118478883">
      <w:bodyDiv w:val="1"/>
      <w:marLeft w:val="0"/>
      <w:marRight w:val="0"/>
      <w:marTop w:val="0"/>
      <w:marBottom w:val="0"/>
      <w:divBdr>
        <w:top w:val="none" w:sz="0" w:space="0" w:color="auto"/>
        <w:left w:val="none" w:sz="0" w:space="0" w:color="auto"/>
        <w:bottom w:val="none" w:sz="0" w:space="0" w:color="auto"/>
        <w:right w:val="none" w:sz="0" w:space="0" w:color="auto"/>
      </w:divBdr>
    </w:div>
    <w:div w:id="2125072073">
      <w:bodyDiv w:val="1"/>
      <w:marLeft w:val="0"/>
      <w:marRight w:val="0"/>
      <w:marTop w:val="0"/>
      <w:marBottom w:val="0"/>
      <w:divBdr>
        <w:top w:val="none" w:sz="0" w:space="0" w:color="auto"/>
        <w:left w:val="none" w:sz="0" w:space="0" w:color="auto"/>
        <w:bottom w:val="none" w:sz="0" w:space="0" w:color="auto"/>
        <w:right w:val="none" w:sz="0" w:space="0" w:color="auto"/>
      </w:divBdr>
    </w:div>
    <w:div w:id="2133135608">
      <w:bodyDiv w:val="1"/>
      <w:marLeft w:val="0"/>
      <w:marRight w:val="0"/>
      <w:marTop w:val="0"/>
      <w:marBottom w:val="0"/>
      <w:divBdr>
        <w:top w:val="none" w:sz="0" w:space="0" w:color="auto"/>
        <w:left w:val="none" w:sz="0" w:space="0" w:color="auto"/>
        <w:bottom w:val="none" w:sz="0" w:space="0" w:color="auto"/>
        <w:right w:val="none" w:sz="0" w:space="0" w:color="auto"/>
      </w:divBdr>
    </w:div>
    <w:div w:id="2142140722">
      <w:bodyDiv w:val="1"/>
      <w:marLeft w:val="0"/>
      <w:marRight w:val="0"/>
      <w:marTop w:val="0"/>
      <w:marBottom w:val="0"/>
      <w:divBdr>
        <w:top w:val="none" w:sz="0" w:space="0" w:color="auto"/>
        <w:left w:val="none" w:sz="0" w:space="0" w:color="auto"/>
        <w:bottom w:val="none" w:sz="0" w:space="0" w:color="auto"/>
        <w:right w:val="none" w:sz="0" w:space="0" w:color="auto"/>
      </w:divBdr>
    </w:div>
    <w:div w:id="2145153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37.png"/><Relationship Id="rId21" Type="http://schemas.openxmlformats.org/officeDocument/2006/relationships/hyperlink" Target="https://dic.academic.ru/dic.nsf/ruwiki/714" TargetMode="External"/><Relationship Id="rId42" Type="http://schemas.openxmlformats.org/officeDocument/2006/relationships/hyperlink" Target="https://dic.academic.ru/dic.nsf/ruwiki/451819" TargetMode="External"/><Relationship Id="rId47" Type="http://schemas.openxmlformats.org/officeDocument/2006/relationships/hyperlink" Target="https://dic.academic.ru/dic.nsf/ruwiki/1229" TargetMode="External"/><Relationship Id="rId63" Type="http://schemas.openxmlformats.org/officeDocument/2006/relationships/hyperlink" Target="https://ru.wikipedia.org/wiki/%D0%9A%D0%BE%D0%BB%D0%BE%D0%BA_(%D0%BB%D0%B5%D1%81)" TargetMode="External"/><Relationship Id="rId68" Type="http://schemas.openxmlformats.org/officeDocument/2006/relationships/image" Target="media/image15.jpeg"/><Relationship Id="rId84" Type="http://schemas.openxmlformats.org/officeDocument/2006/relationships/hyperlink" Target="https://docs.cntd.ru/document/420231383" TargetMode="External"/><Relationship Id="rId89" Type="http://schemas.openxmlformats.org/officeDocument/2006/relationships/footer" Target="footer3.xml"/><Relationship Id="rId112" Type="http://schemas.openxmlformats.org/officeDocument/2006/relationships/image" Target="media/image32.jpeg"/><Relationship Id="rId16" Type="http://schemas.openxmlformats.org/officeDocument/2006/relationships/image" Target="media/image4.jpeg"/><Relationship Id="rId107" Type="http://schemas.openxmlformats.org/officeDocument/2006/relationships/hyperlink" Target="http://www.consultant.ru/document/cons_doc_LAW_343/5a64531abe181f9ccf87022b85840976ad863c00/" TargetMode="External"/><Relationship Id="rId11" Type="http://schemas.openxmlformats.org/officeDocument/2006/relationships/footer" Target="footer2.xml"/><Relationship Id="rId32" Type="http://schemas.openxmlformats.org/officeDocument/2006/relationships/hyperlink" Target="https://dic.academic.ru/dic.nsf/ruwiki/1861" TargetMode="External"/><Relationship Id="rId37" Type="http://schemas.openxmlformats.org/officeDocument/2006/relationships/hyperlink" Target="https://dic.academic.ru/dic.nsf/ruwiki/1863" TargetMode="External"/><Relationship Id="rId53" Type="http://schemas.openxmlformats.org/officeDocument/2006/relationships/hyperlink" Target="http://wiki-org.ru/wiki/%D0%93%D1%80%D0%B0%D0%B6%D0%B4%D0%B0%D0%BD%D1%81%D0%BA%D0%B0%D1%8F_%D0%B2%D0%BE%D0%B9%D0%BD%D0%B0_%D0%B2_%D0%A0%D0%BE%D1%81%D1%81%D0%B8%D0%B8" TargetMode="External"/><Relationship Id="rId58" Type="http://schemas.openxmlformats.org/officeDocument/2006/relationships/image" Target="media/image8.jpeg"/><Relationship Id="rId74" Type="http://schemas.openxmlformats.org/officeDocument/2006/relationships/image" Target="media/image21.jpeg"/><Relationship Id="rId79" Type="http://schemas.openxmlformats.org/officeDocument/2006/relationships/image" Target="media/image26.png"/><Relationship Id="rId102" Type="http://schemas.openxmlformats.org/officeDocument/2006/relationships/chart" Target="charts/chart9.xml"/><Relationship Id="rId123" Type="http://schemas.openxmlformats.org/officeDocument/2006/relationships/image" Target="media/image41.png"/><Relationship Id="rId128" Type="http://schemas.openxmlformats.org/officeDocument/2006/relationships/header" Target="header3.xml"/><Relationship Id="rId5" Type="http://schemas.openxmlformats.org/officeDocument/2006/relationships/webSettings" Target="webSettings.xml"/><Relationship Id="rId90" Type="http://schemas.openxmlformats.org/officeDocument/2006/relationships/footer" Target="footer4.xml"/><Relationship Id="rId95" Type="http://schemas.openxmlformats.org/officeDocument/2006/relationships/header" Target="header1.xml"/><Relationship Id="rId22" Type="http://schemas.openxmlformats.org/officeDocument/2006/relationships/hyperlink" Target="https://dic.academic.ru/dic.nsf/ruwiki/4787" TargetMode="External"/><Relationship Id="rId27" Type="http://schemas.openxmlformats.org/officeDocument/2006/relationships/hyperlink" Target="https://dic.academic.ru/dic.nsf/ruwiki/1466" TargetMode="External"/><Relationship Id="rId43" Type="http://schemas.openxmlformats.org/officeDocument/2006/relationships/hyperlink" Target="https://dic.academic.ru/dic.nsf/ruwiki/468075" TargetMode="External"/><Relationship Id="rId48" Type="http://schemas.openxmlformats.org/officeDocument/2006/relationships/hyperlink" Target="https://dic.academic.ru/dic.nsf/ruwiki/114235" TargetMode="External"/><Relationship Id="rId64" Type="http://schemas.openxmlformats.org/officeDocument/2006/relationships/hyperlink" Target="https://docs.cntd.ru/document/420224339" TargetMode="External"/><Relationship Id="rId69" Type="http://schemas.openxmlformats.org/officeDocument/2006/relationships/image" Target="media/image16.jpeg"/><Relationship Id="rId113" Type="http://schemas.openxmlformats.org/officeDocument/2006/relationships/image" Target="media/image33.jpeg"/><Relationship Id="rId118" Type="http://schemas.openxmlformats.org/officeDocument/2006/relationships/image" Target="media/image38.png"/><Relationship Id="rId80" Type="http://schemas.openxmlformats.org/officeDocument/2006/relationships/image" Target="media/image27.png"/><Relationship Id="rId85" Type="http://schemas.openxmlformats.org/officeDocument/2006/relationships/hyperlink" Target="https://docs.cntd.ru/document/9028635" TargetMode="External"/><Relationship Id="rId12" Type="http://schemas.openxmlformats.org/officeDocument/2006/relationships/hyperlink" Target="https://docs.cntd.ru/document/465746010" TargetMode="External"/><Relationship Id="rId17" Type="http://schemas.openxmlformats.org/officeDocument/2006/relationships/hyperlink" Target="https://ru.wikipedia.org/wiki/1920_%D0%B3%D0%BE%D0%B4" TargetMode="External"/><Relationship Id="rId33" Type="http://schemas.openxmlformats.org/officeDocument/2006/relationships/hyperlink" Target="https://dic.academic.ru/dic.nsf/ruwiki/79629" TargetMode="External"/><Relationship Id="rId38" Type="http://schemas.openxmlformats.org/officeDocument/2006/relationships/hyperlink" Target="https://dic.academic.ru/dic.nsf/ruwiki/892" TargetMode="External"/><Relationship Id="rId59" Type="http://schemas.openxmlformats.org/officeDocument/2006/relationships/hyperlink" Target="https://dic.academic.ru/dic.nsf/ruwiki/1530626" TargetMode="External"/><Relationship Id="rId103" Type="http://schemas.openxmlformats.org/officeDocument/2006/relationships/image" Target="media/image31.wmf"/><Relationship Id="rId108" Type="http://schemas.openxmlformats.org/officeDocument/2006/relationships/hyperlink" Target="http://www.consultant.ru/document/cons_doc_LAW_60683/4c65ff0f232195d8dccc08535d2c3923d5b67f1c/" TargetMode="External"/><Relationship Id="rId124" Type="http://schemas.openxmlformats.org/officeDocument/2006/relationships/oleObject" Target="embeddings/oleObject5.bin"/><Relationship Id="rId129" Type="http://schemas.openxmlformats.org/officeDocument/2006/relationships/fontTable" Target="fontTable.xml"/><Relationship Id="rId54" Type="http://schemas.openxmlformats.org/officeDocument/2006/relationships/hyperlink" Target="http://wiki-org.ru/wiki/%D0%9A%D0%BE%D1%83%D1%80%D0%B0%D0%BA" TargetMode="External"/><Relationship Id="rId70" Type="http://schemas.openxmlformats.org/officeDocument/2006/relationships/image" Target="media/image17.jpeg"/><Relationship Id="rId75" Type="http://schemas.openxmlformats.org/officeDocument/2006/relationships/image" Target="media/image22.jpeg"/><Relationship Id="rId91" Type="http://schemas.openxmlformats.org/officeDocument/2006/relationships/hyperlink" Target="http://dvbpro.ru/?p=45" TargetMode="External"/><Relationship Id="rId96"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dic.academic.ru/dic.nsf/ruwiki/55448" TargetMode="External"/><Relationship Id="rId28" Type="http://schemas.openxmlformats.org/officeDocument/2006/relationships/hyperlink" Target="https://dic.academic.ru/dic.nsf/ruwiki/468075" TargetMode="External"/><Relationship Id="rId49" Type="http://schemas.openxmlformats.org/officeDocument/2006/relationships/image" Target="media/image6.jpeg"/><Relationship Id="rId114" Type="http://schemas.openxmlformats.org/officeDocument/2006/relationships/image" Target="media/image34.png"/><Relationship Id="rId119" Type="http://schemas.openxmlformats.org/officeDocument/2006/relationships/image" Target="media/image39.png"/><Relationship Id="rId44" Type="http://schemas.openxmlformats.org/officeDocument/2006/relationships/hyperlink" Target="https://dic.academic.ru/dic.nsf/ruwiki/522" TargetMode="External"/><Relationship Id="rId60" Type="http://schemas.openxmlformats.org/officeDocument/2006/relationships/image" Target="media/image9.jpeg"/><Relationship Id="rId65" Type="http://schemas.openxmlformats.org/officeDocument/2006/relationships/image" Target="media/image12.jpeg"/><Relationship Id="rId81" Type="http://schemas.openxmlformats.org/officeDocument/2006/relationships/image" Target="media/image28.jpeg"/><Relationship Id="rId86" Type="http://schemas.openxmlformats.org/officeDocument/2006/relationships/hyperlink" Target="http://oopt.aari.ru/body/%D0%94%D0%B5%D0%BF%D0%B0%D1%80%D1%82%D0%B0%D0%BC%D0%B5%D0%BD%D1%82-%D0%BD%D0%B5%D0%B4%D1%80%D0%BE%D0%BF%D0%BE%D0%BB%D1%8C%D0%B7%D0%BE%D0%B2%D0%B0%D0%BD%D0%B8%D1%8F-%D0%B8-%D1%8D%D0%BA%D0%BE%D0%BB%D0%BE%D0%B3%D0%B8%D0%B8-%D0%A2%D1%8E%D0%BC%D0%B5%D0%BD%D1%81%D0%BA%D0%BE%D0%B9-%D0%BE%D0%B1%D0%BB%D0%B0%D1%81%D1%82%D0%B8" TargetMode="External"/><Relationship Id="rId130" Type="http://schemas.openxmlformats.org/officeDocument/2006/relationships/theme" Target="theme/theme1.xml"/><Relationship Id="rId13" Type="http://schemas.openxmlformats.org/officeDocument/2006/relationships/hyperlink" Target="https://docs.cntd.ru/document/465710401" TargetMode="External"/><Relationship Id="rId18" Type="http://schemas.openxmlformats.org/officeDocument/2006/relationships/hyperlink" Target="https://dic.academic.ru/dic.nsf/ruwiki/54534" TargetMode="External"/><Relationship Id="rId39" Type="http://schemas.openxmlformats.org/officeDocument/2006/relationships/hyperlink" Target="https://dic.academic.ru/dic.nsf/ruwiki/664806" TargetMode="External"/><Relationship Id="rId109" Type="http://schemas.openxmlformats.org/officeDocument/2006/relationships/footer" Target="footer7.xml"/><Relationship Id="rId34" Type="http://schemas.openxmlformats.org/officeDocument/2006/relationships/hyperlink" Target="https://dic.academic.ru/dic.nsf/ruwiki/404" TargetMode="External"/><Relationship Id="rId50" Type="http://schemas.openxmlformats.org/officeDocument/2006/relationships/hyperlink" Target="https://dic.academic.ru/dic.nsf/ruwiki/455" TargetMode="External"/><Relationship Id="rId55" Type="http://schemas.openxmlformats.org/officeDocument/2006/relationships/hyperlink" Target="https://dic.academic.ru/dic.nsf/ruwiki/681549" TargetMode="External"/><Relationship Id="rId76" Type="http://schemas.openxmlformats.org/officeDocument/2006/relationships/image" Target="media/image23.jpeg"/><Relationship Id="rId97" Type="http://schemas.openxmlformats.org/officeDocument/2006/relationships/chart" Target="charts/chart4.xml"/><Relationship Id="rId104" Type="http://schemas.openxmlformats.org/officeDocument/2006/relationships/oleObject" Target="embeddings/oleObject1.bin"/><Relationship Id="rId120" Type="http://schemas.openxmlformats.org/officeDocument/2006/relationships/oleObject" Target="embeddings/oleObject3.bin"/><Relationship Id="rId125" Type="http://schemas.openxmlformats.org/officeDocument/2006/relationships/image" Target="media/image42.emf"/><Relationship Id="rId7" Type="http://schemas.openxmlformats.org/officeDocument/2006/relationships/endnotes" Target="endnotes.xml"/><Relationship Id="rId71" Type="http://schemas.openxmlformats.org/officeDocument/2006/relationships/image" Target="media/image18.jpeg"/><Relationship Id="rId92" Type="http://schemas.openxmlformats.org/officeDocument/2006/relationships/hyperlink" Target="http://dvbpro.ru/?p=3756" TargetMode="External"/><Relationship Id="rId2" Type="http://schemas.openxmlformats.org/officeDocument/2006/relationships/numbering" Target="numbering.xml"/><Relationship Id="rId29" Type="http://schemas.openxmlformats.org/officeDocument/2006/relationships/image" Target="media/image5.jpeg"/><Relationship Id="rId24" Type="http://schemas.openxmlformats.org/officeDocument/2006/relationships/hyperlink" Target="https://dic.academic.ru/dic.nsf/ruwiki/454" TargetMode="External"/><Relationship Id="rId40" Type="http://schemas.openxmlformats.org/officeDocument/2006/relationships/hyperlink" Target="https://dic.academic.ru/dic.nsf/ruwiki/468075" TargetMode="External"/><Relationship Id="rId45" Type="http://schemas.openxmlformats.org/officeDocument/2006/relationships/hyperlink" Target="https://dic.academic.ru/dic.nsf/ruwiki/35101" TargetMode="External"/><Relationship Id="rId66" Type="http://schemas.openxmlformats.org/officeDocument/2006/relationships/image" Target="media/image13.jpeg"/><Relationship Id="rId87" Type="http://schemas.openxmlformats.org/officeDocument/2006/relationships/chart" Target="charts/chart1.xml"/><Relationship Id="rId110" Type="http://schemas.openxmlformats.org/officeDocument/2006/relationships/footer" Target="footer8.xml"/><Relationship Id="rId115" Type="http://schemas.openxmlformats.org/officeDocument/2006/relationships/image" Target="media/image35.png"/><Relationship Id="rId61" Type="http://schemas.openxmlformats.org/officeDocument/2006/relationships/image" Target="media/image10.jpeg"/><Relationship Id="rId82" Type="http://schemas.openxmlformats.org/officeDocument/2006/relationships/image" Target="media/image29.jpeg"/><Relationship Id="rId19" Type="http://schemas.openxmlformats.org/officeDocument/2006/relationships/hyperlink" Target="https://dic.academic.ru/dic.nsf/ruwiki/1304829" TargetMode="External"/><Relationship Id="rId14" Type="http://schemas.openxmlformats.org/officeDocument/2006/relationships/hyperlink" Target="https://docs.cntd.ru/document/465708078" TargetMode="External"/><Relationship Id="rId30" Type="http://schemas.openxmlformats.org/officeDocument/2006/relationships/hyperlink" Target="https://dic.academic.ru/dic.nsf/ruwiki/1133330" TargetMode="External"/><Relationship Id="rId35" Type="http://schemas.openxmlformats.org/officeDocument/2006/relationships/hyperlink" Target="https://dic.academic.ru/dic.nsf/ruwiki/409078" TargetMode="External"/><Relationship Id="rId56" Type="http://schemas.openxmlformats.org/officeDocument/2006/relationships/hyperlink" Target="https://dic.academic.ru/dic.nsf/ruwiki/468075" TargetMode="External"/><Relationship Id="rId77" Type="http://schemas.openxmlformats.org/officeDocument/2006/relationships/image" Target="media/image24.jpeg"/><Relationship Id="rId100" Type="http://schemas.openxmlformats.org/officeDocument/2006/relationships/chart" Target="charts/chart7.xml"/><Relationship Id="rId105" Type="http://schemas.openxmlformats.org/officeDocument/2006/relationships/oleObject" Target="embeddings/oleObject2.bin"/><Relationship Id="rId126" Type="http://schemas.openxmlformats.org/officeDocument/2006/relationships/image" Target="media/image43.png"/><Relationship Id="rId8" Type="http://schemas.openxmlformats.org/officeDocument/2006/relationships/image" Target="media/image1.jpeg"/><Relationship Id="rId51" Type="http://schemas.openxmlformats.org/officeDocument/2006/relationships/hyperlink" Target="https://dic.academic.ru/dic.nsf/ruwiki/468075" TargetMode="External"/><Relationship Id="rId72" Type="http://schemas.openxmlformats.org/officeDocument/2006/relationships/image" Target="media/image19.jpeg"/><Relationship Id="rId93" Type="http://schemas.openxmlformats.org/officeDocument/2006/relationships/footer" Target="footer5.xml"/><Relationship Id="rId98" Type="http://schemas.openxmlformats.org/officeDocument/2006/relationships/chart" Target="charts/chart5.xml"/><Relationship Id="rId121" Type="http://schemas.openxmlformats.org/officeDocument/2006/relationships/image" Target="media/image40.png"/><Relationship Id="rId3" Type="http://schemas.openxmlformats.org/officeDocument/2006/relationships/styles" Target="styles.xml"/><Relationship Id="rId25" Type="http://schemas.openxmlformats.org/officeDocument/2006/relationships/hyperlink" Target="https://dic.academic.ru/dic.nsf/ruwiki/3527" TargetMode="External"/><Relationship Id="rId46" Type="http://schemas.openxmlformats.org/officeDocument/2006/relationships/hyperlink" Target="https://dic.academic.ru/dic.nsf/ruwiki/50066" TargetMode="External"/><Relationship Id="rId67" Type="http://schemas.openxmlformats.org/officeDocument/2006/relationships/image" Target="media/image14.jpeg"/><Relationship Id="rId116" Type="http://schemas.openxmlformats.org/officeDocument/2006/relationships/image" Target="media/image36.png"/><Relationship Id="rId20" Type="http://schemas.openxmlformats.org/officeDocument/2006/relationships/hyperlink" Target="https://dic.academic.ru/dic.nsf/ruwiki/1646787" TargetMode="External"/><Relationship Id="rId41" Type="http://schemas.openxmlformats.org/officeDocument/2006/relationships/hyperlink" Target="https://dic.academic.ru/dic.nsf/ruwiki/51331" TargetMode="External"/><Relationship Id="rId62" Type="http://schemas.openxmlformats.org/officeDocument/2006/relationships/image" Target="media/image11.jpeg"/><Relationship Id="rId83" Type="http://schemas.openxmlformats.org/officeDocument/2006/relationships/image" Target="media/image30.jpeg"/><Relationship Id="rId88" Type="http://schemas.openxmlformats.org/officeDocument/2006/relationships/chart" Target="charts/chart2.xml"/><Relationship Id="rId111" Type="http://schemas.openxmlformats.org/officeDocument/2006/relationships/header" Target="header2.xml"/><Relationship Id="rId15" Type="http://schemas.openxmlformats.org/officeDocument/2006/relationships/image" Target="media/image3.jpeg"/><Relationship Id="rId36" Type="http://schemas.openxmlformats.org/officeDocument/2006/relationships/hyperlink" Target="https://dic.academic.ru/dic.nsf/ruwiki/1862" TargetMode="External"/><Relationship Id="rId57" Type="http://schemas.openxmlformats.org/officeDocument/2006/relationships/image" Target="media/image7.jpeg"/><Relationship Id="rId106" Type="http://schemas.openxmlformats.org/officeDocument/2006/relationships/hyperlink" Target="consultantplus://offline/main?base=LAW;n=114248;fld=134;dst=100036" TargetMode="External"/><Relationship Id="rId127" Type="http://schemas.openxmlformats.org/officeDocument/2006/relationships/image" Target="media/image44.png"/><Relationship Id="rId10" Type="http://schemas.openxmlformats.org/officeDocument/2006/relationships/footer" Target="footer1.xml"/><Relationship Id="rId31" Type="http://schemas.openxmlformats.org/officeDocument/2006/relationships/hyperlink" Target="https://dic.academic.ru/dic.nsf/ruwiki/2899" TargetMode="External"/><Relationship Id="rId52" Type="http://schemas.openxmlformats.org/officeDocument/2006/relationships/hyperlink" Target="http://wiki-org.ru/wiki/1971_%D0%B3%D0%BE%D0%B4" TargetMode="External"/><Relationship Id="rId73" Type="http://schemas.openxmlformats.org/officeDocument/2006/relationships/image" Target="media/image20.jpeg"/><Relationship Id="rId78" Type="http://schemas.openxmlformats.org/officeDocument/2006/relationships/image" Target="media/image25.jpeg"/><Relationship Id="rId94" Type="http://schemas.openxmlformats.org/officeDocument/2006/relationships/footer" Target="footer6.xml"/><Relationship Id="rId99" Type="http://schemas.openxmlformats.org/officeDocument/2006/relationships/chart" Target="charts/chart6.xml"/><Relationship Id="rId101" Type="http://schemas.openxmlformats.org/officeDocument/2006/relationships/chart" Target="charts/chart8.xml"/><Relationship Id="rId122"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hyperlink" Target="https://dic.academic.ru/dic.nsf/ruwiki/1804"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D:\&#1053;&#1057;&#1054;\&#1058;&#1086;&#1075;&#1091;&#1095;&#1080;&#1085;&#1089;&#1082;&#1080;&#1081;_&#1088;-&#1086;&#1085;\&#1050;&#1086;&#1091;&#1088;&#1072;&#1082;&#1089;&#1082;&#1080;&#1081;_&#1089;-&#1089;\&#1056;&#1072;&#1089;&#1095;&#1077;&#1090;_&#1085;&#1072;&#1089;&#1077;&#1083;_&#1050;&#1086;&#1091;&#1088;&#1072;&#1082;.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D:\&#1053;&#1057;&#1054;\&#1058;&#1086;&#1075;&#1091;&#1095;&#1080;&#1085;&#1089;&#1082;&#1080;&#1081;_&#1088;-&#1086;&#1085;\&#1050;&#1086;&#1091;&#1088;&#1072;&#1082;&#1089;&#1082;&#1080;&#1081;_&#1089;-&#1089;\&#1056;&#1072;&#1089;&#1095;&#1077;&#1090;_&#1085;&#1072;&#1089;&#1077;&#1083;_&#1050;&#1086;&#1091;&#1088;&#1072;&#1082;.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D:\&#1053;&#1057;&#1054;\&#1058;&#1086;&#1075;&#1091;&#1095;&#1080;&#1085;&#1089;&#1082;&#1080;&#1081;_&#1088;-&#1086;&#1085;\&#1050;&#1086;&#1091;&#1088;&#1072;&#1082;&#1089;&#1082;&#1080;&#1081;_&#1089;-&#1089;\&#1056;&#1072;&#1089;&#1095;&#1077;&#1090;_&#1085;&#1072;&#1089;&#1077;&#1083;_&#1050;&#1086;&#1091;&#1088;&#1072;&#1082;.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D:\&#1053;&#1057;&#1054;\&#1058;&#1086;&#1075;&#1091;&#1095;&#1080;&#1085;&#1089;&#1082;&#1080;&#1081;_&#1088;-&#1086;&#1085;\&#1050;&#1086;&#1091;&#1088;&#1072;&#1082;&#1089;&#1082;&#1080;&#1081;_&#1089;-&#1089;\&#1056;&#1072;&#1089;&#1095;&#1077;&#1090;_&#1085;&#1072;&#1089;&#1077;&#1083;_&#1050;&#1086;&#1091;&#1088;&#1072;&#1082;.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D:\&#1053;&#1057;&#1054;\&#1058;&#1086;&#1075;&#1091;&#1095;&#1080;&#1085;&#1089;&#1082;&#1080;&#1081;_&#1088;-&#1086;&#1085;\&#1050;&#1086;&#1091;&#1088;&#1072;&#1082;&#1089;&#1082;&#1080;&#1081;_&#1089;-&#1089;\&#1056;&#1072;&#1089;&#1095;&#1077;&#1090;_&#1085;&#1072;&#1089;&#1077;&#1083;_&#1050;&#1086;&#1091;&#1088;&#1072;&#1082;.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D:\&#1053;&#1057;&#1054;\&#1058;&#1086;&#1075;&#1091;&#1095;&#1080;&#1085;&#1089;&#1082;&#1080;&#1081;_&#1088;-&#1086;&#1085;\&#1050;&#1086;&#1091;&#1088;&#1072;&#1082;&#1089;&#1082;&#1080;&#1081;_&#1089;-&#1089;\&#1056;&#1072;&#1089;&#1095;&#1077;&#1090;_&#1085;&#1072;&#1089;&#1077;&#1083;_&#1050;&#1086;&#1091;&#1088;&#1072;&#1082;.xlsx"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D:\&#1053;&#1057;&#1054;\&#1058;&#1086;&#1075;&#1091;&#1095;&#1080;&#1085;&#1089;&#1082;&#1080;&#1081;_&#1088;-&#1086;&#1085;\&#1050;&#1086;&#1091;&#1088;&#1072;&#1082;&#1089;&#1082;&#1080;&#1081;_&#1089;-&#1089;\&#1056;&#1072;&#1089;&#1095;&#1077;&#1090;_&#1085;&#1072;&#1089;&#1077;&#1083;_&#1050;&#1086;&#1091;&#1088;&#1072;&#1082;.xlsx"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D:\&#1053;&#1057;&#1054;\&#1058;&#1086;&#1075;&#1091;&#1095;&#1080;&#1085;&#1089;&#1082;&#1080;&#1081;_&#1088;-&#1086;&#1085;\&#1050;&#1086;&#1091;&#1088;&#1072;&#1082;&#1089;&#1082;&#1080;&#1081;_&#1089;-&#1089;\&#1056;&#1072;&#1089;&#1095;&#1077;&#1090;_&#1085;&#1072;&#1089;&#1077;&#1083;_&#1050;&#1086;&#1091;&#1088;&#1072;&#1082;.xlsx"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oleObject" Target="file:///D:\&#1053;&#1057;&#1054;\&#1058;&#1086;&#1075;&#1091;&#1095;&#1080;&#1085;&#1089;&#1082;&#1080;&#1081;_&#1088;-&#1086;&#1085;\&#1059;&#1089;&#1090;&#1100;-&#1050;&#1072;&#1084;&#1077;&#1085;&#1089;&#1082;&#1080;&#1081;_&#1089;_&#1089;\&#1055;&#1088;&#1086;&#1075;&#1085;&#1086;&#1079;_&#1085;&#1072;&#1089;&#1077;&#1083;_&#1059;&#1089;&#1090;&#1100;_&#1050;&#1072;&#1084;&#1077;&#1085;.xlsx" TargetMode="Externa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01551421099881"/>
          <c:y val="6.890651598140457E-2"/>
          <c:w val="0.86798689066371015"/>
          <c:h val="0.74679865913412635"/>
        </c:manualLayout>
      </c:layout>
      <c:lineChart>
        <c:grouping val="standard"/>
        <c:varyColors val="0"/>
        <c:ser>
          <c:idx val="0"/>
          <c:order val="0"/>
          <c:dLbls>
            <c:dLbl>
              <c:idx val="2"/>
              <c:layout>
                <c:manualLayout>
                  <c:x val="-1.4950239730106278E-2"/>
                  <c:y val="-3.11559515009875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2D1-4120-886E-5B48C0897096}"/>
                </c:ext>
              </c:extLst>
            </c:dLbl>
            <c:dLbl>
              <c:idx val="3"/>
              <c:layout>
                <c:manualLayout>
                  <c:x val="-1.6904519433388145E-2"/>
                  <c:y val="-3.11559515009875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2D1-4120-886E-5B48C0897096}"/>
                </c:ext>
              </c:extLst>
            </c:dLbl>
            <c:spPr>
              <a:noFill/>
              <a:ln>
                <a:noFill/>
              </a:ln>
              <a:effectLst/>
            </c:spPr>
            <c:txPr>
              <a:bodyPr wrap="square" lIns="38100" tIns="19050" rIns="38100" bIns="19050" anchor="ctr">
                <a:spAutoFit/>
              </a:bodyPr>
              <a:lstStyle/>
              <a:p>
                <a:pPr>
                  <a:defRPr sz="1100" b="1" i="0" baseline="0"/>
                </a:pPr>
                <a:endParaRPr lang="ru-RU"/>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19050">
                <a:solidFill>
                  <a:srgbClr val="CC0000"/>
                </a:solidFill>
              </a:ln>
            </c:spPr>
            <c:trendlineType val="exp"/>
            <c:dispRSqr val="0"/>
            <c:dispEq val="0"/>
          </c:trendline>
          <c:cat>
            <c:strRef>
              <c:f>Анализ!$B$2:$L$2</c:f>
              <c:strCache>
                <c:ptCount val="11"/>
                <c:pt idx="0">
                  <c:v>2012г.</c:v>
                </c:pt>
                <c:pt idx="1">
                  <c:v>2013г.</c:v>
                </c:pt>
                <c:pt idx="2">
                  <c:v>2014г.</c:v>
                </c:pt>
                <c:pt idx="3">
                  <c:v>2015г.</c:v>
                </c:pt>
                <c:pt idx="4">
                  <c:v>2016г.</c:v>
                </c:pt>
                <c:pt idx="5">
                  <c:v>2017г.</c:v>
                </c:pt>
                <c:pt idx="6">
                  <c:v>2018г.</c:v>
                </c:pt>
                <c:pt idx="7">
                  <c:v>2019г.</c:v>
                </c:pt>
                <c:pt idx="8">
                  <c:v>2020г.</c:v>
                </c:pt>
                <c:pt idx="9">
                  <c:v>2021г.</c:v>
                </c:pt>
                <c:pt idx="10">
                  <c:v>2022г.</c:v>
                </c:pt>
              </c:strCache>
            </c:strRef>
          </c:cat>
          <c:val>
            <c:numRef>
              <c:f>Анализ!$B$3:$L$3</c:f>
              <c:numCache>
                <c:formatCode>General</c:formatCode>
                <c:ptCount val="11"/>
                <c:pt idx="0">
                  <c:v>1830</c:v>
                </c:pt>
                <c:pt idx="1">
                  <c:v>1797</c:v>
                </c:pt>
                <c:pt idx="2">
                  <c:v>1808</c:v>
                </c:pt>
                <c:pt idx="3">
                  <c:v>1765</c:v>
                </c:pt>
                <c:pt idx="4">
                  <c:v>1720</c:v>
                </c:pt>
                <c:pt idx="5">
                  <c:v>1697</c:v>
                </c:pt>
                <c:pt idx="6">
                  <c:v>1670</c:v>
                </c:pt>
                <c:pt idx="7">
                  <c:v>1659</c:v>
                </c:pt>
                <c:pt idx="8">
                  <c:v>1639</c:v>
                </c:pt>
                <c:pt idx="9">
                  <c:v>1600</c:v>
                </c:pt>
                <c:pt idx="10">
                  <c:v>1562</c:v>
                </c:pt>
              </c:numCache>
            </c:numRef>
          </c:val>
          <c:smooth val="0"/>
          <c:extLst>
            <c:ext xmlns:c16="http://schemas.microsoft.com/office/drawing/2014/chart" uri="{C3380CC4-5D6E-409C-BE32-E72D297353CC}">
              <c16:uniqueId val="{00000003-C2D1-4120-886E-5B48C0897096}"/>
            </c:ext>
          </c:extLst>
        </c:ser>
        <c:dLbls>
          <c:showLegendKey val="0"/>
          <c:showVal val="0"/>
          <c:showCatName val="0"/>
          <c:showSerName val="0"/>
          <c:showPercent val="0"/>
          <c:showBubbleSize val="0"/>
        </c:dLbls>
        <c:marker val="1"/>
        <c:smooth val="0"/>
        <c:axId val="317113472"/>
        <c:axId val="317115008"/>
      </c:lineChart>
      <c:catAx>
        <c:axId val="317113472"/>
        <c:scaling>
          <c:orientation val="minMax"/>
        </c:scaling>
        <c:delete val="0"/>
        <c:axPos val="b"/>
        <c:minorGridlines/>
        <c:numFmt formatCode="General" sourceLinked="0"/>
        <c:majorTickMark val="out"/>
        <c:minorTickMark val="none"/>
        <c:tickLblPos val="nextTo"/>
        <c:crossAx val="317115008"/>
        <c:crosses val="autoZero"/>
        <c:auto val="1"/>
        <c:lblAlgn val="ctr"/>
        <c:lblOffset val="100"/>
        <c:noMultiLvlLbl val="0"/>
      </c:catAx>
      <c:valAx>
        <c:axId val="317115008"/>
        <c:scaling>
          <c:orientation val="minMax"/>
          <c:min val="1200"/>
        </c:scaling>
        <c:delete val="0"/>
        <c:axPos val="l"/>
        <c:majorGridlines/>
        <c:numFmt formatCode="General" sourceLinked="1"/>
        <c:majorTickMark val="out"/>
        <c:minorTickMark val="none"/>
        <c:tickLblPos val="nextTo"/>
        <c:crossAx val="317113472"/>
        <c:crosses val="autoZero"/>
        <c:crossBetween val="between"/>
      </c:valAx>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view3D>
    <c:floor>
      <c:thickness val="0"/>
    </c:floor>
    <c:sideWall>
      <c:thickness val="0"/>
    </c:sideWall>
    <c:backWall>
      <c:thickness val="0"/>
    </c:backWall>
    <c:plotArea>
      <c:layout>
        <c:manualLayout>
          <c:layoutTarget val="inner"/>
          <c:xMode val="edge"/>
          <c:yMode val="edge"/>
          <c:x val="4.6844718409667793E-2"/>
          <c:y val="3.7036935694889139E-2"/>
          <c:w val="0.5805555555555556"/>
          <c:h val="0.89814814814814814"/>
        </c:manualLayout>
      </c:layout>
      <c:pie3DChart>
        <c:varyColors val="1"/>
        <c:ser>
          <c:idx val="0"/>
          <c:order val="0"/>
          <c:dLbls>
            <c:spPr>
              <a:noFill/>
              <a:ln>
                <a:noFill/>
              </a:ln>
              <a:effectLst/>
            </c:spPr>
            <c:txPr>
              <a:bodyPr/>
              <a:lstStyle/>
              <a:p>
                <a:pPr>
                  <a:defRPr sz="1200" b="1" i="0" baseline="0">
                    <a:latin typeface="Arial" pitchFamily="34" charset="0"/>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Демогр!$A$53:$A$55</c:f>
              <c:strCache>
                <c:ptCount val="3"/>
                <c:pt idx="0">
                  <c:v>Младше трудоспособного возраста</c:v>
                </c:pt>
                <c:pt idx="1">
                  <c:v>Трудоспособный возраст</c:v>
                </c:pt>
                <c:pt idx="2">
                  <c:v>Старше трудоспособного возраста</c:v>
                </c:pt>
              </c:strCache>
            </c:strRef>
          </c:cat>
          <c:val>
            <c:numRef>
              <c:f>Демогр!$B$53:$B$55</c:f>
              <c:numCache>
                <c:formatCode>0</c:formatCode>
                <c:ptCount val="3"/>
                <c:pt idx="0">
                  <c:v>256</c:v>
                </c:pt>
                <c:pt idx="1">
                  <c:v>775</c:v>
                </c:pt>
                <c:pt idx="2">
                  <c:v>531</c:v>
                </c:pt>
              </c:numCache>
            </c:numRef>
          </c:val>
          <c:extLst>
            <c:ext xmlns:c16="http://schemas.microsoft.com/office/drawing/2014/chart" uri="{C3380CC4-5D6E-409C-BE32-E72D297353CC}">
              <c16:uniqueId val="{00000000-0FC1-476E-BCEF-342C767DEBA8}"/>
            </c:ext>
          </c:extLst>
        </c:ser>
        <c:dLbls>
          <c:showLegendKey val="0"/>
          <c:showVal val="0"/>
          <c:showCatName val="0"/>
          <c:showSerName val="0"/>
          <c:showPercent val="0"/>
          <c:showBubbleSize val="0"/>
          <c:showLeaderLines val="1"/>
        </c:dLbls>
      </c:pie3DChart>
    </c:plotArea>
    <c:legend>
      <c:legendPos val="r"/>
      <c:layout>
        <c:manualLayout>
          <c:xMode val="edge"/>
          <c:yMode val="edge"/>
          <c:x val="0.67747193232522129"/>
          <c:y val="0.17845615106332499"/>
          <c:w val="0.3065107168058796"/>
          <c:h val="0.64308769787335007"/>
        </c:manualLayout>
      </c:layout>
      <c:overlay val="0"/>
      <c:txPr>
        <a:bodyPr/>
        <a:lstStyle/>
        <a:p>
          <a:pPr>
            <a:defRPr sz="1100" baseline="0"/>
          </a:pPr>
          <a:endParaRPr lang="ru-RU"/>
        </a:p>
      </c:txPr>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300" baseline="0">
                <a:latin typeface="Arial" pitchFamily="34" charset="0"/>
              </a:defRPr>
            </a:pPr>
            <a:r>
              <a:rPr lang="ru-RU" sz="1300" baseline="0">
                <a:latin typeface="Arial" pitchFamily="34" charset="0"/>
              </a:rPr>
              <a:t>изменение численности населения по поселению (Коуракский сельсовет)</a:t>
            </a:r>
          </a:p>
        </c:rich>
      </c:tx>
      <c:layout>
        <c:manualLayout>
          <c:xMode val="edge"/>
          <c:yMode val="edge"/>
          <c:x val="0.16629700769378203"/>
          <c:y val="4.7281323877068557E-2"/>
        </c:manualLayout>
      </c:layout>
      <c:overlay val="0"/>
    </c:title>
    <c:autoTitleDeleted val="0"/>
    <c:plotArea>
      <c:layout>
        <c:manualLayout>
          <c:layoutTarget val="inner"/>
          <c:xMode val="edge"/>
          <c:yMode val="edge"/>
          <c:x val="4.6359147247384817E-2"/>
          <c:y val="3.3491763755774874E-2"/>
          <c:w val="0.93878384295502115"/>
          <c:h val="0.7716478348007918"/>
        </c:manualLayout>
      </c:layout>
      <c:lineChart>
        <c:grouping val="standard"/>
        <c:varyColors val="0"/>
        <c:ser>
          <c:idx val="0"/>
          <c:order val="0"/>
          <c:spPr>
            <a:ln>
              <a:solidFill>
                <a:srgbClr val="FF0000"/>
              </a:solidFill>
            </a:ln>
          </c:spPr>
          <c:marker>
            <c:symbol val="circle"/>
            <c:size val="7"/>
            <c:spPr>
              <a:solidFill>
                <a:srgbClr val="FF0066"/>
              </a:solidFill>
            </c:spPr>
          </c:marker>
          <c:dLbls>
            <c:dLbl>
              <c:idx val="0"/>
              <c:layout>
                <c:manualLayout>
                  <c:x val="-6.6829657398786869E-3"/>
                  <c:y val="-1.678474587839640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6CA-4B05-A87E-CFFA5930F548}"/>
                </c:ext>
              </c:extLst>
            </c:dLbl>
            <c:dLbl>
              <c:idx val="1"/>
              <c:layout>
                <c:manualLayout>
                  <c:x val="-4.6457967832737264E-2"/>
                  <c:y val="2.734448974020091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6CA-4B05-A87E-CFFA5930F548}"/>
                </c:ext>
              </c:extLst>
            </c:dLbl>
            <c:dLbl>
              <c:idx val="2"/>
              <c:layout>
                <c:manualLayout>
                  <c:x val="-3.7549004905279508E-2"/>
                  <c:y val="3.364866625714336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6CA-4B05-A87E-CFFA5930F548}"/>
                </c:ext>
              </c:extLst>
            </c:dLbl>
            <c:dLbl>
              <c:idx val="5"/>
              <c:layout>
                <c:manualLayout>
                  <c:x val="-2.2966916984942937E-2"/>
                  <c:y val="-3.37745015915563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6CA-4B05-A87E-CFFA5930F548}"/>
                </c:ext>
              </c:extLst>
            </c:dLbl>
            <c:dLbl>
              <c:idx val="6"/>
              <c:layout>
                <c:manualLayout>
                  <c:x val="-1.7957943649769669E-2"/>
                  <c:y val="-4.515354020463754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6CA-4B05-A87E-CFFA5930F548}"/>
                </c:ext>
              </c:extLst>
            </c:dLbl>
            <c:dLbl>
              <c:idx val="7"/>
              <c:layout>
                <c:manualLayout>
                  <c:x val="-2.1155916217500233E-2"/>
                  <c:y val="3.36486662571433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6CA-4B05-A87E-CFFA5930F548}"/>
                </c:ext>
              </c:extLst>
            </c:dLbl>
            <c:dLbl>
              <c:idx val="26"/>
              <c:layout>
                <c:manualLayout>
                  <c:x val="-3.4688112214049639E-2"/>
                  <c:y val="-3.254518717075258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6CA-4B05-A87E-CFFA5930F548}"/>
                </c:ext>
              </c:extLst>
            </c:dLbl>
            <c:spPr>
              <a:noFill/>
              <a:ln>
                <a:noFill/>
              </a:ln>
              <a:effectLst/>
            </c:spPr>
            <c:txPr>
              <a:bodyPr/>
              <a:lstStyle/>
              <a:p>
                <a:pPr>
                  <a:defRPr sz="1100" b="1" i="0" baseline="0">
                    <a:latin typeface="Arial" pitchFamily="34"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19050" cmpd="sng">
                <a:solidFill>
                  <a:srgbClr val="CC00CC"/>
                </a:solidFill>
                <a:prstDash val="dash"/>
              </a:ln>
            </c:spPr>
            <c:trendlineType val="poly"/>
            <c:order val="2"/>
            <c:dispRSqr val="0"/>
            <c:dispEq val="0"/>
          </c:trendline>
          <c:cat>
            <c:strRef>
              <c:f>Прогноз!$A$2:$AB$2</c:f>
              <c:strCache>
                <c:ptCount val="28"/>
                <c:pt idx="0">
                  <c:v>2015г.</c:v>
                </c:pt>
                <c:pt idx="1">
                  <c:v>2016г.</c:v>
                </c:pt>
                <c:pt idx="2">
                  <c:v>2017г.</c:v>
                </c:pt>
                <c:pt idx="3">
                  <c:v>2018г.</c:v>
                </c:pt>
                <c:pt idx="4">
                  <c:v>2019г.</c:v>
                </c:pt>
                <c:pt idx="5">
                  <c:v>2020г.</c:v>
                </c:pt>
                <c:pt idx="6">
                  <c:v>2021г.</c:v>
                </c:pt>
                <c:pt idx="7">
                  <c:v>2022г.</c:v>
                </c:pt>
                <c:pt idx="8">
                  <c:v>2023г.</c:v>
                </c:pt>
                <c:pt idx="9">
                  <c:v>2024г.</c:v>
                </c:pt>
                <c:pt idx="10">
                  <c:v>2025г.</c:v>
                </c:pt>
                <c:pt idx="11">
                  <c:v>2026г.</c:v>
                </c:pt>
                <c:pt idx="12">
                  <c:v>2027г.</c:v>
                </c:pt>
                <c:pt idx="13">
                  <c:v>2028г.</c:v>
                </c:pt>
                <c:pt idx="14">
                  <c:v>2029г.</c:v>
                </c:pt>
                <c:pt idx="15">
                  <c:v>2030г.</c:v>
                </c:pt>
                <c:pt idx="16">
                  <c:v>2031г.</c:v>
                </c:pt>
                <c:pt idx="17">
                  <c:v>2032г.</c:v>
                </c:pt>
                <c:pt idx="18">
                  <c:v>2033г.</c:v>
                </c:pt>
                <c:pt idx="19">
                  <c:v>2034г.</c:v>
                </c:pt>
                <c:pt idx="20">
                  <c:v>2035г.</c:v>
                </c:pt>
                <c:pt idx="21">
                  <c:v>2036г.</c:v>
                </c:pt>
                <c:pt idx="22">
                  <c:v>2037г.</c:v>
                </c:pt>
                <c:pt idx="23">
                  <c:v>2038г.</c:v>
                </c:pt>
                <c:pt idx="24">
                  <c:v>2039г.</c:v>
                </c:pt>
                <c:pt idx="25">
                  <c:v>2040г.</c:v>
                </c:pt>
                <c:pt idx="26">
                  <c:v>2041г.</c:v>
                </c:pt>
                <c:pt idx="27">
                  <c:v>2042г.</c:v>
                </c:pt>
              </c:strCache>
            </c:strRef>
          </c:cat>
          <c:val>
            <c:numRef>
              <c:f>Прогноз!$A$3:$AB$3</c:f>
              <c:numCache>
                <c:formatCode>General</c:formatCode>
                <c:ptCount val="28"/>
                <c:pt idx="0">
                  <c:v>1765</c:v>
                </c:pt>
                <c:pt idx="1">
                  <c:v>1720</c:v>
                </c:pt>
                <c:pt idx="2">
                  <c:v>1697</c:v>
                </c:pt>
                <c:pt idx="3">
                  <c:v>1670</c:v>
                </c:pt>
                <c:pt idx="4">
                  <c:v>1659</c:v>
                </c:pt>
                <c:pt idx="5">
                  <c:v>1639</c:v>
                </c:pt>
                <c:pt idx="6">
                  <c:v>1600</c:v>
                </c:pt>
                <c:pt idx="7">
                  <c:v>1562</c:v>
                </c:pt>
                <c:pt idx="12">
                  <c:v>1510</c:v>
                </c:pt>
                <c:pt idx="27">
                  <c:v>1502</c:v>
                </c:pt>
              </c:numCache>
            </c:numRef>
          </c:val>
          <c:smooth val="0"/>
          <c:extLst>
            <c:ext xmlns:c16="http://schemas.microsoft.com/office/drawing/2014/chart" uri="{C3380CC4-5D6E-409C-BE32-E72D297353CC}">
              <c16:uniqueId val="{00000008-66CA-4B05-A87E-CFFA5930F548}"/>
            </c:ext>
          </c:extLst>
        </c:ser>
        <c:dLbls>
          <c:showLegendKey val="0"/>
          <c:showVal val="0"/>
          <c:showCatName val="0"/>
          <c:showSerName val="0"/>
          <c:showPercent val="0"/>
          <c:showBubbleSize val="0"/>
        </c:dLbls>
        <c:marker val="1"/>
        <c:smooth val="0"/>
        <c:axId val="317751296"/>
        <c:axId val="317752832"/>
      </c:lineChart>
      <c:catAx>
        <c:axId val="317751296"/>
        <c:scaling>
          <c:orientation val="minMax"/>
        </c:scaling>
        <c:delete val="0"/>
        <c:axPos val="b"/>
        <c:numFmt formatCode="General" sourceLinked="0"/>
        <c:majorTickMark val="out"/>
        <c:minorTickMark val="none"/>
        <c:tickLblPos val="nextTo"/>
        <c:crossAx val="317752832"/>
        <c:crosses val="autoZero"/>
        <c:auto val="1"/>
        <c:lblAlgn val="ctr"/>
        <c:lblOffset val="100"/>
        <c:noMultiLvlLbl val="0"/>
      </c:catAx>
      <c:valAx>
        <c:axId val="317752832"/>
        <c:scaling>
          <c:orientation val="minMax"/>
          <c:min val="1300"/>
        </c:scaling>
        <c:delete val="0"/>
        <c:axPos val="l"/>
        <c:majorGridlines/>
        <c:numFmt formatCode="General" sourceLinked="1"/>
        <c:majorTickMark val="out"/>
        <c:minorTickMark val="none"/>
        <c:tickLblPos val="nextTo"/>
        <c:crossAx val="317751296"/>
        <c:crosses val="autoZero"/>
        <c:crossBetween val="between"/>
      </c:valAx>
    </c:plotArea>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300" baseline="0"/>
            </a:pPr>
            <a:r>
              <a:rPr lang="ru-RU" sz="1300" baseline="0">
                <a:latin typeface="Arial" pitchFamily="34" charset="0"/>
              </a:rPr>
              <a:t>изменение численности населения с. Коурак</a:t>
            </a:r>
          </a:p>
        </c:rich>
      </c:tx>
      <c:layout>
        <c:manualLayout>
          <c:xMode val="edge"/>
          <c:yMode val="edge"/>
          <c:x val="0.27908388600059975"/>
          <c:y val="4.3209876543209874E-2"/>
        </c:manualLayout>
      </c:layout>
      <c:overlay val="0"/>
    </c:title>
    <c:autoTitleDeleted val="0"/>
    <c:plotArea>
      <c:layout>
        <c:manualLayout>
          <c:layoutTarget val="inner"/>
          <c:xMode val="edge"/>
          <c:yMode val="edge"/>
          <c:x val="4.6810550823308719E-2"/>
          <c:y val="5.1400554097404488E-2"/>
          <c:w val="0.93779215767454582"/>
          <c:h val="0.72837145356830402"/>
        </c:manualLayout>
      </c:layout>
      <c:lineChart>
        <c:grouping val="standard"/>
        <c:varyColors val="0"/>
        <c:ser>
          <c:idx val="0"/>
          <c:order val="0"/>
          <c:spPr>
            <a:ln>
              <a:solidFill>
                <a:srgbClr val="00B050"/>
              </a:solidFill>
            </a:ln>
          </c:spPr>
          <c:marker>
            <c:spPr>
              <a:solidFill>
                <a:srgbClr val="5A702E"/>
              </a:solidFill>
            </c:spPr>
          </c:marker>
          <c:dLbls>
            <c:dLbl>
              <c:idx val="0"/>
              <c:layout>
                <c:manualLayout>
                  <c:x val="-1.7094708459723638E-2"/>
                  <c:y val="-3.6419614214889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7A7-4E84-8A07-14C8A69BF8AA}"/>
                </c:ext>
              </c:extLst>
            </c:dLbl>
            <c:dLbl>
              <c:idx val="1"/>
              <c:layout>
                <c:manualLayout>
                  <c:x val="-1.9791034715200526E-2"/>
                  <c:y val="-3.99469510755599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7A7-4E84-8A07-14C8A69BF8AA}"/>
                </c:ext>
              </c:extLst>
            </c:dLbl>
            <c:dLbl>
              <c:idx val="2"/>
              <c:layout>
                <c:manualLayout>
                  <c:x val="-3.0576339737108191E-2"/>
                  <c:y val="5.176380730186504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7A7-4E84-8A07-14C8A69BF8AA}"/>
                </c:ext>
              </c:extLst>
            </c:dLbl>
            <c:dLbl>
              <c:idx val="3"/>
              <c:layout>
                <c:manualLayout>
                  <c:x val="-2.369072925540526E-2"/>
                  <c:y val="-3.426793872988098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7A7-4E84-8A07-14C8A69BF8AA}"/>
                </c:ext>
              </c:extLst>
            </c:dLbl>
            <c:dLbl>
              <c:idx val="4"/>
              <c:layout>
                <c:manualLayout>
                  <c:x val="-6.3094034378160004E-3"/>
                  <c:y val="-3.64196142148898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7A7-4E84-8A07-14C8A69BF8AA}"/>
                </c:ext>
              </c:extLst>
            </c:dLbl>
            <c:dLbl>
              <c:idx val="5"/>
              <c:layout>
                <c:manualLayout>
                  <c:x val="-9.0591254455174904E-3"/>
                  <c:y val="-4.83772861725618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7A7-4E84-8A07-14C8A69BF8AA}"/>
                </c:ext>
              </c:extLst>
            </c:dLbl>
            <c:dLbl>
              <c:idx val="6"/>
              <c:layout>
                <c:manualLayout>
                  <c:x val="-2.7833623931487885E-2"/>
                  <c:y val="3.98061353441930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7A7-4E84-8A07-14C8A69BF8AA}"/>
                </c:ext>
              </c:extLst>
            </c:dLbl>
            <c:dLbl>
              <c:idx val="7"/>
              <c:layout>
                <c:manualLayout>
                  <c:x val="-7.6575665655544325E-3"/>
                  <c:y val="3.059978613784387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7A7-4E84-8A07-14C8A69BF8AA}"/>
                </c:ext>
              </c:extLst>
            </c:dLbl>
            <c:spPr>
              <a:noFill/>
              <a:ln>
                <a:noFill/>
              </a:ln>
              <a:effectLst/>
            </c:spPr>
            <c:txPr>
              <a:bodyPr/>
              <a:lstStyle/>
              <a:p>
                <a:pPr>
                  <a:defRPr sz="1100" b="1" i="0" baseline="0">
                    <a:latin typeface="Arial" pitchFamily="34"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15875">
                <a:solidFill>
                  <a:srgbClr val="FF0000"/>
                </a:solidFill>
                <a:prstDash val="dash"/>
              </a:ln>
            </c:spPr>
            <c:trendlineType val="power"/>
            <c:dispRSqr val="0"/>
            <c:dispEq val="1"/>
            <c:trendlineLbl>
              <c:layout>
                <c:manualLayout>
                  <c:x val="-0.26354617134766184"/>
                  <c:y val="-0.11581292956085643"/>
                </c:manualLayout>
              </c:layout>
              <c:numFmt formatCode="General" sourceLinked="0"/>
              <c:txPr>
                <a:bodyPr/>
                <a:lstStyle/>
                <a:p>
                  <a:pPr>
                    <a:defRPr sz="1200">
                      <a:solidFill>
                        <a:srgbClr val="C00000"/>
                      </a:solidFill>
                    </a:defRPr>
                  </a:pPr>
                  <a:endParaRPr lang="ru-RU"/>
                </a:p>
              </c:txPr>
            </c:trendlineLbl>
          </c:trendline>
          <c:cat>
            <c:strRef>
              <c:f>Прогноз!$A$29:$AB$29</c:f>
              <c:strCache>
                <c:ptCount val="28"/>
                <c:pt idx="0">
                  <c:v>2015г.</c:v>
                </c:pt>
                <c:pt idx="1">
                  <c:v>2016г.</c:v>
                </c:pt>
                <c:pt idx="2">
                  <c:v>2017г.</c:v>
                </c:pt>
                <c:pt idx="3">
                  <c:v>2018г.</c:v>
                </c:pt>
                <c:pt idx="4">
                  <c:v>2019г.</c:v>
                </c:pt>
                <c:pt idx="5">
                  <c:v>2020г.</c:v>
                </c:pt>
                <c:pt idx="6">
                  <c:v>2021г.</c:v>
                </c:pt>
                <c:pt idx="7">
                  <c:v>2022г.</c:v>
                </c:pt>
                <c:pt idx="8">
                  <c:v>2023г.</c:v>
                </c:pt>
                <c:pt idx="9">
                  <c:v>2024г.</c:v>
                </c:pt>
                <c:pt idx="10">
                  <c:v>2025г.</c:v>
                </c:pt>
                <c:pt idx="11">
                  <c:v>2026г.</c:v>
                </c:pt>
                <c:pt idx="12">
                  <c:v>2027г.</c:v>
                </c:pt>
                <c:pt idx="13">
                  <c:v>2028г.</c:v>
                </c:pt>
                <c:pt idx="14">
                  <c:v>2029г.</c:v>
                </c:pt>
                <c:pt idx="15">
                  <c:v>2030г.</c:v>
                </c:pt>
                <c:pt idx="16">
                  <c:v>2031г.</c:v>
                </c:pt>
                <c:pt idx="17">
                  <c:v>2032г.</c:v>
                </c:pt>
                <c:pt idx="18">
                  <c:v>2033г.</c:v>
                </c:pt>
                <c:pt idx="19">
                  <c:v>2034г.</c:v>
                </c:pt>
                <c:pt idx="20">
                  <c:v>2035г.</c:v>
                </c:pt>
                <c:pt idx="21">
                  <c:v>2036г.</c:v>
                </c:pt>
                <c:pt idx="22">
                  <c:v>2037г.</c:v>
                </c:pt>
                <c:pt idx="23">
                  <c:v>2038г.</c:v>
                </c:pt>
                <c:pt idx="24">
                  <c:v>2039г.</c:v>
                </c:pt>
                <c:pt idx="25">
                  <c:v>2040г.</c:v>
                </c:pt>
                <c:pt idx="26">
                  <c:v>2041г.</c:v>
                </c:pt>
                <c:pt idx="27">
                  <c:v>2042г.</c:v>
                </c:pt>
              </c:strCache>
            </c:strRef>
          </c:cat>
          <c:val>
            <c:numRef>
              <c:f>Прогноз!$A$30:$AB$30</c:f>
              <c:numCache>
                <c:formatCode>General</c:formatCode>
                <c:ptCount val="28"/>
                <c:pt idx="0">
                  <c:v>798</c:v>
                </c:pt>
                <c:pt idx="1">
                  <c:v>770</c:v>
                </c:pt>
                <c:pt idx="2">
                  <c:v>757</c:v>
                </c:pt>
                <c:pt idx="3">
                  <c:v>734</c:v>
                </c:pt>
                <c:pt idx="4">
                  <c:v>731</c:v>
                </c:pt>
                <c:pt idx="5">
                  <c:v>710</c:v>
                </c:pt>
                <c:pt idx="6">
                  <c:v>694</c:v>
                </c:pt>
                <c:pt idx="7">
                  <c:v>675</c:v>
                </c:pt>
                <c:pt idx="27">
                  <c:v>630</c:v>
                </c:pt>
              </c:numCache>
            </c:numRef>
          </c:val>
          <c:smooth val="0"/>
          <c:extLst>
            <c:ext xmlns:c16="http://schemas.microsoft.com/office/drawing/2014/chart" uri="{C3380CC4-5D6E-409C-BE32-E72D297353CC}">
              <c16:uniqueId val="{00000009-27A7-4E84-8A07-14C8A69BF8AA}"/>
            </c:ext>
          </c:extLst>
        </c:ser>
        <c:dLbls>
          <c:showLegendKey val="0"/>
          <c:showVal val="0"/>
          <c:showCatName val="0"/>
          <c:showSerName val="0"/>
          <c:showPercent val="0"/>
          <c:showBubbleSize val="0"/>
        </c:dLbls>
        <c:marker val="1"/>
        <c:smooth val="0"/>
        <c:axId val="317783040"/>
        <c:axId val="317813504"/>
      </c:lineChart>
      <c:catAx>
        <c:axId val="317783040"/>
        <c:scaling>
          <c:orientation val="minMax"/>
        </c:scaling>
        <c:delete val="0"/>
        <c:axPos val="b"/>
        <c:numFmt formatCode="General" sourceLinked="0"/>
        <c:majorTickMark val="out"/>
        <c:minorTickMark val="none"/>
        <c:tickLblPos val="nextTo"/>
        <c:crossAx val="317813504"/>
        <c:crosses val="autoZero"/>
        <c:auto val="1"/>
        <c:lblAlgn val="ctr"/>
        <c:lblOffset val="100"/>
        <c:noMultiLvlLbl val="0"/>
      </c:catAx>
      <c:valAx>
        <c:axId val="317813504"/>
        <c:scaling>
          <c:orientation val="minMax"/>
          <c:min val="600"/>
        </c:scaling>
        <c:delete val="0"/>
        <c:axPos val="l"/>
        <c:majorGridlines/>
        <c:numFmt formatCode="General" sourceLinked="1"/>
        <c:majorTickMark val="out"/>
        <c:minorTickMark val="none"/>
        <c:tickLblPos val="nextTo"/>
        <c:crossAx val="317783040"/>
        <c:crosses val="autoZero"/>
        <c:crossBetween val="between"/>
      </c:valAx>
    </c:plotArea>
    <c:plotVisOnly val="1"/>
    <c:dispBlanksAs val="gap"/>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300" baseline="0">
                <a:latin typeface="Arial" pitchFamily="34" charset="0"/>
              </a:defRPr>
            </a:pPr>
            <a:r>
              <a:rPr lang="ru-RU" sz="1300" baseline="0">
                <a:latin typeface="Arial" pitchFamily="34" charset="0"/>
              </a:rPr>
              <a:t>изменение численности населения с. Юрты</a:t>
            </a:r>
          </a:p>
        </c:rich>
      </c:tx>
      <c:layout>
        <c:manualLayout>
          <c:xMode val="edge"/>
          <c:yMode val="edge"/>
          <c:x val="0.31438205551514958"/>
          <c:y val="5.1359269746454106E-2"/>
        </c:manualLayout>
      </c:layout>
      <c:overlay val="0"/>
    </c:title>
    <c:autoTitleDeleted val="0"/>
    <c:plotArea>
      <c:layout>
        <c:manualLayout>
          <c:layoutTarget val="inner"/>
          <c:xMode val="edge"/>
          <c:yMode val="edge"/>
          <c:x val="3.9459823968995278E-2"/>
          <c:y val="5.1400554097404488E-2"/>
          <c:w val="0.9445515872120569"/>
          <c:h val="0.70289705453484985"/>
        </c:manualLayout>
      </c:layout>
      <c:lineChart>
        <c:grouping val="standard"/>
        <c:varyColors val="0"/>
        <c:ser>
          <c:idx val="0"/>
          <c:order val="0"/>
          <c:spPr>
            <a:ln>
              <a:solidFill>
                <a:schemeClr val="tx2">
                  <a:lumMod val="60000"/>
                  <a:lumOff val="40000"/>
                </a:schemeClr>
              </a:solidFill>
            </a:ln>
          </c:spPr>
          <c:marker>
            <c:spPr>
              <a:solidFill>
                <a:schemeClr val="tx2">
                  <a:lumMod val="75000"/>
                </a:schemeClr>
              </a:solidFill>
            </c:spPr>
          </c:marker>
          <c:dLbls>
            <c:dLbl>
              <c:idx val="0"/>
              <c:layout>
                <c:manualLayout>
                  <c:x val="-1.8006796264441145E-2"/>
                  <c:y val="-4.82936507936508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444-4D9F-8D6B-F8905FE84AB6}"/>
                </c:ext>
              </c:extLst>
            </c:dLbl>
            <c:dLbl>
              <c:idx val="1"/>
              <c:layout>
                <c:manualLayout>
                  <c:x val="-3.5963566001053784E-2"/>
                  <c:y val="4.632952130983627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444-4D9F-8D6B-F8905FE84AB6}"/>
                </c:ext>
              </c:extLst>
            </c:dLbl>
            <c:dLbl>
              <c:idx val="2"/>
              <c:layout>
                <c:manualLayout>
                  <c:x val="-2.4480871508010668E-3"/>
                  <c:y val="2.64882514685664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444-4D9F-8D6B-F8905FE84AB6}"/>
                </c:ext>
              </c:extLst>
            </c:dLbl>
            <c:dLbl>
              <c:idx val="5"/>
              <c:layout>
                <c:manualLayout>
                  <c:x val="-1.7924278089880598E-2"/>
                  <c:y val="-4.449762745174096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444-4D9F-8D6B-F8905FE84AB6}"/>
                </c:ext>
              </c:extLst>
            </c:dLbl>
            <c:spPr>
              <a:noFill/>
              <a:ln>
                <a:noFill/>
              </a:ln>
              <a:effectLst/>
            </c:spPr>
            <c:txPr>
              <a:bodyPr/>
              <a:lstStyle/>
              <a:p>
                <a:pPr>
                  <a:defRPr sz="1100" b="1" i="0" baseline="0">
                    <a:latin typeface="Arial" pitchFamily="34"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15875">
                <a:solidFill>
                  <a:srgbClr val="FF0000"/>
                </a:solidFill>
                <a:prstDash val="dash"/>
              </a:ln>
            </c:spPr>
            <c:trendlineType val="power"/>
            <c:dispRSqr val="0"/>
            <c:dispEq val="1"/>
            <c:trendlineLbl>
              <c:layout>
                <c:manualLayout>
                  <c:x val="-0.17984846437777982"/>
                  <c:y val="-0.10731512748595629"/>
                </c:manualLayout>
              </c:layout>
              <c:numFmt formatCode="General" sourceLinked="0"/>
              <c:txPr>
                <a:bodyPr/>
                <a:lstStyle/>
                <a:p>
                  <a:pPr>
                    <a:defRPr sz="1200">
                      <a:solidFill>
                        <a:srgbClr val="C00000"/>
                      </a:solidFill>
                    </a:defRPr>
                  </a:pPr>
                  <a:endParaRPr lang="ru-RU"/>
                </a:p>
              </c:txPr>
            </c:trendlineLbl>
          </c:trendline>
          <c:cat>
            <c:strRef>
              <c:f>Прогноз!$B$53:$AB$53</c:f>
              <c:strCache>
                <c:ptCount val="27"/>
                <c:pt idx="0">
                  <c:v>2016г.</c:v>
                </c:pt>
                <c:pt idx="1">
                  <c:v>2017г.</c:v>
                </c:pt>
                <c:pt idx="2">
                  <c:v>2018г.</c:v>
                </c:pt>
                <c:pt idx="3">
                  <c:v>2019г.</c:v>
                </c:pt>
                <c:pt idx="4">
                  <c:v>2020г.</c:v>
                </c:pt>
                <c:pt idx="5">
                  <c:v>2021г.</c:v>
                </c:pt>
                <c:pt idx="6">
                  <c:v>2022г.</c:v>
                </c:pt>
                <c:pt idx="7">
                  <c:v>2023г.</c:v>
                </c:pt>
                <c:pt idx="8">
                  <c:v>2024г.</c:v>
                </c:pt>
                <c:pt idx="9">
                  <c:v>2025г.</c:v>
                </c:pt>
                <c:pt idx="10">
                  <c:v>2026г.</c:v>
                </c:pt>
                <c:pt idx="11">
                  <c:v>2027г.</c:v>
                </c:pt>
                <c:pt idx="12">
                  <c:v>2028г.</c:v>
                </c:pt>
                <c:pt idx="13">
                  <c:v>2029г.</c:v>
                </c:pt>
                <c:pt idx="14">
                  <c:v>2030г.</c:v>
                </c:pt>
                <c:pt idx="15">
                  <c:v>2031г.</c:v>
                </c:pt>
                <c:pt idx="16">
                  <c:v>2032г.</c:v>
                </c:pt>
                <c:pt idx="17">
                  <c:v>2033г.</c:v>
                </c:pt>
                <c:pt idx="18">
                  <c:v>2034г.</c:v>
                </c:pt>
                <c:pt idx="19">
                  <c:v>2035г.</c:v>
                </c:pt>
                <c:pt idx="20">
                  <c:v>2036г.</c:v>
                </c:pt>
                <c:pt idx="21">
                  <c:v>2037г.</c:v>
                </c:pt>
                <c:pt idx="22">
                  <c:v>2038г.</c:v>
                </c:pt>
                <c:pt idx="23">
                  <c:v>2039г.</c:v>
                </c:pt>
                <c:pt idx="24">
                  <c:v>2040г.</c:v>
                </c:pt>
                <c:pt idx="25">
                  <c:v>2041г.</c:v>
                </c:pt>
                <c:pt idx="26">
                  <c:v>2042г.</c:v>
                </c:pt>
              </c:strCache>
            </c:strRef>
          </c:cat>
          <c:val>
            <c:numRef>
              <c:f>Прогноз!$B$54:$AB$54</c:f>
              <c:numCache>
                <c:formatCode>General</c:formatCode>
                <c:ptCount val="27"/>
                <c:pt idx="0">
                  <c:v>515</c:v>
                </c:pt>
                <c:pt idx="1">
                  <c:v>510</c:v>
                </c:pt>
                <c:pt idx="2">
                  <c:v>500</c:v>
                </c:pt>
                <c:pt idx="3">
                  <c:v>506</c:v>
                </c:pt>
                <c:pt idx="4">
                  <c:v>504</c:v>
                </c:pt>
                <c:pt idx="5">
                  <c:v>494</c:v>
                </c:pt>
                <c:pt idx="6">
                  <c:v>483</c:v>
                </c:pt>
                <c:pt idx="26">
                  <c:v>475</c:v>
                </c:pt>
              </c:numCache>
            </c:numRef>
          </c:val>
          <c:smooth val="0"/>
          <c:extLst>
            <c:ext xmlns:c16="http://schemas.microsoft.com/office/drawing/2014/chart" uri="{C3380CC4-5D6E-409C-BE32-E72D297353CC}">
              <c16:uniqueId val="{00000005-C444-4D9F-8D6B-F8905FE84AB6}"/>
            </c:ext>
          </c:extLst>
        </c:ser>
        <c:dLbls>
          <c:showLegendKey val="0"/>
          <c:showVal val="0"/>
          <c:showCatName val="0"/>
          <c:showSerName val="0"/>
          <c:showPercent val="0"/>
          <c:showBubbleSize val="0"/>
        </c:dLbls>
        <c:marker val="1"/>
        <c:smooth val="0"/>
        <c:axId val="317846272"/>
        <c:axId val="317847808"/>
      </c:lineChart>
      <c:catAx>
        <c:axId val="317846272"/>
        <c:scaling>
          <c:orientation val="minMax"/>
        </c:scaling>
        <c:delete val="0"/>
        <c:axPos val="b"/>
        <c:numFmt formatCode="General" sourceLinked="0"/>
        <c:majorTickMark val="out"/>
        <c:minorTickMark val="none"/>
        <c:tickLblPos val="nextTo"/>
        <c:crossAx val="317847808"/>
        <c:crosses val="autoZero"/>
        <c:auto val="1"/>
        <c:lblAlgn val="ctr"/>
        <c:lblOffset val="100"/>
        <c:noMultiLvlLbl val="0"/>
      </c:catAx>
      <c:valAx>
        <c:axId val="317847808"/>
        <c:scaling>
          <c:orientation val="minMax"/>
          <c:max val="530"/>
          <c:min val="460"/>
        </c:scaling>
        <c:delete val="0"/>
        <c:axPos val="l"/>
        <c:majorGridlines/>
        <c:numFmt formatCode="General" sourceLinked="1"/>
        <c:majorTickMark val="out"/>
        <c:minorTickMark val="none"/>
        <c:tickLblPos val="nextTo"/>
        <c:crossAx val="317846272"/>
        <c:crosses val="autoZero"/>
        <c:crossBetween val="between"/>
      </c:valAx>
    </c:plotArea>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300" baseline="0">
                <a:latin typeface="Arial" pitchFamily="34" charset="0"/>
              </a:rPr>
              <a:t>изменение численности населения п. Мирный</a:t>
            </a:r>
          </a:p>
        </c:rich>
      </c:tx>
      <c:layout>
        <c:manualLayout>
          <c:xMode val="edge"/>
          <c:yMode val="edge"/>
          <c:x val="0.31137405282821168"/>
          <c:y val="5.4700864517731478E-2"/>
        </c:manualLayout>
      </c:layout>
      <c:overlay val="0"/>
    </c:title>
    <c:autoTitleDeleted val="0"/>
    <c:plotArea>
      <c:layout>
        <c:manualLayout>
          <c:layoutTarget val="inner"/>
          <c:xMode val="edge"/>
          <c:yMode val="edge"/>
          <c:x val="7.3122895036350541E-2"/>
          <c:y val="5.0609785424732115E-2"/>
          <c:w val="0.90658479597509811"/>
          <c:h val="0.68023719500858204"/>
        </c:manualLayout>
      </c:layout>
      <c:lineChart>
        <c:grouping val="standard"/>
        <c:varyColors val="0"/>
        <c:ser>
          <c:idx val="0"/>
          <c:order val="0"/>
          <c:dLbls>
            <c:dLbl>
              <c:idx val="2"/>
              <c:layout>
                <c:manualLayout>
                  <c:x val="-1.231205811269985E-2"/>
                  <c:y val="-4.8552885873188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C9C-4102-9CF0-240474038066}"/>
                </c:ext>
              </c:extLst>
            </c:dLbl>
            <c:dLbl>
              <c:idx val="3"/>
              <c:layout>
                <c:manualLayout>
                  <c:x val="-4.0680855607399993E-2"/>
                  <c:y val="5.0053759357250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C9C-4102-9CF0-240474038066}"/>
                </c:ext>
              </c:extLst>
            </c:dLbl>
            <c:dLbl>
              <c:idx val="5"/>
              <c:layout>
                <c:manualLayout>
                  <c:x val="-5.2198587390248213E-3"/>
                  <c:y val="-4.8552885873188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C9C-4102-9CF0-240474038066}"/>
                </c:ext>
              </c:extLst>
            </c:dLbl>
            <c:dLbl>
              <c:idx val="6"/>
              <c:layout>
                <c:manualLayout>
                  <c:x val="-1.3730497987434908E-2"/>
                  <c:y val="4.14792684676472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C9C-4102-9CF0-240474038066}"/>
                </c:ext>
              </c:extLst>
            </c:dLbl>
            <c:spPr>
              <a:noFill/>
              <a:ln>
                <a:noFill/>
              </a:ln>
              <a:effectLst/>
            </c:spPr>
            <c:txPr>
              <a:bodyPr/>
              <a:lstStyle/>
              <a:p>
                <a:pPr>
                  <a:defRPr sz="1100" b="1" i="0" baseline="0">
                    <a:latin typeface="Arial" pitchFamily="34"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15875">
                <a:solidFill>
                  <a:srgbClr val="FF0000"/>
                </a:solidFill>
                <a:prstDash val="dash"/>
              </a:ln>
            </c:spPr>
            <c:trendlineType val="power"/>
            <c:dispRSqr val="0"/>
            <c:dispEq val="1"/>
            <c:trendlineLbl>
              <c:layout>
                <c:manualLayout>
                  <c:x val="-0.31456439543914622"/>
                  <c:y val="-0.14807470609582163"/>
                </c:manualLayout>
              </c:layout>
              <c:numFmt formatCode="General" sourceLinked="0"/>
              <c:txPr>
                <a:bodyPr/>
                <a:lstStyle/>
                <a:p>
                  <a:pPr>
                    <a:defRPr sz="1200">
                      <a:solidFill>
                        <a:srgbClr val="C00000"/>
                      </a:solidFill>
                    </a:defRPr>
                  </a:pPr>
                  <a:endParaRPr lang="ru-RU"/>
                </a:p>
              </c:txPr>
            </c:trendlineLbl>
          </c:trendline>
          <c:cat>
            <c:strRef>
              <c:f>Прогноз!$B$75:$AB$75</c:f>
              <c:strCache>
                <c:ptCount val="27"/>
                <c:pt idx="0">
                  <c:v>2016г.</c:v>
                </c:pt>
                <c:pt idx="1">
                  <c:v>2017г.</c:v>
                </c:pt>
                <c:pt idx="2">
                  <c:v>2018г.</c:v>
                </c:pt>
                <c:pt idx="3">
                  <c:v>2019г.</c:v>
                </c:pt>
                <c:pt idx="4">
                  <c:v>2020г.</c:v>
                </c:pt>
                <c:pt idx="5">
                  <c:v>2021г.</c:v>
                </c:pt>
                <c:pt idx="6">
                  <c:v>2022г.</c:v>
                </c:pt>
                <c:pt idx="7">
                  <c:v>2023г.</c:v>
                </c:pt>
                <c:pt idx="8">
                  <c:v>2024г.</c:v>
                </c:pt>
                <c:pt idx="9">
                  <c:v>2025г.</c:v>
                </c:pt>
                <c:pt idx="10">
                  <c:v>2026г.</c:v>
                </c:pt>
                <c:pt idx="11">
                  <c:v>2027г.</c:v>
                </c:pt>
                <c:pt idx="12">
                  <c:v>2028г.</c:v>
                </c:pt>
                <c:pt idx="13">
                  <c:v>2029г.</c:v>
                </c:pt>
                <c:pt idx="14">
                  <c:v>2030г.</c:v>
                </c:pt>
                <c:pt idx="15">
                  <c:v>2031г.</c:v>
                </c:pt>
                <c:pt idx="16">
                  <c:v>2032г.</c:v>
                </c:pt>
                <c:pt idx="17">
                  <c:v>2033г.</c:v>
                </c:pt>
                <c:pt idx="18">
                  <c:v>2034г.</c:v>
                </c:pt>
                <c:pt idx="19">
                  <c:v>2035г.</c:v>
                </c:pt>
                <c:pt idx="20">
                  <c:v>2036г.</c:v>
                </c:pt>
                <c:pt idx="21">
                  <c:v>2037г.</c:v>
                </c:pt>
                <c:pt idx="22">
                  <c:v>2038г.</c:v>
                </c:pt>
                <c:pt idx="23">
                  <c:v>2039г.</c:v>
                </c:pt>
                <c:pt idx="24">
                  <c:v>2040г.</c:v>
                </c:pt>
                <c:pt idx="25">
                  <c:v>2041г.</c:v>
                </c:pt>
                <c:pt idx="26">
                  <c:v>2042г.</c:v>
                </c:pt>
              </c:strCache>
            </c:strRef>
          </c:cat>
          <c:val>
            <c:numRef>
              <c:f>Прогноз!$B$76:$AB$76</c:f>
              <c:numCache>
                <c:formatCode>General</c:formatCode>
                <c:ptCount val="27"/>
                <c:pt idx="0">
                  <c:v>276</c:v>
                </c:pt>
                <c:pt idx="1">
                  <c:v>271</c:v>
                </c:pt>
                <c:pt idx="2">
                  <c:v>271</c:v>
                </c:pt>
                <c:pt idx="3">
                  <c:v>261</c:v>
                </c:pt>
                <c:pt idx="4">
                  <c:v>267</c:v>
                </c:pt>
                <c:pt idx="5">
                  <c:v>268</c:v>
                </c:pt>
                <c:pt idx="6">
                  <c:v>260</c:v>
                </c:pt>
                <c:pt idx="26">
                  <c:v>255</c:v>
                </c:pt>
              </c:numCache>
            </c:numRef>
          </c:val>
          <c:smooth val="0"/>
          <c:extLst>
            <c:ext xmlns:c16="http://schemas.microsoft.com/office/drawing/2014/chart" uri="{C3380CC4-5D6E-409C-BE32-E72D297353CC}">
              <c16:uniqueId val="{00000005-DC9C-4102-9CF0-240474038066}"/>
            </c:ext>
          </c:extLst>
        </c:ser>
        <c:dLbls>
          <c:showLegendKey val="0"/>
          <c:showVal val="0"/>
          <c:showCatName val="0"/>
          <c:showSerName val="0"/>
          <c:showPercent val="0"/>
          <c:showBubbleSize val="0"/>
        </c:dLbls>
        <c:marker val="1"/>
        <c:smooth val="0"/>
        <c:axId val="317889152"/>
        <c:axId val="317890944"/>
      </c:lineChart>
      <c:catAx>
        <c:axId val="317889152"/>
        <c:scaling>
          <c:orientation val="minMax"/>
        </c:scaling>
        <c:delete val="0"/>
        <c:axPos val="b"/>
        <c:numFmt formatCode="General" sourceLinked="0"/>
        <c:majorTickMark val="out"/>
        <c:minorTickMark val="none"/>
        <c:tickLblPos val="nextTo"/>
        <c:crossAx val="317890944"/>
        <c:crosses val="autoZero"/>
        <c:auto val="1"/>
        <c:lblAlgn val="ctr"/>
        <c:lblOffset val="100"/>
        <c:noMultiLvlLbl val="0"/>
      </c:catAx>
      <c:valAx>
        <c:axId val="317890944"/>
        <c:scaling>
          <c:orientation val="minMax"/>
          <c:max val="285"/>
          <c:min val="250"/>
        </c:scaling>
        <c:delete val="0"/>
        <c:axPos val="l"/>
        <c:majorGridlines/>
        <c:numFmt formatCode="General" sourceLinked="1"/>
        <c:majorTickMark val="out"/>
        <c:minorTickMark val="none"/>
        <c:tickLblPos val="nextTo"/>
        <c:crossAx val="317889152"/>
        <c:crosses val="autoZero"/>
        <c:crossBetween val="between"/>
      </c:valAx>
    </c:plotArea>
    <c:plotVisOnly val="1"/>
    <c:dispBlanksAs val="gap"/>
    <c:showDLblsOverMax val="0"/>
  </c:chart>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300" baseline="0">
                <a:latin typeface="Arial" pitchFamily="34" charset="0"/>
              </a:rPr>
              <a:t>изменение численности населения д. Конево</a:t>
            </a:r>
          </a:p>
        </c:rich>
      </c:tx>
      <c:layout>
        <c:manualLayout>
          <c:xMode val="edge"/>
          <c:yMode val="edge"/>
          <c:x val="0.30853714285331357"/>
          <c:y val="2.8977390687900346E-2"/>
        </c:manualLayout>
      </c:layout>
      <c:overlay val="0"/>
    </c:title>
    <c:autoTitleDeleted val="0"/>
    <c:plotArea>
      <c:layout>
        <c:manualLayout>
          <c:layoutTarget val="inner"/>
          <c:xMode val="edge"/>
          <c:yMode val="edge"/>
          <c:x val="7.3122920994350929E-2"/>
          <c:y val="8.919495995476448E-2"/>
          <c:w val="0.90658479597509811"/>
          <c:h val="0.68023719500858204"/>
        </c:manualLayout>
      </c:layout>
      <c:lineChart>
        <c:grouping val="standard"/>
        <c:varyColors val="0"/>
        <c:ser>
          <c:idx val="0"/>
          <c:order val="0"/>
          <c:dLbls>
            <c:spPr>
              <a:noFill/>
              <a:ln>
                <a:noFill/>
              </a:ln>
              <a:effectLst/>
            </c:spPr>
            <c:txPr>
              <a:bodyPr/>
              <a:lstStyle/>
              <a:p>
                <a:pPr>
                  <a:defRPr sz="1100" b="1" i="0" baseline="0">
                    <a:latin typeface="Arial" pitchFamily="34"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15875">
                <a:solidFill>
                  <a:srgbClr val="FF0000"/>
                </a:solidFill>
                <a:prstDash val="dash"/>
              </a:ln>
            </c:spPr>
            <c:trendlineType val="power"/>
            <c:dispRSqr val="0"/>
            <c:dispEq val="1"/>
            <c:trendlineLbl>
              <c:layout>
                <c:manualLayout>
                  <c:x val="-0.43285513294858247"/>
                  <c:y val="-1.2859373285734782E-2"/>
                </c:manualLayout>
              </c:layout>
              <c:numFmt formatCode="General" sourceLinked="0"/>
              <c:txPr>
                <a:bodyPr/>
                <a:lstStyle/>
                <a:p>
                  <a:pPr>
                    <a:defRPr sz="1200">
                      <a:solidFill>
                        <a:srgbClr val="C00000"/>
                      </a:solidFill>
                    </a:defRPr>
                  </a:pPr>
                  <a:endParaRPr lang="ru-RU"/>
                </a:p>
              </c:txPr>
            </c:trendlineLbl>
          </c:trendline>
          <c:cat>
            <c:strRef>
              <c:f>Прогноз!$B$96:$AB$96</c:f>
              <c:strCache>
                <c:ptCount val="27"/>
                <c:pt idx="0">
                  <c:v>2016г.</c:v>
                </c:pt>
                <c:pt idx="1">
                  <c:v>2017г.</c:v>
                </c:pt>
                <c:pt idx="2">
                  <c:v>2018г.</c:v>
                </c:pt>
                <c:pt idx="3">
                  <c:v>2019г.</c:v>
                </c:pt>
                <c:pt idx="4">
                  <c:v>2020г.</c:v>
                </c:pt>
                <c:pt idx="5">
                  <c:v>2021г.</c:v>
                </c:pt>
                <c:pt idx="6">
                  <c:v>2022г.</c:v>
                </c:pt>
                <c:pt idx="7">
                  <c:v>2023г.</c:v>
                </c:pt>
                <c:pt idx="8">
                  <c:v>2024г.</c:v>
                </c:pt>
                <c:pt idx="9">
                  <c:v>2025г.</c:v>
                </c:pt>
                <c:pt idx="10">
                  <c:v>2026г.</c:v>
                </c:pt>
                <c:pt idx="11">
                  <c:v>2027г.</c:v>
                </c:pt>
                <c:pt idx="12">
                  <c:v>2028г.</c:v>
                </c:pt>
                <c:pt idx="13">
                  <c:v>2029г.</c:v>
                </c:pt>
                <c:pt idx="14">
                  <c:v>2030г.</c:v>
                </c:pt>
                <c:pt idx="15">
                  <c:v>2031г.</c:v>
                </c:pt>
                <c:pt idx="16">
                  <c:v>2032г.</c:v>
                </c:pt>
                <c:pt idx="17">
                  <c:v>2033г.</c:v>
                </c:pt>
                <c:pt idx="18">
                  <c:v>2034г.</c:v>
                </c:pt>
                <c:pt idx="19">
                  <c:v>2035г.</c:v>
                </c:pt>
                <c:pt idx="20">
                  <c:v>2036г.</c:v>
                </c:pt>
                <c:pt idx="21">
                  <c:v>2037г.</c:v>
                </c:pt>
                <c:pt idx="22">
                  <c:v>2038г.</c:v>
                </c:pt>
                <c:pt idx="23">
                  <c:v>2039г.</c:v>
                </c:pt>
                <c:pt idx="24">
                  <c:v>2040г.</c:v>
                </c:pt>
                <c:pt idx="25">
                  <c:v>2041г.</c:v>
                </c:pt>
                <c:pt idx="26">
                  <c:v>2042г.</c:v>
                </c:pt>
              </c:strCache>
            </c:strRef>
          </c:cat>
          <c:val>
            <c:numRef>
              <c:f>Прогноз!$B$97:$AB$97</c:f>
              <c:numCache>
                <c:formatCode>General</c:formatCode>
                <c:ptCount val="27"/>
                <c:pt idx="0">
                  <c:v>71</c:v>
                </c:pt>
                <c:pt idx="1">
                  <c:v>72</c:v>
                </c:pt>
                <c:pt idx="2">
                  <c:v>81</c:v>
                </c:pt>
                <c:pt idx="3">
                  <c:v>80</c:v>
                </c:pt>
                <c:pt idx="4">
                  <c:v>78</c:v>
                </c:pt>
                <c:pt idx="5">
                  <c:v>73</c:v>
                </c:pt>
                <c:pt idx="6">
                  <c:v>73</c:v>
                </c:pt>
                <c:pt idx="26">
                  <c:v>78</c:v>
                </c:pt>
              </c:numCache>
            </c:numRef>
          </c:val>
          <c:smooth val="0"/>
          <c:extLst>
            <c:ext xmlns:c16="http://schemas.microsoft.com/office/drawing/2014/chart" uri="{C3380CC4-5D6E-409C-BE32-E72D297353CC}">
              <c16:uniqueId val="{00000001-09F3-4E58-AD72-5C5E30CBCBA8}"/>
            </c:ext>
          </c:extLst>
        </c:ser>
        <c:dLbls>
          <c:showLegendKey val="0"/>
          <c:showVal val="0"/>
          <c:showCatName val="0"/>
          <c:showSerName val="0"/>
          <c:showPercent val="0"/>
          <c:showBubbleSize val="0"/>
        </c:dLbls>
        <c:marker val="1"/>
        <c:smooth val="0"/>
        <c:axId val="317930112"/>
        <c:axId val="317940096"/>
      </c:lineChart>
      <c:catAx>
        <c:axId val="317930112"/>
        <c:scaling>
          <c:orientation val="minMax"/>
        </c:scaling>
        <c:delete val="0"/>
        <c:axPos val="b"/>
        <c:numFmt formatCode="General" sourceLinked="0"/>
        <c:majorTickMark val="out"/>
        <c:minorTickMark val="none"/>
        <c:tickLblPos val="nextTo"/>
        <c:crossAx val="317940096"/>
        <c:crosses val="autoZero"/>
        <c:auto val="1"/>
        <c:lblAlgn val="ctr"/>
        <c:lblOffset val="100"/>
        <c:noMultiLvlLbl val="0"/>
      </c:catAx>
      <c:valAx>
        <c:axId val="317940096"/>
        <c:scaling>
          <c:orientation val="minMax"/>
          <c:max val="90"/>
          <c:min val="65"/>
        </c:scaling>
        <c:delete val="0"/>
        <c:axPos val="l"/>
        <c:majorGridlines/>
        <c:numFmt formatCode="General" sourceLinked="1"/>
        <c:majorTickMark val="out"/>
        <c:minorTickMark val="none"/>
        <c:tickLblPos val="nextTo"/>
        <c:crossAx val="317930112"/>
        <c:crosses val="autoZero"/>
        <c:crossBetween val="between"/>
        <c:majorUnit val="5"/>
      </c:valAx>
    </c:plotArea>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300" baseline="0">
                <a:latin typeface="Arial" pitchFamily="34" charset="0"/>
              </a:rPr>
              <a:t>изменение численности населения д. Старогутово</a:t>
            </a:r>
          </a:p>
          <a:p>
            <a:pPr>
              <a:defRPr/>
            </a:pPr>
            <a:endParaRPr lang="ru-RU" sz="1300" baseline="0">
              <a:latin typeface="Arial" pitchFamily="34" charset="0"/>
            </a:endParaRPr>
          </a:p>
        </c:rich>
      </c:tx>
      <c:layout>
        <c:manualLayout>
          <c:xMode val="edge"/>
          <c:yMode val="edge"/>
          <c:x val="0.30144494347963852"/>
          <c:y val="3.99138604951167E-2"/>
        </c:manualLayout>
      </c:layout>
      <c:overlay val="0"/>
    </c:title>
    <c:autoTitleDeleted val="0"/>
    <c:plotArea>
      <c:layout>
        <c:manualLayout>
          <c:layoutTarget val="inner"/>
          <c:xMode val="edge"/>
          <c:yMode val="edge"/>
          <c:x val="7.3122920994350929E-2"/>
          <c:y val="7.3226751779354116E-2"/>
          <c:w val="0.90658479597509811"/>
          <c:h val="0.69620516566703894"/>
        </c:manualLayout>
      </c:layout>
      <c:lineChart>
        <c:grouping val="standard"/>
        <c:varyColors val="0"/>
        <c:ser>
          <c:idx val="0"/>
          <c:order val="0"/>
          <c:dLbls>
            <c:spPr>
              <a:noFill/>
              <a:ln>
                <a:noFill/>
              </a:ln>
              <a:effectLst/>
            </c:spPr>
            <c:txPr>
              <a:bodyPr/>
              <a:lstStyle/>
              <a:p>
                <a:pPr>
                  <a:defRPr sz="1100" b="1" i="0" baseline="0">
                    <a:latin typeface="Arial" pitchFamily="34" charset="0"/>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15875">
                <a:solidFill>
                  <a:srgbClr val="FF0000"/>
                </a:solidFill>
                <a:prstDash val="dash"/>
              </a:ln>
            </c:spPr>
            <c:trendlineType val="power"/>
            <c:dispRSqr val="0"/>
            <c:dispEq val="1"/>
            <c:trendlineLbl>
              <c:layout>
                <c:manualLayout>
                  <c:x val="-0.48335874053261191"/>
                  <c:y val="-5.0585107729700991E-2"/>
                </c:manualLayout>
              </c:layout>
              <c:numFmt formatCode="General" sourceLinked="0"/>
              <c:txPr>
                <a:bodyPr/>
                <a:lstStyle/>
                <a:p>
                  <a:pPr>
                    <a:defRPr sz="1200">
                      <a:solidFill>
                        <a:srgbClr val="C00000"/>
                      </a:solidFill>
                    </a:defRPr>
                  </a:pPr>
                  <a:endParaRPr lang="ru-RU"/>
                </a:p>
              </c:txPr>
            </c:trendlineLbl>
          </c:trendline>
          <c:cat>
            <c:strRef>
              <c:f>Прогноз!$B$117:$AB$117</c:f>
              <c:strCache>
                <c:ptCount val="27"/>
                <c:pt idx="0">
                  <c:v>2016г.</c:v>
                </c:pt>
                <c:pt idx="1">
                  <c:v>2017г.</c:v>
                </c:pt>
                <c:pt idx="2">
                  <c:v>2018г.</c:v>
                </c:pt>
                <c:pt idx="3">
                  <c:v>2019г.</c:v>
                </c:pt>
                <c:pt idx="4">
                  <c:v>2020г.</c:v>
                </c:pt>
                <c:pt idx="5">
                  <c:v>2021г.</c:v>
                </c:pt>
                <c:pt idx="6">
                  <c:v>2022г.</c:v>
                </c:pt>
                <c:pt idx="7">
                  <c:v>2023г.</c:v>
                </c:pt>
                <c:pt idx="8">
                  <c:v>2024г.</c:v>
                </c:pt>
                <c:pt idx="9">
                  <c:v>2025г.</c:v>
                </c:pt>
                <c:pt idx="10">
                  <c:v>2026г.</c:v>
                </c:pt>
                <c:pt idx="11">
                  <c:v>2027г.</c:v>
                </c:pt>
                <c:pt idx="12">
                  <c:v>2028г.</c:v>
                </c:pt>
                <c:pt idx="13">
                  <c:v>2029г.</c:v>
                </c:pt>
                <c:pt idx="14">
                  <c:v>2030г.</c:v>
                </c:pt>
                <c:pt idx="15">
                  <c:v>2031г.</c:v>
                </c:pt>
                <c:pt idx="16">
                  <c:v>2032г.</c:v>
                </c:pt>
                <c:pt idx="17">
                  <c:v>2033г.</c:v>
                </c:pt>
                <c:pt idx="18">
                  <c:v>2034г.</c:v>
                </c:pt>
                <c:pt idx="19">
                  <c:v>2035г.</c:v>
                </c:pt>
                <c:pt idx="20">
                  <c:v>2036г.</c:v>
                </c:pt>
                <c:pt idx="21">
                  <c:v>2037г.</c:v>
                </c:pt>
                <c:pt idx="22">
                  <c:v>2038г.</c:v>
                </c:pt>
                <c:pt idx="23">
                  <c:v>2039г.</c:v>
                </c:pt>
                <c:pt idx="24">
                  <c:v>2040г.</c:v>
                </c:pt>
                <c:pt idx="25">
                  <c:v>2041г.</c:v>
                </c:pt>
                <c:pt idx="26">
                  <c:v>2042г.</c:v>
                </c:pt>
              </c:strCache>
            </c:strRef>
          </c:cat>
          <c:val>
            <c:numRef>
              <c:f>Прогноз!$B$118:$AB$118</c:f>
              <c:numCache>
                <c:formatCode>General</c:formatCode>
                <c:ptCount val="27"/>
                <c:pt idx="0">
                  <c:v>88</c:v>
                </c:pt>
                <c:pt idx="1">
                  <c:v>87</c:v>
                </c:pt>
                <c:pt idx="2">
                  <c:v>84</c:v>
                </c:pt>
                <c:pt idx="3">
                  <c:v>81</c:v>
                </c:pt>
                <c:pt idx="4">
                  <c:v>80</c:v>
                </c:pt>
                <c:pt idx="5">
                  <c:v>71</c:v>
                </c:pt>
                <c:pt idx="6">
                  <c:v>71</c:v>
                </c:pt>
                <c:pt idx="26">
                  <c:v>64</c:v>
                </c:pt>
              </c:numCache>
            </c:numRef>
          </c:val>
          <c:smooth val="0"/>
          <c:extLst>
            <c:ext xmlns:c16="http://schemas.microsoft.com/office/drawing/2014/chart" uri="{C3380CC4-5D6E-409C-BE32-E72D297353CC}">
              <c16:uniqueId val="{00000001-B0CB-40AD-8E5B-9E8F515EE670}"/>
            </c:ext>
          </c:extLst>
        </c:ser>
        <c:dLbls>
          <c:showLegendKey val="0"/>
          <c:showVal val="0"/>
          <c:showCatName val="0"/>
          <c:showSerName val="0"/>
          <c:showPercent val="0"/>
          <c:showBubbleSize val="0"/>
        </c:dLbls>
        <c:marker val="1"/>
        <c:smooth val="0"/>
        <c:axId val="317987456"/>
        <c:axId val="317993344"/>
      </c:lineChart>
      <c:catAx>
        <c:axId val="317987456"/>
        <c:scaling>
          <c:orientation val="minMax"/>
        </c:scaling>
        <c:delete val="0"/>
        <c:axPos val="b"/>
        <c:numFmt formatCode="General" sourceLinked="0"/>
        <c:majorTickMark val="out"/>
        <c:minorTickMark val="none"/>
        <c:tickLblPos val="nextTo"/>
        <c:crossAx val="317993344"/>
        <c:crosses val="autoZero"/>
        <c:auto val="1"/>
        <c:lblAlgn val="ctr"/>
        <c:lblOffset val="100"/>
        <c:noMultiLvlLbl val="0"/>
      </c:catAx>
      <c:valAx>
        <c:axId val="317993344"/>
        <c:scaling>
          <c:orientation val="minMax"/>
          <c:max val="94"/>
          <c:min val="60"/>
        </c:scaling>
        <c:delete val="0"/>
        <c:axPos val="l"/>
        <c:majorGridlines/>
        <c:numFmt formatCode="General" sourceLinked="1"/>
        <c:majorTickMark val="out"/>
        <c:minorTickMark val="none"/>
        <c:tickLblPos val="nextTo"/>
        <c:crossAx val="317987456"/>
        <c:crosses val="autoZero"/>
        <c:crossBetween val="between"/>
        <c:majorUnit val="4"/>
      </c:valAx>
    </c:plotArea>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view3D>
    <c:floor>
      <c:thickness val="0"/>
    </c:floor>
    <c:sideWall>
      <c:thickness val="0"/>
    </c:sideWall>
    <c:backWall>
      <c:thickness val="0"/>
    </c:backWall>
    <c:plotArea>
      <c:layout>
        <c:manualLayout>
          <c:layoutTarget val="inner"/>
          <c:xMode val="edge"/>
          <c:yMode val="edge"/>
          <c:x val="4.6844718409667793E-2"/>
          <c:y val="3.7036935694889139E-2"/>
          <c:w val="0.5805555555555556"/>
          <c:h val="0.89814814814814814"/>
        </c:manualLayout>
      </c:layout>
      <c:pie3DChart>
        <c:varyColors val="1"/>
        <c:ser>
          <c:idx val="0"/>
          <c:order val="0"/>
          <c:dLbls>
            <c:dLbl>
              <c:idx val="0"/>
              <c:tx>
                <c:rich>
                  <a:bodyPr/>
                  <a:lstStyle/>
                  <a:p>
                    <a:r>
                      <a:rPr lang="en-US"/>
                      <a:t>18%</a:t>
                    </a:r>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16FB-457D-9C08-A093CEB8E18E}"/>
                </c:ext>
              </c:extLst>
            </c:dLbl>
            <c:dLbl>
              <c:idx val="1"/>
              <c:tx>
                <c:rich>
                  <a:bodyPr/>
                  <a:lstStyle/>
                  <a:p>
                    <a:r>
                      <a:rPr lang="en-US"/>
                      <a:t>53%</a:t>
                    </a:r>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16FB-457D-9C08-A093CEB8E18E}"/>
                </c:ext>
              </c:extLst>
            </c:dLbl>
            <c:dLbl>
              <c:idx val="2"/>
              <c:tx>
                <c:rich>
                  <a:bodyPr/>
                  <a:lstStyle/>
                  <a:p>
                    <a:r>
                      <a:rPr lang="en-US"/>
                      <a:t>29%</a:t>
                    </a:r>
                  </a:p>
                </c:rich>
              </c:tx>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16FB-457D-9C08-A093CEB8E18E}"/>
                </c:ext>
              </c:extLst>
            </c:dLbl>
            <c:spPr>
              <a:noFill/>
              <a:ln>
                <a:noFill/>
              </a:ln>
              <a:effectLst/>
            </c:spPr>
            <c:txPr>
              <a:bodyPr/>
              <a:lstStyle/>
              <a:p>
                <a:pPr>
                  <a:defRPr sz="1200" b="1" i="0" baseline="0">
                    <a:latin typeface="Arial" pitchFamily="34" charset="0"/>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Демогр!$A$53:$A$55</c:f>
              <c:strCache>
                <c:ptCount val="3"/>
                <c:pt idx="0">
                  <c:v>Младше трудоспособного возраста</c:v>
                </c:pt>
                <c:pt idx="1">
                  <c:v>Трудоспособный возраст</c:v>
                </c:pt>
                <c:pt idx="2">
                  <c:v>Старше трудоспособного возраста</c:v>
                </c:pt>
              </c:strCache>
            </c:strRef>
          </c:cat>
          <c:val>
            <c:numRef>
              <c:f>Демогр!$B$53:$B$55</c:f>
              <c:numCache>
                <c:formatCode>0</c:formatCode>
                <c:ptCount val="3"/>
                <c:pt idx="0">
                  <c:v>149</c:v>
                </c:pt>
                <c:pt idx="1">
                  <c:v>542</c:v>
                </c:pt>
                <c:pt idx="2" formatCode="General">
                  <c:v>242</c:v>
                </c:pt>
              </c:numCache>
            </c:numRef>
          </c:val>
          <c:extLst>
            <c:ext xmlns:c16="http://schemas.microsoft.com/office/drawing/2014/chart" uri="{C3380CC4-5D6E-409C-BE32-E72D297353CC}">
              <c16:uniqueId val="{00000000-010D-4839-B190-AB61B618ECB3}"/>
            </c:ext>
          </c:extLst>
        </c:ser>
        <c:dLbls>
          <c:showLegendKey val="0"/>
          <c:showVal val="0"/>
          <c:showCatName val="0"/>
          <c:showSerName val="0"/>
          <c:showPercent val="0"/>
          <c:showBubbleSize val="0"/>
          <c:showLeaderLines val="1"/>
        </c:dLbls>
      </c:pie3DChart>
    </c:plotArea>
    <c:legend>
      <c:legendPos val="r"/>
      <c:layout>
        <c:manualLayout>
          <c:xMode val="edge"/>
          <c:yMode val="edge"/>
          <c:x val="0.65985382919670954"/>
          <c:y val="0.12060819983708933"/>
          <c:w val="0.32601855130717561"/>
          <c:h val="0.75878360032582137"/>
        </c:manualLayout>
      </c:layout>
      <c:overlay val="0"/>
      <c:txPr>
        <a:bodyPr/>
        <a:lstStyle/>
        <a:p>
          <a:pPr>
            <a:defRPr sz="1200" baseline="0"/>
          </a:pPr>
          <a:endParaRPr lang="ru-RU"/>
        </a:p>
      </c:txPr>
    </c:legend>
    <c:plotVisOnly val="1"/>
    <c:dispBlanksAs val="gap"/>
    <c:showDLblsOverMax val="0"/>
  </c:chart>
  <c:externalData r:id="rId2">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758B38-3B56-4BD1-8D45-854AD769EA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20186</TotalTime>
  <Pages>184</Pages>
  <Words>59201</Words>
  <Characters>337447</Characters>
  <Application>Microsoft Office Word</Application>
  <DocSecurity>0</DocSecurity>
  <Lines>2812</Lines>
  <Paragraphs>791</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395857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map_info</dc:creator>
  <cp:lastModifiedBy>Анна Шабурова</cp:lastModifiedBy>
  <cp:revision>5</cp:revision>
  <cp:lastPrinted>2022-07-07T03:08:00Z</cp:lastPrinted>
  <dcterms:created xsi:type="dcterms:W3CDTF">2020-12-18T06:09:00Z</dcterms:created>
  <dcterms:modified xsi:type="dcterms:W3CDTF">2022-07-07T03:08:00Z</dcterms:modified>
</cp:coreProperties>
</file>