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E4" w:rsidRDefault="00A13EE4" w:rsidP="00A13EE4">
      <w:pPr>
        <w:jc w:val="center"/>
        <w:rPr>
          <w:b/>
          <w:color w:val="00008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060" cy="25146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06">
        <w:rPr>
          <w:noProof/>
          <w:color w:val="000080"/>
          <w:szCs w:val="20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89" r="-105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E4" w:rsidRDefault="00A13EE4" w:rsidP="00A13EE4">
      <w:pPr>
        <w:jc w:val="center"/>
        <w:rPr>
          <w:b/>
          <w:color w:val="000080"/>
          <w:sz w:val="28"/>
          <w:szCs w:val="28"/>
        </w:rPr>
      </w:pPr>
    </w:p>
    <w:p w:rsidR="00A13EE4" w:rsidRDefault="00A13EE4" w:rsidP="00A13EE4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A13EE4" w:rsidRDefault="00A13EE4" w:rsidP="00A13EE4">
      <w:pPr>
        <w:jc w:val="center"/>
      </w:pPr>
      <w:r>
        <w:rPr>
          <w:b/>
          <w:sz w:val="28"/>
          <w:szCs w:val="28"/>
        </w:rPr>
        <w:t>ТОГУЧИНСКОГО РАЙОНА</w:t>
      </w:r>
    </w:p>
    <w:p w:rsidR="00A13EE4" w:rsidRDefault="00A13EE4" w:rsidP="00A13EE4">
      <w:pPr>
        <w:jc w:val="center"/>
      </w:pPr>
      <w:r>
        <w:rPr>
          <w:b/>
          <w:sz w:val="28"/>
          <w:szCs w:val="28"/>
        </w:rPr>
        <w:t>НОВОСИБИРСКОЙ ОБЛАСТИ</w:t>
      </w:r>
    </w:p>
    <w:p w:rsidR="00A13EE4" w:rsidRDefault="00A13EE4" w:rsidP="00A13EE4">
      <w:pPr>
        <w:jc w:val="center"/>
        <w:rPr>
          <w:b/>
          <w:sz w:val="32"/>
          <w:szCs w:val="28"/>
        </w:rPr>
      </w:pPr>
    </w:p>
    <w:p w:rsidR="00A13EE4" w:rsidRDefault="00A13EE4" w:rsidP="00A13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3EE4" w:rsidRDefault="00A13EE4" w:rsidP="00A13EE4">
      <w:pPr>
        <w:jc w:val="center"/>
      </w:pPr>
    </w:p>
    <w:p w:rsidR="00A13EE4" w:rsidRDefault="00B05937" w:rsidP="00A13EE4">
      <w:pPr>
        <w:jc w:val="center"/>
        <w:rPr>
          <w:sz w:val="28"/>
        </w:rPr>
      </w:pPr>
      <w:r>
        <w:rPr>
          <w:sz w:val="28"/>
        </w:rPr>
        <w:t xml:space="preserve">От 22.04.2025 </w:t>
      </w:r>
      <w:r w:rsidR="00A13EE4">
        <w:rPr>
          <w:sz w:val="28"/>
        </w:rPr>
        <w:t>№</w:t>
      </w:r>
      <w:r>
        <w:rPr>
          <w:sz w:val="28"/>
        </w:rPr>
        <w:t>452/П/93</w:t>
      </w:r>
      <w:bookmarkStart w:id="0" w:name="_GoBack"/>
      <w:bookmarkEnd w:id="0"/>
    </w:p>
    <w:p w:rsidR="00A13EE4" w:rsidRDefault="00A13EE4" w:rsidP="00A13EE4">
      <w:pPr>
        <w:rPr>
          <w:sz w:val="28"/>
        </w:rPr>
      </w:pPr>
    </w:p>
    <w:p w:rsidR="00A13EE4" w:rsidRPr="007E55F2" w:rsidRDefault="00A13EE4" w:rsidP="00A13EE4">
      <w:pPr>
        <w:jc w:val="center"/>
      </w:pPr>
      <w:r>
        <w:rPr>
          <w:sz w:val="28"/>
        </w:rPr>
        <w:t>г. Тогучин</w:t>
      </w:r>
    </w:p>
    <w:p w:rsidR="00A13EE4" w:rsidRPr="00B5243C" w:rsidRDefault="00A13EE4" w:rsidP="00A13EE4">
      <w:pPr>
        <w:ind w:firstLine="900"/>
        <w:jc w:val="both"/>
      </w:pPr>
    </w:p>
    <w:p w:rsidR="00A13EE4" w:rsidRPr="00B5243C" w:rsidRDefault="00A13EE4" w:rsidP="00A13EE4">
      <w:pPr>
        <w:jc w:val="center"/>
        <w:rPr>
          <w:sz w:val="28"/>
          <w:szCs w:val="28"/>
        </w:rPr>
      </w:pPr>
      <w:r w:rsidRPr="00B5243C">
        <w:rPr>
          <w:sz w:val="28"/>
          <w:szCs w:val="28"/>
        </w:rPr>
        <w:t>О внесении изменений в постановление администрации Тогучинского   района Новосибирской области от 11.08.2022 № 888/П/93 «</w:t>
      </w:r>
      <w:r w:rsidRPr="00B5243C">
        <w:rPr>
          <w:sz w:val="28"/>
          <w:szCs w:val="28"/>
          <w:lang w:eastAsia="zh-CN"/>
        </w:rPr>
        <w:t xml:space="preserve">Об утверждении муниципальной программы «Развитие туризма в Тогучинском районе Новосибирской области на 2022-2025 годы» </w:t>
      </w:r>
    </w:p>
    <w:p w:rsidR="00A13EE4" w:rsidRPr="00B5243C" w:rsidRDefault="00A13EE4" w:rsidP="00A13EE4">
      <w:pPr>
        <w:jc w:val="center"/>
        <w:rPr>
          <w:sz w:val="28"/>
          <w:szCs w:val="28"/>
        </w:rPr>
      </w:pPr>
    </w:p>
    <w:p w:rsidR="00A13EE4" w:rsidRPr="00B5243C" w:rsidRDefault="00A13EE4" w:rsidP="00A13EE4">
      <w:pPr>
        <w:ind w:firstLine="708"/>
        <w:jc w:val="both"/>
        <w:rPr>
          <w:sz w:val="28"/>
          <w:szCs w:val="28"/>
        </w:rPr>
      </w:pPr>
    </w:p>
    <w:p w:rsidR="00A13EE4" w:rsidRPr="00B5243C" w:rsidRDefault="00A13EE4" w:rsidP="00A13EE4">
      <w:pPr>
        <w:ind w:firstLine="708"/>
        <w:jc w:val="both"/>
        <w:rPr>
          <w:bCs/>
          <w:sz w:val="28"/>
          <w:szCs w:val="28"/>
        </w:rPr>
      </w:pPr>
      <w:r w:rsidRPr="00672FF2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 xml:space="preserve"> и в</w:t>
      </w:r>
      <w:r w:rsidRPr="00B5243C">
        <w:rPr>
          <w:sz w:val="28"/>
          <w:szCs w:val="28"/>
        </w:rPr>
        <w:t xml:space="preserve"> соответствии с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</w:t>
      </w:r>
      <w:r w:rsidRPr="00B5243C">
        <w:rPr>
          <w:bCs/>
          <w:sz w:val="28"/>
          <w:szCs w:val="28"/>
          <w:lang w:eastAsia="en-US"/>
        </w:rPr>
        <w:t xml:space="preserve">,    </w:t>
      </w:r>
      <w:r w:rsidRPr="00B5243C">
        <w:rPr>
          <w:sz w:val="28"/>
          <w:szCs w:val="28"/>
        </w:rPr>
        <w:t>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</w:t>
      </w:r>
      <w:r w:rsidRPr="00B5243C">
        <w:rPr>
          <w:bCs/>
          <w:sz w:val="28"/>
          <w:szCs w:val="28"/>
          <w:lang w:eastAsia="en-US"/>
        </w:rPr>
        <w:t xml:space="preserve">, </w:t>
      </w:r>
      <w:r w:rsidRPr="00B5243C">
        <w:rPr>
          <w:sz w:val="28"/>
          <w:szCs w:val="28"/>
        </w:rPr>
        <w:t xml:space="preserve">администрация Тогучинского района Новосибирской области  </w:t>
      </w:r>
    </w:p>
    <w:p w:rsidR="00A13EE4" w:rsidRDefault="00A13EE4" w:rsidP="00A13EE4">
      <w:pPr>
        <w:jc w:val="both"/>
        <w:rPr>
          <w:sz w:val="28"/>
          <w:szCs w:val="28"/>
        </w:rPr>
      </w:pPr>
    </w:p>
    <w:p w:rsidR="00A13EE4" w:rsidRPr="00B5243C" w:rsidRDefault="00A13EE4" w:rsidP="00A13EE4">
      <w:pPr>
        <w:jc w:val="both"/>
        <w:rPr>
          <w:sz w:val="28"/>
          <w:szCs w:val="28"/>
        </w:rPr>
      </w:pPr>
      <w:r w:rsidRPr="00B5243C">
        <w:rPr>
          <w:sz w:val="28"/>
          <w:szCs w:val="28"/>
        </w:rPr>
        <w:t>ПОСТАНОВЛЯЕТ:</w:t>
      </w:r>
    </w:p>
    <w:p w:rsidR="00A13EE4" w:rsidRPr="00B5243C" w:rsidRDefault="00A13EE4" w:rsidP="00A13EE4">
      <w:pPr>
        <w:tabs>
          <w:tab w:val="left" w:pos="709"/>
          <w:tab w:val="left" w:pos="9639"/>
        </w:tabs>
        <w:suppressAutoHyphens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B5243C">
        <w:rPr>
          <w:sz w:val="28"/>
          <w:szCs w:val="28"/>
        </w:rPr>
        <w:t>1. Внести в постановление администрации Тогучинского района Новосибирской области от 11.08.2022 № 888/П/93 «</w:t>
      </w:r>
      <w:r w:rsidRPr="00B5243C">
        <w:rPr>
          <w:sz w:val="28"/>
          <w:szCs w:val="28"/>
          <w:lang w:eastAsia="zh-CN"/>
        </w:rPr>
        <w:t xml:space="preserve">Об утверждении муниципальной программы «Развитие туризма в Тогучинском районе Новосибирской области на 2022-2025 годы»» </w:t>
      </w:r>
      <w:r w:rsidRPr="00B5243C">
        <w:rPr>
          <w:sz w:val="28"/>
          <w:szCs w:val="28"/>
        </w:rPr>
        <w:t>(далее - Постановление), следующие изменения:</w:t>
      </w:r>
    </w:p>
    <w:p w:rsidR="00A13EE4" w:rsidRPr="00B5243C" w:rsidRDefault="00A13EE4" w:rsidP="00A13EE4">
      <w:pPr>
        <w:autoSpaceDE w:val="0"/>
        <w:ind w:firstLine="54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ab/>
        <w:t>1.1. Приложение к Постановлению изложить в новой прилагаемой редакции.</w:t>
      </w:r>
    </w:p>
    <w:p w:rsidR="00A13EE4" w:rsidRPr="00B5243C" w:rsidRDefault="00A13EE4" w:rsidP="00A13E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43C">
        <w:rPr>
          <w:rFonts w:ascii="Times New Roman" w:hAnsi="Times New Roman" w:cs="Times New Roman"/>
          <w:sz w:val="28"/>
          <w:szCs w:val="28"/>
        </w:rPr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«Тогучинский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43C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243C">
        <w:rPr>
          <w:rFonts w:ascii="Times New Roman" w:hAnsi="Times New Roman" w:cs="Times New Roman"/>
          <w:sz w:val="28"/>
          <w:szCs w:val="28"/>
        </w:rPr>
        <w:t>остановление на официальном сайте администрации Тогучинского района Новосибирской области.</w:t>
      </w:r>
    </w:p>
    <w:p w:rsidR="00A13EE4" w:rsidRPr="008C4F1D" w:rsidRDefault="00A13EE4" w:rsidP="00A13E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5243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243C">
        <w:rPr>
          <w:rFonts w:ascii="Times New Roman" w:hAnsi="Times New Roman" w:cs="Times New Roman"/>
          <w:sz w:val="28"/>
          <w:szCs w:val="28"/>
        </w:rPr>
        <w:t>остановления возложить на начальника</w:t>
      </w:r>
      <w:r w:rsidRPr="00672FF2">
        <w:rPr>
          <w:rFonts w:ascii="Times New Roman" w:hAnsi="Times New Roman" w:cs="Times New Roman"/>
          <w:sz w:val="28"/>
          <w:szCs w:val="28"/>
        </w:rPr>
        <w:t xml:space="preserve"> отдела проектного управления и инвестиций администрации Тогучинского района Новосибирской области Пашкову Е.С.</w:t>
      </w:r>
    </w:p>
    <w:p w:rsidR="00A13EE4" w:rsidRPr="00B5243C" w:rsidRDefault="00A13EE4" w:rsidP="00A13EE4">
      <w:pPr>
        <w:jc w:val="both"/>
        <w:rPr>
          <w:sz w:val="28"/>
          <w:szCs w:val="28"/>
        </w:rPr>
      </w:pPr>
    </w:p>
    <w:p w:rsidR="00A13EE4" w:rsidRPr="00B5243C" w:rsidRDefault="00A13EE4" w:rsidP="00A13EE4">
      <w:pPr>
        <w:jc w:val="both"/>
        <w:rPr>
          <w:sz w:val="28"/>
          <w:szCs w:val="28"/>
        </w:rPr>
      </w:pPr>
    </w:p>
    <w:p w:rsidR="00A13EE4" w:rsidRPr="00B5243C" w:rsidRDefault="00A13EE4" w:rsidP="00A13EE4">
      <w:pPr>
        <w:jc w:val="both"/>
        <w:rPr>
          <w:sz w:val="28"/>
          <w:szCs w:val="28"/>
        </w:rPr>
      </w:pPr>
    </w:p>
    <w:p w:rsidR="00583BE3" w:rsidRDefault="00F82F50" w:rsidP="00A13E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</w:t>
      </w:r>
      <w:r w:rsidR="002C4A46" w:rsidRPr="002C4A46">
        <w:rPr>
          <w:color w:val="000000"/>
          <w:sz w:val="28"/>
          <w:szCs w:val="28"/>
        </w:rPr>
        <w:t xml:space="preserve">лавы </w:t>
      </w:r>
      <w:r w:rsidR="00583BE3">
        <w:rPr>
          <w:color w:val="000000"/>
          <w:sz w:val="28"/>
          <w:szCs w:val="28"/>
        </w:rPr>
        <w:t xml:space="preserve">Тогучинского района </w:t>
      </w:r>
    </w:p>
    <w:p w:rsidR="00A13EE4" w:rsidRPr="002C4A46" w:rsidRDefault="00583BE3" w:rsidP="00A13EE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A13EE4" w:rsidRPr="002C4A46">
        <w:rPr>
          <w:sz w:val="28"/>
          <w:szCs w:val="28"/>
        </w:rPr>
        <w:t xml:space="preserve">                                  </w:t>
      </w:r>
      <w:r w:rsidR="002C4A46">
        <w:rPr>
          <w:sz w:val="28"/>
          <w:szCs w:val="28"/>
        </w:rPr>
        <w:t xml:space="preserve">                     </w:t>
      </w:r>
      <w:r w:rsidR="00A13EE4" w:rsidRPr="002C4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2C4A46">
        <w:rPr>
          <w:sz w:val="28"/>
          <w:szCs w:val="28"/>
        </w:rPr>
        <w:t>В</w:t>
      </w:r>
      <w:r w:rsidR="00A13EE4" w:rsidRPr="002C4A46">
        <w:rPr>
          <w:sz w:val="28"/>
          <w:szCs w:val="28"/>
        </w:rPr>
        <w:t>.</w:t>
      </w:r>
      <w:r w:rsidR="002C4A46">
        <w:rPr>
          <w:sz w:val="28"/>
          <w:szCs w:val="28"/>
        </w:rPr>
        <w:t>А</w:t>
      </w:r>
      <w:r w:rsidR="00A13EE4" w:rsidRPr="002C4A46">
        <w:rPr>
          <w:sz w:val="28"/>
          <w:szCs w:val="28"/>
        </w:rPr>
        <w:t xml:space="preserve">. </w:t>
      </w:r>
      <w:r w:rsidR="002C4A46">
        <w:rPr>
          <w:sz w:val="28"/>
          <w:szCs w:val="28"/>
        </w:rPr>
        <w:t xml:space="preserve">Боруто       </w:t>
      </w:r>
      <w:r w:rsidR="00A13EE4" w:rsidRPr="002C4A46">
        <w:rPr>
          <w:sz w:val="28"/>
          <w:szCs w:val="28"/>
        </w:rPr>
        <w:t xml:space="preserve">                                     </w:t>
      </w:r>
    </w:p>
    <w:p w:rsidR="00A13EE4" w:rsidRPr="00B5243C" w:rsidRDefault="00583BE3" w:rsidP="00A13EE4">
      <w:pPr>
        <w:jc w:val="both"/>
      </w:pPr>
      <w:r>
        <w:t xml:space="preserve">  </w:t>
      </w: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jc w:val="both"/>
      </w:pPr>
    </w:p>
    <w:p w:rsidR="00A13EE4" w:rsidRPr="00B5243C" w:rsidRDefault="00A13EE4" w:rsidP="00A13EE4">
      <w:pPr>
        <w:tabs>
          <w:tab w:val="left" w:pos="4005"/>
        </w:tabs>
        <w:jc w:val="both"/>
      </w:pPr>
    </w:p>
    <w:p w:rsidR="00A13EE4" w:rsidRDefault="00A13EE4" w:rsidP="00A13EE4">
      <w:pPr>
        <w:tabs>
          <w:tab w:val="left" w:pos="4005"/>
        </w:tabs>
        <w:jc w:val="both"/>
        <w:rPr>
          <w:sz w:val="20"/>
          <w:szCs w:val="20"/>
        </w:rPr>
      </w:pPr>
    </w:p>
    <w:p w:rsidR="00A13EE4" w:rsidRDefault="00A13EE4" w:rsidP="00A13EE4">
      <w:pPr>
        <w:tabs>
          <w:tab w:val="left" w:pos="4005"/>
        </w:tabs>
        <w:jc w:val="both"/>
        <w:rPr>
          <w:sz w:val="20"/>
          <w:szCs w:val="20"/>
        </w:rPr>
      </w:pPr>
    </w:p>
    <w:p w:rsidR="00A13EE4" w:rsidRDefault="00A13EE4" w:rsidP="00A13EE4">
      <w:pPr>
        <w:tabs>
          <w:tab w:val="left" w:pos="4005"/>
        </w:tabs>
        <w:jc w:val="both"/>
        <w:rPr>
          <w:sz w:val="20"/>
          <w:szCs w:val="20"/>
        </w:rPr>
      </w:pPr>
    </w:p>
    <w:p w:rsidR="00A13EE4" w:rsidRPr="00B5243C" w:rsidRDefault="00A13EE4" w:rsidP="00A13EE4">
      <w:pPr>
        <w:tabs>
          <w:tab w:val="left" w:pos="4005"/>
        </w:tabs>
        <w:jc w:val="both"/>
        <w:rPr>
          <w:sz w:val="20"/>
          <w:szCs w:val="20"/>
        </w:rPr>
      </w:pPr>
    </w:p>
    <w:p w:rsidR="00A13EE4" w:rsidRPr="00B5243C" w:rsidRDefault="00A13EE4" w:rsidP="00A13EE4">
      <w:pPr>
        <w:tabs>
          <w:tab w:val="left" w:pos="4005"/>
        </w:tabs>
        <w:jc w:val="both"/>
        <w:rPr>
          <w:sz w:val="20"/>
          <w:szCs w:val="20"/>
        </w:rPr>
      </w:pPr>
    </w:p>
    <w:p w:rsidR="00A13EE4" w:rsidRPr="00B5243C" w:rsidRDefault="00A13EE4" w:rsidP="00A13EE4">
      <w:pPr>
        <w:tabs>
          <w:tab w:val="left" w:pos="4005"/>
        </w:tabs>
        <w:jc w:val="both"/>
        <w:rPr>
          <w:sz w:val="20"/>
          <w:szCs w:val="20"/>
        </w:rPr>
      </w:pPr>
      <w:r w:rsidRPr="00B5243C">
        <w:rPr>
          <w:sz w:val="20"/>
          <w:szCs w:val="20"/>
        </w:rPr>
        <w:tab/>
      </w:r>
    </w:p>
    <w:p w:rsidR="00A13EE4" w:rsidRPr="00B5243C" w:rsidRDefault="00A13EE4" w:rsidP="00A13EE4">
      <w:pPr>
        <w:jc w:val="both"/>
        <w:rPr>
          <w:sz w:val="20"/>
          <w:szCs w:val="20"/>
        </w:rPr>
      </w:pPr>
    </w:p>
    <w:p w:rsidR="00A13EE4" w:rsidRDefault="00A13EE4" w:rsidP="00A13EE4">
      <w:pPr>
        <w:jc w:val="both"/>
        <w:rPr>
          <w:sz w:val="20"/>
          <w:szCs w:val="20"/>
        </w:rPr>
      </w:pPr>
    </w:p>
    <w:p w:rsidR="00A13EE4" w:rsidRDefault="00A13EE4" w:rsidP="00A13EE4">
      <w:pPr>
        <w:jc w:val="both"/>
        <w:rPr>
          <w:sz w:val="20"/>
          <w:szCs w:val="20"/>
        </w:rPr>
      </w:pPr>
      <w:r>
        <w:rPr>
          <w:sz w:val="20"/>
          <w:szCs w:val="20"/>
        </w:rPr>
        <w:t>Добрикова</w:t>
      </w:r>
    </w:p>
    <w:p w:rsidR="00A13EE4" w:rsidRPr="00B5243C" w:rsidRDefault="00A13EE4" w:rsidP="00A13EE4">
      <w:pPr>
        <w:jc w:val="both"/>
        <w:rPr>
          <w:sz w:val="20"/>
          <w:szCs w:val="20"/>
        </w:rPr>
      </w:pPr>
      <w:r w:rsidRPr="00B5243C">
        <w:rPr>
          <w:sz w:val="20"/>
          <w:szCs w:val="20"/>
        </w:rPr>
        <w:t>24-841</w:t>
      </w:r>
    </w:p>
    <w:p w:rsidR="00A13EE4" w:rsidRDefault="00A13EE4" w:rsidP="00A13EE4">
      <w:pPr>
        <w:jc w:val="right"/>
        <w:rPr>
          <w:bCs/>
          <w:kern w:val="36"/>
          <w:sz w:val="28"/>
          <w:szCs w:val="28"/>
        </w:rPr>
      </w:pPr>
    </w:p>
    <w:p w:rsidR="00A13EE4" w:rsidRPr="00B5243C" w:rsidRDefault="00A13EE4" w:rsidP="00A13EE4">
      <w:pPr>
        <w:jc w:val="right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lastRenderedPageBreak/>
        <w:t>ПРИЛОЖЕНИЕ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 xml:space="preserve"> к </w:t>
      </w:r>
      <w:r>
        <w:rPr>
          <w:bCs/>
          <w:kern w:val="36"/>
          <w:sz w:val="28"/>
          <w:szCs w:val="28"/>
        </w:rPr>
        <w:t>п</w:t>
      </w:r>
      <w:r w:rsidRPr="00B5243C">
        <w:rPr>
          <w:bCs/>
          <w:kern w:val="36"/>
          <w:sz w:val="28"/>
          <w:szCs w:val="28"/>
        </w:rPr>
        <w:t xml:space="preserve">остановлению администрации 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>Тогучинского района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>Новосибирской области</w:t>
      </w:r>
    </w:p>
    <w:p w:rsidR="00A13EE4" w:rsidRPr="00B5243C" w:rsidRDefault="00A13EE4" w:rsidP="00A13EE4">
      <w:pPr>
        <w:tabs>
          <w:tab w:val="left" w:pos="9639"/>
        </w:tabs>
        <w:jc w:val="center"/>
        <w:outlineLvl w:val="0"/>
        <w:rPr>
          <w:b/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 xml:space="preserve">                                                                                                 от    №    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>«ПРИЛОЖЕНИЕ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 xml:space="preserve"> к </w:t>
      </w:r>
      <w:r>
        <w:rPr>
          <w:bCs/>
          <w:kern w:val="36"/>
          <w:sz w:val="28"/>
          <w:szCs w:val="28"/>
        </w:rPr>
        <w:t>п</w:t>
      </w:r>
      <w:r w:rsidRPr="00B5243C">
        <w:rPr>
          <w:bCs/>
          <w:kern w:val="36"/>
          <w:sz w:val="28"/>
          <w:szCs w:val="28"/>
        </w:rPr>
        <w:t xml:space="preserve">остановлению администрации 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>Тогучинского района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>Новосибирской области</w:t>
      </w:r>
    </w:p>
    <w:p w:rsidR="00A13EE4" w:rsidRPr="00B5243C" w:rsidRDefault="00A13EE4" w:rsidP="00A13EE4">
      <w:pPr>
        <w:tabs>
          <w:tab w:val="left" w:pos="9639"/>
        </w:tabs>
        <w:jc w:val="right"/>
        <w:outlineLvl w:val="0"/>
        <w:rPr>
          <w:b/>
          <w:bCs/>
          <w:kern w:val="36"/>
          <w:sz w:val="28"/>
          <w:szCs w:val="28"/>
        </w:rPr>
      </w:pPr>
      <w:r w:rsidRPr="00B5243C">
        <w:rPr>
          <w:bCs/>
          <w:kern w:val="36"/>
          <w:sz w:val="28"/>
          <w:szCs w:val="28"/>
        </w:rPr>
        <w:t xml:space="preserve">                                                                                   от 11.08.2022 № 888/П/93    </w:t>
      </w:r>
    </w:p>
    <w:p w:rsidR="00A13EE4" w:rsidRPr="00B5243C" w:rsidRDefault="00A13EE4" w:rsidP="00A13EE4">
      <w:pPr>
        <w:tabs>
          <w:tab w:val="left" w:pos="9639"/>
        </w:tabs>
        <w:outlineLvl w:val="0"/>
        <w:rPr>
          <w:b/>
          <w:bCs/>
          <w:kern w:val="36"/>
          <w:szCs w:val="28"/>
        </w:rPr>
      </w:pPr>
    </w:p>
    <w:p w:rsidR="00A13EE4" w:rsidRPr="00B5243C" w:rsidRDefault="00A13EE4" w:rsidP="00A13EE4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5243C">
        <w:rPr>
          <w:b/>
          <w:color w:val="000000"/>
          <w:sz w:val="28"/>
          <w:szCs w:val="28"/>
          <w:lang w:val="en-US"/>
        </w:rPr>
        <w:t>I</w:t>
      </w:r>
      <w:r w:rsidRPr="00B5243C">
        <w:rPr>
          <w:b/>
          <w:color w:val="000000"/>
          <w:sz w:val="28"/>
          <w:szCs w:val="28"/>
        </w:rPr>
        <w:t xml:space="preserve">. Паспорт </w:t>
      </w:r>
    </w:p>
    <w:p w:rsidR="00A13EE4" w:rsidRPr="00B5243C" w:rsidRDefault="00A13EE4" w:rsidP="00A13EE4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5243C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A13EE4" w:rsidRPr="00B5243C" w:rsidRDefault="00FF30B5" w:rsidP="00A13EE4">
      <w:pPr>
        <w:tabs>
          <w:tab w:val="left" w:pos="9639"/>
        </w:tabs>
        <w:rPr>
          <w:szCs w:val="28"/>
        </w:rPr>
      </w:pPr>
      <w:hyperlink r:id="rId9" w:tooltip="Показать страницу для печати для этой страницы." w:history="1">
        <w:r w:rsidR="00705320">
          <w:rPr>
            <w:color w:val="0000FF"/>
            <w:szCs w:val="28"/>
          </w:rPr>
          <w:fldChar w:fldCharType="begin"/>
        </w:r>
        <w:r w:rsidR="00705320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705320">
          <w:rPr>
            <w:color w:val="0000FF"/>
            <w:szCs w:val="28"/>
          </w:rPr>
          <w:fldChar w:fldCharType="separate"/>
        </w:r>
        <w:r w:rsidR="00CA427F">
          <w:rPr>
            <w:color w:val="0000FF"/>
            <w:szCs w:val="28"/>
          </w:rPr>
          <w:fldChar w:fldCharType="begin"/>
        </w:r>
        <w:r w:rsidR="00CA427F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CA427F">
          <w:rPr>
            <w:color w:val="0000FF"/>
            <w:szCs w:val="28"/>
          </w:rPr>
          <w:fldChar w:fldCharType="separate"/>
        </w:r>
        <w:r w:rsidR="009C5AAD">
          <w:rPr>
            <w:color w:val="0000FF"/>
            <w:szCs w:val="28"/>
          </w:rPr>
          <w:fldChar w:fldCharType="begin"/>
        </w:r>
        <w:r w:rsidR="009C5AAD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9C5AAD">
          <w:rPr>
            <w:color w:val="0000FF"/>
            <w:szCs w:val="28"/>
          </w:rPr>
          <w:fldChar w:fldCharType="separate"/>
        </w:r>
        <w:r w:rsidR="00922C16">
          <w:rPr>
            <w:color w:val="0000FF"/>
            <w:szCs w:val="28"/>
          </w:rPr>
          <w:fldChar w:fldCharType="begin"/>
        </w:r>
        <w:r w:rsidR="00922C16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922C16">
          <w:rPr>
            <w:color w:val="0000FF"/>
            <w:szCs w:val="28"/>
          </w:rPr>
          <w:fldChar w:fldCharType="separate"/>
        </w:r>
        <w:r w:rsidR="00310D58">
          <w:rPr>
            <w:color w:val="0000FF"/>
            <w:szCs w:val="28"/>
          </w:rPr>
          <w:fldChar w:fldCharType="begin"/>
        </w:r>
        <w:r w:rsidR="00310D58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310D58">
          <w:rPr>
            <w:color w:val="0000FF"/>
            <w:szCs w:val="28"/>
          </w:rPr>
          <w:fldChar w:fldCharType="separate"/>
        </w:r>
        <w:r w:rsidR="0032592A">
          <w:rPr>
            <w:color w:val="0000FF"/>
            <w:szCs w:val="28"/>
          </w:rPr>
          <w:fldChar w:fldCharType="begin"/>
        </w:r>
        <w:r w:rsidR="0032592A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32592A">
          <w:rPr>
            <w:color w:val="0000FF"/>
            <w:szCs w:val="28"/>
          </w:rPr>
          <w:fldChar w:fldCharType="separate"/>
        </w:r>
        <w:r w:rsidR="00861195">
          <w:rPr>
            <w:color w:val="0000FF"/>
            <w:szCs w:val="28"/>
          </w:rPr>
          <w:fldChar w:fldCharType="begin"/>
        </w:r>
        <w:r w:rsidR="00861195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861195">
          <w:rPr>
            <w:color w:val="0000FF"/>
            <w:szCs w:val="28"/>
          </w:rPr>
          <w:fldChar w:fldCharType="separate"/>
        </w:r>
        <w:r w:rsidR="00187DD2">
          <w:rPr>
            <w:color w:val="0000FF"/>
            <w:szCs w:val="28"/>
          </w:rPr>
          <w:fldChar w:fldCharType="begin"/>
        </w:r>
        <w:r w:rsidR="00187DD2">
          <w:rPr>
            <w:color w:val="0000FF"/>
            <w:szCs w:val="28"/>
          </w:rPr>
          <w:instrText xml:space="preserve"> INCLUDEPICTURE  "C:\\Users\\MDobrikova\\Desktop\\Официальный сайт Администрации Шкотовского муниципального района — Муниципальная программа " \* MERGEFORMATINET </w:instrText>
        </w:r>
        <w:r w:rsidR="00187DD2">
          <w:rPr>
            <w:color w:val="0000FF"/>
            <w:szCs w:val="28"/>
          </w:rPr>
          <w:fldChar w:fldCharType="separate"/>
        </w:r>
        <w:r>
          <w:rPr>
            <w:color w:val="0000FF"/>
            <w:szCs w:val="28"/>
          </w:rPr>
          <w:fldChar w:fldCharType="begin"/>
        </w:r>
        <w:r>
          <w:rPr>
            <w:color w:val="0000FF"/>
            <w:szCs w:val="28"/>
          </w:rPr>
          <w:instrText xml:space="preserve"> </w:instrText>
        </w:r>
        <w:r>
          <w:rPr>
            <w:color w:val="0000FF"/>
            <w:szCs w:val="28"/>
          </w:rPr>
          <w:instrText>INCLUDEPICTURE  "C:\\Официальный сайт Администрации Шкотовского муниципального района — Муниципальная программа " \* MERGEFORMATINET</w:instrText>
        </w:r>
        <w:r>
          <w:rPr>
            <w:color w:val="0000FF"/>
            <w:szCs w:val="28"/>
          </w:rPr>
          <w:instrText xml:space="preserve"> </w:instrText>
        </w:r>
        <w:r>
          <w:rPr>
            <w:color w:val="0000FF"/>
            <w:szCs w:val="28"/>
          </w:rPr>
          <w:fldChar w:fldCharType="separate"/>
        </w:r>
        <w:r>
          <w:rPr>
            <w:color w:val="0000FF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Версия для печати" title="&quot;Показать страницу для печати для этой страницы.&quot;" style="width:10.5pt;height:10.5pt" o:button="t">
              <v:imagedata r:id="rId10" r:href="rId11"/>
            </v:shape>
          </w:pict>
        </w:r>
        <w:r>
          <w:rPr>
            <w:color w:val="0000FF"/>
            <w:szCs w:val="28"/>
          </w:rPr>
          <w:fldChar w:fldCharType="end"/>
        </w:r>
        <w:r w:rsidR="00187DD2">
          <w:rPr>
            <w:color w:val="0000FF"/>
            <w:szCs w:val="28"/>
          </w:rPr>
          <w:fldChar w:fldCharType="end"/>
        </w:r>
        <w:r w:rsidR="00861195">
          <w:rPr>
            <w:color w:val="0000FF"/>
            <w:szCs w:val="28"/>
          </w:rPr>
          <w:fldChar w:fldCharType="end"/>
        </w:r>
        <w:r w:rsidR="0032592A">
          <w:rPr>
            <w:color w:val="0000FF"/>
            <w:szCs w:val="28"/>
          </w:rPr>
          <w:fldChar w:fldCharType="end"/>
        </w:r>
        <w:r w:rsidR="00310D58">
          <w:rPr>
            <w:color w:val="0000FF"/>
            <w:szCs w:val="28"/>
          </w:rPr>
          <w:fldChar w:fldCharType="end"/>
        </w:r>
        <w:r w:rsidR="00922C16">
          <w:rPr>
            <w:color w:val="0000FF"/>
            <w:szCs w:val="28"/>
          </w:rPr>
          <w:fldChar w:fldCharType="end"/>
        </w:r>
        <w:r w:rsidR="009C5AAD">
          <w:rPr>
            <w:color w:val="0000FF"/>
            <w:szCs w:val="28"/>
          </w:rPr>
          <w:fldChar w:fldCharType="end"/>
        </w:r>
        <w:r w:rsidR="00CA427F">
          <w:rPr>
            <w:color w:val="0000FF"/>
            <w:szCs w:val="28"/>
          </w:rPr>
          <w:fldChar w:fldCharType="end"/>
        </w:r>
        <w:r w:rsidR="00705320">
          <w:rPr>
            <w:color w:val="0000FF"/>
            <w:szCs w:val="28"/>
          </w:rPr>
          <w:fldChar w:fldCharType="end"/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7728"/>
      </w:tblGrid>
      <w:tr w:rsidR="00A13EE4" w:rsidRPr="00B5243C" w:rsidTr="00705320">
        <w:trPr>
          <w:trHeight w:val="656"/>
        </w:trPr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Муниципальная программа «Развитие туризма в Тогучинском районе Новосибирской области на 2022-2025 годы» (далее – Муниципальная программа)</w:t>
            </w:r>
          </w:p>
        </w:tc>
      </w:tr>
      <w:tr w:rsidR="00A13EE4" w:rsidRPr="00B5243C" w:rsidTr="00705320">
        <w:trPr>
          <w:trHeight w:val="773"/>
        </w:trPr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5243C">
              <w:rPr>
                <w:sz w:val="28"/>
                <w:szCs w:val="28"/>
              </w:rPr>
              <w:t xml:space="preserve">дминистрация Тогучинского района Новосибирской области   </w:t>
            </w:r>
          </w:p>
        </w:tc>
      </w:tr>
      <w:tr w:rsidR="00A13EE4" w:rsidRPr="00B5243C" w:rsidTr="00705320"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52" w:type="dxa"/>
          </w:tcPr>
          <w:p w:rsidR="00A13EE4" w:rsidRDefault="00BB2BD5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D400C">
              <w:rPr>
                <w:sz w:val="28"/>
                <w:szCs w:val="28"/>
                <w:lang w:eastAsia="en-US"/>
              </w:rPr>
              <w:t>тдел проектного управления и инвестиций</w:t>
            </w:r>
            <w:r w:rsidRPr="002D400C">
              <w:rPr>
                <w:sz w:val="28"/>
                <w:szCs w:val="28"/>
              </w:rPr>
              <w:t xml:space="preserve"> администрации</w:t>
            </w:r>
          </w:p>
          <w:p w:rsidR="00F82F50" w:rsidRPr="00B5243C" w:rsidRDefault="00F82F50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Тогучинского района Новосибирской области</w:t>
            </w:r>
          </w:p>
        </w:tc>
      </w:tr>
      <w:tr w:rsidR="00A13EE4" w:rsidRPr="00B5243C" w:rsidTr="00705320"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5243C">
              <w:rPr>
                <w:sz w:val="28"/>
                <w:szCs w:val="28"/>
              </w:rPr>
              <w:t>аместитель главы администрации Тогучинского района Новосибирской области С.А. Невзорова</w:t>
            </w:r>
          </w:p>
        </w:tc>
      </w:tr>
      <w:tr w:rsidR="00A13EE4" w:rsidRPr="00B5243C" w:rsidTr="00705320"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317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2D400C">
              <w:rPr>
                <w:sz w:val="28"/>
                <w:szCs w:val="28"/>
                <w:lang w:eastAsia="en-US"/>
              </w:rPr>
              <w:t>тдел проектного управления и инвестиций</w:t>
            </w:r>
            <w:r w:rsidRPr="002D400C">
              <w:rPr>
                <w:sz w:val="28"/>
                <w:szCs w:val="28"/>
              </w:rPr>
              <w:t xml:space="preserve"> администрации Тогучинского райо</w:t>
            </w:r>
            <w:r>
              <w:rPr>
                <w:sz w:val="28"/>
                <w:szCs w:val="28"/>
              </w:rPr>
              <w:t>на Новосибирской области (далее–</w:t>
            </w:r>
            <w:proofErr w:type="spellStart"/>
            <w:r w:rsidRPr="00A64F03">
              <w:rPr>
                <w:sz w:val="28"/>
                <w:szCs w:val="28"/>
                <w:lang w:eastAsia="en-US"/>
              </w:rPr>
              <w:t>ОПУиИ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r>
              <w:rPr>
                <w:color w:val="000000"/>
                <w:sz w:val="28"/>
                <w:szCs w:val="32"/>
              </w:rPr>
              <w:t>;</w:t>
            </w:r>
          </w:p>
          <w:p w:rsidR="00A13EE4" w:rsidRPr="00B5243C" w:rsidRDefault="00A13EE4" w:rsidP="00705320">
            <w:pPr>
              <w:tabs>
                <w:tab w:val="left" w:pos="317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</w:t>
            </w:r>
            <w:r w:rsidRPr="00B5243C">
              <w:rPr>
                <w:sz w:val="28"/>
                <w:szCs w:val="28"/>
              </w:rPr>
              <w:t>униципальные образования Тогучинского района Новосибирской области;</w:t>
            </w:r>
          </w:p>
          <w:p w:rsidR="00A13EE4" w:rsidRDefault="00A13EE4" w:rsidP="00705320">
            <w:pPr>
              <w:tabs>
                <w:tab w:val="left" w:pos="317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</w:t>
            </w:r>
            <w:r w:rsidRPr="00B5243C">
              <w:rPr>
                <w:sz w:val="28"/>
                <w:szCs w:val="28"/>
              </w:rPr>
              <w:t>убъекты туристской индустрии.</w:t>
            </w:r>
          </w:p>
          <w:p w:rsidR="00E4711C" w:rsidRPr="00E4711C" w:rsidRDefault="00E4711C" w:rsidP="00E4711C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>
              <w:rPr>
                <w:sz w:val="28"/>
                <w:szCs w:val="28"/>
              </w:rPr>
              <w:t>4.</w:t>
            </w:r>
            <w:r w:rsidRPr="00A6157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И</w:t>
            </w:r>
            <w:r w:rsidRPr="00E4711C">
              <w:rPr>
                <w:sz w:val="28"/>
                <w:szCs w:val="28"/>
                <w:lang w:eastAsia="zh-CN"/>
              </w:rPr>
              <w:t xml:space="preserve">нициативные группы, общественные объединения, </w:t>
            </w:r>
            <w:proofErr w:type="spellStart"/>
            <w:r w:rsidRPr="00E4711C">
              <w:rPr>
                <w:sz w:val="28"/>
                <w:szCs w:val="28"/>
                <w:lang w:eastAsia="zh-CN"/>
              </w:rPr>
              <w:t>самозанятые</w:t>
            </w:r>
            <w:proofErr w:type="spellEnd"/>
            <w:r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A13EE4" w:rsidRPr="00B5243C" w:rsidTr="00705320"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Цель Муниципальной программы – создание благоприятных условий для устойчивого развития сферы туризма.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 xml:space="preserve">Задачи </w:t>
            </w:r>
            <w:r w:rsidR="00F82F50">
              <w:rPr>
                <w:sz w:val="28"/>
                <w:szCs w:val="28"/>
              </w:rPr>
              <w:t xml:space="preserve">Муниципальной </w:t>
            </w:r>
            <w:r w:rsidRPr="00B5243C">
              <w:rPr>
                <w:sz w:val="28"/>
                <w:szCs w:val="28"/>
              </w:rPr>
              <w:t>программы: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1.Создание доступной, комфортной, информационной среды для жителей и гостей.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5243C">
              <w:rPr>
                <w:sz w:val="28"/>
                <w:szCs w:val="28"/>
              </w:rPr>
              <w:t>Содействие в развитии малого и среднего предпринимательства в сфере туризма.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3.Привлечение к участию развития туризма граждан, общественных инициатив, муниципальных образований в развитие сферы туризма.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lastRenderedPageBreak/>
              <w:t>4.Создание условий для повышения обеспеченности сферы туристических услуг квалифицированными кадрами.</w:t>
            </w:r>
          </w:p>
        </w:tc>
      </w:tr>
      <w:tr w:rsidR="00A13EE4" w:rsidRPr="00B5243C" w:rsidTr="00705320"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Муниципальная программа реализуется в 2022-2025 годы (этапы не выделяются)</w:t>
            </w:r>
          </w:p>
        </w:tc>
      </w:tr>
      <w:tr w:rsidR="00A13EE4" w:rsidRPr="00B5243C" w:rsidTr="00705320"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Объём финансирования за весь период реализации Муниципальной программы, составляет – 280,0 тыс. руб., &lt;*&gt;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в том числе:</w:t>
            </w:r>
            <w:r w:rsidRPr="00B5243C">
              <w:rPr>
                <w:sz w:val="28"/>
                <w:szCs w:val="28"/>
              </w:rPr>
              <w:tab/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2022 год – 50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2023 год – 110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2024 год – 50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2025 год – 70 тыс. руб.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Из них за счет средств федерального бюджета – 0,0 тыс. руб., в том числе: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 xml:space="preserve">2022 год – 0 тыс. руб.; 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2023 год –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2024 год –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2025 год – 0 тыс. руб.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За счет средств областного бюджета Новосибирской области (далее - областной бюджет) – 0,0 тыс. руб., в том числе: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2022 год –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2023 год –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2024 год –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2025 год – 0 тыс. руб.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Объем финансирования за счет средств местных бюджетов – 280,0 тыс. руб., в том числе: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2022 год – 50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2023 год – 110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2024 год – 50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2025 год – 70 тыс. руб.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Объем финансирования за счет внебюджетных источников – 0 тыс. руб., в том числе: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2022 год - 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2023 год –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2024 год – 0 тыс. руб.;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2025 год – 0 тыс. руб.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 xml:space="preserve"> &lt;*&gt; объем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A13EE4" w:rsidRPr="00B5243C" w:rsidTr="00705320">
        <w:tc>
          <w:tcPr>
            <w:tcW w:w="3794" w:type="dxa"/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lastRenderedPageBreak/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152" w:type="dxa"/>
          </w:tcPr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проектов, заявленных для участия в программах, грантах по развитию туризма, не менее 5 заявленных проектов к 2025 году.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определенных туристских маршрутов, не менее 4 к 2025 году.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изготовленных, приобретенных, установленных информационных материалов, сувенирной продукции и прочее, не менее 8 к 2025 году.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размещенных информационных материалов, статей в СМИ либо в сети интернет о развитии туристской отрасли, не менее 5 к 2025 году.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мероприятий, не менее 10 к 2025 году.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созданных инвестиционных проектов в сфере туризма, не менее 4 к 2025 г 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объявлений, публикаций, размещенных в информационно-коммуникационной сети, не менее 20 к 2025 году.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поддержанных гражданских, общественных и муниципальных инициатив, не менее 4 к 2025 году.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</w:rPr>
              <w:t>Количество обученных (повысивших квалификацию) работников сферы туризма и сопутствующих направлений, не менее 4 к 2025 году.</w:t>
            </w:r>
          </w:p>
        </w:tc>
      </w:tr>
      <w:tr w:rsidR="00A13EE4" w:rsidRPr="00B5243C" w:rsidTr="0070532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EE4" w:rsidRPr="00B5243C" w:rsidRDefault="00A13EE4" w:rsidP="00705320">
            <w:pPr>
              <w:tabs>
                <w:tab w:val="left" w:pos="9639"/>
              </w:tabs>
              <w:snapToGrid w:val="0"/>
              <w:jc w:val="both"/>
              <w:rPr>
                <w:sz w:val="28"/>
                <w:szCs w:val="28"/>
              </w:rPr>
            </w:pPr>
            <w:r w:rsidRPr="00B5243C">
              <w:rPr>
                <w:sz w:val="28"/>
                <w:szCs w:val="28"/>
                <w:lang w:eastAsia="en-US"/>
              </w:rPr>
              <w:t xml:space="preserve">Электронный адрес размещения программы   </w:t>
            </w:r>
            <w:r w:rsidRPr="00B5243C">
              <w:rPr>
                <w:sz w:val="28"/>
                <w:szCs w:val="28"/>
                <w:lang w:eastAsia="en-US"/>
              </w:rPr>
              <w:br/>
              <w:t xml:space="preserve">в сети Интернет                         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4" w:rsidRPr="00B5243C" w:rsidRDefault="00A13EE4" w:rsidP="00705320">
            <w:pPr>
              <w:pStyle w:val="ConsPlusNonformat"/>
              <w:widowControl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 w:rsidRPr="00B524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proofErr w:type="gramEnd"/>
            <w:r w:rsidRPr="00B52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12" w:history="1">
              <w:proofErr w:type="spellStart"/>
              <w:r w:rsidRPr="00B5243C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 w:rsidRPr="00B5243C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B5243C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 w:rsidRPr="00B5243C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B5243C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52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/Документы/Муниципальные программы/Действующие муниципальные программы </w:t>
            </w:r>
          </w:p>
          <w:p w:rsidR="00A13EE4" w:rsidRPr="00B5243C" w:rsidRDefault="00A13EE4" w:rsidP="00705320">
            <w:pPr>
              <w:tabs>
                <w:tab w:val="left" w:pos="9639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A13EE4" w:rsidRPr="00B5243C" w:rsidRDefault="00A13EE4" w:rsidP="00A13EE4">
      <w:pPr>
        <w:tabs>
          <w:tab w:val="left" w:pos="9639"/>
        </w:tabs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jc w:val="center"/>
        <w:outlineLvl w:val="3"/>
        <w:rPr>
          <w:b/>
          <w:bCs/>
          <w:sz w:val="28"/>
          <w:szCs w:val="28"/>
        </w:rPr>
      </w:pPr>
      <w:r w:rsidRPr="00B5243C">
        <w:rPr>
          <w:b/>
          <w:bCs/>
          <w:sz w:val="28"/>
          <w:szCs w:val="28"/>
        </w:rPr>
        <w:t>2. Обоснование необходимости разработки Муниципальной программы</w:t>
      </w:r>
    </w:p>
    <w:p w:rsidR="00A13EE4" w:rsidRPr="00B5243C" w:rsidRDefault="00A13EE4" w:rsidP="00A13EE4">
      <w:pPr>
        <w:tabs>
          <w:tab w:val="left" w:pos="9639"/>
        </w:tabs>
        <w:jc w:val="center"/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Основанием для разработки Муниципальной программы являются следующие нормативные правовые акты: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Федеральный закон от 24.11.1996 № 132-ФЗ «Об основах туристской деятельности в Российской</w:t>
      </w:r>
      <w:r>
        <w:rPr>
          <w:sz w:val="28"/>
          <w:szCs w:val="28"/>
        </w:rPr>
        <w:t xml:space="preserve"> Федерации».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5243C">
        <w:rPr>
          <w:sz w:val="28"/>
          <w:szCs w:val="28"/>
        </w:rPr>
        <w:t>осударственная программа Российской Федерации «Экономическое развитие и инновационная экономика», утвержденная постановлением Правительства Российско</w:t>
      </w:r>
      <w:r>
        <w:rPr>
          <w:sz w:val="28"/>
          <w:szCs w:val="28"/>
        </w:rPr>
        <w:t>й Федерации от 15.04.2014 № 316.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Стратегия развития туризма в Российской Федерации на период до 2035 года, утвержденная распоряжением Правительства Российской Ф</w:t>
      </w:r>
      <w:r>
        <w:rPr>
          <w:sz w:val="28"/>
          <w:szCs w:val="28"/>
        </w:rPr>
        <w:t>едерации от 20.09.2019 № 2129-р.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Закон Новосибирской области от 05.07.2017 № 187-ОЗ «Об отдельных вопросах развития т</w:t>
      </w:r>
      <w:r>
        <w:rPr>
          <w:sz w:val="28"/>
          <w:szCs w:val="28"/>
        </w:rPr>
        <w:t>уризма в Новосибирской области».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lastRenderedPageBreak/>
        <w:t>Постановление Правительства Новосибирской области от 30.12.2021 № 576-п «Об утверждении государственной программы Новосибирской области «Развитие т</w:t>
      </w:r>
      <w:r>
        <w:rPr>
          <w:sz w:val="28"/>
          <w:szCs w:val="28"/>
        </w:rPr>
        <w:t>уризма в Новосибирской области».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Стратегия социально-экономического развития Новосибирской области на период до 2030 года, утвержденная постановлением Правительства Новосибирско</w:t>
      </w:r>
      <w:r>
        <w:rPr>
          <w:sz w:val="28"/>
          <w:szCs w:val="28"/>
        </w:rPr>
        <w:t>й области от 19.03.2019 № 105-п.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Стратегия социально-экономического развития Тогучинского района Новосибирской области до 2030 года, утвержденная решением Совета депутатов Тогучинского района Новосибирской области от 25.12.2018 № 176.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Развитие сферы туризма является перспективным направлением сектора экономики Тогучинского района Новосибирской области (далее Тогучинский район, район), которая обусловлена наличием большого потенциала.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Территория Тогучинского района обладает всеми необходимыми ресурсами для развития туризма. На территории расположены такие историко-культурные объекты: 25 памятников архитектуры, 5 памятников истории, </w:t>
      </w:r>
      <w:r>
        <w:rPr>
          <w:sz w:val="28"/>
          <w:szCs w:val="28"/>
        </w:rPr>
        <w:t>1 действующий</w:t>
      </w:r>
      <w:r w:rsidRPr="00B5243C">
        <w:rPr>
          <w:sz w:val="28"/>
          <w:szCs w:val="28"/>
        </w:rPr>
        <w:t xml:space="preserve"> горнолыжны</w:t>
      </w:r>
      <w:r>
        <w:rPr>
          <w:sz w:val="28"/>
          <w:szCs w:val="28"/>
        </w:rPr>
        <w:t>й</w:t>
      </w:r>
      <w:r w:rsidRPr="00B5243C">
        <w:rPr>
          <w:sz w:val="28"/>
          <w:szCs w:val="28"/>
        </w:rPr>
        <w:t xml:space="preserve"> комплекс, 2 музея, </w:t>
      </w:r>
      <w:r w:rsidRPr="00EB3D56">
        <w:rPr>
          <w:sz w:val="28"/>
          <w:szCs w:val="28"/>
        </w:rPr>
        <w:t>4</w:t>
      </w:r>
      <w:r w:rsidRPr="00B5243C">
        <w:rPr>
          <w:sz w:val="28"/>
          <w:szCs w:val="28"/>
        </w:rPr>
        <w:t xml:space="preserve"> памятника природы и заказник, обустроенная набережная с пляжем в г. Тогучин. Инфраструктура размещения: 4 базы отдыха, </w:t>
      </w:r>
      <w:r>
        <w:rPr>
          <w:sz w:val="28"/>
          <w:szCs w:val="28"/>
        </w:rPr>
        <w:t>6</w:t>
      </w:r>
      <w:r w:rsidRPr="00B5243C">
        <w:rPr>
          <w:sz w:val="28"/>
          <w:szCs w:val="28"/>
        </w:rPr>
        <w:t xml:space="preserve"> средств для размещения.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Возможность развития въездного туризма на территории района обусловлена следующими факторами: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наличие разнообразных прекрасных природных мест;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наличие краеведческого потенциала;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богатая природа и фауна;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наличие богатых мест для рыбалки и охоты.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 Тогучинском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направления: культурно-познавательный, деловой, а также специализированный туризм (экологический, сельский, спортивный (охота и рыбалка), активный, в том числе в перспективе горнолыжный, этнический, развлекательный, рекреационный и др.):</w:t>
      </w:r>
    </w:p>
    <w:p w:rsidR="00A13EE4" w:rsidRPr="00B5243C" w:rsidRDefault="00A13EE4" w:rsidP="00A13EE4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развитие экологического туризма предусматривает: создание и реконструкцию специализированных средств размещения круглогодичного и летнего отдыха; </w:t>
      </w:r>
    </w:p>
    <w:p w:rsidR="00A13EE4" w:rsidRPr="00B5243C" w:rsidRDefault="00A13EE4" w:rsidP="00A13EE4">
      <w:pPr>
        <w:numPr>
          <w:ilvl w:val="0"/>
          <w:numId w:val="26"/>
        </w:numPr>
        <w:tabs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развитие спортивного туризма предусматривает: создание рыболовно-охотничьих баз для спортивной рыбалки и спортивной охоты;</w:t>
      </w:r>
    </w:p>
    <w:p w:rsidR="00A13EE4" w:rsidRPr="00B5243C" w:rsidRDefault="00A13EE4" w:rsidP="00A13EE4">
      <w:pPr>
        <w:numPr>
          <w:ilvl w:val="0"/>
          <w:numId w:val="26"/>
        </w:numPr>
        <w:tabs>
          <w:tab w:val="left" w:pos="1134"/>
          <w:tab w:val="left" w:pos="9639"/>
        </w:tabs>
        <w:jc w:val="both"/>
        <w:rPr>
          <w:sz w:val="28"/>
          <w:szCs w:val="28"/>
        </w:rPr>
      </w:pPr>
      <w:r w:rsidRPr="00B5243C">
        <w:rPr>
          <w:sz w:val="28"/>
          <w:szCs w:val="28"/>
        </w:rPr>
        <w:t>развитие сельского туризма (</w:t>
      </w:r>
      <w:proofErr w:type="spellStart"/>
      <w:r w:rsidRPr="00B5243C">
        <w:rPr>
          <w:sz w:val="28"/>
          <w:szCs w:val="28"/>
        </w:rPr>
        <w:t>агротуризма</w:t>
      </w:r>
      <w:proofErr w:type="spellEnd"/>
      <w:r w:rsidRPr="00B5243C">
        <w:rPr>
          <w:sz w:val="28"/>
          <w:szCs w:val="28"/>
        </w:rPr>
        <w:t>).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Направление требует адаптации деревенских подворий и ферм под туристические потребности. Сельский туризм представляет возможности отдыха для тех, кто по каким-либо причинам иные виды туризма позволить себе не может. Его привлекательными чертами являются чистый воздух, домашняя атмосфера, нетронутая природа, натуральные продукты, тишина и неторопливый быт. Такой вид туризма может стать существенным источником дополнительного, а иногда и основного дохода для сельского населения. На базе сельского туризма предполагается проведение широкого круга мероприятий: участие в </w:t>
      </w:r>
      <w:r w:rsidRPr="00B5243C">
        <w:rPr>
          <w:sz w:val="28"/>
          <w:szCs w:val="28"/>
        </w:rPr>
        <w:lastRenderedPageBreak/>
        <w:t>сельскохозяйственных работах на деревенском подворье, деревенские посиделки, катание на лошадях, рыбалка, русская баня и т. д.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Развитие развлекательного туризма предполагает: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модернизацию инфраструктуры и строительство новых зон отдыха;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проведение праздников на основе этнических и православных культур;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организацию новых спортивно-развлекательных мероприятий.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Направление культурно-познавательного туризма основывается на использовании: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объектов культурного наследия и туристического показа, музейных экспонатов;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- мероприятий событийного характера; славянские праздники, в том числе Масленица, праздник Ивана Купалы, Пасха и т. </w:t>
      </w:r>
      <w:proofErr w:type="gramStart"/>
      <w:r w:rsidRPr="00B5243C">
        <w:rPr>
          <w:sz w:val="28"/>
          <w:szCs w:val="28"/>
        </w:rPr>
        <w:t>д.</w:t>
      </w:r>
      <w:r>
        <w:rPr>
          <w:sz w:val="28"/>
          <w:szCs w:val="28"/>
        </w:rPr>
        <w:t>.</w:t>
      </w:r>
      <w:proofErr w:type="gramEnd"/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Развитие направления производства сувенирной продукции предполагает создание и развитие сувенирных производств, использование в сувенирных изделиях логотипов и символов Тогучинского района.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Сфера туризма представляет собой сложную систему, объединяющую множество разнородных участников, преследующих разноплановые цели. Кроме того, туристская отрасль взаимосвязана со многими смежными видами экономической деятельности (гостиничного и ресторанного бизнеса, транспорта, строительства, сферы услуг, торговли, легкой промышленности, сельского хозяйства, информационных технологий и др.). Поэтому существующие проблемы в данной сфере носят межведомственный характер, что предопределяет необходимость комплексного многоаспектного, программно-целевого подхода к их решению.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 настоящее время туристический рынок Тогучинского района практически не развивается. Необходимо создать все предпосылки для становления и развития туристической сферы деятельности.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Недостаточно уделяется внимание созданию рекламы туристской привлекательности района: изданию полиграфической продукции, организации туров, размещению информации на Интернет-сайтах о районе и тур</w:t>
      </w:r>
      <w:r>
        <w:rPr>
          <w:sz w:val="28"/>
          <w:szCs w:val="28"/>
        </w:rPr>
        <w:t xml:space="preserve">истических </w:t>
      </w:r>
      <w:r w:rsidRPr="00B5243C">
        <w:rPr>
          <w:sz w:val="28"/>
          <w:szCs w:val="28"/>
        </w:rPr>
        <w:t>услугах.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Необходимо организовать работу по объединению усилий с предпринимателями района по восстановлению приоритетных культовых объектов культурного наследия, расположенных на территории района, привлечению новых партнеров, инвестиций для развития туризма в районе, производству рекламной и сувенирной продукции.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Одной из важнейших составляющих развития туристической индустрии является подготовка кадров, для этого необходимо проводить обучающие семинары для населения и предпринимателей по развитию туризма в районе. Направлять специалистов на обучающие курсы с целью получения знаний по развитию туризма.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Таким образом, состояние развития туризма в Тогучинском районе при наличии больших потенциальных возможностей еще не развито и нуждается в программном обеспечении.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center"/>
        <w:outlineLvl w:val="3"/>
        <w:rPr>
          <w:b/>
          <w:bCs/>
          <w:sz w:val="28"/>
          <w:szCs w:val="28"/>
        </w:rPr>
      </w:pPr>
      <w:r w:rsidRPr="00B5243C">
        <w:rPr>
          <w:b/>
          <w:bCs/>
          <w:sz w:val="28"/>
          <w:szCs w:val="28"/>
        </w:rPr>
        <w:t>3. Цели и целевые индикаторы</w:t>
      </w:r>
    </w:p>
    <w:p w:rsidR="00A13EE4" w:rsidRPr="00B5243C" w:rsidRDefault="00A13EE4" w:rsidP="00A13EE4">
      <w:pPr>
        <w:tabs>
          <w:tab w:val="left" w:pos="9639"/>
        </w:tabs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Цель Муниципальной программы - создание благоприятных условий для устойчивого развития сферы туризма.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Основными индикаторами реализации Муниципальной программы, характеризующие достижение поставленной цели, являются: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проектов, заявленных для участия в программах, грантах;</w:t>
      </w:r>
    </w:p>
    <w:p w:rsidR="00A13EE4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определенных туристских маршрутов;</w:t>
      </w:r>
    </w:p>
    <w:p w:rsidR="00A13EE4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мероприятий;</w:t>
      </w:r>
    </w:p>
    <w:p w:rsidR="00A13EE4" w:rsidRPr="00B5243C" w:rsidRDefault="00A13EE4" w:rsidP="00A13EE4">
      <w:pPr>
        <w:tabs>
          <w:tab w:val="left" w:pos="851"/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243C">
        <w:rPr>
          <w:sz w:val="28"/>
          <w:szCs w:val="28"/>
        </w:rPr>
        <w:t>количество изготовленных, установленных</w:t>
      </w:r>
      <w:r>
        <w:rPr>
          <w:sz w:val="28"/>
          <w:szCs w:val="28"/>
        </w:rPr>
        <w:t>,</w:t>
      </w:r>
      <w:r w:rsidRPr="00F75C63">
        <w:rPr>
          <w:sz w:val="28"/>
          <w:szCs w:val="28"/>
        </w:rPr>
        <w:t xml:space="preserve"> </w:t>
      </w:r>
      <w:r w:rsidRPr="00B5243C">
        <w:rPr>
          <w:sz w:val="28"/>
          <w:szCs w:val="28"/>
        </w:rPr>
        <w:t>приобретенных, материалов, сувенирной продукции и прочее;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размещенных информационных материалов, статей в СМИ либо в сети интернет о развитии туристской отрасли;</w:t>
      </w:r>
    </w:p>
    <w:p w:rsidR="00A13EE4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мероприятий;</w:t>
      </w:r>
    </w:p>
    <w:p w:rsidR="00A13EE4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созданных инвестиционных проектов в сфере туризма;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</w:t>
      </w:r>
      <w:r w:rsidR="00705320">
        <w:t xml:space="preserve"> </w:t>
      </w:r>
      <w:r w:rsidRPr="00B5243C">
        <w:rPr>
          <w:sz w:val="28"/>
          <w:szCs w:val="28"/>
        </w:rPr>
        <w:t>количество объявлений, публикаций, размещенных в информационно-коммуникационной сети</w:t>
      </w:r>
      <w:r>
        <w:rPr>
          <w:sz w:val="28"/>
          <w:szCs w:val="28"/>
        </w:rPr>
        <w:t xml:space="preserve"> о конкурсах, грантах</w:t>
      </w:r>
      <w:r w:rsidRPr="00B5243C">
        <w:rPr>
          <w:sz w:val="28"/>
          <w:szCs w:val="28"/>
        </w:rPr>
        <w:t>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поддержанных гражданских, общественных и муниципальных инициатив;</w:t>
      </w:r>
    </w:p>
    <w:p w:rsidR="00A13EE4" w:rsidRPr="00B5243C" w:rsidRDefault="00A13EE4" w:rsidP="00A13EE4">
      <w:pPr>
        <w:tabs>
          <w:tab w:val="left" w:pos="851"/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 количество обученных (повысивших квалификацию) работников сферы туризма и сопутствующих направлений.</w:t>
      </w:r>
    </w:p>
    <w:p w:rsidR="00A13EE4" w:rsidRPr="00B5243C" w:rsidRDefault="00A13EE4" w:rsidP="00A13EE4">
      <w:pPr>
        <w:tabs>
          <w:tab w:val="left" w:pos="851"/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Способы сбора информации: мониторинг, анализ результатов деятельности, статистико-аналитический отчет, обобщение информации.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Цель и перечень основных целевых индикаторов приведены в приложении №1 к Муниципальной программе.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 </w:t>
      </w:r>
    </w:p>
    <w:p w:rsidR="00A13EE4" w:rsidRPr="00B5243C" w:rsidRDefault="00A13EE4" w:rsidP="00A13EE4">
      <w:pPr>
        <w:tabs>
          <w:tab w:val="left" w:pos="9639"/>
        </w:tabs>
        <w:ind w:firstLine="720"/>
        <w:jc w:val="center"/>
        <w:rPr>
          <w:b/>
          <w:sz w:val="28"/>
          <w:szCs w:val="28"/>
        </w:rPr>
      </w:pPr>
      <w:r w:rsidRPr="00B5243C">
        <w:rPr>
          <w:b/>
          <w:sz w:val="28"/>
          <w:szCs w:val="28"/>
        </w:rPr>
        <w:t>4. Задачи, направленные на решение выявленных проблем, достижение поставленных целей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Задачами Муниципальной программы являются создание организационно-технических и финансово-экономических условий для развития туризма Тогучинского района.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1. Создание доступной, комфортной, информационной среды для жителей и гостей.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2. Содействие в развитии малого и среднего предпринимательства в сфере туризма.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3. Привлечение к участию развития туризма граждан, общественных инициатив, муниципальных образований в развитие сферы туризма.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4. Создание условий для повышения обеспеченности сферы туристических услуг квалифицированными кадрами.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center"/>
        <w:outlineLvl w:val="3"/>
        <w:rPr>
          <w:b/>
          <w:bCs/>
          <w:sz w:val="28"/>
          <w:szCs w:val="28"/>
        </w:rPr>
      </w:pPr>
      <w:r w:rsidRPr="00B5243C">
        <w:rPr>
          <w:b/>
          <w:bCs/>
          <w:sz w:val="28"/>
          <w:szCs w:val="28"/>
        </w:rPr>
        <w:t>5. Система основных мероприятий, направленных на решение задач, с указанием сроков реализации и ответственных исполнителей</w:t>
      </w:r>
    </w:p>
    <w:p w:rsidR="00A13EE4" w:rsidRPr="00B5243C" w:rsidRDefault="00A13EE4" w:rsidP="00A13EE4">
      <w:pPr>
        <w:tabs>
          <w:tab w:val="left" w:pos="9639"/>
        </w:tabs>
        <w:ind w:firstLine="720"/>
        <w:jc w:val="center"/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ind w:right="-2" w:firstLine="709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Настоящая Муниципальная программа призвана создать реальные предпосылки для решения задач, поставленных в сфере туризма в Тогучинском районе.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ind w:right="-2" w:firstLine="709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Система программных мероприятий, предусматриваемая на 2022-2025 гг., охватывает основные направления государственной политики в области туризма и включает: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Задача 1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1.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Участие в программах, грантах по развитию туризма.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2.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Сбор информации и определение туристских маршрутов для привлечения туристского потока.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3.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Информационно-маркетинговое обеспечение развития, продвижения и формирования туристской привлекательности района.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4.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Проведение районных событийных мероприятий, выставок в том числе туристских фестивалей и праздников.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Задача 2.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1.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Привлечение инвестиций в развитие сферы туризма и сопутствующей инфраструктуры.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Задача 3.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1.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Информационное обеспечение субъектов туристской направленности о конкурсах, грантах.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2.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Информационно – методическое сопровождение проектов развития туристской направленности гражданских, общественных инициатив и муниципальных образований.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Задача 4.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Мероприятие 1.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 xml:space="preserve">Содействие в обучении, повышении квалификации работников сферы туристических и сопутствующих направлений. 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Указанные мероприятия направлены, прежде всего, на популяризацию туристских возможностей Тогучинского района. Для их реализации имеется в виду активно привлекать внебюджетные средства.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Создание условий для развития малого и среднего предпринимательства в сфере туризма заключается в: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- освещении туристско-рекреационного потенциала Тогучинского района;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- содействие в выборе и предоставлении информации инвестиционных площадок для реализации проектов сферы туризма;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lastRenderedPageBreak/>
        <w:t>- консультирование в выборе государственных программ по оказанию поддержки предпринимательским инициативам, содействие продвижению и сопровождение проектов до стадии реализации;</w:t>
      </w:r>
    </w:p>
    <w:p w:rsidR="00A13EE4" w:rsidRPr="00B5243C" w:rsidRDefault="00A13EE4" w:rsidP="00A13EE4">
      <w:pPr>
        <w:tabs>
          <w:tab w:val="left" w:pos="9639"/>
        </w:tabs>
        <w:ind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- создании новых рабочих мест за счет реализации инвестиционных проектов туристской сферы деятельности.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ind w:right="-2" w:firstLine="709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Мероприятия, связанные с повышение качества услуг в сфере туризма направлены на решение задач кадрового обеспечения туристической сферы деятельности:</w:t>
      </w:r>
    </w:p>
    <w:p w:rsidR="00A13EE4" w:rsidRPr="00B5243C" w:rsidRDefault="00A13EE4" w:rsidP="00A13EE4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ind w:right="-2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определение потребности в кадрах специалистов;</w:t>
      </w:r>
    </w:p>
    <w:p w:rsidR="00A13EE4" w:rsidRPr="00B5243C" w:rsidRDefault="00A13EE4" w:rsidP="00A13EE4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ind w:right="-2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содействие в повышении квалификации и профессиональной подготовке кадров, в том числе на основе новых форм образования. Дистанционного образования, с целью обеспечения доступности для бизнеса инструментов развития сотрудников и повышения их квалификации;</w:t>
      </w:r>
    </w:p>
    <w:p w:rsidR="00A13EE4" w:rsidRPr="00B5243C" w:rsidRDefault="00A13EE4" w:rsidP="00A13EE4">
      <w:pPr>
        <w:widowControl w:val="0"/>
        <w:numPr>
          <w:ilvl w:val="0"/>
          <w:numId w:val="21"/>
        </w:numPr>
        <w:tabs>
          <w:tab w:val="left" w:pos="426"/>
        </w:tabs>
        <w:suppressAutoHyphens/>
        <w:autoSpaceDE w:val="0"/>
        <w:ind w:right="-2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поощрение учебных заведений, осуществляющих подготовку кадров для туристской деятельности.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ind w:right="-2"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Мероприятия, направленные на популяризацию туризма среди местных жителей, заключаются в: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ind w:right="-2"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- определении лиц и общественных инициатив, заинтересованных в участии туристической сферы деятельности;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ind w:right="-2" w:firstLine="708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- консультирование, содействие в обучении субъектов сельского туризма: владельцев и управляющих гостевых домов, пунктов питания, организаторов и специалистов музеев, музейных комнат, домов ремесел и пр., гидов-проводников и экскурсоводов, мастеров-ремесленников и производителей сувенирной продукции, организаторов мероприятий, членов фольклорных коллективов, владельцев КФХ, ЛПХ и т.п., специалистов органов местного самоуправления, центров занятости населения, активистов ТОС и НКО, сотрудников особо охраняемых природных территорий (ООПТ), музеев-заповедников и иных крупных организаций, работающих на территории, специалистов туристического бизнеса, желающих сотрудничать с данной территорией.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ind w:right="-2" w:firstLine="709"/>
        <w:jc w:val="both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Все эти мероприятия направлены на создание единой системы подготовки, переподготовки и повышения квалификации туристских кадров.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outlineLvl w:val="3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>Перечень основных программных мероприятий приведен в приложении № 2 к Муниципальной программе.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outlineLvl w:val="3"/>
        <w:rPr>
          <w:b/>
          <w:bCs/>
          <w:sz w:val="28"/>
          <w:szCs w:val="28"/>
        </w:rPr>
      </w:pPr>
      <w:r w:rsidRPr="00B5243C">
        <w:rPr>
          <w:b/>
          <w:bCs/>
          <w:sz w:val="28"/>
          <w:szCs w:val="28"/>
        </w:rPr>
        <w:t>6. Механизм реализации и система управления Муниципальной программы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Заказчиком Муниципальной программы является администрация Тогучинского района Новосибирской области.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Руководителем Муниципальной программы является заместитель главы администрации Тогучинского района Новосибирской области. 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Исполнителями основных мероприятий Муниципальной программы являются:</w:t>
      </w:r>
    </w:p>
    <w:p w:rsidR="00A13EE4" w:rsidRPr="00B5243C" w:rsidRDefault="00A13EE4" w:rsidP="00A13EE4">
      <w:pPr>
        <w:tabs>
          <w:tab w:val="left" w:pos="993"/>
          <w:tab w:val="left" w:pos="9639"/>
        </w:tabs>
        <w:ind w:firstLine="709"/>
        <w:jc w:val="both"/>
        <w:rPr>
          <w:sz w:val="28"/>
          <w:szCs w:val="28"/>
        </w:rPr>
      </w:pPr>
      <w:r w:rsidRPr="002D400C">
        <w:rPr>
          <w:sz w:val="28"/>
          <w:szCs w:val="28"/>
        </w:rPr>
        <w:t xml:space="preserve">-   </w:t>
      </w:r>
      <w:proofErr w:type="spellStart"/>
      <w:r w:rsidRPr="008335DE">
        <w:rPr>
          <w:sz w:val="28"/>
          <w:szCs w:val="28"/>
          <w:lang w:eastAsia="en-US"/>
        </w:rPr>
        <w:t>ОПУиИ</w:t>
      </w:r>
      <w:proofErr w:type="spellEnd"/>
      <w:r w:rsidRPr="00B5243C">
        <w:rPr>
          <w:sz w:val="28"/>
          <w:szCs w:val="28"/>
        </w:rPr>
        <w:t xml:space="preserve">;  </w:t>
      </w:r>
    </w:p>
    <w:p w:rsidR="00A13EE4" w:rsidRPr="00B5243C" w:rsidRDefault="00A13EE4" w:rsidP="00A13EE4">
      <w:pPr>
        <w:tabs>
          <w:tab w:val="left" w:pos="993"/>
          <w:tab w:val="left" w:pos="9639"/>
        </w:tabs>
        <w:ind w:firstLine="709"/>
        <w:jc w:val="both"/>
        <w:rPr>
          <w:sz w:val="28"/>
          <w:szCs w:val="28"/>
        </w:rPr>
      </w:pPr>
      <w:r w:rsidRPr="00B5243C">
        <w:rPr>
          <w:sz w:val="28"/>
          <w:szCs w:val="28"/>
        </w:rPr>
        <w:lastRenderedPageBreak/>
        <w:t>-</w:t>
      </w:r>
      <w:r w:rsidRPr="00B5243C">
        <w:rPr>
          <w:sz w:val="28"/>
          <w:szCs w:val="28"/>
        </w:rPr>
        <w:tab/>
        <w:t>администрации муниципальных образований Тогучинского района Новосибирской области;</w:t>
      </w:r>
    </w:p>
    <w:p w:rsidR="00A13EE4" w:rsidRPr="00384F38" w:rsidRDefault="00A13EE4" w:rsidP="00A13EE4">
      <w:pPr>
        <w:tabs>
          <w:tab w:val="left" w:pos="993"/>
          <w:tab w:val="left" w:pos="9639"/>
        </w:tabs>
        <w:ind w:firstLine="709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-</w:t>
      </w:r>
      <w:r w:rsidRPr="00B5243C">
        <w:rPr>
          <w:sz w:val="28"/>
          <w:szCs w:val="28"/>
        </w:rPr>
        <w:tab/>
      </w:r>
      <w:r w:rsidR="00384F38" w:rsidRPr="00384F38">
        <w:rPr>
          <w:sz w:val="28"/>
          <w:szCs w:val="28"/>
        </w:rPr>
        <w:t>субъекты туристской индустрии;</w:t>
      </w:r>
    </w:p>
    <w:p w:rsidR="00384F38" w:rsidRPr="00B5243C" w:rsidRDefault="00384F38" w:rsidP="00A13EE4">
      <w:pPr>
        <w:tabs>
          <w:tab w:val="left" w:pos="993"/>
          <w:tab w:val="left" w:pos="9639"/>
        </w:tabs>
        <w:ind w:firstLine="709"/>
        <w:jc w:val="both"/>
        <w:rPr>
          <w:sz w:val="28"/>
          <w:szCs w:val="28"/>
        </w:rPr>
      </w:pPr>
      <w:r w:rsidRPr="00384F38">
        <w:rPr>
          <w:sz w:val="28"/>
          <w:szCs w:val="28"/>
        </w:rPr>
        <w:t>-  и</w:t>
      </w:r>
      <w:r w:rsidRPr="00384F38">
        <w:rPr>
          <w:sz w:val="28"/>
          <w:szCs w:val="28"/>
          <w:lang w:eastAsia="zh-CN"/>
        </w:rPr>
        <w:t>нициативные группы, общественные</w:t>
      </w:r>
      <w:r w:rsidRPr="00E4711C">
        <w:rPr>
          <w:sz w:val="28"/>
          <w:szCs w:val="28"/>
          <w:lang w:eastAsia="zh-CN"/>
        </w:rPr>
        <w:t xml:space="preserve"> объединения, </w:t>
      </w:r>
      <w:proofErr w:type="spellStart"/>
      <w:r w:rsidRPr="00E4711C">
        <w:rPr>
          <w:sz w:val="28"/>
          <w:szCs w:val="28"/>
          <w:lang w:eastAsia="zh-CN"/>
        </w:rPr>
        <w:t>самозанятые</w:t>
      </w:r>
      <w:proofErr w:type="spellEnd"/>
      <w:r>
        <w:rPr>
          <w:sz w:val="28"/>
          <w:szCs w:val="28"/>
          <w:lang w:eastAsia="zh-CN"/>
        </w:rPr>
        <w:t>.</w:t>
      </w:r>
    </w:p>
    <w:p w:rsidR="00A13EE4" w:rsidRPr="00B5243C" w:rsidRDefault="00A13EE4" w:rsidP="00705320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Учитывая, что мероприятия, направленные на создание благоприятных инфраструктурных </w:t>
      </w:r>
      <w:r w:rsidR="00705320">
        <w:rPr>
          <w:sz w:val="28"/>
          <w:szCs w:val="28"/>
        </w:rPr>
        <w:t>у</w:t>
      </w:r>
      <w:r w:rsidRPr="00B5243C">
        <w:rPr>
          <w:sz w:val="28"/>
          <w:szCs w:val="28"/>
        </w:rPr>
        <w:t>словий в сельской местности, реализуются в рамках иных муниципальных программ Тогучинского района Новосибирской области, создается рабочая группа для разработки и реализации мероприятий Муниципальной программы.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Заказчик Муниципальной программы выполняет следующие функции: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осуществляет взаимодействие с областными исполнительными органами государственной власти и администрациями поселений Тогучинского района Новосибирской области в ходе реализации мероприятий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организует реализацию и финансирование мероприятий Муниципальной программы в рамках своих полномочий;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обеспечивает методическое сопровождение реализации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осуществляет сбор и систематизацию статистической и аналитической информации о реализации мероприятий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готовит предложения о внесении изменений в Муниципальную программу;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</w:t>
      </w:r>
      <w:r>
        <w:rPr>
          <w:sz w:val="28"/>
          <w:szCs w:val="28"/>
        </w:rPr>
        <w:t>казателей и целевых индикаторов.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Исполнители при реализации Муниципальной программы в пределах своих полномочий: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организуют реализацию и финансирование мероприятий Муниципальной программы, исполнителями которых они являются;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готовят предложения об уточнении перечня программных мероприятий, представляют заявки на финансирование мероприятий Муниципальной программы на очередной финансовый год, уточняют сроки исполнения по отдельным мероприятиям Муниципальной программы и направляют соответствующую информацию до момента утверждения муниципальному Заказчику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осуществляют мониторинг результатов реализации мероприятий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осуществляют контроль исполнения соответствующих мероприятий Муниципальной программы, исполнителями которых они являются, в том числе за целевым и эффективным использованием бюджетных средств;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анализируют, корректируют ход выполнения Муниципальной программы и вносят предложения по совершенствованию реализации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 xml:space="preserve">перераспределяют финансовые ресурсы между разделами и мероприятиями Муниципальной программы в пределах выделенных лимитов на текущий </w:t>
      </w:r>
      <w:r w:rsidR="00A13EE4" w:rsidRPr="00B5243C">
        <w:rPr>
          <w:sz w:val="28"/>
          <w:szCs w:val="28"/>
        </w:rPr>
        <w:lastRenderedPageBreak/>
        <w:t>финансовый год, с внесением соответствующих изменений в Муниципальную программу;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несут ответственность за своевременную и качественную реализацию закрепленных за ними мероприятий Муниципальной программы, выполнение показателей результативности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представляют муниципальному Заказчику отчеты об исполнении мероприятий Муниципальной программы;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обеспечивают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 xml:space="preserve">обеспечивают соответствующий уровень </w:t>
      </w:r>
      <w:proofErr w:type="spellStart"/>
      <w:r w:rsidR="00A13EE4" w:rsidRPr="00B5243C">
        <w:rPr>
          <w:sz w:val="28"/>
          <w:szCs w:val="28"/>
        </w:rPr>
        <w:t>софинансирования</w:t>
      </w:r>
      <w:proofErr w:type="spellEnd"/>
      <w:r w:rsidR="00A13EE4" w:rsidRPr="00B5243C">
        <w:rPr>
          <w:sz w:val="28"/>
          <w:szCs w:val="28"/>
        </w:rPr>
        <w:t xml:space="preserve"> расходных обязательств по программным мероприятиям;</w:t>
      </w:r>
    </w:p>
    <w:p w:rsidR="00A13EE4" w:rsidRPr="00B5243C" w:rsidRDefault="00922C16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922C16">
        <w:rPr>
          <w:sz w:val="28"/>
          <w:szCs w:val="28"/>
        </w:rPr>
        <w:t xml:space="preserve">- </w:t>
      </w:r>
      <w:r w:rsidR="00A13EE4" w:rsidRPr="00B5243C">
        <w:rPr>
          <w:sz w:val="28"/>
          <w:szCs w:val="28"/>
        </w:rPr>
        <w:t>несут ответственность за нецелевое и нерациональное использование финансовых средств в соответствии с действующим законодательством.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Взаимодействие исполнителей (участников) Муниципальной программы будет осуществляться в соответствии со следующими нормативными правовыми актами: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Бюджетным кодексом Российской Федерации;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center"/>
        <w:outlineLvl w:val="3"/>
        <w:rPr>
          <w:b/>
          <w:bCs/>
          <w:sz w:val="28"/>
          <w:szCs w:val="28"/>
        </w:rPr>
      </w:pPr>
      <w:r w:rsidRPr="00B5243C">
        <w:rPr>
          <w:b/>
          <w:bCs/>
          <w:sz w:val="28"/>
          <w:szCs w:val="28"/>
        </w:rPr>
        <w:t>7. Ресурсное обеспечение реализации</w:t>
      </w:r>
    </w:p>
    <w:p w:rsidR="00A13EE4" w:rsidRPr="00B5243C" w:rsidRDefault="00A13EE4" w:rsidP="00A13EE4">
      <w:pPr>
        <w:tabs>
          <w:tab w:val="left" w:pos="9639"/>
        </w:tabs>
        <w:ind w:firstLine="720"/>
        <w:jc w:val="center"/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numPr>
          <w:ilvl w:val="0"/>
          <w:numId w:val="13"/>
        </w:numPr>
        <w:tabs>
          <w:tab w:val="clear" w:pos="432"/>
          <w:tab w:val="num" w:pos="0"/>
          <w:tab w:val="left" w:pos="9639"/>
        </w:tabs>
        <w:ind w:left="0" w:firstLine="709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Финансирование Муниципальной программы обеспечивается за счет средств бюджета Тогучинского района Новосибирской области.</w:t>
      </w:r>
    </w:p>
    <w:p w:rsidR="00A13EE4" w:rsidRPr="00B5243C" w:rsidRDefault="00A13EE4" w:rsidP="00A13EE4">
      <w:pPr>
        <w:numPr>
          <w:ilvl w:val="0"/>
          <w:numId w:val="13"/>
        </w:numPr>
        <w:tabs>
          <w:tab w:val="clear" w:pos="432"/>
          <w:tab w:val="num" w:pos="0"/>
          <w:tab w:val="left" w:pos="9639"/>
        </w:tabs>
        <w:ind w:left="0" w:firstLine="709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Объемы финансирования мероприятий Муниципальной программы за счет средств местного бюджета на 2022 - 2025 гг. носят прогнозный характер и подлежат ежегодному уточнению на основании правовых актов Российской Федерации.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Предполагаемые объёмы финансирования плана мероприятий по реализации Муниципальной программы представлены в Приложении №2 к Муниципальной программе.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b/>
          <w:sz w:val="28"/>
          <w:szCs w:val="28"/>
        </w:rPr>
      </w:pPr>
      <w:r w:rsidRPr="00B5243C">
        <w:rPr>
          <w:sz w:val="28"/>
          <w:szCs w:val="28"/>
        </w:rPr>
        <w:t xml:space="preserve">                           </w:t>
      </w:r>
      <w:r w:rsidRPr="00B5243C">
        <w:rPr>
          <w:b/>
          <w:sz w:val="28"/>
          <w:szCs w:val="28"/>
        </w:rPr>
        <w:t>8. Ожидаемые результаты реализации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b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Важнейшим результатом осуществления Муниципальной программы станет устойчиво развитая сфера туризма в Тогучинском районе.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Главный социальный эффект </w:t>
      </w:r>
      <w:r w:rsidR="00922C16" w:rsidRPr="00B5243C">
        <w:rPr>
          <w:sz w:val="28"/>
          <w:szCs w:val="28"/>
        </w:rPr>
        <w:t xml:space="preserve">Муниципальной </w:t>
      </w:r>
      <w:r w:rsidRPr="00B5243C">
        <w:rPr>
          <w:sz w:val="28"/>
          <w:szCs w:val="28"/>
        </w:rPr>
        <w:t xml:space="preserve">программы будет состоять в создании прочных предпосылок и условий для удовлетворения потребностей населения района и ближайших регионов в активном и полноценном отдыхе, укреплении здоровья, приобщении к культурным ценностям, в реализации творческого потенциала, дополнительном заработке, создании новых рабочих </w:t>
      </w:r>
      <w:r w:rsidRPr="00B5243C">
        <w:rPr>
          <w:sz w:val="28"/>
          <w:szCs w:val="28"/>
        </w:rPr>
        <w:lastRenderedPageBreak/>
        <w:t>мест. При этом особое внимание должно быть уделено решению проблем отдыха и туризма наименее социально защищенных слоев населения.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проектов, заявленных для участия в программах, грантах по развитию туризма, не менее 5 заявленных проектов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определенных туристских маршрутов, не менее 4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изготовленных, установленных,</w:t>
      </w:r>
      <w:r>
        <w:rPr>
          <w:sz w:val="28"/>
          <w:szCs w:val="28"/>
        </w:rPr>
        <w:t xml:space="preserve"> </w:t>
      </w:r>
      <w:r w:rsidRPr="00B5243C">
        <w:rPr>
          <w:sz w:val="28"/>
          <w:szCs w:val="28"/>
        </w:rPr>
        <w:t>приобретенных информационных материалов, сувенирной продукции и прочее, не менее 8 к 2025  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размещенных информационных материалов, статей в СМИ либо в сети интернет о развитии туристской отрасли, не менее 5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мероприятий, не менее 10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созданных инвестиционных проектов в сфере туризма, не менее 4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объявлений, публикаций, размещенных в информационно-коммуникационной сети, не менее 20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поддержанных гражданских, общественных и муниципальных инициатив, не менее 4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Количество обученных (повысивших квалификацию) работников сферы туризма и сопутствующих направлений, не менее 4 к 2025 году.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center"/>
        <w:outlineLvl w:val="3"/>
        <w:rPr>
          <w:b/>
          <w:bCs/>
          <w:sz w:val="28"/>
          <w:szCs w:val="28"/>
        </w:rPr>
      </w:pPr>
      <w:r w:rsidRPr="00B5243C">
        <w:rPr>
          <w:b/>
          <w:bCs/>
          <w:sz w:val="28"/>
          <w:szCs w:val="28"/>
        </w:rPr>
        <w:t>9. Управление, контроль реализации и оценка эффективности Муниципальной программы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outlineLvl w:val="3"/>
        <w:rPr>
          <w:b/>
          <w:bCs/>
          <w:sz w:val="28"/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Для управления и контроля реализации Муниципальной программы </w:t>
      </w:r>
      <w:proofErr w:type="spellStart"/>
      <w:r w:rsidRPr="00444F2F">
        <w:rPr>
          <w:sz w:val="28"/>
          <w:szCs w:val="28"/>
          <w:lang w:eastAsia="en-US"/>
        </w:rPr>
        <w:t>ОПУиИ</w:t>
      </w:r>
      <w:proofErr w:type="spellEnd"/>
      <w:r w:rsidRPr="00B5243C">
        <w:rPr>
          <w:sz w:val="28"/>
          <w:szCs w:val="28"/>
        </w:rPr>
        <w:t xml:space="preserve"> формирует план реализации мероприятий Муниципальной программы (далее - План </w:t>
      </w:r>
      <w:r>
        <w:rPr>
          <w:sz w:val="28"/>
          <w:szCs w:val="28"/>
        </w:rPr>
        <w:t>р</w:t>
      </w:r>
      <w:r w:rsidRPr="00B5243C">
        <w:rPr>
          <w:sz w:val="28"/>
          <w:szCs w:val="28"/>
        </w:rPr>
        <w:t>еализации мероприятий).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План реализации мероприятий утверждается постановлением администрации района Тогучинского района Новосибирской области.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 После утверждения Плана реализации мероприятий (внесения в него изменений) </w:t>
      </w:r>
      <w:proofErr w:type="spellStart"/>
      <w:r w:rsidRPr="00444F2F">
        <w:rPr>
          <w:sz w:val="28"/>
          <w:szCs w:val="28"/>
          <w:lang w:eastAsia="en-US"/>
        </w:rPr>
        <w:t>ОПУиИ</w:t>
      </w:r>
      <w:proofErr w:type="spellEnd"/>
      <w:r w:rsidRPr="00444F2F">
        <w:rPr>
          <w:color w:val="000000"/>
          <w:sz w:val="28"/>
          <w:szCs w:val="28"/>
        </w:rPr>
        <w:t xml:space="preserve"> </w:t>
      </w:r>
      <w:r w:rsidRPr="00B5243C">
        <w:rPr>
          <w:sz w:val="28"/>
          <w:szCs w:val="28"/>
        </w:rPr>
        <w:t>в течение 5 рабочих дней: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1)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(о внесении изменений) на официальном сайте администрации Тогучинского района Новосибирской области в разделе Документы/Муниципальные программы/Действующие Муниципальные программы;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2) 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Новосибирской области (далее – ОВМФК).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 целях контроля реализации Муниципальной программы ОВМФК осуществляет мониторинг её реализации.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lastRenderedPageBreak/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Мониторинг реализации Муниципальной программы проводится на основе отчётов о ходе и результатах реализации Муниципальной программы. 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spellStart"/>
      <w:r w:rsidRPr="00444F2F">
        <w:rPr>
          <w:sz w:val="28"/>
          <w:szCs w:val="28"/>
          <w:lang w:eastAsia="en-US"/>
        </w:rPr>
        <w:t>ОПУиИ</w:t>
      </w:r>
      <w:proofErr w:type="spellEnd"/>
      <w:r>
        <w:rPr>
          <w:color w:val="000000"/>
          <w:sz w:val="28"/>
          <w:szCs w:val="32"/>
        </w:rPr>
        <w:t xml:space="preserve"> </w:t>
      </w:r>
      <w:r w:rsidRPr="00B5243C">
        <w:rPr>
          <w:sz w:val="28"/>
          <w:szCs w:val="28"/>
        </w:rPr>
        <w:t>по итогам отчетного года осуществляет подготовку годового отчёта о ходе и результатах реализации Муниципальной программы.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spellStart"/>
      <w:r w:rsidRPr="00C073B3">
        <w:rPr>
          <w:sz w:val="28"/>
          <w:szCs w:val="28"/>
          <w:lang w:eastAsia="en-US"/>
        </w:rPr>
        <w:t>ОПУиИ</w:t>
      </w:r>
      <w:proofErr w:type="spellEnd"/>
      <w:r>
        <w:rPr>
          <w:color w:val="000000"/>
          <w:sz w:val="28"/>
          <w:szCs w:val="32"/>
        </w:rPr>
        <w:t xml:space="preserve"> </w:t>
      </w:r>
      <w:r w:rsidRPr="00B5243C">
        <w:rPr>
          <w:sz w:val="28"/>
          <w:szCs w:val="28"/>
        </w:rPr>
        <w:t>в срок до 01 марта года, следующего за отчетным, направляет в ОВМФК: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По итогам полугодия отчёт о ходе и результатах реализации Муниципальной программы представляется </w:t>
      </w:r>
      <w:proofErr w:type="spellStart"/>
      <w:r>
        <w:rPr>
          <w:color w:val="000000"/>
          <w:sz w:val="28"/>
          <w:szCs w:val="32"/>
        </w:rPr>
        <w:t>ОПУиИ</w:t>
      </w:r>
      <w:proofErr w:type="spellEnd"/>
      <w:r w:rsidRPr="00B5243C">
        <w:rPr>
          <w:sz w:val="28"/>
          <w:szCs w:val="28"/>
        </w:rPr>
        <w:t xml:space="preserve"> в ОВМФК - до 30 июля текущего года.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Вместе с отчётом о ходе и результатах реализации Муниципальной программы, </w:t>
      </w:r>
      <w:proofErr w:type="spellStart"/>
      <w:r w:rsidRPr="00C073B3">
        <w:rPr>
          <w:sz w:val="28"/>
          <w:szCs w:val="28"/>
          <w:lang w:eastAsia="en-US"/>
        </w:rPr>
        <w:t>ОПУиИ</w:t>
      </w:r>
      <w:proofErr w:type="spellEnd"/>
      <w:r>
        <w:rPr>
          <w:color w:val="000000"/>
          <w:sz w:val="28"/>
          <w:szCs w:val="32"/>
        </w:rPr>
        <w:t xml:space="preserve"> </w:t>
      </w:r>
      <w:r w:rsidRPr="00B5243C">
        <w:rPr>
          <w:sz w:val="28"/>
          <w:szCs w:val="28"/>
        </w:rPr>
        <w:t>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Оценка эффективности реализации Муниципальной программы производится ежегодно, ОВМФК, в срок до 01 апреля года, следующего за отчетным.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Отчёт по эффективности реализации Муници</w:t>
      </w:r>
      <w:r>
        <w:rPr>
          <w:sz w:val="28"/>
          <w:szCs w:val="28"/>
        </w:rPr>
        <w:t xml:space="preserve">пальной программы составляется </w:t>
      </w:r>
      <w:proofErr w:type="spellStart"/>
      <w:r w:rsidRPr="00C073B3">
        <w:rPr>
          <w:sz w:val="28"/>
          <w:szCs w:val="28"/>
          <w:lang w:eastAsia="en-US"/>
        </w:rPr>
        <w:t>ОПУиИ</w:t>
      </w:r>
      <w:proofErr w:type="spellEnd"/>
      <w:r>
        <w:rPr>
          <w:color w:val="000000"/>
          <w:sz w:val="28"/>
          <w:szCs w:val="32"/>
        </w:rPr>
        <w:t xml:space="preserve"> </w:t>
      </w:r>
      <w:r w:rsidRPr="00B5243C">
        <w:rPr>
          <w:sz w:val="28"/>
          <w:szCs w:val="28"/>
        </w:rPr>
        <w:t>и предоставляется в ОВМФК до 01 марта года, следующего за отчётным годом.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</w:t>
      </w:r>
      <w:r w:rsidR="00922C16">
        <w:rPr>
          <w:sz w:val="28"/>
          <w:szCs w:val="28"/>
        </w:rPr>
        <w:t>Муниципальной п</w:t>
      </w:r>
      <w:r w:rsidRPr="00B5243C">
        <w:rPr>
          <w:sz w:val="28"/>
          <w:szCs w:val="28"/>
        </w:rPr>
        <w:t xml:space="preserve">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 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Для обеспечения возможности открытости информации </w:t>
      </w:r>
      <w:proofErr w:type="spellStart"/>
      <w:r w:rsidRPr="00C073B3">
        <w:rPr>
          <w:sz w:val="28"/>
          <w:szCs w:val="28"/>
          <w:lang w:eastAsia="en-US"/>
        </w:rPr>
        <w:t>ОПУиИ</w:t>
      </w:r>
      <w:proofErr w:type="spellEnd"/>
      <w:r>
        <w:rPr>
          <w:color w:val="000000"/>
          <w:sz w:val="28"/>
          <w:szCs w:val="32"/>
        </w:rPr>
        <w:t xml:space="preserve"> </w:t>
      </w:r>
      <w:r w:rsidRPr="00B5243C">
        <w:rPr>
          <w:sz w:val="28"/>
          <w:szCs w:val="28"/>
        </w:rPr>
        <w:t>на официальном сайте администрации Тогучинского района Новосибирской области размещает: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 утверждённую Муниципальную программу (проект изменений в Муниципальные программы)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утверждённый План реализации мероприятий Муниципальной программы (проект изменений в План реализации мероприятий Муниципальной программы) – </w:t>
      </w:r>
      <w:r w:rsidRPr="00B5243C">
        <w:rPr>
          <w:sz w:val="28"/>
          <w:szCs w:val="28"/>
        </w:rPr>
        <w:lastRenderedPageBreak/>
        <w:t>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5243C">
        <w:rPr>
          <w:sz w:val="28"/>
          <w:szCs w:val="28"/>
        </w:rPr>
        <w:t xml:space="preserve">В целях обеспечения доступа к информации о реализации Муниципальной программы, </w:t>
      </w:r>
      <w:proofErr w:type="spellStart"/>
      <w:r w:rsidRPr="00C073B3">
        <w:rPr>
          <w:sz w:val="28"/>
          <w:szCs w:val="28"/>
          <w:lang w:eastAsia="en-US"/>
        </w:rPr>
        <w:t>ОПУиИ</w:t>
      </w:r>
      <w:proofErr w:type="spellEnd"/>
      <w:r w:rsidRPr="008C4F1D">
        <w:rPr>
          <w:color w:val="000000"/>
          <w:sz w:val="28"/>
          <w:szCs w:val="32"/>
        </w:rPr>
        <w:t xml:space="preserve"> </w:t>
      </w:r>
      <w:r w:rsidRPr="00B5243C">
        <w:rPr>
          <w:sz w:val="28"/>
          <w:szCs w:val="28"/>
        </w:rPr>
        <w:t xml:space="preserve">размещает на официальном сайте администрации Тогучинского района Новосибирской области годовые отчеты о ходе реализации </w:t>
      </w:r>
      <w:r w:rsidR="00922C16">
        <w:rPr>
          <w:sz w:val="28"/>
          <w:szCs w:val="28"/>
        </w:rPr>
        <w:t>Муниципальной п</w:t>
      </w:r>
      <w:r w:rsidRPr="00B5243C">
        <w:rPr>
          <w:sz w:val="28"/>
          <w:szCs w:val="28"/>
        </w:rPr>
        <w:t>рограммы – до 01 апреля года, следующего за отчетным годом. Информация об отчетах размещается в разделе: Документы/Муниципальные программы/ отчеты о ходе реализации Муниципальных программ.</w:t>
      </w: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Cs w:val="28"/>
        </w:rPr>
      </w:pPr>
    </w:p>
    <w:p w:rsidR="00A13EE4" w:rsidRPr="00B5243C" w:rsidRDefault="00A13EE4" w:rsidP="00A13EE4">
      <w:pPr>
        <w:tabs>
          <w:tab w:val="left" w:pos="9639"/>
        </w:tabs>
        <w:ind w:firstLine="720"/>
        <w:jc w:val="both"/>
        <w:rPr>
          <w:szCs w:val="28"/>
        </w:rPr>
        <w:sectPr w:rsidR="00A13EE4" w:rsidRPr="00B5243C" w:rsidSect="00705320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r w:rsidRPr="00B5243C">
        <w:rPr>
          <w:szCs w:val="28"/>
        </w:rPr>
        <w:t xml:space="preserve">                 </w:t>
      </w:r>
    </w:p>
    <w:p w:rsidR="00A13EE4" w:rsidRPr="00672FF2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B5243C">
        <w:rPr>
          <w:szCs w:val="28"/>
          <w:lang w:eastAsia="zh-CN"/>
        </w:rPr>
        <w:lastRenderedPageBreak/>
        <w:t xml:space="preserve">                                                                                                                        </w:t>
      </w:r>
      <w:r w:rsidRPr="00672FF2">
        <w:rPr>
          <w:sz w:val="28"/>
          <w:szCs w:val="28"/>
          <w:lang w:eastAsia="zh-CN"/>
        </w:rPr>
        <w:t xml:space="preserve">ПРИЛОЖЕНИЕ № 1 </w:t>
      </w:r>
    </w:p>
    <w:p w:rsidR="00A13EE4" w:rsidRPr="00672FF2" w:rsidRDefault="00A13EE4" w:rsidP="00A13EE4">
      <w:pPr>
        <w:widowControl w:val="0"/>
        <w:tabs>
          <w:tab w:val="left" w:pos="3234"/>
          <w:tab w:val="left" w:pos="9639"/>
        </w:tabs>
        <w:suppressAutoHyphens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 xml:space="preserve"> </w:t>
      </w:r>
      <w:r w:rsidRPr="00672FF2"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</w:t>
      </w:r>
      <w:r w:rsidRPr="00672FF2">
        <w:rPr>
          <w:sz w:val="28"/>
          <w:szCs w:val="28"/>
          <w:lang w:eastAsia="zh-CN"/>
        </w:rPr>
        <w:t>к муниципальной    программе</w:t>
      </w:r>
      <w:r w:rsidRPr="00672FF2">
        <w:rPr>
          <w:b/>
          <w:sz w:val="28"/>
          <w:szCs w:val="28"/>
          <w:lang w:eastAsia="zh-CN"/>
        </w:rPr>
        <w:t xml:space="preserve"> </w:t>
      </w:r>
      <w:r w:rsidRPr="00672FF2">
        <w:rPr>
          <w:sz w:val="28"/>
          <w:szCs w:val="28"/>
          <w:lang w:eastAsia="zh-CN"/>
        </w:rPr>
        <w:t xml:space="preserve">«Развитие туризма </w:t>
      </w:r>
    </w:p>
    <w:p w:rsidR="00A13EE4" w:rsidRPr="00672FF2" w:rsidRDefault="00A13EE4" w:rsidP="00A13EE4">
      <w:pPr>
        <w:widowControl w:val="0"/>
        <w:tabs>
          <w:tab w:val="left" w:pos="3234"/>
          <w:tab w:val="left" w:pos="9639"/>
        </w:tabs>
        <w:suppressAutoHyphens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 xml:space="preserve">                                                                                                             в </w:t>
      </w:r>
      <w:proofErr w:type="gramStart"/>
      <w:r w:rsidRPr="00672FF2">
        <w:rPr>
          <w:sz w:val="28"/>
          <w:szCs w:val="28"/>
          <w:lang w:eastAsia="zh-CN"/>
        </w:rPr>
        <w:t>Тогучинском  районе</w:t>
      </w:r>
      <w:proofErr w:type="gramEnd"/>
      <w:r w:rsidRPr="00672FF2">
        <w:rPr>
          <w:sz w:val="28"/>
          <w:szCs w:val="28"/>
          <w:lang w:eastAsia="zh-CN"/>
        </w:rPr>
        <w:t xml:space="preserve"> Новосибирской </w:t>
      </w:r>
    </w:p>
    <w:p w:rsidR="00A13EE4" w:rsidRPr="00672FF2" w:rsidRDefault="00A13EE4" w:rsidP="00A13EE4">
      <w:pPr>
        <w:widowControl w:val="0"/>
        <w:tabs>
          <w:tab w:val="left" w:pos="3234"/>
          <w:tab w:val="left" w:pos="9639"/>
        </w:tabs>
        <w:suppressAutoHyphens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 xml:space="preserve">                                                                                                 области на 2022-2025 годы»</w:t>
      </w:r>
    </w:p>
    <w:p w:rsidR="00A13EE4" w:rsidRPr="00B5243C" w:rsidRDefault="00A13EE4" w:rsidP="00A13EE4">
      <w:pPr>
        <w:tabs>
          <w:tab w:val="left" w:pos="3234"/>
          <w:tab w:val="left" w:pos="9639"/>
        </w:tabs>
        <w:suppressAutoHyphens/>
        <w:jc w:val="right"/>
        <w:rPr>
          <w:szCs w:val="28"/>
          <w:lang w:eastAsia="zh-CN"/>
        </w:rPr>
      </w:pPr>
    </w:p>
    <w:p w:rsidR="00A13EE4" w:rsidRPr="00B5243C" w:rsidRDefault="00A13EE4" w:rsidP="00A13EE4">
      <w:pPr>
        <w:tabs>
          <w:tab w:val="left" w:pos="3234"/>
          <w:tab w:val="left" w:pos="9639"/>
        </w:tabs>
        <w:suppressAutoHyphens/>
        <w:jc w:val="right"/>
        <w:rPr>
          <w:szCs w:val="28"/>
          <w:lang w:eastAsia="zh-CN"/>
        </w:rPr>
      </w:pPr>
      <w:r w:rsidRPr="00B5243C">
        <w:rPr>
          <w:szCs w:val="28"/>
          <w:lang w:eastAsia="zh-CN"/>
        </w:rPr>
        <w:t xml:space="preserve"> 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center"/>
        <w:rPr>
          <w:szCs w:val="28"/>
          <w:lang w:eastAsia="zh-CN"/>
        </w:rPr>
      </w:pPr>
      <w:bookmarkStart w:id="1" w:name="Par217"/>
      <w:bookmarkEnd w:id="1"/>
      <w:r w:rsidRPr="00B5243C">
        <w:rPr>
          <w:szCs w:val="28"/>
          <w:lang w:eastAsia="zh-CN"/>
        </w:rPr>
        <w:t xml:space="preserve"> ЦЕЛИ И ЗАДАЧИ</w:t>
      </w:r>
    </w:p>
    <w:p w:rsidR="00A13EE4" w:rsidRPr="00B5243C" w:rsidRDefault="00A13EE4" w:rsidP="00A13EE4">
      <w:pPr>
        <w:tabs>
          <w:tab w:val="left" w:pos="3234"/>
          <w:tab w:val="left" w:pos="9639"/>
        </w:tabs>
        <w:suppressAutoHyphens/>
        <w:jc w:val="center"/>
        <w:rPr>
          <w:szCs w:val="28"/>
          <w:lang w:eastAsia="zh-CN"/>
        </w:rPr>
      </w:pPr>
      <w:r w:rsidRPr="00B5243C">
        <w:rPr>
          <w:szCs w:val="28"/>
          <w:lang w:eastAsia="zh-CN"/>
        </w:rPr>
        <w:t xml:space="preserve">          Муниципальной   программы 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rPr>
          <w:szCs w:val="28"/>
          <w:lang w:eastAsia="zh-CN"/>
        </w:rPr>
      </w:pPr>
    </w:p>
    <w:tbl>
      <w:tblPr>
        <w:tblW w:w="143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54" w:type="dxa"/>
          <w:left w:w="67" w:type="dxa"/>
          <w:right w:w="55" w:type="dxa"/>
        </w:tblCellMar>
        <w:tblLook w:val="04A0" w:firstRow="1" w:lastRow="0" w:firstColumn="1" w:lastColumn="0" w:noHBand="0" w:noVBand="1"/>
      </w:tblPr>
      <w:tblGrid>
        <w:gridCol w:w="3184"/>
        <w:gridCol w:w="2979"/>
        <w:gridCol w:w="992"/>
        <w:gridCol w:w="1134"/>
        <w:gridCol w:w="1134"/>
        <w:gridCol w:w="1134"/>
        <w:gridCol w:w="1277"/>
        <w:gridCol w:w="1134"/>
        <w:gridCol w:w="1417"/>
      </w:tblGrid>
      <w:tr w:rsidR="00A13EE4" w:rsidRPr="00B5243C" w:rsidTr="00705320">
        <w:trPr>
          <w:trHeight w:val="283"/>
        </w:trPr>
        <w:tc>
          <w:tcPr>
            <w:tcW w:w="3184" w:type="dxa"/>
            <w:vMerge w:val="restart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Цель/задачи, требующие решения для достижения цели</w:t>
            </w:r>
          </w:p>
        </w:tc>
        <w:tc>
          <w:tcPr>
            <w:tcW w:w="2979" w:type="dxa"/>
            <w:vMerge w:val="restart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Ед. измерения</w:t>
            </w:r>
          </w:p>
        </w:tc>
        <w:tc>
          <w:tcPr>
            <w:tcW w:w="581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Значение целевого индикатора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288"/>
        </w:trPr>
        <w:tc>
          <w:tcPr>
            <w:tcW w:w="3184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979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92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в том числе по годам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816"/>
        </w:trPr>
        <w:tc>
          <w:tcPr>
            <w:tcW w:w="3184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979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92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2021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Год *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firstLine="101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2022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firstLine="101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год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2023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год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2025год</w:t>
            </w:r>
          </w:p>
        </w:tc>
        <w:tc>
          <w:tcPr>
            <w:tcW w:w="1417" w:type="dxa"/>
            <w:tcBorders>
              <w:top w:val="nil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Примечание</w:t>
            </w:r>
          </w:p>
        </w:tc>
      </w:tr>
      <w:tr w:rsidR="00A13EE4" w:rsidRPr="00B5243C" w:rsidTr="00705320">
        <w:trPr>
          <w:trHeight w:val="288"/>
        </w:trPr>
        <w:tc>
          <w:tcPr>
            <w:tcW w:w="318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2979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992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3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4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5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8</w:t>
            </w:r>
          </w:p>
        </w:tc>
        <w:tc>
          <w:tcPr>
            <w:tcW w:w="1417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9</w:t>
            </w:r>
          </w:p>
        </w:tc>
      </w:tr>
      <w:tr w:rsidR="00A13EE4" w:rsidRPr="00B5243C" w:rsidTr="00705320">
        <w:trPr>
          <w:trHeight w:val="288"/>
        </w:trPr>
        <w:tc>
          <w:tcPr>
            <w:tcW w:w="14385" w:type="dxa"/>
            <w:gridSpan w:val="9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Цель 1: Создание благоприятных условий для устойчивого развития сферы туризма</w:t>
            </w:r>
          </w:p>
        </w:tc>
      </w:tr>
      <w:tr w:rsidR="00A13EE4" w:rsidRPr="00B5243C" w:rsidTr="00705320">
        <w:trPr>
          <w:trHeight w:val="364"/>
        </w:trPr>
        <w:tc>
          <w:tcPr>
            <w:tcW w:w="3184" w:type="dxa"/>
            <w:vMerge w:val="restart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 1. Создание доступной, комфортной, информационной среды для жителей и гостей.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color w:val="000000"/>
                <w:lang w:eastAsia="zh-CN"/>
              </w:rPr>
              <w:t>количество проектов, заявленных для участия в программах, грантах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vertAlign w:val="superscript"/>
                <w:lang w:eastAsia="zh-CN"/>
              </w:rPr>
            </w:pPr>
            <w:proofErr w:type="spellStart"/>
            <w:r w:rsidRPr="00B5243C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 </w:t>
            </w:r>
          </w:p>
        </w:tc>
      </w:tr>
      <w:tr w:rsidR="00A13EE4" w:rsidRPr="00B5243C" w:rsidTr="00705320">
        <w:trPr>
          <w:trHeight w:val="781"/>
        </w:trPr>
        <w:tc>
          <w:tcPr>
            <w:tcW w:w="3184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color w:val="000000"/>
                <w:lang w:eastAsia="zh-CN"/>
              </w:rPr>
            </w:pPr>
            <w:r w:rsidRPr="00B5243C">
              <w:rPr>
                <w:color w:val="000000"/>
                <w:lang w:eastAsia="zh-CN"/>
              </w:rPr>
              <w:t>количество определенных туристских маршрутов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шт</w:t>
            </w:r>
            <w:r w:rsidR="00705320">
              <w:rPr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1032"/>
        </w:trPr>
        <w:tc>
          <w:tcPr>
            <w:tcW w:w="3184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color w:val="000000"/>
                <w:lang w:eastAsia="zh-CN"/>
              </w:rPr>
            </w:pPr>
            <w:r w:rsidRPr="00B5243C">
              <w:rPr>
                <w:color w:val="000000"/>
                <w:lang w:eastAsia="zh-CN"/>
              </w:rPr>
              <w:t>количество изготовленных, установленных, приобретенных, материалов, сувенирной продукции и прочее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proofErr w:type="spellStart"/>
            <w:r w:rsidRPr="00B5243C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361"/>
        </w:trPr>
        <w:tc>
          <w:tcPr>
            <w:tcW w:w="3184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color w:val="000000"/>
                <w:lang w:eastAsia="zh-CN"/>
              </w:rPr>
            </w:pPr>
            <w:r w:rsidRPr="00B5243C">
              <w:rPr>
                <w:color w:val="000000"/>
                <w:lang w:eastAsia="zh-CN"/>
              </w:rPr>
              <w:t xml:space="preserve">количество размещенных информационных материалов, статей в СМИ либо в сети интернет о </w:t>
            </w:r>
            <w:r w:rsidRPr="00B5243C">
              <w:rPr>
                <w:color w:val="000000"/>
                <w:lang w:eastAsia="zh-CN"/>
              </w:rPr>
              <w:lastRenderedPageBreak/>
              <w:t>развитии туристской отрасли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proofErr w:type="spellStart"/>
            <w:r w:rsidRPr="00B5243C">
              <w:rPr>
                <w:lang w:eastAsia="zh-CN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629"/>
        </w:trPr>
        <w:tc>
          <w:tcPr>
            <w:tcW w:w="3184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color w:val="000000"/>
                <w:lang w:eastAsia="zh-CN"/>
              </w:rPr>
            </w:pPr>
            <w:r w:rsidRPr="00B5243C">
              <w:rPr>
                <w:color w:val="000000"/>
                <w:lang w:eastAsia="zh-CN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proofErr w:type="spellStart"/>
            <w:r w:rsidRPr="00B5243C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val="en-US" w:eastAsia="zh-CN"/>
              </w:rPr>
            </w:pPr>
            <w:r w:rsidRPr="00B5243C">
              <w:rPr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val="en-US" w:eastAsia="zh-CN"/>
              </w:rPr>
            </w:pPr>
            <w:r w:rsidRPr="00B5243C">
              <w:rPr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1641"/>
        </w:trPr>
        <w:tc>
          <w:tcPr>
            <w:tcW w:w="318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Задача 2: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Содействие в развитии малого и среднего предпринимательства в сфере туризма.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color w:val="000000"/>
                <w:lang w:eastAsia="zh-CN"/>
              </w:rPr>
            </w:pPr>
            <w:r w:rsidRPr="00B5243C">
              <w:rPr>
                <w:color w:val="000000"/>
                <w:lang w:eastAsia="zh-CN"/>
              </w:rPr>
              <w:t>количество созданных инвестиционных проектов в сфере туризма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right="-55" w:firstLine="76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550"/>
        </w:trPr>
        <w:tc>
          <w:tcPr>
            <w:tcW w:w="3184" w:type="dxa"/>
            <w:vMerge w:val="restart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 Задача 3: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Привлечение к участию развития туризма граждан, общественных инициатив, муниципальных образований в развитие сферы туризма.</w:t>
            </w:r>
          </w:p>
        </w:tc>
        <w:tc>
          <w:tcPr>
            <w:tcW w:w="2979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Количество объявлений, публикаций, размещенных в информационно-коммуникационной сети</w:t>
            </w:r>
          </w:p>
        </w:tc>
        <w:tc>
          <w:tcPr>
            <w:tcW w:w="992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</w:p>
          <w:p w:rsidR="00A13EE4" w:rsidRPr="00B5243C" w:rsidRDefault="00A13EE4" w:rsidP="00705320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ед.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5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5</w:t>
            </w:r>
          </w:p>
        </w:tc>
        <w:tc>
          <w:tcPr>
            <w:tcW w:w="1277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5</w:t>
            </w:r>
          </w:p>
        </w:tc>
        <w:tc>
          <w:tcPr>
            <w:tcW w:w="1134" w:type="dxa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5</w:t>
            </w:r>
          </w:p>
        </w:tc>
        <w:tc>
          <w:tcPr>
            <w:tcW w:w="1417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1128"/>
        </w:trPr>
        <w:tc>
          <w:tcPr>
            <w:tcW w:w="3184" w:type="dxa"/>
            <w:vMerge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</w:p>
        </w:tc>
        <w:tc>
          <w:tcPr>
            <w:tcW w:w="2979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Количество поддержанных гражданских, общественных и муниципальных инициатив</w:t>
            </w:r>
          </w:p>
        </w:tc>
        <w:tc>
          <w:tcPr>
            <w:tcW w:w="992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ед.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277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417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1765"/>
        </w:trPr>
        <w:tc>
          <w:tcPr>
            <w:tcW w:w="318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Задача 4: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Создание условий для повышения обеспеченности сферы туристических услуг квалифицированными кадрами.</w:t>
            </w:r>
          </w:p>
        </w:tc>
        <w:tc>
          <w:tcPr>
            <w:tcW w:w="2979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color w:val="000000"/>
                <w:lang w:eastAsia="zh-CN"/>
              </w:rPr>
            </w:pPr>
            <w:r w:rsidRPr="00B5243C">
              <w:rPr>
                <w:color w:val="000000"/>
                <w:lang w:eastAsia="zh-CN"/>
              </w:rPr>
              <w:t>Количество обученных (повысивших квалификацию) работников сферы туризма и сопутствующих направлений.</w:t>
            </w:r>
          </w:p>
          <w:p w:rsidR="00A13EE4" w:rsidRPr="00B5243C" w:rsidRDefault="00A13EE4" w:rsidP="00705320">
            <w:pPr>
              <w:rPr>
                <w:lang w:eastAsia="zh-CN"/>
              </w:rPr>
            </w:pPr>
          </w:p>
          <w:p w:rsidR="00A13EE4" w:rsidRPr="00B5243C" w:rsidRDefault="00A13EE4" w:rsidP="00705320">
            <w:pPr>
              <w:rPr>
                <w:lang w:eastAsia="zh-CN"/>
              </w:rPr>
            </w:pPr>
          </w:p>
        </w:tc>
        <w:tc>
          <w:tcPr>
            <w:tcW w:w="992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чел.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0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277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5"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134" w:type="dxa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1</w:t>
            </w:r>
          </w:p>
        </w:tc>
        <w:tc>
          <w:tcPr>
            <w:tcW w:w="1417" w:type="dxa"/>
            <w:tcMar>
              <w:left w:w="67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</w:p>
        </w:tc>
      </w:tr>
    </w:tbl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jc w:val="right"/>
        <w:rPr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885"/>
          <w:tab w:val="left" w:pos="3234"/>
          <w:tab w:val="left" w:pos="8931"/>
          <w:tab w:val="left" w:pos="9639"/>
        </w:tabs>
        <w:suppressAutoHyphens/>
        <w:rPr>
          <w:lang w:eastAsia="zh-CN"/>
        </w:rPr>
      </w:pPr>
      <w:r w:rsidRPr="00B5243C">
        <w:rPr>
          <w:lang w:eastAsia="zh-CN"/>
        </w:rPr>
        <w:tab/>
        <w:t>* - приводится значение целевого индикатора до начала реализации программы</w:t>
      </w:r>
    </w:p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jc w:val="right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jc w:val="right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jc w:val="right"/>
        <w:rPr>
          <w:szCs w:val="28"/>
          <w:lang w:eastAsia="zh-CN"/>
        </w:rPr>
      </w:pPr>
    </w:p>
    <w:p w:rsidR="00A13EE4" w:rsidRPr="00672FF2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lastRenderedPageBreak/>
        <w:t>ПРИЛОЖЕНИЕ № 2</w:t>
      </w:r>
    </w:p>
    <w:p w:rsidR="00A13EE4" w:rsidRPr="00672FF2" w:rsidRDefault="00A13EE4" w:rsidP="00A13EE4">
      <w:pPr>
        <w:widowControl w:val="0"/>
        <w:tabs>
          <w:tab w:val="left" w:pos="3234"/>
          <w:tab w:val="left" w:pos="9639"/>
        </w:tabs>
        <w:suppressAutoHyphens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 xml:space="preserve"> </w:t>
      </w:r>
      <w:r w:rsidRPr="00672FF2"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</w:t>
      </w:r>
      <w:r w:rsidRPr="00672FF2">
        <w:rPr>
          <w:sz w:val="28"/>
          <w:szCs w:val="28"/>
          <w:lang w:eastAsia="zh-CN"/>
        </w:rPr>
        <w:t>к муниципальной    программе</w:t>
      </w:r>
      <w:r w:rsidRPr="00672FF2">
        <w:rPr>
          <w:b/>
          <w:sz w:val="28"/>
          <w:szCs w:val="28"/>
          <w:lang w:eastAsia="zh-CN"/>
        </w:rPr>
        <w:t xml:space="preserve"> </w:t>
      </w:r>
      <w:r w:rsidRPr="00672FF2">
        <w:rPr>
          <w:sz w:val="28"/>
          <w:szCs w:val="28"/>
          <w:lang w:eastAsia="zh-CN"/>
        </w:rPr>
        <w:t xml:space="preserve">«Развитие туризма в </w:t>
      </w:r>
    </w:p>
    <w:p w:rsidR="00A13EE4" w:rsidRPr="00672FF2" w:rsidRDefault="00A13EE4" w:rsidP="00A13EE4">
      <w:pPr>
        <w:widowControl w:val="0"/>
        <w:tabs>
          <w:tab w:val="left" w:pos="3234"/>
          <w:tab w:val="left" w:pos="9639"/>
        </w:tabs>
        <w:suppressAutoHyphens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  <w:proofErr w:type="gramStart"/>
      <w:r w:rsidRPr="00672FF2">
        <w:rPr>
          <w:sz w:val="28"/>
          <w:szCs w:val="28"/>
          <w:lang w:eastAsia="zh-CN"/>
        </w:rPr>
        <w:t>Тогучинском  районе</w:t>
      </w:r>
      <w:proofErr w:type="gramEnd"/>
      <w:r w:rsidRPr="00672FF2">
        <w:rPr>
          <w:sz w:val="28"/>
          <w:szCs w:val="28"/>
          <w:lang w:eastAsia="zh-CN"/>
        </w:rPr>
        <w:t xml:space="preserve"> Новосибирской </w:t>
      </w:r>
    </w:p>
    <w:p w:rsidR="00A13EE4" w:rsidRPr="00672FF2" w:rsidRDefault="00A13EE4" w:rsidP="00A13EE4">
      <w:pPr>
        <w:widowControl w:val="0"/>
        <w:tabs>
          <w:tab w:val="left" w:pos="3234"/>
          <w:tab w:val="left" w:pos="9639"/>
        </w:tabs>
        <w:suppressAutoHyphens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 xml:space="preserve">                                                                                                 области на 2022-2025 годы»</w:t>
      </w:r>
    </w:p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jc w:val="both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8931"/>
          <w:tab w:val="left" w:pos="9639"/>
        </w:tabs>
        <w:suppressAutoHyphens/>
        <w:jc w:val="both"/>
        <w:rPr>
          <w:szCs w:val="28"/>
          <w:lang w:eastAsia="zh-CN"/>
        </w:rPr>
      </w:pPr>
      <w:r w:rsidRPr="00B5243C">
        <w:rPr>
          <w:szCs w:val="28"/>
          <w:lang w:eastAsia="zh-CN"/>
        </w:rPr>
        <w:t xml:space="preserve">                                                                                                                       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center"/>
        <w:rPr>
          <w:szCs w:val="28"/>
          <w:lang w:eastAsia="zh-CN"/>
        </w:rPr>
      </w:pPr>
      <w:bookmarkStart w:id="2" w:name="Par274"/>
      <w:bookmarkEnd w:id="2"/>
      <w:r w:rsidRPr="00B5243C">
        <w:rPr>
          <w:szCs w:val="28"/>
          <w:lang w:eastAsia="zh-CN"/>
        </w:rPr>
        <w:t xml:space="preserve">МЕРОПРИЯТИЯ И РЕСУРСНОЕ ОБЕСПЕЧЕНИЕ </w:t>
      </w:r>
    </w:p>
    <w:p w:rsidR="00A13EE4" w:rsidRPr="00B5243C" w:rsidRDefault="00A13EE4" w:rsidP="00A13EE4">
      <w:pPr>
        <w:widowControl w:val="0"/>
        <w:tabs>
          <w:tab w:val="left" w:pos="142"/>
          <w:tab w:val="left" w:pos="3234"/>
          <w:tab w:val="left" w:pos="9639"/>
          <w:tab w:val="left" w:pos="12900"/>
        </w:tabs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 w:rsidRPr="00B5243C">
        <w:rPr>
          <w:sz w:val="28"/>
          <w:szCs w:val="28"/>
          <w:lang w:eastAsia="zh-CN"/>
        </w:rPr>
        <w:t xml:space="preserve">                                       Муниципальной программы</w:t>
      </w:r>
      <w:r w:rsidRPr="00B5243C">
        <w:rPr>
          <w:sz w:val="28"/>
          <w:szCs w:val="28"/>
          <w:lang w:eastAsia="zh-CN"/>
        </w:rPr>
        <w:tab/>
        <w:t xml:space="preserve"> 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right"/>
        <w:rPr>
          <w:lang w:eastAsia="zh-CN"/>
        </w:rPr>
      </w:pPr>
      <w:r w:rsidRPr="00B5243C">
        <w:rPr>
          <w:szCs w:val="28"/>
          <w:lang w:eastAsia="zh-CN"/>
        </w:rPr>
        <w:tab/>
      </w:r>
      <w:r w:rsidRPr="00B5243C">
        <w:rPr>
          <w:szCs w:val="28"/>
          <w:lang w:eastAsia="zh-CN"/>
        </w:rPr>
        <w:tab/>
      </w:r>
      <w:r w:rsidRPr="00B5243C">
        <w:rPr>
          <w:szCs w:val="28"/>
          <w:lang w:eastAsia="zh-CN"/>
        </w:rPr>
        <w:tab/>
      </w:r>
      <w:r w:rsidRPr="00B5243C">
        <w:rPr>
          <w:szCs w:val="28"/>
          <w:lang w:eastAsia="zh-CN"/>
        </w:rPr>
        <w:tab/>
      </w:r>
      <w:r w:rsidRPr="00B5243C">
        <w:rPr>
          <w:szCs w:val="28"/>
          <w:lang w:eastAsia="zh-CN"/>
        </w:rPr>
        <w:tab/>
      </w:r>
      <w:r w:rsidRPr="00B5243C">
        <w:rPr>
          <w:szCs w:val="28"/>
          <w:lang w:eastAsia="zh-CN"/>
        </w:rPr>
        <w:tab/>
      </w:r>
      <w:r w:rsidRPr="00B5243C">
        <w:rPr>
          <w:szCs w:val="28"/>
          <w:lang w:eastAsia="zh-CN"/>
        </w:rPr>
        <w:tab/>
        <w:t xml:space="preserve">                                                                                                                                          </w:t>
      </w:r>
      <w:r w:rsidRPr="00B5243C">
        <w:rPr>
          <w:lang w:eastAsia="zh-CN"/>
        </w:rPr>
        <w:t>(тыс. руб.)</w:t>
      </w:r>
    </w:p>
    <w:tbl>
      <w:tblPr>
        <w:tblW w:w="14737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8"/>
        <w:gridCol w:w="2850"/>
        <w:gridCol w:w="1260"/>
        <w:gridCol w:w="16"/>
        <w:gridCol w:w="1133"/>
        <w:gridCol w:w="1418"/>
        <w:gridCol w:w="7"/>
        <w:gridCol w:w="1260"/>
        <w:gridCol w:w="8"/>
        <w:gridCol w:w="1009"/>
        <w:gridCol w:w="7"/>
        <w:gridCol w:w="2102"/>
        <w:gridCol w:w="1562"/>
      </w:tblGrid>
      <w:tr w:rsidR="00A13EE4" w:rsidRPr="00B5243C" w:rsidTr="00705320">
        <w:trPr>
          <w:trHeight w:val="1088"/>
        </w:trPr>
        <w:tc>
          <w:tcPr>
            <w:tcW w:w="2105" w:type="dxa"/>
            <w:gridSpan w:val="2"/>
            <w:vMerge w:val="restart"/>
            <w:tcBorders>
              <w:righ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Наименование программы, подпрограммы, мероприятия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Наименование показателя</w:t>
            </w:r>
          </w:p>
        </w:tc>
        <w:tc>
          <w:tcPr>
            <w:tcW w:w="6111" w:type="dxa"/>
            <w:gridSpan w:val="8"/>
            <w:tcBorders>
              <w:right w:val="single" w:sz="4" w:space="0" w:color="auto"/>
            </w:tcBorders>
            <w:vAlign w:val="center"/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Значение показателя в том числе по годам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Ответственный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исполнитель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Ожидаемый</w:t>
            </w:r>
          </w:p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результат</w:t>
            </w:r>
          </w:p>
        </w:tc>
      </w:tr>
      <w:tr w:rsidR="00A13EE4" w:rsidRPr="00B5243C" w:rsidTr="00705320"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</w:tc>
        <w:tc>
          <w:tcPr>
            <w:tcW w:w="1276" w:type="dxa"/>
            <w:gridSpan w:val="2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2022 год</w:t>
            </w:r>
          </w:p>
        </w:tc>
        <w:tc>
          <w:tcPr>
            <w:tcW w:w="1133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2023 год</w:t>
            </w:r>
          </w:p>
        </w:tc>
        <w:tc>
          <w:tcPr>
            <w:tcW w:w="1418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2024 год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2025 год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Итого </w:t>
            </w:r>
          </w:p>
        </w:tc>
        <w:tc>
          <w:tcPr>
            <w:tcW w:w="2109" w:type="dxa"/>
            <w:gridSpan w:val="2"/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widowControl w:val="0"/>
              <w:tabs>
                <w:tab w:val="left" w:pos="9639"/>
              </w:tabs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</w:tc>
      </w:tr>
      <w:tr w:rsidR="00A13EE4" w:rsidRPr="00B5243C" w:rsidTr="00705320">
        <w:tc>
          <w:tcPr>
            <w:tcW w:w="2105" w:type="dxa"/>
            <w:gridSpan w:val="2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3</w:t>
            </w:r>
          </w:p>
        </w:tc>
        <w:tc>
          <w:tcPr>
            <w:tcW w:w="1133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4</w:t>
            </w:r>
          </w:p>
        </w:tc>
        <w:tc>
          <w:tcPr>
            <w:tcW w:w="1418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6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7</w:t>
            </w:r>
          </w:p>
        </w:tc>
        <w:tc>
          <w:tcPr>
            <w:tcW w:w="2109" w:type="dxa"/>
            <w:gridSpan w:val="2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8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9</w:t>
            </w:r>
          </w:p>
        </w:tc>
      </w:tr>
      <w:tr w:rsidR="00A13EE4" w:rsidRPr="00B5243C" w:rsidTr="00705320">
        <w:trPr>
          <w:trHeight w:val="541"/>
        </w:trPr>
        <w:tc>
          <w:tcPr>
            <w:tcW w:w="2105" w:type="dxa"/>
            <w:gridSpan w:val="2"/>
            <w:vMerge w:val="restart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«Развитие туризма </w:t>
            </w:r>
            <w:proofErr w:type="gramStart"/>
            <w:r w:rsidRPr="00B5243C">
              <w:rPr>
                <w:lang w:eastAsia="zh-CN"/>
              </w:rPr>
              <w:t>в</w:t>
            </w:r>
            <w:r>
              <w:rPr>
                <w:lang w:eastAsia="zh-CN"/>
              </w:rPr>
              <w:t xml:space="preserve">  </w:t>
            </w:r>
            <w:r w:rsidRPr="00B5243C">
              <w:rPr>
                <w:lang w:eastAsia="zh-CN"/>
              </w:rPr>
              <w:t>Тогучинском</w:t>
            </w:r>
            <w:proofErr w:type="gramEnd"/>
            <w:r w:rsidRPr="00B5243C">
              <w:rPr>
                <w:lang w:eastAsia="zh-CN"/>
              </w:rPr>
              <w:t xml:space="preserve">  районе Новосибирской области на 2022-2025 годы»</w:t>
            </w: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Всего сумма затрат, в том числе:</w:t>
            </w:r>
          </w:p>
        </w:tc>
        <w:tc>
          <w:tcPr>
            <w:tcW w:w="1276" w:type="dxa"/>
            <w:gridSpan w:val="2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val="en-US" w:eastAsia="en-US"/>
              </w:rPr>
              <w:t>5</w:t>
            </w: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110,0</w:t>
            </w:r>
          </w:p>
        </w:tc>
        <w:tc>
          <w:tcPr>
            <w:tcW w:w="1418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70,0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280,0</w:t>
            </w:r>
          </w:p>
        </w:tc>
        <w:tc>
          <w:tcPr>
            <w:tcW w:w="2109" w:type="dxa"/>
            <w:gridSpan w:val="2"/>
            <w:vMerge w:val="restart"/>
            <w:tcMar>
              <w:left w:w="70" w:type="dxa"/>
            </w:tcMar>
          </w:tcPr>
          <w:p w:rsidR="00A13EE4" w:rsidRPr="00206742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ОПУиИ</w:t>
            </w:r>
            <w:proofErr w:type="spellEnd"/>
            <w:r w:rsidRPr="00206742">
              <w:rPr>
                <w:color w:val="000000"/>
              </w:rPr>
              <w:t xml:space="preserve"> 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62" w:type="dxa"/>
            <w:vMerge w:val="restart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 </w:t>
            </w:r>
          </w:p>
        </w:tc>
      </w:tr>
      <w:tr w:rsidR="00A13EE4" w:rsidRPr="00B5243C" w:rsidTr="00705320"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133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110,0</w:t>
            </w:r>
          </w:p>
        </w:tc>
        <w:tc>
          <w:tcPr>
            <w:tcW w:w="1418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280,0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77"/>
        </w:trPr>
        <w:tc>
          <w:tcPr>
            <w:tcW w:w="2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547"/>
        </w:trPr>
        <w:tc>
          <w:tcPr>
            <w:tcW w:w="14737" w:type="dxa"/>
            <w:gridSpan w:val="14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Цель: Создание благоприятных условий для устойчивого развития сферы туризма</w:t>
            </w:r>
          </w:p>
        </w:tc>
      </w:tr>
      <w:tr w:rsidR="00A13EE4" w:rsidRPr="00B5243C" w:rsidTr="00705320">
        <w:trPr>
          <w:trHeight w:val="415"/>
        </w:trPr>
        <w:tc>
          <w:tcPr>
            <w:tcW w:w="14737" w:type="dxa"/>
            <w:gridSpan w:val="14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Задача 1. Создание доступной, комфортной, информационной среды для жителей и гостей.</w:t>
            </w:r>
          </w:p>
        </w:tc>
      </w:tr>
      <w:tr w:rsidR="00A13EE4" w:rsidRPr="00B5243C" w:rsidTr="00705320">
        <w:trPr>
          <w:trHeight w:val="415"/>
        </w:trPr>
        <w:tc>
          <w:tcPr>
            <w:tcW w:w="2105" w:type="dxa"/>
            <w:gridSpan w:val="2"/>
            <w:vMerge w:val="restart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1.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Участие в программах, грантах по </w:t>
            </w:r>
            <w:r w:rsidRPr="00B5243C">
              <w:rPr>
                <w:lang w:eastAsia="en-US"/>
              </w:rPr>
              <w:lastRenderedPageBreak/>
              <w:t>развитию туризма</w:t>
            </w:r>
          </w:p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lastRenderedPageBreak/>
              <w:t>количество проектов, заявленных для участия в программах, грантах по развитию туризма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5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Субъекты туристской индустрии</w:t>
            </w:r>
            <w:r>
              <w:rPr>
                <w:lang w:eastAsia="en-US"/>
              </w:rPr>
              <w:t>,</w:t>
            </w:r>
            <w:r w:rsidRPr="008F62B5">
              <w:rPr>
                <w:sz w:val="22"/>
                <w:szCs w:val="22"/>
              </w:rPr>
              <w:t xml:space="preserve"> </w:t>
            </w:r>
            <w:proofErr w:type="spellStart"/>
            <w:r w:rsidRPr="008F62B5">
              <w:rPr>
                <w:sz w:val="22"/>
                <w:szCs w:val="22"/>
              </w:rPr>
              <w:t>самозанятые</w:t>
            </w:r>
            <w:proofErr w:type="spellEnd"/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Участие в государственных, региональны</w:t>
            </w:r>
            <w:r w:rsidRPr="00B5243C">
              <w:rPr>
                <w:lang w:eastAsia="en-US"/>
              </w:rPr>
              <w:lastRenderedPageBreak/>
              <w:t>х программах, грантах по развитию туризма, не менее 5 заявленных проектов к 2025 году</w:t>
            </w:r>
          </w:p>
        </w:tc>
      </w:tr>
      <w:tr w:rsidR="00A13EE4" w:rsidRPr="00B5243C" w:rsidTr="00705320">
        <w:trPr>
          <w:trHeight w:val="41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1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1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1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1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15"/>
        </w:trPr>
        <w:tc>
          <w:tcPr>
            <w:tcW w:w="2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val="en-US" w:eastAsia="en-US"/>
              </w:rPr>
              <w:t>0</w:t>
            </w:r>
            <w:r w:rsidRPr="00B5243C">
              <w:rPr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val="en-US" w:eastAsia="en-US"/>
              </w:rPr>
              <w:t>0</w:t>
            </w:r>
            <w:r w:rsidRPr="00B5243C">
              <w:rPr>
                <w:lang w:eastAsia="en-US"/>
              </w:rPr>
              <w:t>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2.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Сбор информации и определение туристских маршрутов для привлечения туристского потока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t xml:space="preserve">Количество </w:t>
            </w:r>
            <w:proofErr w:type="gramStart"/>
            <w:r w:rsidRPr="00B5243C">
              <w:rPr>
                <w:b/>
                <w:lang w:eastAsia="en-US"/>
              </w:rPr>
              <w:t>определенных  туристских</w:t>
            </w:r>
            <w:proofErr w:type="gramEnd"/>
            <w:r w:rsidRPr="00B5243C">
              <w:rPr>
                <w:b/>
                <w:lang w:eastAsia="en-US"/>
              </w:rPr>
              <w:t xml:space="preserve"> маршрутов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4</w:t>
            </w:r>
          </w:p>
        </w:tc>
        <w:tc>
          <w:tcPr>
            <w:tcW w:w="2109" w:type="dxa"/>
            <w:gridSpan w:val="2"/>
            <w:vMerge w:val="restart"/>
            <w:tcMar>
              <w:left w:w="70" w:type="dxa"/>
            </w:tcMar>
          </w:tcPr>
          <w:p w:rsidR="00A13EE4" w:rsidRPr="00A6157B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A6157B">
              <w:rPr>
                <w:lang w:eastAsia="zh-CN"/>
              </w:rPr>
              <w:t xml:space="preserve">Субъекты туристской индустрии, </w:t>
            </w:r>
            <w:proofErr w:type="spellStart"/>
            <w:r w:rsidRPr="00A6157B">
              <w:rPr>
                <w:lang w:eastAsia="en-US"/>
              </w:rPr>
              <w:t>ОПУиИ</w:t>
            </w:r>
            <w:proofErr w:type="spellEnd"/>
            <w:r w:rsidRPr="00A6157B">
              <w:rPr>
                <w:lang w:eastAsia="en-US"/>
              </w:rPr>
              <w:t>,</w:t>
            </w:r>
            <w:r w:rsidRPr="00A6157B">
              <w:rPr>
                <w:color w:val="000000"/>
              </w:rPr>
              <w:t xml:space="preserve"> </w:t>
            </w:r>
            <w:r w:rsidRPr="00A6157B">
              <w:rPr>
                <w:lang w:eastAsia="zh-CN"/>
              </w:rPr>
              <w:t xml:space="preserve">инициативные группы, общественные объединения, </w:t>
            </w:r>
            <w:proofErr w:type="spellStart"/>
            <w:r w:rsidRPr="00A6157B">
              <w:rPr>
                <w:lang w:eastAsia="zh-CN"/>
              </w:rPr>
              <w:t>самозанятые</w:t>
            </w:r>
            <w:proofErr w:type="spellEnd"/>
          </w:p>
          <w:p w:rsidR="00A13EE4" w:rsidRPr="00A6157B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ind w:left="-76" w:firstLine="76"/>
              <w:rPr>
                <w:lang w:eastAsia="zh-CN"/>
              </w:rPr>
            </w:pPr>
            <w:r w:rsidRPr="00B5243C">
              <w:rPr>
                <w:lang w:eastAsia="zh-CN"/>
              </w:rPr>
              <w:t>Количество туристских маршрутов, определённых для привлечения туристического потока, не менее 4 к 2025 году</w:t>
            </w: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57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18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135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619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3.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Информационно-маркетинговое обеспечение развития, продвижения и формирования туристской привлекательност</w:t>
            </w:r>
            <w:r w:rsidRPr="00B5243C">
              <w:rPr>
                <w:lang w:eastAsia="en-US"/>
              </w:rPr>
              <w:lastRenderedPageBreak/>
              <w:t>и района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lastRenderedPageBreak/>
              <w:t>количество изготовленных, установленных, приобретенных, материалов, сувенирной продукции и прочее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8</w:t>
            </w:r>
          </w:p>
        </w:tc>
        <w:tc>
          <w:tcPr>
            <w:tcW w:w="2109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Субъекты туристской индустрии, </w:t>
            </w:r>
            <w:proofErr w:type="spellStart"/>
            <w:r>
              <w:rPr>
                <w:lang w:eastAsia="en-US"/>
              </w:rPr>
              <w:t>ОПУиИ</w:t>
            </w:r>
            <w:proofErr w:type="spellEnd"/>
            <w:r w:rsidRPr="00206742">
              <w:rPr>
                <w:color w:val="000000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Количество изготовленных либо приобретенных материалов не менее 8 к 2025 году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34,822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х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val="en-US" w:eastAsia="en-US"/>
              </w:rPr>
              <w:t>5</w:t>
            </w: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69,644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219,644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69,644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219,644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t>количество размещенных информационных материалов, статей в СМИ либо в сети интернет о развитии туристской отрасли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t>5</w:t>
            </w:r>
          </w:p>
        </w:tc>
        <w:tc>
          <w:tcPr>
            <w:tcW w:w="2109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Субъекты туристской индустрии, </w:t>
            </w:r>
            <w:proofErr w:type="spellStart"/>
            <w:r>
              <w:rPr>
                <w:lang w:eastAsia="en-US"/>
              </w:rPr>
              <w:t>ОПУиИ</w:t>
            </w:r>
            <w:proofErr w:type="spellEnd"/>
            <w:r w:rsidRPr="00206742">
              <w:rPr>
                <w:color w:val="000000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количество размещенных информационных материалов, статей в СМИ либо в сети интернет не менее 5 к 2025 году</w:t>
            </w: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90"/>
        </w:trPr>
        <w:tc>
          <w:tcPr>
            <w:tcW w:w="2105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4.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lang w:eastAsia="en-US"/>
              </w:rPr>
              <w:t>Проведение районных событийных мероприятий, выставок, в том числе туристских фестивалей и праздников</w:t>
            </w:r>
          </w:p>
        </w:tc>
        <w:tc>
          <w:tcPr>
            <w:tcW w:w="2850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t>Количество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val="en-US" w:eastAsia="en-US"/>
              </w:rPr>
            </w:pPr>
            <w:r w:rsidRPr="00B5243C">
              <w:rPr>
                <w:lang w:val="en-US"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val="en-US" w:eastAsia="en-US"/>
              </w:rPr>
            </w:pPr>
            <w:r w:rsidRPr="00B5243C">
              <w:rPr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val="en-US" w:eastAsia="en-US"/>
              </w:rPr>
            </w:pPr>
            <w:r w:rsidRPr="00B5243C">
              <w:rPr>
                <w:lang w:val="en-US" w:eastAsia="en-US"/>
              </w:rPr>
              <w:t>10</w:t>
            </w:r>
          </w:p>
        </w:tc>
        <w:tc>
          <w:tcPr>
            <w:tcW w:w="2109" w:type="dxa"/>
            <w:gridSpan w:val="2"/>
            <w:vMerge w:val="restart"/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  <w:r w:rsidRPr="00206742">
              <w:rPr>
                <w:lang w:eastAsia="en-US"/>
              </w:rPr>
              <w:t xml:space="preserve">Субъекты туристской индустрии, </w:t>
            </w:r>
            <w:proofErr w:type="spellStart"/>
            <w:r>
              <w:rPr>
                <w:lang w:eastAsia="en-US"/>
              </w:rPr>
              <w:t>ОПУиИ</w:t>
            </w:r>
            <w:proofErr w:type="spellEnd"/>
            <w:r w:rsidRPr="00206742">
              <w:rPr>
                <w:lang w:eastAsia="en-US"/>
              </w:rPr>
              <w:t xml:space="preserve">, инициативные группы, общественные объединения, </w:t>
            </w:r>
            <w:proofErr w:type="spellStart"/>
            <w:r w:rsidRPr="00206742">
              <w:rPr>
                <w:lang w:eastAsia="en-US"/>
              </w:rPr>
              <w:t>самозанятые</w:t>
            </w:r>
            <w:proofErr w:type="spellEnd"/>
          </w:p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Количество мероприятий не менее 10 к 2025 году</w:t>
            </w: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20,178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х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40,356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60,356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6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40,356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60,356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Итого затрат на решение задачи 1,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val="en-US" w:eastAsia="en-US"/>
              </w:rPr>
              <w:t>5</w:t>
            </w: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280,0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val="en-US" w:eastAsia="en-US"/>
              </w:rPr>
              <w:t>5</w:t>
            </w: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280,0</w:t>
            </w: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14737" w:type="dxa"/>
            <w:gridSpan w:val="14"/>
            <w:tcBorders>
              <w:top w:val="nil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Задача 2.  Содействие в развитии малого и среднего предпринимательства в сфере туризма.</w:t>
            </w:r>
          </w:p>
        </w:tc>
      </w:tr>
      <w:tr w:rsidR="00A13EE4" w:rsidRPr="00B5243C" w:rsidTr="00705320">
        <w:trPr>
          <w:trHeight w:val="240"/>
        </w:trPr>
        <w:tc>
          <w:tcPr>
            <w:tcW w:w="2097" w:type="dxa"/>
            <w:vMerge w:val="restart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1.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Привлечение инвестиций в развитие сферы туризма и сопутствующей инфраструктуры 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t>количество созданных инвестиционных проектов в сфере туризма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4</w:t>
            </w: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auto"/>
            </w:tcBorders>
          </w:tcPr>
          <w:p w:rsidR="00A13EE4" w:rsidRPr="006E1E32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6E1E32">
              <w:t xml:space="preserve">ЮЛ, ИП, КФХ, </w:t>
            </w:r>
            <w:proofErr w:type="spellStart"/>
            <w:r w:rsidRPr="006E1E32">
              <w:t>самозанятые</w:t>
            </w:r>
            <w:proofErr w:type="spellEnd"/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Количество созданных инвестиционных проектов в сфере туризма не менее 4 к 2025 году.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097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02"/>
        </w:trPr>
        <w:tc>
          <w:tcPr>
            <w:tcW w:w="2097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097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097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097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097" w:type="dxa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Итого затрат на решение задачи 2, в том числе: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бюджет  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14737" w:type="dxa"/>
            <w:gridSpan w:val="14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Задача 3: Привлечение к участию развития туризма граждан, общественных инициатив, муниципальных образований в развитие сферы туризма.</w:t>
            </w: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 w:val="restart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1.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lang w:eastAsia="en-US"/>
              </w:rPr>
              <w:t xml:space="preserve">Информационное обеспечение </w:t>
            </w:r>
            <w:r w:rsidRPr="00B5243C">
              <w:rPr>
                <w:lang w:eastAsia="en-US"/>
              </w:rPr>
              <w:lastRenderedPageBreak/>
              <w:t>субъектов туристской направленности о конкурсах, грантах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lastRenderedPageBreak/>
              <w:t xml:space="preserve">Количество объявлений, публикаций, размещенных в </w:t>
            </w:r>
            <w:r w:rsidRPr="00B5243C">
              <w:rPr>
                <w:b/>
                <w:lang w:eastAsia="en-US"/>
              </w:rPr>
              <w:lastRenderedPageBreak/>
              <w:t>информационно-коммуникационной сети о конкурсах, грантах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lastRenderedPageBreak/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20</w:t>
            </w: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ОПУиИ</w:t>
            </w:r>
            <w:proofErr w:type="spellEnd"/>
            <w:r w:rsidRPr="00206742">
              <w:rPr>
                <w:color w:val="000000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Количество объявлений, размещенных </w:t>
            </w:r>
            <w:r w:rsidRPr="00B5243C">
              <w:rPr>
                <w:lang w:eastAsia="en-US"/>
              </w:rPr>
              <w:lastRenderedPageBreak/>
              <w:t>в информационно-коммуникационной сети составит не менее 20 к 2025 году.</w:t>
            </w: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570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174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30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4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2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17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2.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lang w:eastAsia="en-US"/>
              </w:rPr>
              <w:t>Информационно – методическое сопровождение</w:t>
            </w:r>
            <w:r w:rsidRPr="00B5243C">
              <w:t xml:space="preserve"> проектов развития туристской направленности </w:t>
            </w:r>
            <w:r w:rsidRPr="00B5243C">
              <w:rPr>
                <w:lang w:eastAsia="en-US"/>
              </w:rPr>
              <w:t xml:space="preserve">гражданских, общественных инициатив и муниципальных образований 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t>количество поддержанных гражданских, общественных и муниципальных инициатив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4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ОПУиИ</w:t>
            </w:r>
            <w:proofErr w:type="spellEnd"/>
            <w:r w:rsidRPr="00206742">
              <w:rPr>
                <w:lang w:eastAsia="en-US"/>
              </w:rPr>
              <w:t xml:space="preserve">, </w:t>
            </w:r>
            <w:r w:rsidRPr="00672FF2">
              <w:rPr>
                <w:lang w:eastAsia="en-US"/>
              </w:rPr>
              <w:t>МО Тогучинского района НСО</w:t>
            </w:r>
            <w:r w:rsidRPr="00206742">
              <w:rPr>
                <w:lang w:eastAsia="en-US"/>
              </w:rPr>
              <w:t xml:space="preserve">, </w:t>
            </w:r>
            <w:r w:rsidRPr="00B550FF">
              <w:rPr>
                <w:lang w:eastAsia="en-US"/>
              </w:rPr>
              <w:t>АНО</w:t>
            </w:r>
            <w:r w:rsidRPr="00206742">
              <w:rPr>
                <w:lang w:eastAsia="en-US"/>
              </w:rPr>
              <w:t>, НКО, инициативные группы, общественные объединения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Количество поддержанных гражданских, общественных и муниципальных инициатив не менее 4 к 2025 году.</w:t>
            </w:r>
          </w:p>
        </w:tc>
      </w:tr>
      <w:tr w:rsidR="00A13EE4" w:rsidRPr="00B5243C" w:rsidTr="00705320">
        <w:trPr>
          <w:trHeight w:val="40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90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85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b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450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206742" w:rsidRDefault="00A13EE4" w:rsidP="00705320">
            <w:pPr>
              <w:tabs>
                <w:tab w:val="left" w:pos="9639"/>
              </w:tabs>
              <w:suppressAutoHyphens/>
              <w:rPr>
                <w:b/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40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4955" w:type="dxa"/>
            <w:gridSpan w:val="3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Итого затрат на решение задачи 3, 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бюджет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lastRenderedPageBreak/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270"/>
        </w:trPr>
        <w:tc>
          <w:tcPr>
            <w:tcW w:w="14737" w:type="dxa"/>
            <w:gridSpan w:val="14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Задача 4.  Создание условий для повышения обеспеченности сферы туристических услуг квалифицированными кадрами.</w:t>
            </w: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  <w:r w:rsidRPr="00B5243C">
              <w:rPr>
                <w:u w:val="single"/>
                <w:lang w:eastAsia="en-US"/>
              </w:rPr>
              <w:t>Мероприятие 1.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Содействие в обучении, повышении квалификации работников сферы туристических и сопутствующих направлений.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b/>
                <w:lang w:eastAsia="en-US"/>
              </w:rPr>
            </w:pPr>
            <w:r w:rsidRPr="00B5243C">
              <w:rPr>
                <w:b/>
                <w:lang w:eastAsia="en-US"/>
              </w:rPr>
              <w:t>Количество обученных (повысивших квалификацию) работников сферы туризма и сопутствующих направлений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rPr>
                <w:lang w:eastAsia="en-US"/>
              </w:rPr>
            </w:pPr>
            <w:r w:rsidRPr="00B5243C">
              <w:rPr>
                <w:lang w:eastAsia="en-US"/>
              </w:rPr>
              <w:t>4</w:t>
            </w:r>
          </w:p>
        </w:tc>
        <w:tc>
          <w:tcPr>
            <w:tcW w:w="2109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  <w:r w:rsidRPr="00B5243C">
              <w:rPr>
                <w:lang w:eastAsia="en-US"/>
              </w:rPr>
              <w:t>Субъекты туристской индустрии</w:t>
            </w:r>
          </w:p>
        </w:tc>
        <w:tc>
          <w:tcPr>
            <w:tcW w:w="1562" w:type="dxa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Количество обученных (или повысивших квалификацию) работников сферы туризма и сопутствующих направлений, не менее 4 к 2025 году</w:t>
            </w: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стоимость единицы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федеральный    </w:t>
            </w:r>
            <w:r w:rsidRPr="00B5243C">
              <w:rPr>
                <w:lang w:eastAsia="en-US"/>
              </w:rPr>
              <w:br/>
              <w:t xml:space="preserve">бюджет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местные      </w:t>
            </w:r>
            <w:r w:rsidRPr="00B5243C">
              <w:rPr>
                <w:lang w:eastAsia="en-US"/>
              </w:rPr>
              <w:br/>
              <w:t xml:space="preserve">бюджеты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u w:val="single"/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внебюджетные </w:t>
            </w:r>
            <w:r w:rsidRPr="00B5243C">
              <w:rPr>
                <w:lang w:eastAsia="en-US"/>
              </w:rPr>
              <w:br/>
              <w:t xml:space="preserve">источники </w:t>
            </w:r>
            <w:hyperlink w:anchor="Par384" w:history="1">
              <w:r w:rsidRPr="00B5243C">
                <w:rPr>
                  <w:lang w:eastAsia="en-US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  <w:r w:rsidRPr="00B5243C">
              <w:rPr>
                <w:lang w:eastAsia="en-US"/>
              </w:rPr>
              <w:t>Итого затрат на решение   задачи 4,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областной бюджет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местные бюджеты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  <w:tr w:rsidR="00A13EE4" w:rsidRPr="00B5243C" w:rsidTr="00705320">
        <w:trPr>
          <w:trHeight w:val="380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zh-CN"/>
              </w:rPr>
              <w:t xml:space="preserve">внебюджетные источники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</w:t>
            </w:r>
          </w:p>
        </w:tc>
        <w:tc>
          <w:tcPr>
            <w:tcW w:w="2109" w:type="dxa"/>
            <w:gridSpan w:val="2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rPr>
                <w:lang w:eastAsia="en-US"/>
              </w:rPr>
            </w:pPr>
          </w:p>
        </w:tc>
      </w:tr>
    </w:tbl>
    <w:p w:rsidR="00A13EE4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spacing w:line="276" w:lineRule="auto"/>
        <w:jc w:val="both"/>
        <w:rPr>
          <w:lang w:eastAsia="zh-CN"/>
        </w:rPr>
      </w:pPr>
      <w:r w:rsidRPr="00B5243C">
        <w:rPr>
          <w:lang w:eastAsia="en-US"/>
        </w:rPr>
        <w:t xml:space="preserve"> </w:t>
      </w:r>
      <w:r w:rsidRPr="00B5243C">
        <w:rPr>
          <w:lang w:eastAsia="zh-CN"/>
        </w:rPr>
        <w:t>--------------------------------</w:t>
      </w:r>
    </w:p>
    <w:p w:rsidR="00A13EE4" w:rsidRDefault="00A13EE4" w:rsidP="00A13EE4">
      <w:pPr>
        <w:tabs>
          <w:tab w:val="left" w:pos="8280"/>
        </w:tabs>
        <w:jc w:val="both"/>
      </w:pPr>
      <w:r>
        <w:rPr>
          <w:u w:val="single"/>
        </w:rPr>
        <w:t>Применяемые сокращения: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proofErr w:type="spellStart"/>
      <w:r w:rsidRPr="00743F65">
        <w:rPr>
          <w:lang w:eastAsia="en-US"/>
        </w:rPr>
        <w:t>ОПУиИ</w:t>
      </w:r>
      <w:proofErr w:type="spellEnd"/>
      <w:r w:rsidRPr="00743F65">
        <w:rPr>
          <w:lang w:eastAsia="en-US"/>
        </w:rPr>
        <w:t xml:space="preserve"> – отдел проектного управления и инвестиций администрации Тогучинского района Новосибирской области; </w:t>
      </w:r>
    </w:p>
    <w:p w:rsidR="005F4772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 xml:space="preserve">МО Тогучинского района НСО - муниципальные образования Тогучинского района Новосибирской области;   </w:t>
      </w:r>
    </w:p>
    <w:p w:rsidR="00A13EE4" w:rsidRPr="00743F65" w:rsidRDefault="005F4772" w:rsidP="00A13EE4">
      <w:pPr>
        <w:tabs>
          <w:tab w:val="left" w:pos="9639"/>
        </w:tabs>
        <w:rPr>
          <w:lang w:eastAsia="en-US"/>
        </w:rPr>
      </w:pPr>
      <w:r>
        <w:rPr>
          <w:lang w:eastAsia="en-US"/>
        </w:rPr>
        <w:lastRenderedPageBreak/>
        <w:t>Инициативная группа - группа граждан,</w:t>
      </w:r>
      <w:r w:rsidR="00EC4A5C">
        <w:rPr>
          <w:lang w:eastAsia="en-US"/>
        </w:rPr>
        <w:t xml:space="preserve"> </w:t>
      </w:r>
      <w:r>
        <w:rPr>
          <w:lang w:eastAsia="en-US"/>
        </w:rPr>
        <w:t>проживающих на территории Тогучинского района</w:t>
      </w:r>
      <w:r w:rsidR="00EC4A5C">
        <w:rPr>
          <w:lang w:eastAsia="en-US"/>
        </w:rPr>
        <w:t xml:space="preserve">, проявляющих инициативу в поддержку </w:t>
      </w:r>
      <w:r w:rsidR="003D78F5">
        <w:rPr>
          <w:lang w:eastAsia="en-US"/>
        </w:rPr>
        <w:t>развития туризма</w:t>
      </w:r>
      <w:r w:rsidR="00003CE6">
        <w:rPr>
          <w:lang w:eastAsia="en-US"/>
        </w:rPr>
        <w:t xml:space="preserve"> в </w:t>
      </w:r>
      <w:r w:rsidR="00EC4A5C">
        <w:rPr>
          <w:lang w:eastAsia="en-US"/>
        </w:rPr>
        <w:t>район</w:t>
      </w:r>
      <w:r w:rsidR="00003CE6">
        <w:rPr>
          <w:lang w:eastAsia="en-US"/>
        </w:rPr>
        <w:t>е</w:t>
      </w:r>
      <w:r w:rsidR="00EC4A5C">
        <w:rPr>
          <w:lang w:eastAsia="en-US"/>
        </w:rPr>
        <w:t>.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>Субъекты туристской индустрии: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>ЮЛ – юридические лица Тогучинского района Новосибирской области;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>ИП – индивидуальные предприниматели Тогучинского района Новосибирской области;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>КФХ – крестьянско-фермерские хозяйства;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>НКО – некоммерческие организации</w:t>
      </w:r>
      <w:r w:rsidRPr="00743F65">
        <w:t xml:space="preserve"> </w:t>
      </w:r>
      <w:r w:rsidRPr="00743F65">
        <w:rPr>
          <w:lang w:eastAsia="en-US"/>
        </w:rPr>
        <w:t>Тогучинского района Новосибирской области;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>АНО – автономные некоммерческие организации</w:t>
      </w:r>
      <w:r w:rsidRPr="00743F65">
        <w:t xml:space="preserve"> </w:t>
      </w:r>
      <w:r w:rsidRPr="00743F65">
        <w:rPr>
          <w:lang w:eastAsia="en-US"/>
        </w:rPr>
        <w:t>Тогучинского района Новосибирской области;</w:t>
      </w:r>
    </w:p>
    <w:p w:rsidR="00A13EE4" w:rsidRPr="00743F65" w:rsidRDefault="00A13EE4" w:rsidP="00A13EE4">
      <w:pPr>
        <w:tabs>
          <w:tab w:val="left" w:pos="9639"/>
        </w:tabs>
        <w:rPr>
          <w:lang w:eastAsia="en-US"/>
        </w:rPr>
      </w:pPr>
      <w:r w:rsidRPr="00743F65">
        <w:rPr>
          <w:lang w:eastAsia="en-US"/>
        </w:rPr>
        <w:t>МБОУ - муниципальн</w:t>
      </w:r>
      <w:r>
        <w:rPr>
          <w:lang w:eastAsia="en-US"/>
        </w:rPr>
        <w:t>о</w:t>
      </w:r>
      <w:r w:rsidRPr="00743F65">
        <w:rPr>
          <w:lang w:eastAsia="en-US"/>
        </w:rPr>
        <w:t>е бюджетн</w:t>
      </w:r>
      <w:r>
        <w:rPr>
          <w:lang w:eastAsia="en-US"/>
        </w:rPr>
        <w:t>о</w:t>
      </w:r>
      <w:r w:rsidRPr="00743F65">
        <w:rPr>
          <w:lang w:eastAsia="en-US"/>
        </w:rPr>
        <w:t>е образовательн</w:t>
      </w:r>
      <w:r>
        <w:rPr>
          <w:lang w:eastAsia="en-US"/>
        </w:rPr>
        <w:t>о</w:t>
      </w:r>
      <w:r w:rsidRPr="00743F65">
        <w:rPr>
          <w:lang w:eastAsia="en-US"/>
        </w:rPr>
        <w:t>е учреждени</w:t>
      </w:r>
      <w:r>
        <w:rPr>
          <w:lang w:eastAsia="en-US"/>
        </w:rPr>
        <w:t>е</w:t>
      </w:r>
      <w:r w:rsidRPr="00743F65">
        <w:t xml:space="preserve"> </w:t>
      </w:r>
      <w:r w:rsidRPr="00743F65">
        <w:rPr>
          <w:lang w:eastAsia="en-US"/>
        </w:rPr>
        <w:t>Тогучинского района Новосибирской области;</w:t>
      </w:r>
    </w:p>
    <w:p w:rsidR="00A13EE4" w:rsidRPr="00B5243C" w:rsidRDefault="00A13EE4" w:rsidP="00A13EE4">
      <w:pPr>
        <w:tabs>
          <w:tab w:val="left" w:pos="9639"/>
        </w:tabs>
        <w:rPr>
          <w:lang w:eastAsia="en-US"/>
        </w:rPr>
        <w:sectPr w:rsidR="00A13EE4" w:rsidRPr="00B5243C" w:rsidSect="00705320">
          <w:headerReference w:type="first" r:id="rId16"/>
          <w:pgSz w:w="16838" w:h="11906" w:orient="landscape" w:code="9"/>
          <w:pgMar w:top="1134" w:right="567" w:bottom="1134" w:left="1418" w:header="284" w:footer="284" w:gutter="0"/>
          <w:cols w:space="720"/>
          <w:formProt w:val="0"/>
          <w:titlePg/>
          <w:docGrid w:linePitch="326" w:charSpace="-2049"/>
        </w:sectPr>
      </w:pPr>
      <w:r>
        <w:rPr>
          <w:lang w:eastAsia="en-US"/>
        </w:rPr>
        <w:t>М</w:t>
      </w:r>
      <w:r w:rsidRPr="00743F65">
        <w:rPr>
          <w:lang w:eastAsia="en-US"/>
        </w:rPr>
        <w:t>УК - муниципальные учреждения культуры</w:t>
      </w:r>
      <w:r w:rsidRPr="00743F65">
        <w:t xml:space="preserve"> </w:t>
      </w:r>
      <w:r w:rsidRPr="00743F65">
        <w:rPr>
          <w:lang w:eastAsia="en-US"/>
        </w:rPr>
        <w:t>Тогучинского района Новосибирской области.</w:t>
      </w:r>
    </w:p>
    <w:p w:rsidR="00A13EE4" w:rsidRPr="00672FF2" w:rsidRDefault="00A13EE4" w:rsidP="00A13EE4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111"/>
        <w:jc w:val="right"/>
        <w:rPr>
          <w:sz w:val="28"/>
          <w:szCs w:val="28"/>
          <w:lang w:eastAsia="zh-CN"/>
        </w:rPr>
      </w:pPr>
      <w:r w:rsidRPr="00B5243C">
        <w:rPr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672FF2">
        <w:rPr>
          <w:sz w:val="28"/>
          <w:szCs w:val="28"/>
          <w:lang w:eastAsia="zh-CN"/>
        </w:rPr>
        <w:t>ПРИЛОЖЕНИЕ № 3</w:t>
      </w:r>
    </w:p>
    <w:p w:rsidR="00A13EE4" w:rsidRPr="00672FF2" w:rsidRDefault="00A13EE4" w:rsidP="00A13EE4">
      <w:pPr>
        <w:widowControl w:val="0"/>
        <w:tabs>
          <w:tab w:val="left" w:pos="3234"/>
          <w:tab w:val="left" w:pos="4253"/>
          <w:tab w:val="left" w:pos="4678"/>
          <w:tab w:val="left" w:pos="9639"/>
        </w:tabs>
        <w:suppressAutoHyphens/>
        <w:ind w:right="111"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>к муниципальной программе «Развитие туризма в</w:t>
      </w:r>
    </w:p>
    <w:p w:rsidR="00A13EE4" w:rsidRPr="00672FF2" w:rsidRDefault="00A13EE4" w:rsidP="00A13EE4">
      <w:pPr>
        <w:widowControl w:val="0"/>
        <w:tabs>
          <w:tab w:val="left" w:pos="3234"/>
          <w:tab w:val="left" w:pos="4253"/>
          <w:tab w:val="left" w:pos="4678"/>
          <w:tab w:val="left" w:pos="9639"/>
        </w:tabs>
        <w:suppressAutoHyphens/>
        <w:ind w:right="111"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>Тогучинском районе Новосибирской области</w:t>
      </w:r>
    </w:p>
    <w:p w:rsidR="00A13EE4" w:rsidRPr="00672FF2" w:rsidRDefault="00A13EE4" w:rsidP="00A13EE4">
      <w:pPr>
        <w:widowControl w:val="0"/>
        <w:tabs>
          <w:tab w:val="left" w:pos="3234"/>
          <w:tab w:val="left" w:pos="4253"/>
          <w:tab w:val="left" w:pos="4678"/>
          <w:tab w:val="left" w:pos="9639"/>
        </w:tabs>
        <w:suppressAutoHyphens/>
        <w:ind w:right="111"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>на 2022-2025 годы»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jc w:val="right"/>
        <w:rPr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jc w:val="right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center"/>
        <w:rPr>
          <w:szCs w:val="28"/>
          <w:lang w:eastAsia="zh-CN"/>
        </w:rPr>
      </w:pPr>
      <w:bookmarkStart w:id="3" w:name="Par398"/>
      <w:bookmarkEnd w:id="3"/>
      <w:r w:rsidRPr="00B5243C">
        <w:rPr>
          <w:szCs w:val="28"/>
          <w:lang w:eastAsia="zh-CN"/>
        </w:rPr>
        <w:t>СВОДНЫЕ ФИНАНСОВЫЕ ЗАТРАТЫ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center"/>
        <w:rPr>
          <w:szCs w:val="28"/>
          <w:lang w:eastAsia="zh-CN"/>
        </w:rPr>
      </w:pPr>
      <w:r w:rsidRPr="00B5243C">
        <w:rPr>
          <w:szCs w:val="28"/>
          <w:lang w:eastAsia="zh-CN"/>
        </w:rPr>
        <w:t xml:space="preserve">Муниципальной программы 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center"/>
        <w:rPr>
          <w:szCs w:val="28"/>
          <w:lang w:eastAsia="zh-CN"/>
        </w:rPr>
      </w:pPr>
      <w:r w:rsidRPr="00B5243C">
        <w:rPr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459" w:type="dxa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701"/>
        <w:gridCol w:w="1842"/>
        <w:gridCol w:w="1843"/>
        <w:gridCol w:w="2552"/>
      </w:tblGrid>
      <w:tr w:rsidR="00A13EE4" w:rsidRPr="00B5243C" w:rsidTr="00705320">
        <w:trPr>
          <w:trHeight w:val="600"/>
        </w:trPr>
        <w:tc>
          <w:tcPr>
            <w:tcW w:w="3119" w:type="dxa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Наименование  </w:t>
            </w:r>
            <w:r w:rsidRPr="00B5243C">
              <w:rPr>
                <w:lang w:eastAsia="en-US"/>
              </w:rPr>
              <w:br/>
            </w:r>
          </w:p>
        </w:tc>
        <w:tc>
          <w:tcPr>
            <w:tcW w:w="8788" w:type="dxa"/>
            <w:gridSpan w:val="5"/>
            <w:tcBorders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Финансовые затраты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Примечание</w:t>
            </w:r>
          </w:p>
        </w:tc>
      </w:tr>
      <w:tr w:rsidR="00A13EE4" w:rsidRPr="00B5243C" w:rsidTr="00705320">
        <w:trPr>
          <w:trHeight w:val="600"/>
        </w:trPr>
        <w:tc>
          <w:tcPr>
            <w:tcW w:w="3119" w:type="dxa"/>
            <w:vMerge/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всего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В том числе по годам реализации программы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</w:p>
        </w:tc>
      </w:tr>
      <w:tr w:rsidR="00A13EE4" w:rsidRPr="00B5243C" w:rsidTr="00705320">
        <w:tc>
          <w:tcPr>
            <w:tcW w:w="3119" w:type="dxa"/>
            <w:vMerge/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/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2022год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en-US"/>
              </w:rPr>
              <w:t>2023год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en-US"/>
              </w:rPr>
              <w:t>2024год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B5243C">
              <w:rPr>
                <w:lang w:eastAsia="en-US"/>
              </w:rPr>
              <w:t>2025год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widowControl w:val="0"/>
              <w:tabs>
                <w:tab w:val="left" w:pos="9639"/>
              </w:tabs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13EE4" w:rsidRPr="00B5243C" w:rsidTr="00705320">
        <w:trPr>
          <w:trHeight w:val="276"/>
        </w:trPr>
        <w:tc>
          <w:tcPr>
            <w:tcW w:w="311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1</w:t>
            </w:r>
          </w:p>
        </w:tc>
        <w:tc>
          <w:tcPr>
            <w:tcW w:w="1701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3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4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ind w:left="-354" w:firstLine="278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7</w:t>
            </w:r>
          </w:p>
        </w:tc>
      </w:tr>
      <w:tr w:rsidR="00A13EE4" w:rsidRPr="00B5243C" w:rsidTr="00705320">
        <w:trPr>
          <w:trHeight w:val="400"/>
        </w:trPr>
        <w:tc>
          <w:tcPr>
            <w:tcW w:w="311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Итого затрат на реализацию Программы, в том </w:t>
            </w:r>
            <w:r w:rsidRPr="00B5243C">
              <w:rPr>
                <w:lang w:eastAsia="en-US"/>
              </w:rPr>
              <w:br/>
              <w:t xml:space="preserve">числе </w:t>
            </w:r>
            <w:proofErr w:type="gramStart"/>
            <w:r w:rsidRPr="00B5243C">
              <w:rPr>
                <w:lang w:eastAsia="en-US"/>
              </w:rPr>
              <w:t xml:space="preserve">из:   </w:t>
            </w:r>
            <w:proofErr w:type="gramEnd"/>
            <w:r w:rsidRPr="00B5243C">
              <w:rPr>
                <w:lang w:eastAsia="en-US"/>
              </w:rPr>
              <w:t xml:space="preserve">            </w:t>
            </w:r>
          </w:p>
        </w:tc>
        <w:tc>
          <w:tcPr>
            <w:tcW w:w="1701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val="en-US" w:eastAsia="en-US"/>
              </w:rPr>
              <w:t>5</w:t>
            </w: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110,00000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50,00000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70,00000</w:t>
            </w:r>
          </w:p>
        </w:tc>
        <w:tc>
          <w:tcPr>
            <w:tcW w:w="2552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</w:p>
        </w:tc>
      </w:tr>
      <w:tr w:rsidR="00A13EE4" w:rsidRPr="00B5243C" w:rsidTr="00705320">
        <w:tc>
          <w:tcPr>
            <w:tcW w:w="311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федерального бюджета </w:t>
            </w:r>
            <w:hyperlink w:anchor="Par426" w:history="1">
              <w:r w:rsidRPr="00B5243C">
                <w:rPr>
                  <w:color w:val="0000FF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2552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</w:p>
        </w:tc>
      </w:tr>
      <w:tr w:rsidR="00A13EE4" w:rsidRPr="00B5243C" w:rsidTr="00705320">
        <w:tc>
          <w:tcPr>
            <w:tcW w:w="311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областного бюджета             </w:t>
            </w:r>
          </w:p>
        </w:tc>
        <w:tc>
          <w:tcPr>
            <w:tcW w:w="1701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2552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</w:p>
        </w:tc>
      </w:tr>
      <w:tr w:rsidR="00A13EE4" w:rsidRPr="00B5243C" w:rsidTr="00705320">
        <w:tc>
          <w:tcPr>
            <w:tcW w:w="311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местных бюджетов </w:t>
            </w:r>
            <w:hyperlink w:anchor="Par426" w:history="1">
              <w:r w:rsidRPr="00B5243C">
                <w:rPr>
                  <w:color w:val="0000FF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110,00000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50,00000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70,00000</w:t>
            </w:r>
          </w:p>
        </w:tc>
        <w:tc>
          <w:tcPr>
            <w:tcW w:w="2552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</w:p>
        </w:tc>
      </w:tr>
      <w:tr w:rsidR="00A13EE4" w:rsidRPr="00B5243C" w:rsidTr="00705320">
        <w:tc>
          <w:tcPr>
            <w:tcW w:w="311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zh-CN"/>
              </w:rPr>
            </w:pPr>
            <w:r w:rsidRPr="00B5243C">
              <w:rPr>
                <w:lang w:eastAsia="en-US"/>
              </w:rPr>
              <w:t xml:space="preserve">внебюджетных источников </w:t>
            </w:r>
            <w:hyperlink w:anchor="Par426" w:history="1">
              <w:r w:rsidRPr="00B5243C">
                <w:rPr>
                  <w:color w:val="0000FF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2552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</w:p>
        </w:tc>
      </w:tr>
    </w:tbl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540"/>
        <w:jc w:val="both"/>
        <w:rPr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spacing w:line="276" w:lineRule="auto"/>
        <w:jc w:val="both"/>
        <w:rPr>
          <w:sz w:val="20"/>
          <w:szCs w:val="20"/>
          <w:lang w:eastAsia="en-US"/>
        </w:rPr>
      </w:pPr>
      <w:r w:rsidRPr="00B5243C">
        <w:rPr>
          <w:lang w:eastAsia="zh-CN"/>
        </w:rPr>
        <w:t>--------------------------------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540"/>
        <w:jc w:val="both"/>
        <w:rPr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540"/>
        <w:jc w:val="both"/>
        <w:rPr>
          <w:lang w:eastAsia="zh-CN"/>
        </w:rPr>
      </w:pPr>
      <w:bookmarkStart w:id="4" w:name="Par426"/>
      <w:bookmarkEnd w:id="4"/>
      <w:r w:rsidRPr="00B5243C">
        <w:rPr>
          <w:lang w:eastAsia="zh-CN"/>
        </w:rPr>
        <w:t>&lt;*&gt; Указываются прогнозные значения</w:t>
      </w: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-285"/>
        <w:jc w:val="right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-285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-285"/>
        <w:rPr>
          <w:szCs w:val="28"/>
          <w:lang w:eastAsia="zh-CN"/>
        </w:rPr>
      </w:pPr>
    </w:p>
    <w:p w:rsidR="00A13EE4" w:rsidRPr="00672FF2" w:rsidRDefault="00A13EE4" w:rsidP="00A13EE4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111"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>ПРИЛОЖЕНИЕ № 4</w:t>
      </w:r>
    </w:p>
    <w:p w:rsidR="00A13EE4" w:rsidRPr="00672FF2" w:rsidRDefault="00A13EE4" w:rsidP="00A13EE4">
      <w:pPr>
        <w:widowControl w:val="0"/>
        <w:tabs>
          <w:tab w:val="left" w:pos="3234"/>
          <w:tab w:val="left" w:pos="4253"/>
          <w:tab w:val="left" w:pos="4678"/>
          <w:tab w:val="left" w:pos="9639"/>
        </w:tabs>
        <w:suppressAutoHyphens/>
        <w:ind w:right="111"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 xml:space="preserve"> </w:t>
      </w:r>
      <w:r w:rsidRPr="00672FF2">
        <w:rPr>
          <w:b/>
          <w:sz w:val="28"/>
          <w:szCs w:val="28"/>
          <w:lang w:eastAsia="zh-CN"/>
        </w:rPr>
        <w:t xml:space="preserve">                                                    </w:t>
      </w:r>
      <w:r w:rsidRPr="00672FF2">
        <w:rPr>
          <w:sz w:val="28"/>
          <w:szCs w:val="28"/>
          <w:lang w:eastAsia="zh-CN"/>
        </w:rPr>
        <w:t>к муниципальной программе «Развитие туризма в</w:t>
      </w:r>
    </w:p>
    <w:p w:rsidR="00A13EE4" w:rsidRPr="00672FF2" w:rsidRDefault="00A13EE4" w:rsidP="00A13EE4">
      <w:pPr>
        <w:widowControl w:val="0"/>
        <w:tabs>
          <w:tab w:val="left" w:pos="3234"/>
          <w:tab w:val="left" w:pos="4253"/>
          <w:tab w:val="left" w:pos="4678"/>
          <w:tab w:val="left" w:pos="9639"/>
        </w:tabs>
        <w:suppressAutoHyphens/>
        <w:ind w:right="111"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>Тогучинском районе Новосибирской области</w:t>
      </w:r>
    </w:p>
    <w:p w:rsidR="00A13EE4" w:rsidRPr="00672FF2" w:rsidRDefault="00A13EE4" w:rsidP="00A13EE4">
      <w:pPr>
        <w:widowControl w:val="0"/>
        <w:tabs>
          <w:tab w:val="left" w:pos="3234"/>
          <w:tab w:val="left" w:pos="4253"/>
          <w:tab w:val="left" w:pos="4678"/>
          <w:tab w:val="left" w:pos="9639"/>
        </w:tabs>
        <w:suppressAutoHyphens/>
        <w:ind w:right="111"/>
        <w:jc w:val="right"/>
        <w:rPr>
          <w:sz w:val="28"/>
          <w:szCs w:val="28"/>
          <w:lang w:eastAsia="zh-CN"/>
        </w:rPr>
      </w:pPr>
      <w:r w:rsidRPr="00672FF2">
        <w:rPr>
          <w:sz w:val="28"/>
          <w:szCs w:val="28"/>
          <w:lang w:eastAsia="zh-CN"/>
        </w:rPr>
        <w:t>на 2022-2025 годы»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right"/>
        <w:outlineLvl w:val="1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center"/>
        <w:rPr>
          <w:szCs w:val="28"/>
          <w:lang w:eastAsia="zh-CN"/>
        </w:rPr>
      </w:pPr>
      <w:r w:rsidRPr="00B5243C">
        <w:rPr>
          <w:szCs w:val="28"/>
          <w:lang w:eastAsia="zh-CN"/>
        </w:rPr>
        <w:t>ИСТОЧНИКИ ФИНАНСИРОВАНИЯ</w:t>
      </w:r>
    </w:p>
    <w:p w:rsidR="00A13EE4" w:rsidRPr="00B5243C" w:rsidRDefault="00A13EE4" w:rsidP="00A13EE4">
      <w:pPr>
        <w:tabs>
          <w:tab w:val="left" w:pos="3234"/>
          <w:tab w:val="left" w:pos="9639"/>
        </w:tabs>
        <w:suppressAutoHyphens/>
        <w:jc w:val="center"/>
        <w:rPr>
          <w:szCs w:val="28"/>
          <w:lang w:eastAsia="zh-CN"/>
        </w:rPr>
      </w:pPr>
      <w:r w:rsidRPr="00B5243C">
        <w:rPr>
          <w:szCs w:val="28"/>
          <w:lang w:eastAsia="zh-CN"/>
        </w:rPr>
        <w:t xml:space="preserve">Муниципальной программы     </w:t>
      </w: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540"/>
        <w:jc w:val="both"/>
        <w:rPr>
          <w:szCs w:val="28"/>
          <w:lang w:eastAsia="zh-CN"/>
        </w:rPr>
      </w:pPr>
    </w:p>
    <w:p w:rsidR="00A13EE4" w:rsidRPr="00B5243C" w:rsidRDefault="00A13EE4" w:rsidP="00A13EE4">
      <w:pPr>
        <w:widowControl w:val="0"/>
        <w:tabs>
          <w:tab w:val="left" w:pos="3234"/>
          <w:tab w:val="left" w:pos="9639"/>
        </w:tabs>
        <w:suppressAutoHyphens/>
        <w:autoSpaceDE w:val="0"/>
        <w:ind w:firstLine="720"/>
        <w:jc w:val="right"/>
        <w:rPr>
          <w:szCs w:val="28"/>
          <w:lang w:eastAsia="zh-CN"/>
        </w:rPr>
      </w:pPr>
      <w:r w:rsidRPr="00B5243C">
        <w:rPr>
          <w:szCs w:val="28"/>
          <w:lang w:eastAsia="zh-CN"/>
        </w:rPr>
        <w:t>(тыс. рублей)</w:t>
      </w:r>
    </w:p>
    <w:tbl>
      <w:tblPr>
        <w:tblW w:w="15593" w:type="dxa"/>
        <w:tblInd w:w="-7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9029"/>
        <w:gridCol w:w="1276"/>
        <w:gridCol w:w="1417"/>
        <w:gridCol w:w="1418"/>
        <w:gridCol w:w="1984"/>
      </w:tblGrid>
      <w:tr w:rsidR="00A13EE4" w:rsidRPr="00B5243C" w:rsidTr="00705320">
        <w:trPr>
          <w:trHeight w:val="600"/>
        </w:trPr>
        <w:tc>
          <w:tcPr>
            <w:tcW w:w="469" w:type="dxa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Pr="00B5243C">
              <w:rPr>
                <w:lang w:eastAsia="en-US"/>
              </w:rPr>
              <w:t xml:space="preserve"> </w:t>
            </w:r>
            <w:r w:rsidRPr="00B5243C">
              <w:rPr>
                <w:lang w:eastAsia="en-US"/>
              </w:rPr>
              <w:br/>
              <w:t>п/п</w:t>
            </w:r>
          </w:p>
        </w:tc>
        <w:tc>
          <w:tcPr>
            <w:tcW w:w="9029" w:type="dxa"/>
            <w:vMerge w:val="restart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Наименование        расходного     обязательства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  <w:jc w:val="center"/>
              <w:rPr>
                <w:lang w:eastAsia="zh-CN"/>
              </w:rPr>
            </w:pPr>
            <w:r w:rsidRPr="00B5243C">
              <w:rPr>
                <w:lang w:eastAsia="zh-CN"/>
              </w:rPr>
              <w:t>Период реализации программы</w:t>
            </w:r>
          </w:p>
        </w:tc>
      </w:tr>
      <w:tr w:rsidR="00A13EE4" w:rsidRPr="00B5243C" w:rsidTr="00705320">
        <w:tc>
          <w:tcPr>
            <w:tcW w:w="469" w:type="dxa"/>
            <w:vMerge/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</w:tc>
        <w:tc>
          <w:tcPr>
            <w:tcW w:w="9029" w:type="dxa"/>
            <w:vMerge/>
            <w:tcMar>
              <w:left w:w="70" w:type="dxa"/>
            </w:tcMar>
            <w:vAlign w:val="center"/>
          </w:tcPr>
          <w:p w:rsidR="00A13EE4" w:rsidRPr="00B5243C" w:rsidRDefault="00A13EE4" w:rsidP="00705320">
            <w:pPr>
              <w:tabs>
                <w:tab w:val="left" w:pos="3234"/>
                <w:tab w:val="left" w:pos="9639"/>
              </w:tabs>
              <w:suppressAutoHyphens/>
              <w:rPr>
                <w:lang w:eastAsia="zh-CN"/>
              </w:rPr>
            </w:pPr>
          </w:p>
        </w:tc>
        <w:tc>
          <w:tcPr>
            <w:tcW w:w="1276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2022 год</w:t>
            </w:r>
          </w:p>
        </w:tc>
        <w:tc>
          <w:tcPr>
            <w:tcW w:w="1417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2024 год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B5243C">
              <w:rPr>
                <w:lang w:eastAsia="en-US"/>
              </w:rPr>
              <w:t>2025год</w:t>
            </w:r>
          </w:p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3EE4" w:rsidRPr="00B5243C" w:rsidTr="00705320">
        <w:tc>
          <w:tcPr>
            <w:tcW w:w="46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1  </w:t>
            </w:r>
          </w:p>
        </w:tc>
        <w:tc>
          <w:tcPr>
            <w:tcW w:w="902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Реализация мероприятий в рамках муниципальной программы </w:t>
            </w:r>
            <w:r w:rsidRPr="00B5243C">
              <w:rPr>
                <w:lang w:eastAsia="zh-CN"/>
              </w:rPr>
              <w:t>«Развитие туризма в Тогучинском районе Новосибирской области на 2022-2025 годы», за счет средств федерального бюджета</w:t>
            </w:r>
          </w:p>
        </w:tc>
        <w:tc>
          <w:tcPr>
            <w:tcW w:w="1276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417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</w:tr>
      <w:tr w:rsidR="00A13EE4" w:rsidRPr="00B5243C" w:rsidTr="00705320">
        <w:tc>
          <w:tcPr>
            <w:tcW w:w="46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2</w:t>
            </w:r>
          </w:p>
        </w:tc>
        <w:tc>
          <w:tcPr>
            <w:tcW w:w="902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Реализация мероприятий в рамках муниципальной программы </w:t>
            </w:r>
            <w:r w:rsidRPr="00B5243C">
              <w:rPr>
                <w:lang w:eastAsia="zh-CN"/>
              </w:rPr>
              <w:t>«Развитие туризма в Тогучинском районе Новосибирской области на 2022-2025 годы», за счет средств   бюджета Новосибирской области</w:t>
            </w:r>
          </w:p>
        </w:tc>
        <w:tc>
          <w:tcPr>
            <w:tcW w:w="1276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417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</w:tr>
      <w:tr w:rsidR="00A13EE4" w:rsidRPr="00B5243C" w:rsidTr="00705320">
        <w:tc>
          <w:tcPr>
            <w:tcW w:w="46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3</w:t>
            </w:r>
          </w:p>
        </w:tc>
        <w:tc>
          <w:tcPr>
            <w:tcW w:w="902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Реализация мероприятий в рамках муниципальной программы </w:t>
            </w:r>
            <w:r w:rsidRPr="00B5243C">
              <w:rPr>
                <w:lang w:eastAsia="zh-CN"/>
              </w:rPr>
              <w:t>«Развитие туризма в Тогучинском районе Новосибирской области на 2022-2025 годы», за счет средств бюджета Тогучинского района Новосибирской области</w:t>
            </w:r>
          </w:p>
        </w:tc>
        <w:tc>
          <w:tcPr>
            <w:tcW w:w="1276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50,00000</w:t>
            </w:r>
          </w:p>
        </w:tc>
        <w:tc>
          <w:tcPr>
            <w:tcW w:w="1417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110,00000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50,00000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70,00000</w:t>
            </w:r>
          </w:p>
        </w:tc>
      </w:tr>
      <w:tr w:rsidR="00A13EE4" w:rsidRPr="00B5243C" w:rsidTr="00705320">
        <w:tc>
          <w:tcPr>
            <w:tcW w:w="46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>4</w:t>
            </w:r>
          </w:p>
        </w:tc>
        <w:tc>
          <w:tcPr>
            <w:tcW w:w="902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Реализация мероприятий в рамках муниципальной программы </w:t>
            </w:r>
            <w:r w:rsidRPr="00B5243C">
              <w:rPr>
                <w:lang w:eastAsia="zh-CN"/>
              </w:rPr>
              <w:t xml:space="preserve">«Развитие туризма в Тогучинском районе Новосибирской области на 2022-2025 годы», за счет внебюджетных источников  </w:t>
            </w:r>
          </w:p>
        </w:tc>
        <w:tc>
          <w:tcPr>
            <w:tcW w:w="1276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417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0,00000</w:t>
            </w:r>
          </w:p>
        </w:tc>
      </w:tr>
      <w:tr w:rsidR="00A13EE4" w:rsidRPr="00B5243C" w:rsidTr="00705320">
        <w:tc>
          <w:tcPr>
            <w:tcW w:w="46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</w:p>
        </w:tc>
        <w:tc>
          <w:tcPr>
            <w:tcW w:w="9029" w:type="dxa"/>
            <w:tcMar>
              <w:left w:w="70" w:type="dxa"/>
            </w:tcMar>
          </w:tcPr>
          <w:p w:rsidR="00A13EE4" w:rsidRPr="00B5243C" w:rsidRDefault="00A13EE4" w:rsidP="00705320">
            <w:pPr>
              <w:widowControl w:val="0"/>
              <w:tabs>
                <w:tab w:val="left" w:pos="3234"/>
                <w:tab w:val="left" w:pos="9639"/>
              </w:tabs>
              <w:suppressAutoHyphens/>
              <w:autoSpaceDE w:val="0"/>
              <w:spacing w:line="276" w:lineRule="auto"/>
              <w:rPr>
                <w:lang w:eastAsia="en-US"/>
              </w:rPr>
            </w:pPr>
            <w:r w:rsidRPr="00B5243C">
              <w:rPr>
                <w:lang w:eastAsia="en-US"/>
              </w:rPr>
              <w:t xml:space="preserve">Итого               </w:t>
            </w:r>
          </w:p>
        </w:tc>
        <w:tc>
          <w:tcPr>
            <w:tcW w:w="1276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50,00000</w:t>
            </w:r>
          </w:p>
        </w:tc>
        <w:tc>
          <w:tcPr>
            <w:tcW w:w="1417" w:type="dxa"/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110,00000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70" w:type="dxa"/>
            </w:tcMar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50,00000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3EE4" w:rsidRPr="00B5243C" w:rsidRDefault="00A13EE4" w:rsidP="00705320">
            <w:pPr>
              <w:tabs>
                <w:tab w:val="left" w:pos="9639"/>
              </w:tabs>
            </w:pPr>
            <w:r w:rsidRPr="00B5243C">
              <w:rPr>
                <w:lang w:eastAsia="en-US"/>
              </w:rPr>
              <w:t>70,00000</w:t>
            </w:r>
          </w:p>
        </w:tc>
      </w:tr>
    </w:tbl>
    <w:p w:rsidR="00A13EE4" w:rsidRDefault="00A13EE4" w:rsidP="00A13EE4">
      <w:pPr>
        <w:tabs>
          <w:tab w:val="left" w:pos="13429"/>
        </w:tabs>
        <w:ind w:left="-851" w:right="-456"/>
        <w:rPr>
          <w:sz w:val="28"/>
          <w:szCs w:val="28"/>
        </w:rPr>
      </w:pPr>
      <w:r w:rsidRPr="00B5243C">
        <w:rPr>
          <w:sz w:val="28"/>
          <w:szCs w:val="28"/>
        </w:rPr>
        <w:t>».</w:t>
      </w:r>
    </w:p>
    <w:p w:rsidR="003C22F4" w:rsidRPr="00A13EE4" w:rsidRDefault="00A13EE4" w:rsidP="00A13EE4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C22F4" w:rsidRPr="00A13EE4" w:rsidSect="00705320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B5" w:rsidRDefault="00FF30B5">
      <w:r>
        <w:separator/>
      </w:r>
    </w:p>
  </w:endnote>
  <w:endnote w:type="continuationSeparator" w:id="0">
    <w:p w:rsidR="00FF30B5" w:rsidRDefault="00FF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B5" w:rsidRDefault="00FF30B5">
      <w:r>
        <w:separator/>
      </w:r>
    </w:p>
  </w:footnote>
  <w:footnote w:type="continuationSeparator" w:id="0">
    <w:p w:rsidR="00FF30B5" w:rsidRDefault="00FF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16" w:rsidRDefault="00922C16" w:rsidP="00705320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22C16" w:rsidRDefault="00922C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16" w:rsidRDefault="00922C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5937">
      <w:rPr>
        <w:noProof/>
      </w:rPr>
      <w:t>21</w:t>
    </w:r>
    <w:r>
      <w:fldChar w:fldCharType="end"/>
    </w:r>
  </w:p>
  <w:p w:rsidR="00922C16" w:rsidRDefault="00922C16" w:rsidP="0070532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16" w:rsidRDefault="00922C16" w:rsidP="00705320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16" w:rsidRDefault="00922C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5937">
      <w:rPr>
        <w:noProof/>
      </w:rPr>
      <w:t>16</w:t>
    </w:r>
    <w:r>
      <w:fldChar w:fldCharType="end"/>
    </w:r>
  </w:p>
  <w:p w:rsidR="00922C16" w:rsidRDefault="00922C16" w:rsidP="0070532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2240326A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1005"/>
      </w:pPr>
      <w:rPr>
        <w:rFonts w:ascii="Times New Roman" w:hAnsi="Times New Roman" w:cs="Times New Roman" w:hint="default"/>
        <w:i/>
        <w:sz w:val="28"/>
      </w:rPr>
    </w:lvl>
    <w:lvl w:ilvl="2">
      <w:start w:val="3"/>
      <w:numFmt w:val="decimal"/>
      <w:isLgl/>
      <w:lvlText w:val="%1.%2.%3."/>
      <w:lvlJc w:val="left"/>
      <w:pPr>
        <w:ind w:left="1605" w:hanging="1005"/>
      </w:pPr>
      <w:rPr>
        <w:rFonts w:ascii="Times New Roman" w:hAnsi="Times New Roman" w:cs="Times New Roman"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ascii="Times New Roman" w:hAnsi="Times New Roman" w:cs="Times New Roman"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ascii="Times New Roman" w:hAnsi="Times New Roman" w:cs="Times New Roman"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ascii="Times New Roman" w:hAnsi="Times New Roman" w:cs="Times New Roman"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cs="Times New Roman"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ascii="Times New Roman" w:hAnsi="Times New Roman" w:cs="Times New Roman"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ascii="Times New Roman" w:hAnsi="Times New Roman" w:cs="Times New Roman" w:hint="default"/>
        <w:i/>
        <w:sz w:val="28"/>
      </w:rPr>
    </w:lvl>
  </w:abstractNum>
  <w:abstractNum w:abstractNumId="2">
    <w:nsid w:val="02634D1E"/>
    <w:multiLevelType w:val="hybridMultilevel"/>
    <w:tmpl w:val="99B2ACFC"/>
    <w:lvl w:ilvl="0" w:tplc="ECC60D7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AB634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A6A02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A7C9B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4FC18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F08AB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E7A82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00CEC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0635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05152CFB"/>
    <w:multiLevelType w:val="hybridMultilevel"/>
    <w:tmpl w:val="98D48CC4"/>
    <w:lvl w:ilvl="0" w:tplc="DF64B90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38EB5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F653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C4404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85E45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0DA9B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9E7BE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0E81D9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F1840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08710D2D"/>
    <w:multiLevelType w:val="multilevel"/>
    <w:tmpl w:val="5C2A13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7F0F67"/>
    <w:multiLevelType w:val="hybridMultilevel"/>
    <w:tmpl w:val="C8AADEA2"/>
    <w:lvl w:ilvl="0" w:tplc="218AF70A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6">
    <w:nsid w:val="0FA01079"/>
    <w:multiLevelType w:val="hybridMultilevel"/>
    <w:tmpl w:val="CCE0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31AC5"/>
    <w:multiLevelType w:val="hybridMultilevel"/>
    <w:tmpl w:val="BE6A7E8E"/>
    <w:lvl w:ilvl="0" w:tplc="C972B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275651"/>
    <w:multiLevelType w:val="hybridMultilevel"/>
    <w:tmpl w:val="591A8F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A62683E"/>
    <w:multiLevelType w:val="hybridMultilevel"/>
    <w:tmpl w:val="CD2A40A6"/>
    <w:lvl w:ilvl="0" w:tplc="8E7C8CFC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C261A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49C67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C1097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B04929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B0546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804E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7CED49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EA49C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1C6B5E9A"/>
    <w:multiLevelType w:val="multilevel"/>
    <w:tmpl w:val="E136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02673"/>
    <w:multiLevelType w:val="hybridMultilevel"/>
    <w:tmpl w:val="9708A7D0"/>
    <w:lvl w:ilvl="0" w:tplc="882C9F2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3DAB27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9ACA4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70E24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FE87B4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23270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5841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180AE6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AF29C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2F656601"/>
    <w:multiLevelType w:val="hybridMultilevel"/>
    <w:tmpl w:val="AB7EAD14"/>
    <w:lvl w:ilvl="0" w:tplc="C0FE6C78">
      <w:start w:val="1"/>
      <w:numFmt w:val="decimal"/>
      <w:lvlText w:val="%1)"/>
      <w:lvlJc w:val="left"/>
      <w:pPr>
        <w:ind w:left="1182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3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BA08E2"/>
    <w:multiLevelType w:val="hybridMultilevel"/>
    <w:tmpl w:val="F392EE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0754E0"/>
    <w:multiLevelType w:val="multilevel"/>
    <w:tmpl w:val="C7604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9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064" w:hanging="1800"/>
      </w:pPr>
      <w:rPr>
        <w:rFonts w:cs="Times New Roman" w:hint="default"/>
      </w:rPr>
    </w:lvl>
  </w:abstractNum>
  <w:abstractNum w:abstractNumId="16">
    <w:nsid w:val="455C2AE9"/>
    <w:multiLevelType w:val="hybridMultilevel"/>
    <w:tmpl w:val="D80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747C8A"/>
    <w:multiLevelType w:val="hybridMultilevel"/>
    <w:tmpl w:val="B9C66C86"/>
    <w:lvl w:ilvl="0" w:tplc="831673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8F78CC"/>
    <w:multiLevelType w:val="hybridMultilevel"/>
    <w:tmpl w:val="D38C4DF2"/>
    <w:lvl w:ilvl="0" w:tplc="DA7A3C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8E4E91"/>
    <w:multiLevelType w:val="hybridMultilevel"/>
    <w:tmpl w:val="865AA4E8"/>
    <w:lvl w:ilvl="0" w:tplc="CC521D9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86640B"/>
    <w:multiLevelType w:val="hybridMultilevel"/>
    <w:tmpl w:val="7B74A09A"/>
    <w:lvl w:ilvl="0" w:tplc="DA3A981E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E8AC1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A10AFB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1C6CCD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C3EF07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B7017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00E4EB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7E6636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F0235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676F65DD"/>
    <w:multiLevelType w:val="multilevel"/>
    <w:tmpl w:val="30C0C4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4385817"/>
    <w:multiLevelType w:val="hybridMultilevel"/>
    <w:tmpl w:val="44EC8144"/>
    <w:lvl w:ilvl="0" w:tplc="AA04C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5CF51F3"/>
    <w:multiLevelType w:val="hybridMultilevel"/>
    <w:tmpl w:val="24E243DE"/>
    <w:lvl w:ilvl="0" w:tplc="7A6876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F3E4115"/>
    <w:multiLevelType w:val="hybridMultilevel"/>
    <w:tmpl w:val="A32E899E"/>
    <w:lvl w:ilvl="0" w:tplc="F30A5476">
      <w:start w:val="1"/>
      <w:numFmt w:val="decimal"/>
      <w:lvlText w:val="%1)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9"/>
  </w:num>
  <w:num w:numId="5">
    <w:abstractNumId w:val="21"/>
  </w:num>
  <w:num w:numId="6">
    <w:abstractNumId w:val="9"/>
  </w:num>
  <w:num w:numId="7">
    <w:abstractNumId w:val="3"/>
  </w:num>
  <w:num w:numId="8">
    <w:abstractNumId w:val="20"/>
  </w:num>
  <w:num w:numId="9">
    <w:abstractNumId w:val="2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12"/>
  </w:num>
  <w:num w:numId="18">
    <w:abstractNumId w:val="8"/>
  </w:num>
  <w:num w:numId="19">
    <w:abstractNumId w:val="16"/>
  </w:num>
  <w:num w:numId="20">
    <w:abstractNumId w:val="24"/>
  </w:num>
  <w:num w:numId="21">
    <w:abstractNumId w:val="4"/>
  </w:num>
  <w:num w:numId="22">
    <w:abstractNumId w:val="22"/>
  </w:num>
  <w:num w:numId="23">
    <w:abstractNumId w:val="14"/>
  </w:num>
  <w:num w:numId="24">
    <w:abstractNumId w:val="25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8"/>
    <w:rsid w:val="00003CE6"/>
    <w:rsid w:val="0006594E"/>
    <w:rsid w:val="00187DD2"/>
    <w:rsid w:val="002C4A46"/>
    <w:rsid w:val="00310D58"/>
    <w:rsid w:val="0032592A"/>
    <w:rsid w:val="00384F38"/>
    <w:rsid w:val="003C22F4"/>
    <w:rsid w:val="003D78F5"/>
    <w:rsid w:val="00583BE3"/>
    <w:rsid w:val="005F4772"/>
    <w:rsid w:val="00665EFE"/>
    <w:rsid w:val="006E26DB"/>
    <w:rsid w:val="006E60B0"/>
    <w:rsid w:val="00705320"/>
    <w:rsid w:val="00861195"/>
    <w:rsid w:val="00922C16"/>
    <w:rsid w:val="009C5AAD"/>
    <w:rsid w:val="00A13EE4"/>
    <w:rsid w:val="00B05937"/>
    <w:rsid w:val="00BB2BD5"/>
    <w:rsid w:val="00CA427F"/>
    <w:rsid w:val="00DD64D8"/>
    <w:rsid w:val="00E4711C"/>
    <w:rsid w:val="00EC4A5C"/>
    <w:rsid w:val="00F82F50"/>
    <w:rsid w:val="00FB0D7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BE571-1F22-4057-B2CF-2D0FF202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3E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3E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3E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13EE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13EE4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E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13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13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A1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A13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1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13EE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A13EE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qFormat/>
    <w:rsid w:val="00A13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A13E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A1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A13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1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A13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13EE4"/>
    <w:pPr>
      <w:widowControl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A13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13EE4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13EE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rsid w:val="00A13EE4"/>
    <w:rPr>
      <w:rFonts w:cs="Times New Roman"/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13E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13EE4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A13EE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A13EE4"/>
    <w:rPr>
      <w:rFonts w:cs="Times New Roman"/>
      <w:b/>
    </w:rPr>
  </w:style>
  <w:style w:type="paragraph" w:styleId="af2">
    <w:name w:val="Title"/>
    <w:basedOn w:val="a"/>
    <w:link w:val="af3"/>
    <w:uiPriority w:val="10"/>
    <w:qFormat/>
    <w:rsid w:val="00A13EE4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uiPriority w:val="10"/>
    <w:qFormat/>
    <w:rsid w:val="00A13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footnote text"/>
    <w:basedOn w:val="a"/>
    <w:link w:val="af5"/>
    <w:uiPriority w:val="99"/>
    <w:rsid w:val="00A13EE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13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A13EE4"/>
    <w:rPr>
      <w:rFonts w:cs="Times New Roman"/>
      <w:vertAlign w:val="superscript"/>
    </w:rPr>
  </w:style>
  <w:style w:type="character" w:customStyle="1" w:styleId="printhtml">
    <w:name w:val="print_html"/>
    <w:basedOn w:val="a0"/>
    <w:rsid w:val="00A13EE4"/>
    <w:rPr>
      <w:rFonts w:cs="Times New Roman"/>
    </w:rPr>
  </w:style>
  <w:style w:type="paragraph" w:customStyle="1" w:styleId="acml">
    <w:name w:val="_ac _ml"/>
    <w:basedOn w:val="a"/>
    <w:rsid w:val="00A13EE4"/>
    <w:pPr>
      <w:spacing w:before="100" w:beforeAutospacing="1" w:after="100" w:afterAutospacing="1"/>
    </w:pPr>
  </w:style>
  <w:style w:type="paragraph" w:styleId="af7">
    <w:name w:val="Normal (Web)"/>
    <w:aliases w:val="Обычный (Интернет)"/>
    <w:basedOn w:val="a"/>
    <w:uiPriority w:val="99"/>
    <w:rsid w:val="00A13EE4"/>
    <w:pPr>
      <w:spacing w:before="100" w:beforeAutospacing="1" w:after="100" w:afterAutospacing="1"/>
    </w:pPr>
  </w:style>
  <w:style w:type="paragraph" w:customStyle="1" w:styleId="aj">
    <w:name w:val="_aj"/>
    <w:basedOn w:val="a"/>
    <w:rsid w:val="00A13EE4"/>
    <w:pPr>
      <w:spacing w:before="100" w:beforeAutospacing="1" w:after="100" w:afterAutospacing="1"/>
    </w:pPr>
  </w:style>
  <w:style w:type="character" w:styleId="af8">
    <w:name w:val="page number"/>
    <w:basedOn w:val="a0"/>
    <w:uiPriority w:val="99"/>
    <w:rsid w:val="00A13EE4"/>
    <w:rPr>
      <w:rFonts w:cs="Times New Roman"/>
    </w:rPr>
  </w:style>
  <w:style w:type="table" w:styleId="af9">
    <w:name w:val="Table Theme"/>
    <w:basedOn w:val="a1"/>
    <w:uiPriority w:val="99"/>
    <w:rsid w:val="00A1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13EE4"/>
    <w:rPr>
      <w:sz w:val="28"/>
    </w:rPr>
  </w:style>
  <w:style w:type="character" w:customStyle="1" w:styleId="WW8Num1z1">
    <w:name w:val="WW8Num1z1"/>
    <w:rsid w:val="00A13EE4"/>
  </w:style>
  <w:style w:type="character" w:customStyle="1" w:styleId="WW8Num1z2">
    <w:name w:val="WW8Num1z2"/>
    <w:rsid w:val="00A13EE4"/>
  </w:style>
  <w:style w:type="character" w:customStyle="1" w:styleId="WW8Num1z3">
    <w:name w:val="WW8Num1z3"/>
    <w:rsid w:val="00A13EE4"/>
  </w:style>
  <w:style w:type="character" w:customStyle="1" w:styleId="WW8Num1z4">
    <w:name w:val="WW8Num1z4"/>
    <w:rsid w:val="00A13EE4"/>
  </w:style>
  <w:style w:type="character" w:customStyle="1" w:styleId="WW8Num1z5">
    <w:name w:val="WW8Num1z5"/>
    <w:rsid w:val="00A13EE4"/>
  </w:style>
  <w:style w:type="character" w:customStyle="1" w:styleId="WW8Num1z6">
    <w:name w:val="WW8Num1z6"/>
    <w:rsid w:val="00A13EE4"/>
  </w:style>
  <w:style w:type="character" w:customStyle="1" w:styleId="WW8Num1z7">
    <w:name w:val="WW8Num1z7"/>
    <w:rsid w:val="00A13EE4"/>
  </w:style>
  <w:style w:type="character" w:customStyle="1" w:styleId="WW8Num1z8">
    <w:name w:val="WW8Num1z8"/>
    <w:rsid w:val="00A13EE4"/>
  </w:style>
  <w:style w:type="character" w:customStyle="1" w:styleId="WW8Num2z0">
    <w:name w:val="WW8Num2z0"/>
    <w:rsid w:val="00A13EE4"/>
    <w:rPr>
      <w:rFonts w:ascii="Times New Roman" w:hAnsi="Times New Roman"/>
    </w:rPr>
  </w:style>
  <w:style w:type="character" w:customStyle="1" w:styleId="WW8Num2z1">
    <w:name w:val="WW8Num2z1"/>
    <w:rsid w:val="00A13EE4"/>
    <w:rPr>
      <w:rFonts w:ascii="Courier New" w:hAnsi="Courier New"/>
    </w:rPr>
  </w:style>
  <w:style w:type="character" w:customStyle="1" w:styleId="WW8Num2z2">
    <w:name w:val="WW8Num2z2"/>
    <w:rsid w:val="00A13EE4"/>
    <w:rPr>
      <w:rFonts w:ascii="Wingdings" w:hAnsi="Wingdings"/>
    </w:rPr>
  </w:style>
  <w:style w:type="character" w:customStyle="1" w:styleId="WW8Num2z3">
    <w:name w:val="WW8Num2z3"/>
    <w:rsid w:val="00A13EE4"/>
    <w:rPr>
      <w:rFonts w:ascii="Symbol" w:hAnsi="Symbol"/>
    </w:rPr>
  </w:style>
  <w:style w:type="character" w:customStyle="1" w:styleId="WW8Num3z0">
    <w:name w:val="WW8Num3z0"/>
    <w:rsid w:val="00A13EE4"/>
  </w:style>
  <w:style w:type="character" w:customStyle="1" w:styleId="WW8Num3z1">
    <w:name w:val="WW8Num3z1"/>
    <w:rsid w:val="00A13EE4"/>
  </w:style>
  <w:style w:type="character" w:customStyle="1" w:styleId="WW8Num3z2">
    <w:name w:val="WW8Num3z2"/>
    <w:rsid w:val="00A13EE4"/>
  </w:style>
  <w:style w:type="character" w:customStyle="1" w:styleId="WW8Num3z3">
    <w:name w:val="WW8Num3z3"/>
    <w:rsid w:val="00A13EE4"/>
  </w:style>
  <w:style w:type="character" w:customStyle="1" w:styleId="WW8Num3z4">
    <w:name w:val="WW8Num3z4"/>
    <w:rsid w:val="00A13EE4"/>
  </w:style>
  <w:style w:type="character" w:customStyle="1" w:styleId="WW8Num3z5">
    <w:name w:val="WW8Num3z5"/>
    <w:rsid w:val="00A13EE4"/>
  </w:style>
  <w:style w:type="character" w:customStyle="1" w:styleId="WW8Num3z6">
    <w:name w:val="WW8Num3z6"/>
    <w:rsid w:val="00A13EE4"/>
  </w:style>
  <w:style w:type="character" w:customStyle="1" w:styleId="WW8Num3z7">
    <w:name w:val="WW8Num3z7"/>
    <w:rsid w:val="00A13EE4"/>
  </w:style>
  <w:style w:type="character" w:customStyle="1" w:styleId="WW8Num3z8">
    <w:name w:val="WW8Num3z8"/>
    <w:rsid w:val="00A13EE4"/>
  </w:style>
  <w:style w:type="character" w:customStyle="1" w:styleId="WW8Num4z0">
    <w:name w:val="WW8Num4z0"/>
    <w:rsid w:val="00A13EE4"/>
  </w:style>
  <w:style w:type="character" w:customStyle="1" w:styleId="WW8Num5z0">
    <w:name w:val="WW8Num5z0"/>
    <w:rsid w:val="00A13EE4"/>
    <w:rPr>
      <w:rFonts w:ascii="Times New Roman" w:hAnsi="Times New Roman"/>
    </w:rPr>
  </w:style>
  <w:style w:type="character" w:customStyle="1" w:styleId="WW8Num5z1">
    <w:name w:val="WW8Num5z1"/>
    <w:rsid w:val="00A13EE4"/>
    <w:rPr>
      <w:rFonts w:ascii="Courier New" w:hAnsi="Courier New"/>
    </w:rPr>
  </w:style>
  <w:style w:type="character" w:customStyle="1" w:styleId="WW8Num5z2">
    <w:name w:val="WW8Num5z2"/>
    <w:rsid w:val="00A13EE4"/>
    <w:rPr>
      <w:rFonts w:ascii="Wingdings" w:hAnsi="Wingdings"/>
    </w:rPr>
  </w:style>
  <w:style w:type="character" w:customStyle="1" w:styleId="WW8Num5z3">
    <w:name w:val="WW8Num5z3"/>
    <w:rsid w:val="00A13EE4"/>
    <w:rPr>
      <w:rFonts w:ascii="Symbol" w:hAnsi="Symbol"/>
    </w:rPr>
  </w:style>
  <w:style w:type="character" w:customStyle="1" w:styleId="WW8Num6z0">
    <w:name w:val="WW8Num6z0"/>
    <w:rsid w:val="00A13EE4"/>
    <w:rPr>
      <w:rFonts w:ascii="Symbol" w:hAnsi="Symbol"/>
    </w:rPr>
  </w:style>
  <w:style w:type="character" w:customStyle="1" w:styleId="WW8Num6z1">
    <w:name w:val="WW8Num6z1"/>
    <w:rsid w:val="00A13EE4"/>
    <w:rPr>
      <w:rFonts w:ascii="Courier New" w:hAnsi="Courier New"/>
    </w:rPr>
  </w:style>
  <w:style w:type="character" w:customStyle="1" w:styleId="WW8Num6z2">
    <w:name w:val="WW8Num6z2"/>
    <w:rsid w:val="00A13EE4"/>
    <w:rPr>
      <w:rFonts w:ascii="Wingdings" w:hAnsi="Wingdings"/>
    </w:rPr>
  </w:style>
  <w:style w:type="character" w:customStyle="1" w:styleId="WW8Num7z0">
    <w:name w:val="WW8Num7z0"/>
    <w:rsid w:val="00A13EE4"/>
  </w:style>
  <w:style w:type="character" w:customStyle="1" w:styleId="WW8Num7z1">
    <w:name w:val="WW8Num7z1"/>
    <w:rsid w:val="00A13EE4"/>
  </w:style>
  <w:style w:type="character" w:customStyle="1" w:styleId="WW8Num7z2">
    <w:name w:val="WW8Num7z2"/>
    <w:rsid w:val="00A13EE4"/>
  </w:style>
  <w:style w:type="character" w:customStyle="1" w:styleId="WW8Num7z3">
    <w:name w:val="WW8Num7z3"/>
    <w:rsid w:val="00A13EE4"/>
  </w:style>
  <w:style w:type="character" w:customStyle="1" w:styleId="WW8Num7z4">
    <w:name w:val="WW8Num7z4"/>
    <w:rsid w:val="00A13EE4"/>
  </w:style>
  <w:style w:type="character" w:customStyle="1" w:styleId="WW8Num7z5">
    <w:name w:val="WW8Num7z5"/>
    <w:rsid w:val="00A13EE4"/>
  </w:style>
  <w:style w:type="character" w:customStyle="1" w:styleId="WW8Num7z6">
    <w:name w:val="WW8Num7z6"/>
    <w:rsid w:val="00A13EE4"/>
  </w:style>
  <w:style w:type="character" w:customStyle="1" w:styleId="WW8Num7z7">
    <w:name w:val="WW8Num7z7"/>
    <w:rsid w:val="00A13EE4"/>
  </w:style>
  <w:style w:type="character" w:customStyle="1" w:styleId="WW8Num7z8">
    <w:name w:val="WW8Num7z8"/>
    <w:rsid w:val="00A13EE4"/>
  </w:style>
  <w:style w:type="character" w:customStyle="1" w:styleId="WW8Num8z0">
    <w:name w:val="WW8Num8z0"/>
    <w:rsid w:val="00A13EE4"/>
  </w:style>
  <w:style w:type="character" w:customStyle="1" w:styleId="WW8Num8z1">
    <w:name w:val="WW8Num8z1"/>
    <w:rsid w:val="00A13EE4"/>
  </w:style>
  <w:style w:type="character" w:customStyle="1" w:styleId="WW8Num8z2">
    <w:name w:val="WW8Num8z2"/>
    <w:rsid w:val="00A13EE4"/>
  </w:style>
  <w:style w:type="character" w:customStyle="1" w:styleId="WW8Num8z3">
    <w:name w:val="WW8Num8z3"/>
    <w:rsid w:val="00A13EE4"/>
  </w:style>
  <w:style w:type="character" w:customStyle="1" w:styleId="WW8Num8z4">
    <w:name w:val="WW8Num8z4"/>
    <w:rsid w:val="00A13EE4"/>
  </w:style>
  <w:style w:type="character" w:customStyle="1" w:styleId="WW8Num8z5">
    <w:name w:val="WW8Num8z5"/>
    <w:rsid w:val="00A13EE4"/>
  </w:style>
  <w:style w:type="character" w:customStyle="1" w:styleId="WW8Num8z6">
    <w:name w:val="WW8Num8z6"/>
    <w:rsid w:val="00A13EE4"/>
  </w:style>
  <w:style w:type="character" w:customStyle="1" w:styleId="WW8Num8z7">
    <w:name w:val="WW8Num8z7"/>
    <w:rsid w:val="00A13EE4"/>
  </w:style>
  <w:style w:type="character" w:customStyle="1" w:styleId="WW8Num8z8">
    <w:name w:val="WW8Num8z8"/>
    <w:rsid w:val="00A13EE4"/>
  </w:style>
  <w:style w:type="character" w:customStyle="1" w:styleId="WW8Num9z0">
    <w:name w:val="WW8Num9z0"/>
    <w:rsid w:val="00A13EE4"/>
    <w:rPr>
      <w:rFonts w:ascii="Times New Roman" w:hAnsi="Times New Roman"/>
    </w:rPr>
  </w:style>
  <w:style w:type="character" w:customStyle="1" w:styleId="WW8Num9z1">
    <w:name w:val="WW8Num9z1"/>
    <w:rsid w:val="00A13EE4"/>
    <w:rPr>
      <w:rFonts w:ascii="Courier New" w:hAnsi="Courier New"/>
    </w:rPr>
  </w:style>
  <w:style w:type="character" w:customStyle="1" w:styleId="WW8Num9z2">
    <w:name w:val="WW8Num9z2"/>
    <w:rsid w:val="00A13EE4"/>
    <w:rPr>
      <w:rFonts w:ascii="Wingdings" w:hAnsi="Wingdings"/>
    </w:rPr>
  </w:style>
  <w:style w:type="character" w:customStyle="1" w:styleId="WW8Num9z3">
    <w:name w:val="WW8Num9z3"/>
    <w:rsid w:val="00A13EE4"/>
    <w:rPr>
      <w:rFonts w:ascii="Symbol" w:hAnsi="Symbol"/>
    </w:rPr>
  </w:style>
  <w:style w:type="character" w:customStyle="1" w:styleId="WW8Num10z0">
    <w:name w:val="WW8Num10z0"/>
    <w:rsid w:val="00A13EE4"/>
    <w:rPr>
      <w:rFonts w:ascii="Times New Roman" w:hAnsi="Times New Roman"/>
    </w:rPr>
  </w:style>
  <w:style w:type="character" w:customStyle="1" w:styleId="WW8Num10z1">
    <w:name w:val="WW8Num10z1"/>
    <w:rsid w:val="00A13EE4"/>
    <w:rPr>
      <w:rFonts w:ascii="Courier New" w:hAnsi="Courier New"/>
    </w:rPr>
  </w:style>
  <w:style w:type="character" w:customStyle="1" w:styleId="WW8Num10z2">
    <w:name w:val="WW8Num10z2"/>
    <w:rsid w:val="00A13EE4"/>
    <w:rPr>
      <w:rFonts w:ascii="Wingdings" w:hAnsi="Wingdings"/>
    </w:rPr>
  </w:style>
  <w:style w:type="character" w:customStyle="1" w:styleId="WW8Num10z3">
    <w:name w:val="WW8Num10z3"/>
    <w:rsid w:val="00A13EE4"/>
    <w:rPr>
      <w:rFonts w:ascii="Symbol" w:hAnsi="Symbol"/>
    </w:rPr>
  </w:style>
  <w:style w:type="character" w:customStyle="1" w:styleId="WW8Num11z0">
    <w:name w:val="WW8Num11z0"/>
    <w:rsid w:val="00A13EE4"/>
    <w:rPr>
      <w:rFonts w:ascii="Times New Roman" w:hAnsi="Times New Roman"/>
    </w:rPr>
  </w:style>
  <w:style w:type="character" w:customStyle="1" w:styleId="WW8Num11z1">
    <w:name w:val="WW8Num11z1"/>
    <w:rsid w:val="00A13EE4"/>
    <w:rPr>
      <w:rFonts w:ascii="Courier New" w:hAnsi="Courier New"/>
    </w:rPr>
  </w:style>
  <w:style w:type="character" w:customStyle="1" w:styleId="WW8Num11z2">
    <w:name w:val="WW8Num11z2"/>
    <w:rsid w:val="00A13EE4"/>
    <w:rPr>
      <w:rFonts w:ascii="Wingdings" w:hAnsi="Wingdings"/>
    </w:rPr>
  </w:style>
  <w:style w:type="character" w:customStyle="1" w:styleId="WW8Num11z3">
    <w:name w:val="WW8Num11z3"/>
    <w:rsid w:val="00A13EE4"/>
    <w:rPr>
      <w:rFonts w:ascii="Symbol" w:hAnsi="Symbol"/>
    </w:rPr>
  </w:style>
  <w:style w:type="character" w:customStyle="1" w:styleId="WW8Num12z0">
    <w:name w:val="WW8Num12z0"/>
    <w:rsid w:val="00A13EE4"/>
  </w:style>
  <w:style w:type="character" w:customStyle="1" w:styleId="WW8Num12z1">
    <w:name w:val="WW8Num12z1"/>
    <w:rsid w:val="00A13EE4"/>
  </w:style>
  <w:style w:type="character" w:customStyle="1" w:styleId="WW8Num12z2">
    <w:name w:val="WW8Num12z2"/>
    <w:rsid w:val="00A13EE4"/>
  </w:style>
  <w:style w:type="character" w:customStyle="1" w:styleId="WW8Num12z3">
    <w:name w:val="WW8Num12z3"/>
    <w:rsid w:val="00A13EE4"/>
  </w:style>
  <w:style w:type="character" w:customStyle="1" w:styleId="WW8Num12z4">
    <w:name w:val="WW8Num12z4"/>
    <w:rsid w:val="00A13EE4"/>
  </w:style>
  <w:style w:type="character" w:customStyle="1" w:styleId="WW8Num12z5">
    <w:name w:val="WW8Num12z5"/>
    <w:rsid w:val="00A13EE4"/>
  </w:style>
  <w:style w:type="character" w:customStyle="1" w:styleId="WW8Num12z6">
    <w:name w:val="WW8Num12z6"/>
    <w:rsid w:val="00A13EE4"/>
  </w:style>
  <w:style w:type="character" w:customStyle="1" w:styleId="WW8Num12z7">
    <w:name w:val="WW8Num12z7"/>
    <w:rsid w:val="00A13EE4"/>
  </w:style>
  <w:style w:type="character" w:customStyle="1" w:styleId="WW8Num12z8">
    <w:name w:val="WW8Num12z8"/>
    <w:rsid w:val="00A13EE4"/>
  </w:style>
  <w:style w:type="character" w:customStyle="1" w:styleId="WW8Num13z0">
    <w:name w:val="WW8Num13z0"/>
    <w:rsid w:val="00A13EE4"/>
    <w:rPr>
      <w:rFonts w:ascii="Times New Roman" w:hAnsi="Times New Roman"/>
    </w:rPr>
  </w:style>
  <w:style w:type="character" w:customStyle="1" w:styleId="WW8Num13z1">
    <w:name w:val="WW8Num13z1"/>
    <w:rsid w:val="00A13EE4"/>
    <w:rPr>
      <w:rFonts w:ascii="Courier New" w:hAnsi="Courier New"/>
    </w:rPr>
  </w:style>
  <w:style w:type="character" w:customStyle="1" w:styleId="WW8Num13z2">
    <w:name w:val="WW8Num13z2"/>
    <w:rsid w:val="00A13EE4"/>
    <w:rPr>
      <w:rFonts w:ascii="Wingdings" w:hAnsi="Wingdings"/>
    </w:rPr>
  </w:style>
  <w:style w:type="character" w:customStyle="1" w:styleId="WW8Num13z3">
    <w:name w:val="WW8Num13z3"/>
    <w:rsid w:val="00A13EE4"/>
    <w:rPr>
      <w:rFonts w:ascii="Symbol" w:hAnsi="Symbol"/>
    </w:rPr>
  </w:style>
  <w:style w:type="character" w:customStyle="1" w:styleId="11">
    <w:name w:val="Основной шрифт абзаца1"/>
    <w:rsid w:val="00A13EE4"/>
  </w:style>
  <w:style w:type="character" w:styleId="afa">
    <w:name w:val="Emphasis"/>
    <w:basedOn w:val="a0"/>
    <w:uiPriority w:val="20"/>
    <w:qFormat/>
    <w:rsid w:val="00A13EE4"/>
    <w:rPr>
      <w:rFonts w:cs="Times New Roman"/>
      <w:i/>
    </w:rPr>
  </w:style>
  <w:style w:type="character" w:customStyle="1" w:styleId="afb">
    <w:name w:val="Основной текст Знак"/>
    <w:rsid w:val="00A13EE4"/>
    <w:rPr>
      <w:sz w:val="24"/>
      <w:lang w:val="ru-RU" w:eastAsia="x-none"/>
    </w:rPr>
  </w:style>
  <w:style w:type="character" w:customStyle="1" w:styleId="12">
    <w:name w:val="Название Знак1"/>
    <w:uiPriority w:val="10"/>
    <w:rsid w:val="00A13EE4"/>
    <w:rPr>
      <w:rFonts w:ascii="Calibri Light" w:hAnsi="Calibri Light"/>
      <w:b/>
      <w:kern w:val="28"/>
      <w:sz w:val="32"/>
    </w:rPr>
  </w:style>
  <w:style w:type="character" w:customStyle="1" w:styleId="newstext">
    <w:name w:val="newstext"/>
    <w:rsid w:val="00A13EE4"/>
  </w:style>
  <w:style w:type="character" w:customStyle="1" w:styleId="TitleChar">
    <w:name w:val="Title Char"/>
    <w:rsid w:val="00A13EE4"/>
    <w:rPr>
      <w:b/>
      <w:sz w:val="24"/>
      <w:lang w:val="ru-RU" w:eastAsia="x-none"/>
    </w:rPr>
  </w:style>
  <w:style w:type="paragraph" w:customStyle="1" w:styleId="afc">
    <w:name w:val="Заголовок"/>
    <w:basedOn w:val="a"/>
    <w:next w:val="afd"/>
    <w:qFormat/>
    <w:rsid w:val="00A13EE4"/>
    <w:pPr>
      <w:suppressAutoHyphens/>
      <w:jc w:val="center"/>
    </w:pPr>
    <w:rPr>
      <w:i/>
      <w:sz w:val="28"/>
      <w:szCs w:val="20"/>
      <w:lang w:eastAsia="zh-CN"/>
    </w:rPr>
  </w:style>
  <w:style w:type="paragraph" w:styleId="afd">
    <w:name w:val="Body Text"/>
    <w:basedOn w:val="a"/>
    <w:link w:val="13"/>
    <w:uiPriority w:val="99"/>
    <w:rsid w:val="00A13EE4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fd"/>
    <w:uiPriority w:val="99"/>
    <w:rsid w:val="00A13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"/>
    <w:basedOn w:val="afd"/>
    <w:uiPriority w:val="99"/>
    <w:rsid w:val="00A13EE4"/>
    <w:rPr>
      <w:rFonts w:cs="Mangal"/>
    </w:rPr>
  </w:style>
  <w:style w:type="paragraph" w:styleId="aff">
    <w:name w:val="caption"/>
    <w:basedOn w:val="a"/>
    <w:uiPriority w:val="35"/>
    <w:qFormat/>
    <w:rsid w:val="00A13EE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A13EE4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next w:val="a"/>
    <w:rsid w:val="00A13EE4"/>
    <w:pPr>
      <w:suppressAutoHyphens/>
      <w:spacing w:after="60"/>
      <w:jc w:val="center"/>
    </w:pPr>
    <w:rPr>
      <w:caps/>
      <w:sz w:val="28"/>
      <w:szCs w:val="28"/>
      <w:lang w:eastAsia="zh-CN"/>
    </w:rPr>
  </w:style>
  <w:style w:type="paragraph" w:styleId="aff0">
    <w:name w:val="Body Text Indent"/>
    <w:basedOn w:val="a"/>
    <w:link w:val="aff1"/>
    <w:uiPriority w:val="99"/>
    <w:rsid w:val="00A13EE4"/>
    <w:pPr>
      <w:suppressAutoHyphens/>
      <w:spacing w:after="120"/>
      <w:ind w:left="283"/>
    </w:pPr>
    <w:rPr>
      <w:lang w:eastAsia="zh-CN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A13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13EE4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6">
    <w:name w:val="Абзац1 без отступа"/>
    <w:basedOn w:val="a"/>
    <w:rsid w:val="00A13EE4"/>
    <w:pPr>
      <w:suppressAutoHyphens/>
      <w:spacing w:after="60" w:line="360" w:lineRule="exact"/>
      <w:jc w:val="both"/>
    </w:pPr>
    <w:rPr>
      <w:sz w:val="28"/>
      <w:szCs w:val="20"/>
      <w:lang w:eastAsia="zh-CN"/>
    </w:rPr>
  </w:style>
  <w:style w:type="paragraph" w:customStyle="1" w:styleId="320">
    <w:name w:val="Основной текст 32"/>
    <w:basedOn w:val="a"/>
    <w:rsid w:val="00A13EE4"/>
    <w:pPr>
      <w:suppressAutoHyphens/>
      <w:spacing w:after="120"/>
    </w:pPr>
    <w:rPr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A13EE4"/>
    <w:pPr>
      <w:suppressAutoHyphens/>
      <w:spacing w:after="120" w:line="480" w:lineRule="auto"/>
    </w:pPr>
    <w:rPr>
      <w:lang w:eastAsia="zh-CN"/>
    </w:rPr>
  </w:style>
  <w:style w:type="paragraph" w:styleId="17">
    <w:name w:val="toc 1"/>
    <w:basedOn w:val="a"/>
    <w:next w:val="a"/>
    <w:uiPriority w:val="39"/>
    <w:rsid w:val="00A13EE4"/>
    <w:pPr>
      <w:tabs>
        <w:tab w:val="right" w:leader="dot" w:pos="9345"/>
      </w:tabs>
      <w:suppressAutoHyphens/>
      <w:spacing w:line="360" w:lineRule="auto"/>
    </w:pPr>
    <w:rPr>
      <w:lang w:eastAsia="zh-CN"/>
    </w:rPr>
  </w:style>
  <w:style w:type="paragraph" w:styleId="22">
    <w:name w:val="toc 2"/>
    <w:basedOn w:val="a"/>
    <w:next w:val="a"/>
    <w:uiPriority w:val="39"/>
    <w:rsid w:val="00A13EE4"/>
    <w:pPr>
      <w:suppressAutoHyphens/>
      <w:ind w:left="240"/>
    </w:pPr>
    <w:rPr>
      <w:lang w:eastAsia="zh-CN"/>
    </w:rPr>
  </w:style>
  <w:style w:type="paragraph" w:customStyle="1" w:styleId="310">
    <w:name w:val="Основной текст 31"/>
    <w:basedOn w:val="a"/>
    <w:rsid w:val="00A13EE4"/>
    <w:pPr>
      <w:suppressAutoHyphens/>
      <w:jc w:val="center"/>
    </w:pPr>
    <w:rPr>
      <w:sz w:val="30"/>
      <w:szCs w:val="30"/>
      <w:lang w:eastAsia="zh-CN"/>
    </w:rPr>
  </w:style>
  <w:style w:type="character" w:customStyle="1" w:styleId="18">
    <w:name w:val="Текст выноски Знак1"/>
    <w:uiPriority w:val="99"/>
    <w:rsid w:val="00A13EE4"/>
    <w:rPr>
      <w:rFonts w:ascii="Tahoma" w:hAnsi="Tahoma"/>
      <w:sz w:val="16"/>
      <w:lang w:val="x-none" w:eastAsia="zh-CN"/>
    </w:rPr>
  </w:style>
  <w:style w:type="paragraph" w:customStyle="1" w:styleId="aff2">
    <w:name w:val="Содержимое таблицы"/>
    <w:basedOn w:val="a"/>
    <w:rsid w:val="00A13EE4"/>
    <w:pPr>
      <w:suppressLineNumbers/>
      <w:suppressAutoHyphens/>
    </w:pPr>
    <w:rPr>
      <w:lang w:eastAsia="zh-CN"/>
    </w:rPr>
  </w:style>
  <w:style w:type="paragraph" w:customStyle="1" w:styleId="aff3">
    <w:name w:val="Заголовок таблицы"/>
    <w:basedOn w:val="aff2"/>
    <w:rsid w:val="00A13EE4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A13EE4"/>
    <w:pPr>
      <w:suppressAutoHyphens/>
    </w:pPr>
    <w:rPr>
      <w:lang w:eastAsia="zh-CN"/>
    </w:rPr>
  </w:style>
  <w:style w:type="character" w:customStyle="1" w:styleId="apple-converted-space">
    <w:name w:val="apple-converted-space"/>
    <w:rsid w:val="00A13EE4"/>
  </w:style>
  <w:style w:type="character" w:customStyle="1" w:styleId="-">
    <w:name w:val="Интернет-ссылка"/>
    <w:uiPriority w:val="99"/>
    <w:semiHidden/>
    <w:unhideWhenUsed/>
    <w:rsid w:val="00A13EE4"/>
    <w:rPr>
      <w:color w:val="0000FF"/>
      <w:u w:val="single"/>
    </w:rPr>
  </w:style>
  <w:style w:type="paragraph" w:styleId="19">
    <w:name w:val="index 1"/>
    <w:basedOn w:val="a"/>
    <w:next w:val="a"/>
    <w:autoRedefine/>
    <w:uiPriority w:val="99"/>
    <w:unhideWhenUsed/>
    <w:rsid w:val="00A13EE4"/>
    <w:pPr>
      <w:suppressAutoHyphens/>
      <w:ind w:left="240" w:hanging="240"/>
    </w:pPr>
    <w:rPr>
      <w:lang w:eastAsia="zh-CN"/>
    </w:rPr>
  </w:style>
  <w:style w:type="paragraph" w:styleId="aff5">
    <w:name w:val="index heading"/>
    <w:basedOn w:val="a"/>
    <w:uiPriority w:val="99"/>
    <w:qFormat/>
    <w:rsid w:val="00A13EE4"/>
    <w:pPr>
      <w:suppressLineNumbers/>
      <w:spacing w:after="160" w:line="259" w:lineRule="auto"/>
    </w:pPr>
    <w:rPr>
      <w:rFonts w:ascii="Calibri" w:hAnsi="Calibri" w:cs="Mangal"/>
      <w:sz w:val="22"/>
      <w:szCs w:val="22"/>
      <w:lang w:eastAsia="en-US"/>
    </w:rPr>
  </w:style>
  <w:style w:type="table" w:customStyle="1" w:styleId="TableGrid">
    <w:name w:val="TableGrid"/>
    <w:rsid w:val="00A13EE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Цветовое выделение"/>
    <w:uiPriority w:val="99"/>
    <w:qFormat/>
    <w:rsid w:val="00A13EE4"/>
    <w:rPr>
      <w:b/>
      <w:color w:val="000000"/>
    </w:rPr>
  </w:style>
  <w:style w:type="character" w:customStyle="1" w:styleId="ListLabel1">
    <w:name w:val="ListLabel 1"/>
    <w:qFormat/>
    <w:rsid w:val="00A13EE4"/>
  </w:style>
  <w:style w:type="character" w:customStyle="1" w:styleId="ListLabel2">
    <w:name w:val="ListLabel 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">
    <w:name w:val="ListLabel 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">
    <w:name w:val="ListLabel 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">
    <w:name w:val="ListLabel 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">
    <w:name w:val="ListLabel 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">
    <w:name w:val="ListLabel 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">
    <w:name w:val="ListLabel 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">
    <w:name w:val="ListLabel 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">
    <w:name w:val="ListLabel 1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">
    <w:name w:val="ListLabel 1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">
    <w:name w:val="ListLabel 1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">
    <w:name w:val="ListLabel 1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">
    <w:name w:val="ListLabel 1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5">
    <w:name w:val="ListLabel 1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6">
    <w:name w:val="ListLabel 1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7">
    <w:name w:val="ListLabel 1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8">
    <w:name w:val="ListLabel 1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9">
    <w:name w:val="ListLabel 1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0">
    <w:name w:val="ListLabel 2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1">
    <w:name w:val="ListLabel 2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2">
    <w:name w:val="ListLabel 2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3">
    <w:name w:val="ListLabel 2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4">
    <w:name w:val="ListLabel 2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5">
    <w:name w:val="ListLabel 2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6">
    <w:name w:val="ListLabel 2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7">
    <w:name w:val="ListLabel 2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8">
    <w:name w:val="ListLabel 2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29">
    <w:name w:val="ListLabel 2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0">
    <w:name w:val="ListLabel 3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1">
    <w:name w:val="ListLabel 3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2">
    <w:name w:val="ListLabel 3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3">
    <w:name w:val="ListLabel 3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4">
    <w:name w:val="ListLabel 3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5">
    <w:name w:val="ListLabel 3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6">
    <w:name w:val="ListLabel 3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7">
    <w:name w:val="ListLabel 3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8">
    <w:name w:val="ListLabel 3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39">
    <w:name w:val="ListLabel 3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0">
    <w:name w:val="ListLabel 4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1">
    <w:name w:val="ListLabel 4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2">
    <w:name w:val="ListLabel 4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3">
    <w:name w:val="ListLabel 4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4">
    <w:name w:val="ListLabel 4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5">
    <w:name w:val="ListLabel 4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6">
    <w:name w:val="ListLabel 4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7">
    <w:name w:val="ListLabel 47"/>
    <w:qFormat/>
    <w:rsid w:val="00A13EE4"/>
    <w:rPr>
      <w:sz w:val="28"/>
    </w:rPr>
  </w:style>
  <w:style w:type="character" w:customStyle="1" w:styleId="ListLabel48">
    <w:name w:val="ListLabel 4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49">
    <w:name w:val="ListLabel 4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0">
    <w:name w:val="ListLabel 5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1">
    <w:name w:val="ListLabel 5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2">
    <w:name w:val="ListLabel 5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3">
    <w:name w:val="ListLabel 5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4">
    <w:name w:val="ListLabel 5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5">
    <w:name w:val="ListLabel 5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6">
    <w:name w:val="ListLabel 5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7">
    <w:name w:val="ListLabel 5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8">
    <w:name w:val="ListLabel 5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59">
    <w:name w:val="ListLabel 5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0">
    <w:name w:val="ListLabel 6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1">
    <w:name w:val="ListLabel 6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2">
    <w:name w:val="ListLabel 6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3">
    <w:name w:val="ListLabel 6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4">
    <w:name w:val="ListLabel 6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5">
    <w:name w:val="ListLabel 6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6">
    <w:name w:val="ListLabel 6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7">
    <w:name w:val="ListLabel 6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8">
    <w:name w:val="ListLabel 6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69">
    <w:name w:val="ListLabel 6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0">
    <w:name w:val="ListLabel 7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1">
    <w:name w:val="ListLabel 7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2">
    <w:name w:val="ListLabel 7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3">
    <w:name w:val="ListLabel 7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4">
    <w:name w:val="ListLabel 7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5">
    <w:name w:val="ListLabel 7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6">
    <w:name w:val="ListLabel 7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7">
    <w:name w:val="ListLabel 7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8">
    <w:name w:val="ListLabel 7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79">
    <w:name w:val="ListLabel 7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0">
    <w:name w:val="ListLabel 8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1">
    <w:name w:val="ListLabel 8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2">
    <w:name w:val="ListLabel 8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3">
    <w:name w:val="ListLabel 8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4">
    <w:name w:val="ListLabel 8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5">
    <w:name w:val="ListLabel 8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6">
    <w:name w:val="ListLabel 8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7">
    <w:name w:val="ListLabel 8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8">
    <w:name w:val="ListLabel 8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89">
    <w:name w:val="ListLabel 8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0">
    <w:name w:val="ListLabel 9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1">
    <w:name w:val="ListLabel 9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2">
    <w:name w:val="ListLabel 9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3">
    <w:name w:val="ListLabel 9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4">
    <w:name w:val="ListLabel 9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5">
    <w:name w:val="ListLabel 9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6">
    <w:name w:val="ListLabel 9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7">
    <w:name w:val="ListLabel 9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8">
    <w:name w:val="ListLabel 9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99">
    <w:name w:val="ListLabel 9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0">
    <w:name w:val="ListLabel 10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1">
    <w:name w:val="ListLabel 10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2">
    <w:name w:val="ListLabel 10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3">
    <w:name w:val="ListLabel 10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4">
    <w:name w:val="ListLabel 10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5">
    <w:name w:val="ListLabel 10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6">
    <w:name w:val="ListLabel 10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7">
    <w:name w:val="ListLabel 10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8">
    <w:name w:val="ListLabel 10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09">
    <w:name w:val="ListLabel 10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0">
    <w:name w:val="ListLabel 11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1">
    <w:name w:val="ListLabel 11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2">
    <w:name w:val="ListLabel 11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3">
    <w:name w:val="ListLabel 11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4">
    <w:name w:val="ListLabel 11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5">
    <w:name w:val="ListLabel 11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6">
    <w:name w:val="ListLabel 11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7">
    <w:name w:val="ListLabel 11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8">
    <w:name w:val="ListLabel 11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19">
    <w:name w:val="ListLabel 11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0">
    <w:name w:val="ListLabel 12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1">
    <w:name w:val="ListLabel 12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2">
    <w:name w:val="ListLabel 12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3">
    <w:name w:val="ListLabel 12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4">
    <w:name w:val="ListLabel 12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5">
    <w:name w:val="ListLabel 12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6">
    <w:name w:val="ListLabel 12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7">
    <w:name w:val="ListLabel 12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8">
    <w:name w:val="ListLabel 12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29">
    <w:name w:val="ListLabel 12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0">
    <w:name w:val="ListLabel 13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1">
    <w:name w:val="ListLabel 13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2">
    <w:name w:val="ListLabel 13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3">
    <w:name w:val="ListLabel 13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4">
    <w:name w:val="ListLabel 13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5">
    <w:name w:val="ListLabel 13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6">
    <w:name w:val="ListLabel 13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7">
    <w:name w:val="ListLabel 137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8">
    <w:name w:val="ListLabel 138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9">
    <w:name w:val="ListLabel 139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0">
    <w:name w:val="ListLabel 140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1">
    <w:name w:val="ListLabel 141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2">
    <w:name w:val="ListLabel 142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3">
    <w:name w:val="ListLabel 143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4">
    <w:name w:val="ListLabel 144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5">
    <w:name w:val="ListLabel 145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46">
    <w:name w:val="ListLabel 146"/>
    <w:qFormat/>
    <w:rsid w:val="00A13EE4"/>
    <w:rPr>
      <w:rFonts w:eastAsia="Times New Roman"/>
      <w:color w:val="000000"/>
      <w:position w:val="0"/>
      <w:sz w:val="28"/>
      <w:u w:val="none" w:color="000000"/>
      <w:vertAlign w:val="baseline"/>
    </w:rPr>
  </w:style>
  <w:style w:type="paragraph" w:customStyle="1" w:styleId="Default">
    <w:name w:val="Default"/>
    <w:rsid w:val="00A13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7">
    <w:name w:val="annotation reference"/>
    <w:basedOn w:val="a0"/>
    <w:uiPriority w:val="99"/>
    <w:rsid w:val="00A13EE4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A13EE4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A13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rsid w:val="00A13EE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A13E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oguchin.org/&#1069;&#1082;&#1086;&#1085;&#1086;&#1084;&#1080;&#1082;&#1072;/&#1052;&#1072;&#1083;&#1086;&#1077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../&#1054;&#1092;&#1080;&#1094;&#1080;&#1072;&#1083;&#1100;&#1085;&#1099;&#1081;%20&#1089;&#1072;&#1081;&#1090;%20&#1040;&#1076;&#1084;&#1080;&#1085;&#1080;&#1089;&#1090;&#1088;&#1072;&#1094;&#1080;&#1080;%20&#1064;&#1082;&#1086;&#1090;&#1086;&#1074;&#1089;&#1082;&#1086;&#1075;&#1086;%20&#1084;&#1091;&#1085;&#1080;&#1094;&#1080;&#1087;&#1072;&#1083;&#1100;&#1085;&#1086;&#1075;&#1086;%20&#1088;&#1072;&#1081;&#1086;&#1085;&#1072;%20&#8212;%20&#1052;&#1091;&#1085;&#1080;&#1094;&#1080;&#1087;&#1072;&#1083;&#1100;&#1085;&#1072;&#1103;%20&#1087;&#1088;&#1086;&#1075;&#1088;&#1072;&#1084;&#1084;&#1072;%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shkotovskiy.ru/print/book/export/html/3609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6738</Words>
  <Characters>38409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Dobrikova</dc:creator>
  <cp:keywords/>
  <dc:description/>
  <cp:lastModifiedBy>Artem M. Nemykin</cp:lastModifiedBy>
  <cp:revision>18</cp:revision>
  <cp:lastPrinted>2025-04-17T02:28:00Z</cp:lastPrinted>
  <dcterms:created xsi:type="dcterms:W3CDTF">2025-04-11T01:25:00Z</dcterms:created>
  <dcterms:modified xsi:type="dcterms:W3CDTF">2025-04-28T01:35:00Z</dcterms:modified>
</cp:coreProperties>
</file>