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243" w:rsidRDefault="00A438A7" w:rsidP="00F14243">
      <w:pPr>
        <w:autoSpaceDE w:val="0"/>
        <w:autoSpaceDN w:val="0"/>
        <w:spacing w:after="0" w:line="240" w:lineRule="auto"/>
        <w:jc w:val="center"/>
        <w:rPr>
          <w:rFonts w:ascii="Times New Roman" w:eastAsia="Times New Roman" w:hAnsi="Times New Roman" w:cs="Times New Roman"/>
          <w:b/>
          <w:sz w:val="28"/>
          <w:szCs w:val="28"/>
          <w:lang w:eastAsia="ru-RU"/>
        </w:rPr>
      </w:pPr>
      <w:r w:rsidRPr="00A438A7">
        <w:rPr>
          <w:rFonts w:ascii="Times New Roman" w:eastAsia="Times New Roman" w:hAnsi="Times New Roman" w:cs="Times New Roman"/>
          <w:b/>
          <w:sz w:val="28"/>
          <w:szCs w:val="28"/>
          <w:lang w:eastAsia="ru-RU"/>
        </w:rPr>
        <w:t>Отчет</w:t>
      </w:r>
    </w:p>
    <w:p w:rsidR="00A438A7" w:rsidRPr="00A438A7" w:rsidRDefault="00A438A7" w:rsidP="00F14243">
      <w:pPr>
        <w:autoSpaceDE w:val="0"/>
        <w:autoSpaceDN w:val="0"/>
        <w:spacing w:after="0" w:line="240" w:lineRule="auto"/>
        <w:jc w:val="center"/>
        <w:rPr>
          <w:rFonts w:ascii="Times New Roman" w:eastAsia="Times New Roman" w:hAnsi="Times New Roman" w:cs="Times New Roman"/>
          <w:b/>
          <w:sz w:val="28"/>
          <w:szCs w:val="28"/>
          <w:lang w:eastAsia="ru-RU"/>
        </w:rPr>
      </w:pPr>
      <w:r w:rsidRPr="00A438A7">
        <w:rPr>
          <w:rFonts w:ascii="Times New Roman" w:eastAsia="Times New Roman" w:hAnsi="Times New Roman" w:cs="Times New Roman"/>
          <w:b/>
          <w:sz w:val="28"/>
          <w:szCs w:val="28"/>
          <w:lang w:eastAsia="ru-RU"/>
        </w:rPr>
        <w:t>о реализации плана мероприятий</w:t>
      </w:r>
      <w:r w:rsidR="00A72161">
        <w:rPr>
          <w:rFonts w:ascii="Times New Roman" w:eastAsia="Times New Roman" w:hAnsi="Times New Roman" w:cs="Times New Roman"/>
          <w:b/>
          <w:sz w:val="28"/>
          <w:szCs w:val="28"/>
          <w:lang w:eastAsia="ru-RU"/>
        </w:rPr>
        <w:t xml:space="preserve"> «дорожной карты»</w:t>
      </w:r>
      <w:r w:rsidR="00F14243">
        <w:rPr>
          <w:rFonts w:ascii="Times New Roman" w:eastAsia="Times New Roman" w:hAnsi="Times New Roman" w:cs="Times New Roman"/>
          <w:b/>
          <w:sz w:val="28"/>
          <w:szCs w:val="28"/>
          <w:lang w:eastAsia="ru-RU"/>
        </w:rPr>
        <w:t xml:space="preserve"> </w:t>
      </w:r>
      <w:r w:rsidRPr="00A438A7">
        <w:rPr>
          <w:rFonts w:ascii="Times New Roman" w:eastAsia="Times New Roman" w:hAnsi="Times New Roman" w:cs="Times New Roman"/>
          <w:b/>
          <w:sz w:val="28"/>
          <w:szCs w:val="28"/>
          <w:lang w:eastAsia="ru-RU"/>
        </w:rPr>
        <w:t xml:space="preserve">по содействию развитию конкуренции на территории </w:t>
      </w:r>
      <w:r w:rsidR="00B34976">
        <w:rPr>
          <w:rFonts w:ascii="Times New Roman" w:eastAsia="Times New Roman" w:hAnsi="Times New Roman" w:cs="Times New Roman"/>
          <w:b/>
          <w:sz w:val="28"/>
          <w:szCs w:val="28"/>
          <w:lang w:eastAsia="ru-RU"/>
        </w:rPr>
        <w:t>Тогучинского</w:t>
      </w:r>
      <w:r w:rsidR="00273665">
        <w:rPr>
          <w:rFonts w:ascii="Times New Roman" w:eastAsia="Times New Roman" w:hAnsi="Times New Roman" w:cs="Times New Roman"/>
          <w:b/>
          <w:sz w:val="28"/>
          <w:szCs w:val="28"/>
          <w:lang w:eastAsia="ru-RU"/>
        </w:rPr>
        <w:t xml:space="preserve"> района Новосибирской области на 2019-</w:t>
      </w:r>
      <w:r w:rsidRPr="00A438A7">
        <w:rPr>
          <w:rFonts w:ascii="Times New Roman" w:eastAsia="Times New Roman" w:hAnsi="Times New Roman" w:cs="Times New Roman"/>
          <w:b/>
          <w:sz w:val="28"/>
          <w:szCs w:val="28"/>
          <w:lang w:eastAsia="ru-RU"/>
        </w:rPr>
        <w:t xml:space="preserve">2022 года, утвержденного постановлением администрации </w:t>
      </w:r>
      <w:r w:rsidR="00B34976">
        <w:rPr>
          <w:rFonts w:ascii="Times New Roman" w:eastAsia="Times New Roman" w:hAnsi="Times New Roman" w:cs="Times New Roman"/>
          <w:b/>
          <w:sz w:val="28"/>
          <w:szCs w:val="28"/>
          <w:lang w:eastAsia="ru-RU"/>
        </w:rPr>
        <w:t>Тогучинского</w:t>
      </w:r>
      <w:r w:rsidRPr="00A438A7">
        <w:rPr>
          <w:rFonts w:ascii="Times New Roman" w:eastAsia="Times New Roman" w:hAnsi="Times New Roman" w:cs="Times New Roman"/>
          <w:b/>
          <w:sz w:val="28"/>
          <w:szCs w:val="28"/>
          <w:lang w:eastAsia="ru-RU"/>
        </w:rPr>
        <w:t xml:space="preserve"> района Новосибирской области от </w:t>
      </w:r>
      <w:r w:rsidR="00B34976">
        <w:rPr>
          <w:rFonts w:ascii="Times New Roman" w:eastAsia="Times New Roman" w:hAnsi="Times New Roman" w:cs="Times New Roman"/>
          <w:b/>
          <w:sz w:val="28"/>
          <w:szCs w:val="28"/>
          <w:lang w:eastAsia="ru-RU"/>
        </w:rPr>
        <w:t>29</w:t>
      </w:r>
      <w:r w:rsidRPr="00A438A7">
        <w:rPr>
          <w:rFonts w:ascii="Times New Roman" w:eastAsia="Times New Roman" w:hAnsi="Times New Roman" w:cs="Times New Roman"/>
          <w:b/>
          <w:sz w:val="28"/>
          <w:szCs w:val="28"/>
          <w:lang w:eastAsia="ru-RU"/>
        </w:rPr>
        <w:t>.10.2019 г. № 1</w:t>
      </w:r>
      <w:r w:rsidR="00B34976">
        <w:rPr>
          <w:rFonts w:ascii="Times New Roman" w:eastAsia="Times New Roman" w:hAnsi="Times New Roman" w:cs="Times New Roman"/>
          <w:b/>
          <w:sz w:val="28"/>
          <w:szCs w:val="28"/>
          <w:lang w:eastAsia="ru-RU"/>
        </w:rPr>
        <w:t>181/П/93</w:t>
      </w:r>
      <w:r w:rsidR="000B3060">
        <w:rPr>
          <w:rFonts w:ascii="Times New Roman" w:eastAsia="Times New Roman" w:hAnsi="Times New Roman" w:cs="Times New Roman"/>
          <w:b/>
          <w:sz w:val="28"/>
          <w:szCs w:val="28"/>
          <w:lang w:eastAsia="ru-RU"/>
        </w:rPr>
        <w:t xml:space="preserve"> за 20</w:t>
      </w:r>
      <w:r w:rsidR="002B31DA" w:rsidRPr="002B31DA">
        <w:rPr>
          <w:rFonts w:ascii="Times New Roman" w:eastAsia="Times New Roman" w:hAnsi="Times New Roman" w:cs="Times New Roman"/>
          <w:b/>
          <w:sz w:val="28"/>
          <w:szCs w:val="28"/>
          <w:lang w:eastAsia="ru-RU"/>
        </w:rPr>
        <w:t>20</w:t>
      </w:r>
      <w:r w:rsidR="000B3060">
        <w:rPr>
          <w:rFonts w:ascii="Times New Roman" w:eastAsia="Times New Roman" w:hAnsi="Times New Roman" w:cs="Times New Roman"/>
          <w:b/>
          <w:sz w:val="28"/>
          <w:szCs w:val="28"/>
          <w:lang w:eastAsia="ru-RU"/>
        </w:rPr>
        <w:t xml:space="preserve"> год.</w:t>
      </w:r>
    </w:p>
    <w:p w:rsidR="00A438A7" w:rsidRDefault="00A438A7" w:rsidP="00F14243">
      <w:pPr>
        <w:autoSpaceDE w:val="0"/>
        <w:autoSpaceDN w:val="0"/>
        <w:spacing w:after="0" w:line="240" w:lineRule="auto"/>
        <w:jc w:val="center"/>
        <w:rPr>
          <w:rFonts w:ascii="Times New Roman" w:eastAsia="Times New Roman" w:hAnsi="Times New Roman" w:cs="Times New Roman"/>
          <w:lang w:eastAsia="ru-RU"/>
        </w:rPr>
      </w:pPr>
    </w:p>
    <w:p w:rsidR="00D63002" w:rsidRDefault="00D63002" w:rsidP="00F14243">
      <w:pPr>
        <w:autoSpaceDE w:val="0"/>
        <w:autoSpaceDN w:val="0"/>
        <w:spacing w:after="0" w:line="240" w:lineRule="auto"/>
        <w:jc w:val="center"/>
        <w:rPr>
          <w:rFonts w:ascii="Times New Roman" w:eastAsia="Times New Roman" w:hAnsi="Times New Roman" w:cs="Times New Roman"/>
          <w:lang w:eastAsia="ru-RU"/>
        </w:rPr>
      </w:pPr>
    </w:p>
    <w:p w:rsidR="00D63002" w:rsidRPr="00D63002" w:rsidRDefault="00D63002" w:rsidP="00F14243">
      <w:pPr>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D63002">
        <w:rPr>
          <w:rFonts w:ascii="Times New Roman" w:eastAsia="Times New Roman" w:hAnsi="Times New Roman" w:cs="Times New Roman"/>
          <w:b/>
          <w:sz w:val="28"/>
          <w:szCs w:val="28"/>
          <w:lang w:eastAsia="ru-RU"/>
        </w:rPr>
        <w:t>Ключевые показатели</w:t>
      </w:r>
    </w:p>
    <w:tbl>
      <w:tblPr>
        <w:tblStyle w:val="a8"/>
        <w:tblW w:w="0" w:type="auto"/>
        <w:tblLook w:val="04A0" w:firstRow="1" w:lastRow="0" w:firstColumn="1" w:lastColumn="0" w:noHBand="0" w:noVBand="1"/>
      </w:tblPr>
      <w:tblGrid>
        <w:gridCol w:w="562"/>
        <w:gridCol w:w="2977"/>
        <w:gridCol w:w="3740"/>
        <w:gridCol w:w="1647"/>
        <w:gridCol w:w="2693"/>
        <w:gridCol w:w="2941"/>
      </w:tblGrid>
      <w:tr w:rsidR="007C2C9B" w:rsidTr="00717365">
        <w:tc>
          <w:tcPr>
            <w:tcW w:w="562" w:type="dxa"/>
          </w:tcPr>
          <w:p w:rsidR="00BA19D4" w:rsidRDefault="00BA19D4"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2977" w:type="dxa"/>
          </w:tcPr>
          <w:p w:rsidR="00BA19D4" w:rsidRDefault="00BA19D4"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рынка</w:t>
            </w:r>
          </w:p>
        </w:tc>
        <w:tc>
          <w:tcPr>
            <w:tcW w:w="3740" w:type="dxa"/>
          </w:tcPr>
          <w:p w:rsidR="00BA19D4" w:rsidRDefault="00BA19D4"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ключевого показателя</w:t>
            </w:r>
          </w:p>
        </w:tc>
        <w:tc>
          <w:tcPr>
            <w:tcW w:w="1647" w:type="dxa"/>
          </w:tcPr>
          <w:p w:rsidR="00BA19D4" w:rsidRDefault="00BA19D4"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Единица измерения</w:t>
            </w:r>
          </w:p>
        </w:tc>
        <w:tc>
          <w:tcPr>
            <w:tcW w:w="2693" w:type="dxa"/>
          </w:tcPr>
          <w:p w:rsidR="00BA19D4" w:rsidRDefault="007A3FD1"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Планируемое значение на 01.01.2021 год</w:t>
            </w:r>
          </w:p>
        </w:tc>
        <w:tc>
          <w:tcPr>
            <w:tcW w:w="2941" w:type="dxa"/>
          </w:tcPr>
          <w:p w:rsidR="00BA19D4" w:rsidRDefault="007A3FD1"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Фактическое значение на 01.01.2021</w:t>
            </w:r>
          </w:p>
        </w:tc>
      </w:tr>
      <w:tr w:rsidR="007C2C9B" w:rsidTr="00717365">
        <w:tc>
          <w:tcPr>
            <w:tcW w:w="562" w:type="dxa"/>
          </w:tcPr>
          <w:p w:rsidR="00BA19D4" w:rsidRDefault="00BA19D4"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977" w:type="dxa"/>
          </w:tcPr>
          <w:p w:rsidR="00BA19D4" w:rsidRPr="00BA19D4" w:rsidRDefault="00BA19D4" w:rsidP="00BA19D4">
            <w:pPr>
              <w:autoSpaceDE w:val="0"/>
              <w:autoSpaceDN w:val="0"/>
              <w:jc w:val="both"/>
              <w:rPr>
                <w:rFonts w:ascii="Times New Roman" w:eastAsia="Times New Roman" w:hAnsi="Times New Roman" w:cs="Times New Roman"/>
                <w:lang w:eastAsia="ru-RU"/>
              </w:rPr>
            </w:pPr>
            <w:r w:rsidRPr="00BA19D4">
              <w:rPr>
                <w:rFonts w:ascii="Times New Roman" w:hAnsi="Times New Roman" w:cs="Times New Roman"/>
              </w:rPr>
              <w:t>Рынок услуг дополнительного образования детей</w:t>
            </w:r>
          </w:p>
        </w:tc>
        <w:tc>
          <w:tcPr>
            <w:tcW w:w="3740" w:type="dxa"/>
          </w:tcPr>
          <w:p w:rsidR="00BA19D4" w:rsidRPr="007A3FD1" w:rsidRDefault="00BA19D4" w:rsidP="007A3FD1">
            <w:pPr>
              <w:autoSpaceDE w:val="0"/>
              <w:autoSpaceDN w:val="0"/>
              <w:adjustRightInd w:val="0"/>
              <w:jc w:val="both"/>
              <w:rPr>
                <w:rFonts w:ascii="Times New Roman" w:hAnsi="Times New Roman" w:cs="Times New Roman"/>
              </w:rPr>
            </w:pPr>
            <w:r w:rsidRPr="00BA19D4">
              <w:rPr>
                <w:rFonts w:ascii="Times New Roman" w:hAnsi="Times New Roman" w:cs="Times New Roman"/>
              </w:rPr>
              <w:t xml:space="preserve">Доля организаций частной формы собственности </w:t>
            </w:r>
            <w:r w:rsidR="00A827A5">
              <w:rPr>
                <w:rFonts w:ascii="Times New Roman" w:hAnsi="Times New Roman" w:cs="Times New Roman"/>
              </w:rPr>
              <w:t>на рынке услуг дополнительного образования</w:t>
            </w:r>
          </w:p>
        </w:tc>
        <w:tc>
          <w:tcPr>
            <w:tcW w:w="1647" w:type="dxa"/>
          </w:tcPr>
          <w:p w:rsidR="00BA19D4" w:rsidRDefault="007A3FD1"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BA19D4" w:rsidRDefault="00717365"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941" w:type="dxa"/>
          </w:tcPr>
          <w:p w:rsidR="00BA19D4" w:rsidRDefault="00717365" w:rsidP="00F14243">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7C2C9B" w:rsidTr="00717365">
        <w:tc>
          <w:tcPr>
            <w:tcW w:w="562" w:type="dxa"/>
          </w:tcPr>
          <w:p w:rsidR="00BA19D4" w:rsidRDefault="00BA19D4"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977" w:type="dxa"/>
          </w:tcPr>
          <w:p w:rsidR="00BA19D4" w:rsidRPr="00717365" w:rsidRDefault="00717365" w:rsidP="00717365">
            <w:pPr>
              <w:autoSpaceDE w:val="0"/>
              <w:autoSpaceDN w:val="0"/>
              <w:jc w:val="both"/>
              <w:rPr>
                <w:rFonts w:ascii="Times New Roman" w:eastAsia="Times New Roman" w:hAnsi="Times New Roman" w:cs="Times New Roman"/>
                <w:lang w:eastAsia="ru-RU"/>
              </w:rPr>
            </w:pPr>
            <w:r w:rsidRPr="00717365">
              <w:rPr>
                <w:rFonts w:ascii="Times New Roman" w:hAnsi="Times New Roman" w:cs="Times New Roman"/>
                <w:bCs/>
              </w:rPr>
              <w:t>Рынок социальных услуг</w:t>
            </w:r>
          </w:p>
        </w:tc>
        <w:tc>
          <w:tcPr>
            <w:tcW w:w="3740" w:type="dxa"/>
          </w:tcPr>
          <w:p w:rsidR="00BA19D4" w:rsidRPr="00717365" w:rsidRDefault="00717365" w:rsidP="00717365">
            <w:pPr>
              <w:autoSpaceDE w:val="0"/>
              <w:autoSpaceDN w:val="0"/>
              <w:jc w:val="both"/>
              <w:rPr>
                <w:rFonts w:ascii="Times New Roman" w:eastAsia="Times New Roman" w:hAnsi="Times New Roman" w:cs="Times New Roman"/>
                <w:lang w:eastAsia="ru-RU"/>
              </w:rPr>
            </w:pPr>
            <w:r w:rsidRPr="00717365">
              <w:rPr>
                <w:rFonts w:ascii="Times New Roman" w:hAnsi="Times New Roman" w:cs="Times New Roman"/>
                <w:color w:val="000000"/>
              </w:rPr>
              <w:t>Доля негосударственных организаций социального обслуживания, предоставляющих социальные услуги</w:t>
            </w:r>
          </w:p>
        </w:tc>
        <w:tc>
          <w:tcPr>
            <w:tcW w:w="1647" w:type="dxa"/>
          </w:tcPr>
          <w:p w:rsidR="00BA19D4" w:rsidRDefault="00717365" w:rsidP="00717365">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BA19D4" w:rsidRDefault="00717365" w:rsidP="00717365">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941" w:type="dxa"/>
          </w:tcPr>
          <w:p w:rsidR="00BA19D4" w:rsidRDefault="00717365" w:rsidP="00717365">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r w:rsidR="007C2C9B" w:rsidTr="00717365">
        <w:tc>
          <w:tcPr>
            <w:tcW w:w="562" w:type="dxa"/>
          </w:tcPr>
          <w:p w:rsidR="00BA19D4" w:rsidRDefault="00BA19D4"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977" w:type="dxa"/>
          </w:tcPr>
          <w:p w:rsidR="00BA19D4" w:rsidRPr="00717365" w:rsidRDefault="00717365" w:rsidP="00717365">
            <w:pPr>
              <w:autoSpaceDE w:val="0"/>
              <w:autoSpaceDN w:val="0"/>
              <w:jc w:val="both"/>
              <w:rPr>
                <w:rFonts w:ascii="Times New Roman" w:eastAsia="Times New Roman" w:hAnsi="Times New Roman" w:cs="Times New Roman"/>
                <w:lang w:eastAsia="ru-RU"/>
              </w:rPr>
            </w:pPr>
            <w:r w:rsidRPr="00717365">
              <w:rPr>
                <w:rFonts w:ascii="Times New Roman" w:hAnsi="Times New Roman" w:cs="Times New Roman"/>
              </w:rPr>
              <w:t>Рынок теплоснабжения (производство тепловой энергии)</w:t>
            </w:r>
          </w:p>
        </w:tc>
        <w:tc>
          <w:tcPr>
            <w:tcW w:w="3740" w:type="dxa"/>
          </w:tcPr>
          <w:p w:rsidR="00BA19D4" w:rsidRPr="00717365" w:rsidRDefault="00A827A5" w:rsidP="00A827A5">
            <w:pPr>
              <w:autoSpaceDE w:val="0"/>
              <w:autoSpaceDN w:val="0"/>
              <w:jc w:val="both"/>
              <w:rPr>
                <w:rFonts w:ascii="Times New Roman" w:eastAsia="Times New Roman" w:hAnsi="Times New Roman" w:cs="Times New Roman"/>
                <w:lang w:eastAsia="ru-RU"/>
              </w:rPr>
            </w:pPr>
            <w:r>
              <w:rPr>
                <w:rFonts w:ascii="Times New Roman" w:hAnsi="Times New Roman" w:cs="Times New Roman"/>
                <w:color w:val="000000"/>
              </w:rPr>
              <w:t>Доля о</w:t>
            </w:r>
            <w:r w:rsidR="00717365" w:rsidRPr="00717365">
              <w:rPr>
                <w:rFonts w:ascii="Times New Roman" w:hAnsi="Times New Roman" w:cs="Times New Roman"/>
                <w:color w:val="000000"/>
              </w:rPr>
              <w:t>рганизаци</w:t>
            </w:r>
            <w:r>
              <w:rPr>
                <w:rFonts w:ascii="Times New Roman" w:hAnsi="Times New Roman" w:cs="Times New Roman"/>
                <w:color w:val="000000"/>
              </w:rPr>
              <w:t>й</w:t>
            </w:r>
            <w:r w:rsidR="00717365" w:rsidRPr="00717365">
              <w:rPr>
                <w:rFonts w:ascii="Times New Roman" w:hAnsi="Times New Roman" w:cs="Times New Roman"/>
                <w:color w:val="000000"/>
              </w:rPr>
              <w:t xml:space="preserve"> частной собственности в сфере теплоснабжения</w:t>
            </w:r>
          </w:p>
        </w:tc>
        <w:tc>
          <w:tcPr>
            <w:tcW w:w="1647" w:type="dxa"/>
          </w:tcPr>
          <w:p w:rsidR="00BA19D4" w:rsidRDefault="00717365" w:rsidP="00717365">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BA19D4" w:rsidRDefault="00721EFB" w:rsidP="008D72EE">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2941" w:type="dxa"/>
          </w:tcPr>
          <w:p w:rsidR="00BA19D4" w:rsidRDefault="008D72EE" w:rsidP="008D72EE">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7C2C9B" w:rsidTr="00717365">
        <w:tc>
          <w:tcPr>
            <w:tcW w:w="562" w:type="dxa"/>
          </w:tcPr>
          <w:p w:rsidR="00BA19D4" w:rsidRDefault="00BA19D4"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977" w:type="dxa"/>
          </w:tcPr>
          <w:p w:rsidR="00BA19D4" w:rsidRPr="00A827A5" w:rsidRDefault="00A827A5" w:rsidP="00717365">
            <w:pPr>
              <w:autoSpaceDE w:val="0"/>
              <w:autoSpaceDN w:val="0"/>
              <w:jc w:val="both"/>
              <w:rPr>
                <w:rFonts w:ascii="Times New Roman" w:eastAsia="Times New Roman" w:hAnsi="Times New Roman" w:cs="Times New Roman"/>
                <w:lang w:eastAsia="ru-RU"/>
              </w:rPr>
            </w:pPr>
            <w:r w:rsidRPr="00A827A5">
              <w:rPr>
                <w:rFonts w:ascii="Times New Roman" w:hAnsi="Times New Roman" w:cs="Times New Roman"/>
              </w:rPr>
              <w:t>Рынок выполнения работ по благоустройству городской среды</w:t>
            </w:r>
          </w:p>
        </w:tc>
        <w:tc>
          <w:tcPr>
            <w:tcW w:w="3740" w:type="dxa"/>
          </w:tcPr>
          <w:p w:rsidR="00BA19D4" w:rsidRPr="00A827A5" w:rsidRDefault="00A827A5" w:rsidP="00717365">
            <w:pPr>
              <w:autoSpaceDE w:val="0"/>
              <w:autoSpaceDN w:val="0"/>
              <w:jc w:val="both"/>
              <w:rPr>
                <w:rFonts w:ascii="Times New Roman" w:eastAsia="Times New Roman" w:hAnsi="Times New Roman" w:cs="Times New Roman"/>
                <w:lang w:eastAsia="ru-RU"/>
              </w:rPr>
            </w:pPr>
            <w:r w:rsidRPr="00A827A5">
              <w:rPr>
                <w:rFonts w:ascii="Times New Roman" w:hAnsi="Times New Roman" w:cs="Times New Roman"/>
                <w:color w:val="000000"/>
              </w:rPr>
              <w:t>Доля организаций частной формы собственности в сфере выполнения работ по благоустройству городской среды</w:t>
            </w:r>
          </w:p>
        </w:tc>
        <w:tc>
          <w:tcPr>
            <w:tcW w:w="1647" w:type="dxa"/>
          </w:tcPr>
          <w:p w:rsidR="00BA19D4" w:rsidRDefault="00A827A5" w:rsidP="00A827A5">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BA19D4" w:rsidRDefault="00E9660F" w:rsidP="00A827A5">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c>
          <w:tcPr>
            <w:tcW w:w="2941" w:type="dxa"/>
          </w:tcPr>
          <w:p w:rsidR="00BA19D4" w:rsidRDefault="00E9660F" w:rsidP="00A5404B">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7C2C9B" w:rsidTr="00717365">
        <w:tc>
          <w:tcPr>
            <w:tcW w:w="562" w:type="dxa"/>
          </w:tcPr>
          <w:p w:rsidR="00BA19D4" w:rsidRDefault="00BA19D4"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977" w:type="dxa"/>
          </w:tcPr>
          <w:p w:rsidR="00A5404B" w:rsidRPr="007F4D36" w:rsidRDefault="00A5404B" w:rsidP="007F4D36">
            <w:pPr>
              <w:jc w:val="both"/>
              <w:rPr>
                <w:rFonts w:ascii="Times New Roman" w:hAnsi="Times New Roman" w:cs="Times New Roman"/>
              </w:rPr>
            </w:pPr>
            <w:r w:rsidRPr="007F4D36">
              <w:rPr>
                <w:rFonts w:ascii="Times New Roman" w:hAnsi="Times New Roman" w:cs="Times New Roman"/>
              </w:rPr>
              <w:t>Рынок выполнения работ по содержанию и текущему ремонту</w:t>
            </w:r>
            <w:r w:rsidR="007F4D36">
              <w:rPr>
                <w:rFonts w:ascii="Times New Roman" w:hAnsi="Times New Roman" w:cs="Times New Roman"/>
              </w:rPr>
              <w:t xml:space="preserve"> </w:t>
            </w:r>
            <w:r w:rsidRPr="007F4D36">
              <w:rPr>
                <w:rFonts w:ascii="Times New Roman" w:hAnsi="Times New Roman" w:cs="Times New Roman"/>
              </w:rPr>
              <w:t>общего имущества собственников помещений в многоквартирном доме</w:t>
            </w:r>
          </w:p>
          <w:p w:rsidR="00BA19D4" w:rsidRDefault="00BA19D4" w:rsidP="00A5404B">
            <w:pPr>
              <w:autoSpaceDE w:val="0"/>
              <w:autoSpaceDN w:val="0"/>
              <w:jc w:val="both"/>
              <w:rPr>
                <w:rFonts w:ascii="Times New Roman" w:eastAsia="Times New Roman" w:hAnsi="Times New Roman" w:cs="Times New Roman"/>
                <w:lang w:eastAsia="ru-RU"/>
              </w:rPr>
            </w:pPr>
          </w:p>
        </w:tc>
        <w:tc>
          <w:tcPr>
            <w:tcW w:w="3740" w:type="dxa"/>
          </w:tcPr>
          <w:p w:rsidR="00BA19D4" w:rsidRPr="00097709" w:rsidRDefault="00097709" w:rsidP="00717365">
            <w:pPr>
              <w:autoSpaceDE w:val="0"/>
              <w:autoSpaceDN w:val="0"/>
              <w:jc w:val="both"/>
              <w:rPr>
                <w:rFonts w:ascii="Times New Roman" w:eastAsia="Times New Roman" w:hAnsi="Times New Roman" w:cs="Times New Roman"/>
                <w:lang w:eastAsia="ru-RU"/>
              </w:rPr>
            </w:pPr>
            <w:r w:rsidRPr="00097709">
              <w:rPr>
                <w:rFonts w:ascii="Times New Roman" w:hAnsi="Times New Roman" w:cs="Times New Roman"/>
                <w:color w:val="000000"/>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647" w:type="dxa"/>
          </w:tcPr>
          <w:p w:rsidR="00BA19D4" w:rsidRDefault="00097709" w:rsidP="00097709">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097709" w:rsidRPr="00E825FB" w:rsidRDefault="00E9660F" w:rsidP="00097709">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89,5</w:t>
            </w:r>
          </w:p>
          <w:p w:rsidR="00BA19D4" w:rsidRDefault="00BA19D4" w:rsidP="00717365">
            <w:pPr>
              <w:autoSpaceDE w:val="0"/>
              <w:autoSpaceDN w:val="0"/>
              <w:jc w:val="both"/>
              <w:rPr>
                <w:rFonts w:ascii="Times New Roman" w:eastAsia="Times New Roman" w:hAnsi="Times New Roman" w:cs="Times New Roman"/>
                <w:lang w:eastAsia="ru-RU"/>
              </w:rPr>
            </w:pPr>
          </w:p>
        </w:tc>
        <w:tc>
          <w:tcPr>
            <w:tcW w:w="2941" w:type="dxa"/>
          </w:tcPr>
          <w:p w:rsidR="00E9660F" w:rsidRPr="00E825FB" w:rsidRDefault="00E9660F" w:rsidP="00E9660F">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8</w:t>
            </w:r>
            <w:r w:rsidR="00721EFB">
              <w:rPr>
                <w:rFonts w:ascii="Times New Roman" w:hAnsi="Times New Roman" w:cs="Times New Roman"/>
                <w:i/>
                <w:sz w:val="24"/>
                <w:szCs w:val="24"/>
              </w:rPr>
              <w:t>9</w:t>
            </w:r>
            <w:r>
              <w:rPr>
                <w:rFonts w:ascii="Times New Roman" w:hAnsi="Times New Roman" w:cs="Times New Roman"/>
                <w:i/>
                <w:sz w:val="24"/>
                <w:szCs w:val="24"/>
              </w:rPr>
              <w:t>,</w:t>
            </w:r>
            <w:r w:rsidR="00721EFB">
              <w:rPr>
                <w:rFonts w:ascii="Times New Roman" w:hAnsi="Times New Roman" w:cs="Times New Roman"/>
                <w:i/>
                <w:sz w:val="24"/>
                <w:szCs w:val="24"/>
              </w:rPr>
              <w:t>7</w:t>
            </w:r>
          </w:p>
          <w:p w:rsidR="00BA19D4" w:rsidRDefault="00BA19D4" w:rsidP="00097709">
            <w:pPr>
              <w:autoSpaceDE w:val="0"/>
              <w:autoSpaceDN w:val="0"/>
              <w:jc w:val="center"/>
              <w:rPr>
                <w:rFonts w:ascii="Times New Roman" w:eastAsia="Times New Roman" w:hAnsi="Times New Roman" w:cs="Times New Roman"/>
                <w:lang w:eastAsia="ru-RU"/>
              </w:rPr>
            </w:pPr>
          </w:p>
        </w:tc>
      </w:tr>
      <w:tr w:rsidR="007C2C9B" w:rsidTr="00717365">
        <w:tc>
          <w:tcPr>
            <w:tcW w:w="562" w:type="dxa"/>
          </w:tcPr>
          <w:p w:rsidR="00BA19D4" w:rsidRDefault="00BA19D4"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977" w:type="dxa"/>
          </w:tcPr>
          <w:p w:rsidR="00097709" w:rsidRPr="00097709" w:rsidRDefault="00097709" w:rsidP="00097709">
            <w:pPr>
              <w:pStyle w:val="ConsPlusNormal"/>
              <w:rPr>
                <w:rFonts w:ascii="Times New Roman" w:hAnsi="Times New Roman" w:cs="Times New Roman"/>
                <w:szCs w:val="22"/>
                <w:lang w:eastAsia="en-US"/>
              </w:rPr>
            </w:pPr>
            <w:r w:rsidRPr="00097709">
              <w:rPr>
                <w:rFonts w:ascii="Times New Roman" w:hAnsi="Times New Roman" w:cs="Times New Roman"/>
                <w:szCs w:val="22"/>
                <w:lang w:eastAsia="en-US"/>
              </w:rPr>
              <w:t>Рынок оказания услуг по перевозке пассажиров автомобильным транспортом</w:t>
            </w:r>
          </w:p>
          <w:p w:rsidR="00097709" w:rsidRPr="00097709" w:rsidRDefault="00097709" w:rsidP="00097709">
            <w:pPr>
              <w:pStyle w:val="ConsPlusNormal"/>
              <w:rPr>
                <w:rFonts w:ascii="Times New Roman" w:hAnsi="Times New Roman" w:cs="Times New Roman"/>
                <w:szCs w:val="22"/>
                <w:lang w:eastAsia="en-US"/>
              </w:rPr>
            </w:pPr>
            <w:r w:rsidRPr="00097709">
              <w:rPr>
                <w:rFonts w:ascii="Times New Roman" w:hAnsi="Times New Roman" w:cs="Times New Roman"/>
                <w:szCs w:val="22"/>
                <w:lang w:eastAsia="en-US"/>
              </w:rPr>
              <w:t>по муниципальным маршрутам регулярных перевозок</w:t>
            </w:r>
          </w:p>
          <w:p w:rsidR="00BA19D4" w:rsidRDefault="00BA19D4" w:rsidP="00717365">
            <w:pPr>
              <w:autoSpaceDE w:val="0"/>
              <w:autoSpaceDN w:val="0"/>
              <w:jc w:val="both"/>
              <w:rPr>
                <w:rFonts w:ascii="Times New Roman" w:eastAsia="Times New Roman" w:hAnsi="Times New Roman" w:cs="Times New Roman"/>
                <w:lang w:eastAsia="ru-RU"/>
              </w:rPr>
            </w:pPr>
          </w:p>
        </w:tc>
        <w:tc>
          <w:tcPr>
            <w:tcW w:w="3740" w:type="dxa"/>
          </w:tcPr>
          <w:p w:rsidR="00BA19D4" w:rsidRPr="00C9077A" w:rsidRDefault="00C9077A" w:rsidP="00C9077A">
            <w:pPr>
              <w:autoSpaceDE w:val="0"/>
              <w:autoSpaceDN w:val="0"/>
              <w:jc w:val="both"/>
              <w:rPr>
                <w:rFonts w:ascii="Times New Roman" w:eastAsia="Times New Roman" w:hAnsi="Times New Roman" w:cs="Times New Roman"/>
                <w:lang w:eastAsia="ru-RU"/>
              </w:rPr>
            </w:pPr>
            <w:r w:rsidRPr="00C9077A">
              <w:rPr>
                <w:rFonts w:ascii="Times New Roman" w:hAnsi="Times New Roman" w:cs="Times New Roman"/>
                <w:color w:val="000000"/>
              </w:rPr>
              <w:t>Доля услуг (работ) по перевозке пассажиров автомобильным транспортом предприятий частной формы собственности по муниципальным маршрутам регулярных перевозок</w:t>
            </w:r>
          </w:p>
        </w:tc>
        <w:tc>
          <w:tcPr>
            <w:tcW w:w="1647" w:type="dxa"/>
          </w:tcPr>
          <w:p w:rsidR="00BA19D4" w:rsidRDefault="00C9077A" w:rsidP="00C9077A">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F74CFC" w:rsidRPr="00F7204F" w:rsidRDefault="00F74CFC" w:rsidP="00F74CFC">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38,8</w:t>
            </w:r>
          </w:p>
          <w:p w:rsidR="00BA19D4" w:rsidRDefault="00BA19D4" w:rsidP="00717365">
            <w:pPr>
              <w:autoSpaceDE w:val="0"/>
              <w:autoSpaceDN w:val="0"/>
              <w:jc w:val="both"/>
              <w:rPr>
                <w:rFonts w:ascii="Times New Roman" w:eastAsia="Times New Roman" w:hAnsi="Times New Roman" w:cs="Times New Roman"/>
                <w:lang w:eastAsia="ru-RU"/>
              </w:rPr>
            </w:pPr>
          </w:p>
        </w:tc>
        <w:tc>
          <w:tcPr>
            <w:tcW w:w="2941" w:type="dxa"/>
          </w:tcPr>
          <w:p w:rsidR="00F74CFC" w:rsidRPr="00F7204F" w:rsidRDefault="0070026C" w:rsidP="00F74CFC">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52,6</w:t>
            </w:r>
          </w:p>
          <w:p w:rsidR="00BA19D4" w:rsidRDefault="00BA19D4" w:rsidP="00717365">
            <w:pPr>
              <w:autoSpaceDE w:val="0"/>
              <w:autoSpaceDN w:val="0"/>
              <w:jc w:val="both"/>
              <w:rPr>
                <w:rFonts w:ascii="Times New Roman" w:eastAsia="Times New Roman" w:hAnsi="Times New Roman" w:cs="Times New Roman"/>
                <w:lang w:eastAsia="ru-RU"/>
              </w:rPr>
            </w:pPr>
          </w:p>
        </w:tc>
      </w:tr>
      <w:tr w:rsidR="007C2C9B" w:rsidTr="00717365">
        <w:tc>
          <w:tcPr>
            <w:tcW w:w="562" w:type="dxa"/>
          </w:tcPr>
          <w:p w:rsidR="00BA19D4" w:rsidRDefault="00BA19D4"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p>
        </w:tc>
        <w:tc>
          <w:tcPr>
            <w:tcW w:w="2977" w:type="dxa"/>
          </w:tcPr>
          <w:p w:rsidR="007C2C9B" w:rsidRPr="007C2C9B" w:rsidRDefault="007C2C9B" w:rsidP="007C2C9B">
            <w:pPr>
              <w:pStyle w:val="ConsPlusNormal"/>
              <w:jc w:val="both"/>
              <w:rPr>
                <w:rFonts w:ascii="Times New Roman" w:hAnsi="Times New Roman" w:cs="Times New Roman"/>
                <w:szCs w:val="22"/>
                <w:lang w:eastAsia="en-US"/>
              </w:rPr>
            </w:pPr>
            <w:r w:rsidRPr="007C2C9B">
              <w:rPr>
                <w:rFonts w:ascii="Times New Roman" w:hAnsi="Times New Roman" w:cs="Times New Roman"/>
                <w:szCs w:val="22"/>
                <w:lang w:eastAsia="en-US"/>
              </w:rPr>
              <w:t>Рынок услуг связи, в том числе услуг по предоставлению широкополосного доступа</w:t>
            </w:r>
          </w:p>
          <w:p w:rsidR="007C2C9B" w:rsidRPr="007C2C9B" w:rsidRDefault="007C2C9B" w:rsidP="007C2C9B">
            <w:pPr>
              <w:pStyle w:val="ConsPlusNormal"/>
              <w:jc w:val="both"/>
              <w:rPr>
                <w:rFonts w:ascii="Times New Roman" w:hAnsi="Times New Roman" w:cs="Times New Roman"/>
                <w:szCs w:val="22"/>
                <w:lang w:eastAsia="en-US"/>
              </w:rPr>
            </w:pPr>
            <w:r w:rsidRPr="007C2C9B">
              <w:rPr>
                <w:rFonts w:ascii="Times New Roman" w:hAnsi="Times New Roman" w:cs="Times New Roman"/>
                <w:szCs w:val="22"/>
                <w:lang w:eastAsia="en-US"/>
              </w:rPr>
              <w:t xml:space="preserve"> к информационно-телекоммуникационной сети «Интернет»</w:t>
            </w:r>
          </w:p>
          <w:p w:rsidR="00BA19D4" w:rsidRDefault="00BA19D4" w:rsidP="00717365">
            <w:pPr>
              <w:autoSpaceDE w:val="0"/>
              <w:autoSpaceDN w:val="0"/>
              <w:jc w:val="both"/>
              <w:rPr>
                <w:rFonts w:ascii="Times New Roman" w:eastAsia="Times New Roman" w:hAnsi="Times New Roman" w:cs="Times New Roman"/>
                <w:lang w:eastAsia="ru-RU"/>
              </w:rPr>
            </w:pPr>
          </w:p>
        </w:tc>
        <w:tc>
          <w:tcPr>
            <w:tcW w:w="3740" w:type="dxa"/>
          </w:tcPr>
          <w:p w:rsidR="00BA19D4" w:rsidRPr="007C2C9B" w:rsidRDefault="007C2C9B" w:rsidP="00717365">
            <w:pPr>
              <w:autoSpaceDE w:val="0"/>
              <w:autoSpaceDN w:val="0"/>
              <w:jc w:val="both"/>
              <w:rPr>
                <w:rFonts w:ascii="Times New Roman" w:eastAsia="Times New Roman" w:hAnsi="Times New Roman" w:cs="Times New Roman"/>
                <w:lang w:eastAsia="ru-RU"/>
              </w:rPr>
            </w:pPr>
            <w:r w:rsidRPr="007C2C9B">
              <w:rPr>
                <w:rFonts w:ascii="Times New Roman" w:hAnsi="Times New Roman" w:cs="Times New Roman"/>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647" w:type="dxa"/>
          </w:tcPr>
          <w:p w:rsidR="00BA19D4" w:rsidRDefault="007C2C9B" w:rsidP="007C2C9B">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7C2C9B" w:rsidRPr="00212071" w:rsidRDefault="007C2C9B" w:rsidP="007C2C9B">
            <w:pPr>
              <w:autoSpaceDE w:val="0"/>
              <w:autoSpaceDN w:val="0"/>
              <w:adjustRightInd w:val="0"/>
              <w:jc w:val="center"/>
              <w:rPr>
                <w:rFonts w:ascii="Times New Roman" w:hAnsi="Times New Roman" w:cs="Times New Roman"/>
                <w:sz w:val="24"/>
                <w:szCs w:val="24"/>
              </w:rPr>
            </w:pPr>
            <w:r w:rsidRPr="00212071">
              <w:rPr>
                <w:rFonts w:ascii="Times New Roman" w:hAnsi="Times New Roman" w:cs="Times New Roman"/>
                <w:sz w:val="24"/>
                <w:szCs w:val="24"/>
              </w:rPr>
              <w:t>91,9</w:t>
            </w:r>
          </w:p>
          <w:p w:rsidR="00BA19D4" w:rsidRDefault="00BA19D4" w:rsidP="00717365">
            <w:pPr>
              <w:autoSpaceDE w:val="0"/>
              <w:autoSpaceDN w:val="0"/>
              <w:jc w:val="both"/>
              <w:rPr>
                <w:rFonts w:ascii="Times New Roman" w:eastAsia="Times New Roman" w:hAnsi="Times New Roman" w:cs="Times New Roman"/>
                <w:lang w:eastAsia="ru-RU"/>
              </w:rPr>
            </w:pPr>
          </w:p>
        </w:tc>
        <w:tc>
          <w:tcPr>
            <w:tcW w:w="2941" w:type="dxa"/>
          </w:tcPr>
          <w:p w:rsidR="00BA19D4" w:rsidRDefault="00212071" w:rsidP="00212071">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91,9</w:t>
            </w:r>
          </w:p>
        </w:tc>
      </w:tr>
      <w:tr w:rsidR="007C2C9B" w:rsidTr="00717365">
        <w:tc>
          <w:tcPr>
            <w:tcW w:w="562" w:type="dxa"/>
          </w:tcPr>
          <w:p w:rsidR="007C2C9B" w:rsidRDefault="007C2C9B"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977" w:type="dxa"/>
          </w:tcPr>
          <w:p w:rsidR="007C2C9B" w:rsidRPr="00B548E9" w:rsidRDefault="00B548E9" w:rsidP="00717365">
            <w:pPr>
              <w:autoSpaceDE w:val="0"/>
              <w:autoSpaceDN w:val="0"/>
              <w:jc w:val="both"/>
              <w:rPr>
                <w:rFonts w:ascii="Times New Roman" w:eastAsia="Times New Roman" w:hAnsi="Times New Roman" w:cs="Times New Roman"/>
                <w:lang w:eastAsia="ru-RU"/>
              </w:rPr>
            </w:pPr>
            <w:r w:rsidRPr="00B548E9">
              <w:rPr>
                <w:rFonts w:ascii="Times New Roman" w:hAnsi="Times New Roman" w:cs="Times New Roman"/>
              </w:rPr>
              <w:t>Рынок жилищного строительства</w:t>
            </w:r>
          </w:p>
        </w:tc>
        <w:tc>
          <w:tcPr>
            <w:tcW w:w="3740" w:type="dxa"/>
          </w:tcPr>
          <w:p w:rsidR="007C2C9B" w:rsidRPr="00766719" w:rsidRDefault="00766719" w:rsidP="00717365">
            <w:pPr>
              <w:autoSpaceDE w:val="0"/>
              <w:autoSpaceDN w:val="0"/>
              <w:jc w:val="both"/>
              <w:rPr>
                <w:rFonts w:ascii="Times New Roman" w:eastAsia="Times New Roman" w:hAnsi="Times New Roman" w:cs="Times New Roman"/>
                <w:lang w:eastAsia="ru-RU"/>
              </w:rPr>
            </w:pPr>
            <w:r w:rsidRPr="00766719">
              <w:rPr>
                <w:rFonts w:ascii="Times New Roman" w:hAnsi="Times New Roman" w:cs="Times New Roman"/>
                <w:color w:val="000000"/>
              </w:rPr>
              <w:t>Доля организаций частной формы собственности в сфере жилищного строительства (за исключением Московского фонда реноваций жилой застройки и индивидуального строительства)</w:t>
            </w:r>
          </w:p>
        </w:tc>
        <w:tc>
          <w:tcPr>
            <w:tcW w:w="1647" w:type="dxa"/>
          </w:tcPr>
          <w:p w:rsidR="007C2C9B" w:rsidRDefault="00766719" w:rsidP="00766719">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7C2C9B" w:rsidRDefault="00766719" w:rsidP="00766719">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2941" w:type="dxa"/>
          </w:tcPr>
          <w:p w:rsidR="007C2C9B" w:rsidRDefault="00766719" w:rsidP="00766719">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7C2C9B" w:rsidTr="00717365">
        <w:tc>
          <w:tcPr>
            <w:tcW w:w="562" w:type="dxa"/>
          </w:tcPr>
          <w:p w:rsidR="007C2C9B" w:rsidRDefault="007C2C9B"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977" w:type="dxa"/>
          </w:tcPr>
          <w:p w:rsidR="0084669F" w:rsidRPr="0084669F" w:rsidRDefault="0084669F" w:rsidP="0084669F">
            <w:pPr>
              <w:widowControl w:val="0"/>
              <w:autoSpaceDE w:val="0"/>
              <w:autoSpaceDN w:val="0"/>
              <w:jc w:val="both"/>
              <w:rPr>
                <w:rFonts w:ascii="Times New Roman" w:eastAsia="Times New Roman" w:hAnsi="Times New Roman" w:cs="Times New Roman"/>
              </w:rPr>
            </w:pPr>
            <w:r w:rsidRPr="0084669F">
              <w:rPr>
                <w:rFonts w:ascii="Times New Roman" w:eastAsia="Times New Roman" w:hAnsi="Times New Roman" w:cs="Times New Roman"/>
              </w:rPr>
              <w:t>Рынок строительства объектов капитального строительства, за исключением жилищного и дорожного строительства</w:t>
            </w:r>
          </w:p>
          <w:p w:rsidR="007C2C9B" w:rsidRPr="0084669F" w:rsidRDefault="007C2C9B" w:rsidP="00717365">
            <w:pPr>
              <w:autoSpaceDE w:val="0"/>
              <w:autoSpaceDN w:val="0"/>
              <w:jc w:val="both"/>
              <w:rPr>
                <w:rFonts w:ascii="Times New Roman" w:eastAsia="Times New Roman" w:hAnsi="Times New Roman" w:cs="Times New Roman"/>
                <w:lang w:eastAsia="ru-RU"/>
              </w:rPr>
            </w:pPr>
          </w:p>
        </w:tc>
        <w:tc>
          <w:tcPr>
            <w:tcW w:w="3740" w:type="dxa"/>
          </w:tcPr>
          <w:p w:rsidR="007C2C9B" w:rsidRPr="0084669F" w:rsidRDefault="0084669F" w:rsidP="00717365">
            <w:pPr>
              <w:autoSpaceDE w:val="0"/>
              <w:autoSpaceDN w:val="0"/>
              <w:jc w:val="both"/>
              <w:rPr>
                <w:rFonts w:ascii="Times New Roman" w:eastAsia="Times New Roman" w:hAnsi="Times New Roman" w:cs="Times New Roman"/>
                <w:lang w:eastAsia="ru-RU"/>
              </w:rPr>
            </w:pPr>
            <w:r w:rsidRPr="0084669F">
              <w:rPr>
                <w:rFonts w:ascii="Times New Roman" w:hAnsi="Times New Roman" w:cs="Times New Roman"/>
                <w:color w:val="000000"/>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1647" w:type="dxa"/>
          </w:tcPr>
          <w:p w:rsidR="007C2C9B" w:rsidRDefault="0084669F" w:rsidP="0084669F">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7C2C9B" w:rsidRDefault="0084669F" w:rsidP="0084669F">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2941" w:type="dxa"/>
          </w:tcPr>
          <w:p w:rsidR="007C2C9B" w:rsidRDefault="0084669F" w:rsidP="0084669F">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7C2C9B" w:rsidTr="00717365">
        <w:tc>
          <w:tcPr>
            <w:tcW w:w="562" w:type="dxa"/>
          </w:tcPr>
          <w:p w:rsidR="007C2C9B" w:rsidRDefault="007C2C9B"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977" w:type="dxa"/>
          </w:tcPr>
          <w:p w:rsidR="007C2C9B" w:rsidRPr="008D2E1D" w:rsidRDefault="008D2E1D" w:rsidP="00717365">
            <w:pPr>
              <w:autoSpaceDE w:val="0"/>
              <w:autoSpaceDN w:val="0"/>
              <w:jc w:val="both"/>
              <w:rPr>
                <w:rFonts w:ascii="Times New Roman" w:eastAsia="Times New Roman" w:hAnsi="Times New Roman" w:cs="Times New Roman"/>
                <w:lang w:eastAsia="ru-RU"/>
              </w:rPr>
            </w:pPr>
            <w:r w:rsidRPr="008D2E1D">
              <w:rPr>
                <w:rFonts w:ascii="Times New Roman" w:hAnsi="Times New Roman" w:cs="Times New Roman"/>
              </w:rPr>
              <w:t>Рынок дорожной деятельности (за исключением проектирования)</w:t>
            </w:r>
          </w:p>
        </w:tc>
        <w:tc>
          <w:tcPr>
            <w:tcW w:w="3740" w:type="dxa"/>
          </w:tcPr>
          <w:p w:rsidR="007C2C9B" w:rsidRPr="003C2DA1" w:rsidRDefault="003C2DA1" w:rsidP="00717365">
            <w:pPr>
              <w:autoSpaceDE w:val="0"/>
              <w:autoSpaceDN w:val="0"/>
              <w:jc w:val="both"/>
              <w:rPr>
                <w:rFonts w:ascii="Times New Roman" w:eastAsia="Times New Roman" w:hAnsi="Times New Roman" w:cs="Times New Roman"/>
                <w:lang w:eastAsia="ru-RU"/>
              </w:rPr>
            </w:pPr>
            <w:r w:rsidRPr="003C2DA1">
              <w:rPr>
                <w:rFonts w:ascii="Times New Roman" w:hAnsi="Times New Roman" w:cs="Times New Roman"/>
                <w:color w:val="000000"/>
              </w:rPr>
              <w:t>Доля организаций частной формы собственности в сфере дорожной деятельности (за исключением проектирования)</w:t>
            </w:r>
          </w:p>
        </w:tc>
        <w:tc>
          <w:tcPr>
            <w:tcW w:w="1647" w:type="dxa"/>
          </w:tcPr>
          <w:p w:rsidR="007C2C9B" w:rsidRDefault="003C2DA1" w:rsidP="003C2DA1">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7C2C9B" w:rsidRDefault="003C2DA1" w:rsidP="003C2DA1">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2941" w:type="dxa"/>
          </w:tcPr>
          <w:p w:rsidR="007C2C9B" w:rsidRDefault="003C2DA1" w:rsidP="003C2DA1">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7C2C9B" w:rsidTr="00717365">
        <w:tc>
          <w:tcPr>
            <w:tcW w:w="562" w:type="dxa"/>
          </w:tcPr>
          <w:p w:rsidR="007C2C9B" w:rsidRDefault="007C2C9B"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977" w:type="dxa"/>
          </w:tcPr>
          <w:p w:rsidR="007C2C9B" w:rsidRPr="00691F3B" w:rsidRDefault="00691F3B" w:rsidP="00717365">
            <w:pPr>
              <w:autoSpaceDE w:val="0"/>
              <w:autoSpaceDN w:val="0"/>
              <w:jc w:val="both"/>
              <w:rPr>
                <w:rFonts w:ascii="Times New Roman" w:eastAsia="Times New Roman" w:hAnsi="Times New Roman" w:cs="Times New Roman"/>
                <w:lang w:eastAsia="ru-RU"/>
              </w:rPr>
            </w:pPr>
            <w:r w:rsidRPr="00691F3B">
              <w:rPr>
                <w:rFonts w:ascii="Times New Roman" w:hAnsi="Times New Roman" w:cs="Times New Roman"/>
              </w:rPr>
              <w:t>Рынок добычи общераспространенных полезных ископаемых на участках недр местного значения</w:t>
            </w:r>
          </w:p>
        </w:tc>
        <w:tc>
          <w:tcPr>
            <w:tcW w:w="3740" w:type="dxa"/>
          </w:tcPr>
          <w:p w:rsidR="007C2C9B" w:rsidRPr="00691F3B" w:rsidRDefault="00691F3B" w:rsidP="00717365">
            <w:pPr>
              <w:autoSpaceDE w:val="0"/>
              <w:autoSpaceDN w:val="0"/>
              <w:jc w:val="both"/>
              <w:rPr>
                <w:rFonts w:ascii="Times New Roman" w:eastAsia="Times New Roman" w:hAnsi="Times New Roman" w:cs="Times New Roman"/>
                <w:lang w:eastAsia="ru-RU"/>
              </w:rPr>
            </w:pPr>
            <w:r w:rsidRPr="00691F3B">
              <w:rPr>
                <w:rFonts w:ascii="Times New Roman" w:hAnsi="Times New Roman" w:cs="Times New Roman"/>
                <w:color w:val="000000"/>
              </w:rPr>
              <w:t>Доля организаций частной формы собственности в сфере добычи общераспространенных полезных ископаемых на участках недр местного значения)</w:t>
            </w:r>
          </w:p>
        </w:tc>
        <w:tc>
          <w:tcPr>
            <w:tcW w:w="1647" w:type="dxa"/>
          </w:tcPr>
          <w:p w:rsidR="007C2C9B" w:rsidRDefault="00691F3B" w:rsidP="00691F3B">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7C2C9B" w:rsidRDefault="00691F3B" w:rsidP="00691F3B">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2941" w:type="dxa"/>
          </w:tcPr>
          <w:p w:rsidR="007C2C9B" w:rsidRDefault="00691F3B" w:rsidP="00691F3B">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691F3B" w:rsidTr="00717365">
        <w:tc>
          <w:tcPr>
            <w:tcW w:w="562" w:type="dxa"/>
          </w:tcPr>
          <w:p w:rsidR="00691F3B" w:rsidRDefault="00691F3B" w:rsidP="00717365">
            <w:pPr>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977" w:type="dxa"/>
          </w:tcPr>
          <w:p w:rsidR="00691F3B" w:rsidRPr="00691F3B" w:rsidRDefault="00691F3B" w:rsidP="00717365">
            <w:pPr>
              <w:autoSpaceDE w:val="0"/>
              <w:autoSpaceDN w:val="0"/>
              <w:jc w:val="both"/>
              <w:rPr>
                <w:rFonts w:ascii="Times New Roman" w:hAnsi="Times New Roman" w:cs="Times New Roman"/>
              </w:rPr>
            </w:pPr>
            <w:r w:rsidRPr="00691F3B">
              <w:rPr>
                <w:rFonts w:ascii="Times New Roman" w:hAnsi="Times New Roman" w:cs="Times New Roman"/>
              </w:rPr>
              <w:t>Рынок производства бетона</w:t>
            </w:r>
          </w:p>
        </w:tc>
        <w:tc>
          <w:tcPr>
            <w:tcW w:w="3740" w:type="dxa"/>
          </w:tcPr>
          <w:p w:rsidR="00691F3B" w:rsidRPr="00691F3B" w:rsidRDefault="00691F3B" w:rsidP="00717365">
            <w:pPr>
              <w:autoSpaceDE w:val="0"/>
              <w:autoSpaceDN w:val="0"/>
              <w:jc w:val="both"/>
              <w:rPr>
                <w:rFonts w:ascii="Times New Roman" w:hAnsi="Times New Roman" w:cs="Times New Roman"/>
                <w:color w:val="000000"/>
              </w:rPr>
            </w:pPr>
            <w:r w:rsidRPr="00691F3B">
              <w:rPr>
                <w:rFonts w:ascii="Times New Roman" w:hAnsi="Times New Roman" w:cs="Times New Roman"/>
                <w:color w:val="000000"/>
              </w:rPr>
              <w:t>Доля организаций частной формы собственности в сфере производства бетона</w:t>
            </w:r>
          </w:p>
        </w:tc>
        <w:tc>
          <w:tcPr>
            <w:tcW w:w="1647" w:type="dxa"/>
          </w:tcPr>
          <w:p w:rsidR="00691F3B" w:rsidRDefault="00691F3B" w:rsidP="00691F3B">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tcPr>
          <w:p w:rsidR="00691F3B" w:rsidRDefault="00691F3B" w:rsidP="00691F3B">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2941" w:type="dxa"/>
          </w:tcPr>
          <w:p w:rsidR="00691F3B" w:rsidRDefault="00691F3B" w:rsidP="00691F3B">
            <w:pPr>
              <w:autoSpaceDE w:val="0"/>
              <w:autoSpaceDN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bl>
    <w:p w:rsidR="00BA19D4" w:rsidRPr="00A438A7" w:rsidRDefault="00BA19D4" w:rsidP="00F14243">
      <w:pPr>
        <w:autoSpaceDE w:val="0"/>
        <w:autoSpaceDN w:val="0"/>
        <w:spacing w:after="0" w:line="240" w:lineRule="auto"/>
        <w:jc w:val="center"/>
        <w:rPr>
          <w:rFonts w:ascii="Times New Roman" w:eastAsia="Times New Roman" w:hAnsi="Times New Roman" w:cs="Times New Roman"/>
          <w:lang w:eastAsia="ru-RU"/>
        </w:rPr>
      </w:pPr>
    </w:p>
    <w:p w:rsidR="00A438A7" w:rsidRPr="00A438A7" w:rsidRDefault="00A438A7" w:rsidP="00A438A7">
      <w:pPr>
        <w:autoSpaceDE w:val="0"/>
        <w:autoSpaceDN w:val="0"/>
        <w:spacing w:after="0" w:line="240" w:lineRule="auto"/>
        <w:jc w:val="center"/>
        <w:rPr>
          <w:rFonts w:ascii="Times New Roman" w:eastAsia="Times New Roman" w:hAnsi="Times New Roman" w:cs="Times New Roman"/>
          <w:lang w:eastAsia="ru-RU"/>
        </w:rPr>
      </w:pPr>
    </w:p>
    <w:tbl>
      <w:tblPr>
        <w:tblW w:w="15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253"/>
        <w:gridCol w:w="1276"/>
        <w:gridCol w:w="850"/>
        <w:gridCol w:w="1843"/>
        <w:gridCol w:w="6238"/>
      </w:tblGrid>
      <w:tr w:rsidR="00A438A7" w:rsidRPr="00A438A7" w:rsidTr="009738D8">
        <w:trPr>
          <w:tblHeader/>
        </w:trPr>
        <w:tc>
          <w:tcPr>
            <w:tcW w:w="709" w:type="dxa"/>
          </w:tcPr>
          <w:p w:rsidR="00A438A7" w:rsidRPr="00A438A7" w:rsidRDefault="00A438A7" w:rsidP="00A438A7">
            <w:pPr>
              <w:autoSpaceDE w:val="0"/>
              <w:autoSpaceDN w:val="0"/>
              <w:spacing w:after="0" w:line="240" w:lineRule="auto"/>
              <w:ind w:left="-62"/>
              <w:jc w:val="center"/>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lastRenderedPageBreak/>
              <w:t>№</w:t>
            </w:r>
          </w:p>
        </w:tc>
        <w:tc>
          <w:tcPr>
            <w:tcW w:w="4253" w:type="dxa"/>
            <w:hideMark/>
          </w:tcPr>
          <w:p w:rsidR="00A438A7" w:rsidRPr="00A438A7" w:rsidRDefault="00A438A7" w:rsidP="00A438A7">
            <w:pPr>
              <w:autoSpaceDE w:val="0"/>
              <w:autoSpaceDN w:val="0"/>
              <w:adjustRightInd w:val="0"/>
              <w:spacing w:after="0" w:line="240" w:lineRule="auto"/>
              <w:jc w:val="center"/>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Наименование мероприятия</w:t>
            </w:r>
          </w:p>
          <w:p w:rsidR="00A438A7" w:rsidRPr="00A438A7" w:rsidRDefault="00A438A7" w:rsidP="00A438A7">
            <w:pPr>
              <w:autoSpaceDE w:val="0"/>
              <w:autoSpaceDN w:val="0"/>
              <w:spacing w:after="0" w:line="240" w:lineRule="auto"/>
              <w:jc w:val="center"/>
              <w:rPr>
                <w:rFonts w:ascii="Times New Roman" w:eastAsia="Times New Roman" w:hAnsi="Times New Roman" w:cs="Times New Roman"/>
                <w:b/>
                <w:lang w:eastAsia="ru-RU"/>
              </w:rPr>
            </w:pPr>
          </w:p>
        </w:tc>
        <w:tc>
          <w:tcPr>
            <w:tcW w:w="1276" w:type="dxa"/>
          </w:tcPr>
          <w:p w:rsidR="00A438A7" w:rsidRPr="00A438A7" w:rsidRDefault="00A438A7" w:rsidP="00A438A7">
            <w:pPr>
              <w:autoSpaceDE w:val="0"/>
              <w:autoSpaceDN w:val="0"/>
              <w:spacing w:after="0" w:line="240" w:lineRule="auto"/>
              <w:jc w:val="center"/>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Ответственный исполнитель</w:t>
            </w:r>
          </w:p>
        </w:tc>
        <w:tc>
          <w:tcPr>
            <w:tcW w:w="850" w:type="dxa"/>
            <w:hideMark/>
          </w:tcPr>
          <w:p w:rsidR="00A438A7" w:rsidRPr="00A438A7" w:rsidRDefault="00A438A7" w:rsidP="00A438A7">
            <w:pPr>
              <w:autoSpaceDE w:val="0"/>
              <w:autoSpaceDN w:val="0"/>
              <w:spacing w:after="0" w:line="240" w:lineRule="auto"/>
              <w:jc w:val="center"/>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Сроки выполнения</w:t>
            </w:r>
          </w:p>
        </w:tc>
        <w:tc>
          <w:tcPr>
            <w:tcW w:w="1843" w:type="dxa"/>
            <w:hideMark/>
          </w:tcPr>
          <w:p w:rsidR="00A438A7" w:rsidRPr="00A438A7" w:rsidRDefault="00A438A7" w:rsidP="00A438A7">
            <w:pPr>
              <w:autoSpaceDE w:val="0"/>
              <w:autoSpaceDN w:val="0"/>
              <w:spacing w:after="0" w:line="240" w:lineRule="auto"/>
              <w:jc w:val="center"/>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Ожидаемые результаты</w:t>
            </w:r>
          </w:p>
        </w:tc>
        <w:tc>
          <w:tcPr>
            <w:tcW w:w="6238" w:type="dxa"/>
          </w:tcPr>
          <w:p w:rsidR="00A438A7" w:rsidRPr="00A438A7" w:rsidRDefault="00A438A7" w:rsidP="00A438A7">
            <w:pPr>
              <w:autoSpaceDE w:val="0"/>
              <w:autoSpaceDN w:val="0"/>
              <w:spacing w:after="0" w:line="240" w:lineRule="auto"/>
              <w:jc w:val="center"/>
              <w:rPr>
                <w:rFonts w:ascii="Times New Roman" w:eastAsia="Times New Roman" w:hAnsi="Times New Roman" w:cs="Times New Roman"/>
                <w:b/>
                <w:lang w:eastAsia="ru-RU"/>
              </w:rPr>
            </w:pPr>
            <w:r w:rsidRPr="00A438A7">
              <w:rPr>
                <w:rFonts w:ascii="Times New Roman" w:eastAsia="Times New Roman" w:hAnsi="Times New Roman" w:cs="Times New Roman"/>
                <w:b/>
                <w:lang w:eastAsia="ru-RU"/>
              </w:rPr>
              <w:t>Фактическое исполнение</w:t>
            </w:r>
          </w:p>
        </w:tc>
      </w:tr>
      <w:tr w:rsidR="00A438A7" w:rsidRPr="00A438A7" w:rsidTr="00FA35B9">
        <w:tc>
          <w:tcPr>
            <w:tcW w:w="709" w:type="dxa"/>
          </w:tcPr>
          <w:p w:rsidR="00A438A7" w:rsidRPr="00A438A7" w:rsidRDefault="0054722D" w:rsidP="00A438A7">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A438A7" w:rsidRPr="00A438A7">
              <w:rPr>
                <w:rFonts w:ascii="Times New Roman" w:eastAsia="Times New Roman" w:hAnsi="Times New Roman" w:cs="Times New Roman"/>
                <w:b/>
              </w:rPr>
              <w:t>.</w:t>
            </w:r>
          </w:p>
        </w:tc>
        <w:tc>
          <w:tcPr>
            <w:tcW w:w="14460" w:type="dxa"/>
            <w:gridSpan w:val="5"/>
          </w:tcPr>
          <w:p w:rsidR="00A438A7" w:rsidRPr="00A438A7" w:rsidRDefault="00A438A7" w:rsidP="00A438A7">
            <w:pPr>
              <w:autoSpaceDE w:val="0"/>
              <w:autoSpaceDN w:val="0"/>
              <w:adjustRightInd w:val="0"/>
              <w:spacing w:after="0" w:line="240" w:lineRule="auto"/>
              <w:rPr>
                <w:rFonts w:ascii="Times New Roman" w:eastAsia="Times New Roman" w:hAnsi="Times New Roman" w:cs="Times New Roman"/>
                <w:b/>
              </w:rPr>
            </w:pPr>
            <w:r w:rsidRPr="00A438A7">
              <w:rPr>
                <w:rFonts w:ascii="Times New Roman" w:eastAsia="Times New Roman" w:hAnsi="Times New Roman" w:cs="Times New Roman"/>
                <w:b/>
              </w:rPr>
              <w:t>Рынок услуг дополнительного образования детей</w:t>
            </w:r>
          </w:p>
        </w:tc>
      </w:tr>
      <w:tr w:rsidR="00A438A7" w:rsidRPr="00A438A7" w:rsidTr="009738D8">
        <w:tc>
          <w:tcPr>
            <w:tcW w:w="709" w:type="dxa"/>
            <w:shd w:val="clear" w:color="auto" w:fill="auto"/>
          </w:tcPr>
          <w:p w:rsidR="00A438A7" w:rsidRPr="00F16169" w:rsidRDefault="000503EA" w:rsidP="00A438A7">
            <w:pPr>
              <w:autoSpaceDE w:val="0"/>
              <w:autoSpaceDN w:val="0"/>
              <w:adjustRightInd w:val="0"/>
              <w:spacing w:after="0" w:line="240" w:lineRule="auto"/>
              <w:jc w:val="center"/>
              <w:rPr>
                <w:rFonts w:ascii="Times New Roman" w:eastAsia="Times New Roman" w:hAnsi="Times New Roman" w:cs="Times New Roman"/>
              </w:rPr>
            </w:pPr>
            <w:r w:rsidRPr="00F16169">
              <w:rPr>
                <w:rFonts w:ascii="Times New Roman" w:eastAsia="Times New Roman" w:hAnsi="Times New Roman" w:cs="Times New Roman"/>
              </w:rPr>
              <w:t>1</w:t>
            </w:r>
            <w:r w:rsidR="00A438A7" w:rsidRPr="00F16169">
              <w:rPr>
                <w:rFonts w:ascii="Times New Roman" w:eastAsia="Times New Roman" w:hAnsi="Times New Roman" w:cs="Times New Roman"/>
              </w:rPr>
              <w:t>.1.</w:t>
            </w:r>
          </w:p>
        </w:tc>
        <w:tc>
          <w:tcPr>
            <w:tcW w:w="4253" w:type="dxa"/>
            <w:shd w:val="clear" w:color="auto" w:fill="auto"/>
          </w:tcPr>
          <w:p w:rsidR="00A438A7" w:rsidRPr="00F16169" w:rsidRDefault="00A438A7" w:rsidP="00A438A7">
            <w:pPr>
              <w:autoSpaceDE w:val="0"/>
              <w:autoSpaceDN w:val="0"/>
              <w:spacing w:after="0" w:line="240" w:lineRule="auto"/>
              <w:jc w:val="both"/>
              <w:rPr>
                <w:rFonts w:ascii="Times New Roman" w:eastAsia="Times New Roman" w:hAnsi="Times New Roman" w:cs="Times New Roman"/>
              </w:rPr>
            </w:pPr>
            <w:r w:rsidRPr="00F16169">
              <w:rPr>
                <w:rFonts w:ascii="Times New Roman" w:eastAsia="Times New Roman" w:hAnsi="Times New Roman" w:cs="Times New Roman"/>
              </w:rPr>
              <w:t xml:space="preserve">Оказание методической и консультативной помощи частным учреждениям дополнительного образования детей и физическим лицам по вопросам организации образовательной деятельности </w:t>
            </w:r>
          </w:p>
        </w:tc>
        <w:tc>
          <w:tcPr>
            <w:tcW w:w="1276" w:type="dxa"/>
            <w:shd w:val="clear" w:color="auto" w:fill="auto"/>
          </w:tcPr>
          <w:p w:rsidR="00A438A7" w:rsidRPr="00F16169" w:rsidRDefault="00A438A7" w:rsidP="00A438A7">
            <w:pPr>
              <w:autoSpaceDE w:val="0"/>
              <w:autoSpaceDN w:val="0"/>
              <w:spacing w:after="0" w:line="240" w:lineRule="auto"/>
              <w:jc w:val="center"/>
              <w:rPr>
                <w:rFonts w:ascii="Times New Roman" w:eastAsia="Times New Roman" w:hAnsi="Times New Roman" w:cs="Times New Roman"/>
                <w:lang w:eastAsia="ru-RU"/>
              </w:rPr>
            </w:pPr>
            <w:r w:rsidRPr="00F16169">
              <w:rPr>
                <w:rFonts w:ascii="Times New Roman" w:eastAsia="Times New Roman" w:hAnsi="Times New Roman" w:cs="Times New Roman"/>
                <w:lang w:eastAsia="ru-RU"/>
              </w:rPr>
              <w:t>УО</w:t>
            </w:r>
          </w:p>
        </w:tc>
        <w:tc>
          <w:tcPr>
            <w:tcW w:w="850" w:type="dxa"/>
            <w:shd w:val="clear" w:color="auto" w:fill="auto"/>
          </w:tcPr>
          <w:p w:rsidR="00A438A7" w:rsidRPr="00F16169" w:rsidRDefault="00C82D8D" w:rsidP="00A438A7">
            <w:pPr>
              <w:autoSpaceDE w:val="0"/>
              <w:autoSpaceDN w:val="0"/>
              <w:spacing w:after="0" w:line="240" w:lineRule="auto"/>
              <w:jc w:val="center"/>
              <w:rPr>
                <w:rFonts w:ascii="Times New Roman" w:eastAsia="Times New Roman" w:hAnsi="Times New Roman" w:cs="Times New Roman"/>
                <w:lang w:eastAsia="ru-RU"/>
              </w:rPr>
            </w:pPr>
            <w:r w:rsidRPr="00F16169">
              <w:rPr>
                <w:rFonts w:ascii="Times New Roman" w:eastAsia="Times New Roman" w:hAnsi="Times New Roman" w:cs="Times New Roman"/>
                <w:lang w:eastAsia="ru-RU"/>
              </w:rPr>
              <w:t xml:space="preserve">2019-2022 </w:t>
            </w:r>
          </w:p>
        </w:tc>
        <w:tc>
          <w:tcPr>
            <w:tcW w:w="1843" w:type="dxa"/>
            <w:shd w:val="clear" w:color="auto" w:fill="auto"/>
          </w:tcPr>
          <w:p w:rsidR="00A438A7" w:rsidRPr="00F16169" w:rsidRDefault="00A438A7" w:rsidP="00A438A7">
            <w:pPr>
              <w:autoSpaceDE w:val="0"/>
              <w:autoSpaceDN w:val="0"/>
              <w:adjustRightInd w:val="0"/>
              <w:spacing w:after="0" w:line="240" w:lineRule="auto"/>
              <w:rPr>
                <w:rFonts w:ascii="Times New Roman" w:eastAsia="Times New Roman" w:hAnsi="Times New Roman" w:cs="Times New Roman"/>
              </w:rPr>
            </w:pPr>
            <w:r w:rsidRPr="00F16169">
              <w:rPr>
                <w:rFonts w:ascii="Times New Roman" w:eastAsia="Times New Roman" w:hAnsi="Times New Roman" w:cs="Times New Roman"/>
              </w:rPr>
              <w:t>Повышение уровня информированности организаций и населения</w:t>
            </w:r>
          </w:p>
        </w:tc>
        <w:tc>
          <w:tcPr>
            <w:tcW w:w="6238" w:type="dxa"/>
            <w:shd w:val="clear" w:color="auto" w:fill="auto"/>
          </w:tcPr>
          <w:p w:rsidR="00B117E4" w:rsidRPr="007C1D18" w:rsidRDefault="00DD4256" w:rsidP="00DD4256">
            <w:pPr>
              <w:pStyle w:val="a5"/>
              <w:spacing w:line="240" w:lineRule="auto"/>
              <w:ind w:left="0" w:firstLine="0"/>
              <w:jc w:val="both"/>
              <w:rPr>
                <w:rFonts w:cs="Times New Roman"/>
                <w:sz w:val="22"/>
              </w:rPr>
            </w:pPr>
            <w:r>
              <w:rPr>
                <w:rFonts w:cs="Times New Roman"/>
                <w:sz w:val="22"/>
              </w:rPr>
              <w:t xml:space="preserve">     </w:t>
            </w:r>
            <w:r w:rsidR="007E65E0" w:rsidRPr="007C1D18">
              <w:rPr>
                <w:rFonts w:cs="Times New Roman"/>
                <w:sz w:val="22"/>
              </w:rPr>
              <w:t>У</w:t>
            </w:r>
            <w:r w:rsidR="00B117E4" w:rsidRPr="007C1D18">
              <w:rPr>
                <w:rFonts w:cs="Times New Roman"/>
                <w:sz w:val="22"/>
              </w:rPr>
              <w:t xml:space="preserve">правлением образования администрации Тогучинского </w:t>
            </w:r>
            <w:r w:rsidR="007E65E0" w:rsidRPr="007C1D18">
              <w:rPr>
                <w:rFonts w:cs="Times New Roman"/>
                <w:sz w:val="22"/>
              </w:rPr>
              <w:t>района</w:t>
            </w:r>
            <w:r w:rsidR="00316B62" w:rsidRPr="007C1D18">
              <w:rPr>
                <w:rFonts w:cs="Times New Roman"/>
                <w:sz w:val="22"/>
              </w:rPr>
              <w:t xml:space="preserve"> Новосибирской области</w:t>
            </w:r>
            <w:r w:rsidR="007E65E0" w:rsidRPr="007C1D18">
              <w:rPr>
                <w:rFonts w:cs="Times New Roman"/>
                <w:sz w:val="22"/>
              </w:rPr>
              <w:t xml:space="preserve"> </w:t>
            </w:r>
            <w:r w:rsidR="00BB6D10" w:rsidRPr="007C1D18">
              <w:rPr>
                <w:rFonts w:cs="Times New Roman"/>
                <w:sz w:val="22"/>
              </w:rPr>
              <w:t xml:space="preserve">в 2020 году </w:t>
            </w:r>
            <w:r w:rsidR="007E65E0" w:rsidRPr="007C1D18">
              <w:rPr>
                <w:rFonts w:cs="Times New Roman"/>
                <w:sz w:val="22"/>
              </w:rPr>
              <w:t xml:space="preserve">проведены совещания </w:t>
            </w:r>
            <w:r w:rsidR="00B117E4" w:rsidRPr="007C1D18">
              <w:rPr>
                <w:rFonts w:cs="Times New Roman"/>
                <w:sz w:val="22"/>
              </w:rPr>
              <w:t xml:space="preserve">с </w:t>
            </w:r>
            <w:r w:rsidR="007E65E0" w:rsidRPr="007C1D18">
              <w:rPr>
                <w:rFonts w:cs="Times New Roman"/>
                <w:sz w:val="22"/>
              </w:rPr>
              <w:t>руководителями</w:t>
            </w:r>
            <w:r w:rsidR="00B117E4" w:rsidRPr="007C1D18">
              <w:rPr>
                <w:rFonts w:cs="Times New Roman"/>
                <w:sz w:val="22"/>
              </w:rPr>
              <w:t xml:space="preserve"> образовательных организаций Тогучинского района по темам:</w:t>
            </w:r>
          </w:p>
          <w:p w:rsidR="00B117E4" w:rsidRPr="007C1D18" w:rsidRDefault="00DD4256" w:rsidP="00DD4256">
            <w:pPr>
              <w:pStyle w:val="a5"/>
              <w:spacing w:line="240" w:lineRule="auto"/>
              <w:ind w:left="0" w:firstLine="0"/>
              <w:jc w:val="both"/>
              <w:rPr>
                <w:rFonts w:cs="Times New Roman"/>
                <w:bCs/>
                <w:sz w:val="22"/>
              </w:rPr>
            </w:pPr>
            <w:r>
              <w:rPr>
                <w:rFonts w:cs="Times New Roman"/>
                <w:b/>
                <w:bCs/>
                <w:sz w:val="22"/>
              </w:rPr>
              <w:t xml:space="preserve">       </w:t>
            </w:r>
            <w:r w:rsidR="00F16169" w:rsidRPr="007C1D18">
              <w:rPr>
                <w:rFonts w:cs="Times New Roman"/>
                <w:b/>
                <w:bCs/>
                <w:sz w:val="22"/>
              </w:rPr>
              <w:t xml:space="preserve">- </w:t>
            </w:r>
            <w:r w:rsidR="00B117E4" w:rsidRPr="007C1D18">
              <w:rPr>
                <w:rFonts w:cs="Times New Roman"/>
                <w:bCs/>
                <w:sz w:val="22"/>
              </w:rPr>
              <w:t>«Муниципальный опорный центр как механизм обеспечения эффективной системы</w:t>
            </w:r>
            <w:r w:rsidR="00B117E4" w:rsidRPr="007C1D18">
              <w:rPr>
                <w:rFonts w:cs="Times New Roman"/>
                <w:sz w:val="22"/>
              </w:rPr>
              <w:t xml:space="preserve"> </w:t>
            </w:r>
            <w:r w:rsidR="00B117E4" w:rsidRPr="007C1D18">
              <w:rPr>
                <w:rFonts w:cs="Times New Roman"/>
                <w:bCs/>
                <w:sz w:val="22"/>
              </w:rPr>
              <w:t>межведомственного взаимодействия в сфере</w:t>
            </w:r>
            <w:r w:rsidR="00B117E4" w:rsidRPr="007C1D18">
              <w:rPr>
                <w:rFonts w:cs="Times New Roman"/>
                <w:sz w:val="22"/>
              </w:rPr>
              <w:t xml:space="preserve"> </w:t>
            </w:r>
            <w:r w:rsidR="00B117E4" w:rsidRPr="007C1D18">
              <w:rPr>
                <w:rFonts w:cs="Times New Roman"/>
                <w:bCs/>
                <w:sz w:val="22"/>
              </w:rPr>
              <w:t>дополнительного образования детей по реализации современных, вариативных и востребованных</w:t>
            </w:r>
            <w:r w:rsidR="00B117E4" w:rsidRPr="007C1D18">
              <w:rPr>
                <w:rFonts w:cs="Times New Roman"/>
                <w:sz w:val="22"/>
              </w:rPr>
              <w:t xml:space="preserve"> </w:t>
            </w:r>
            <w:r w:rsidR="00B117E4" w:rsidRPr="007C1D18">
              <w:rPr>
                <w:rFonts w:cs="Times New Roman"/>
                <w:bCs/>
                <w:sz w:val="22"/>
              </w:rPr>
              <w:t>дополнительных общеобразовательных программ»</w:t>
            </w:r>
          </w:p>
          <w:p w:rsidR="00B117E4" w:rsidRPr="007C1D18" w:rsidRDefault="00DD4256" w:rsidP="00DD4256">
            <w:pPr>
              <w:pStyle w:val="a5"/>
              <w:spacing w:line="240" w:lineRule="auto"/>
              <w:ind w:left="0" w:firstLine="0"/>
              <w:jc w:val="both"/>
              <w:rPr>
                <w:rFonts w:cs="Times New Roman"/>
                <w:sz w:val="22"/>
              </w:rPr>
            </w:pPr>
            <w:r>
              <w:rPr>
                <w:rFonts w:cs="Times New Roman"/>
                <w:b/>
                <w:bCs/>
                <w:sz w:val="22"/>
              </w:rPr>
              <w:t xml:space="preserve">      </w:t>
            </w:r>
            <w:r w:rsidR="00B117E4" w:rsidRPr="007C1D18">
              <w:rPr>
                <w:rFonts w:cs="Times New Roman"/>
                <w:b/>
                <w:bCs/>
                <w:sz w:val="22"/>
              </w:rPr>
              <w:t>-</w:t>
            </w:r>
            <w:r w:rsidR="00B117E4" w:rsidRPr="007C1D18">
              <w:rPr>
                <w:rFonts w:cs="Times New Roman"/>
                <w:sz w:val="22"/>
              </w:rPr>
              <w:t xml:space="preserve"> «Муниципальная система выявления и развития способностей и талантов у детей и молодёжи, не зависимо от места проживания. Развитие системы дополнительного образования. Готовность к переходу на персонифицированное финансирован</w:t>
            </w:r>
            <w:r w:rsidR="004B2D5D" w:rsidRPr="007C1D18">
              <w:rPr>
                <w:rFonts w:cs="Times New Roman"/>
                <w:sz w:val="22"/>
              </w:rPr>
              <w:t>ие дополнительного образования»;</w:t>
            </w:r>
            <w:r w:rsidR="00B117E4" w:rsidRPr="007C1D18">
              <w:rPr>
                <w:rFonts w:cs="Times New Roman"/>
                <w:sz w:val="22"/>
              </w:rPr>
              <w:t xml:space="preserve"> </w:t>
            </w:r>
          </w:p>
          <w:p w:rsidR="00B117E4" w:rsidRPr="007C1D18" w:rsidRDefault="00DD4256" w:rsidP="00DD4256">
            <w:pPr>
              <w:pStyle w:val="a5"/>
              <w:spacing w:line="240" w:lineRule="auto"/>
              <w:ind w:left="0" w:firstLine="0"/>
              <w:jc w:val="both"/>
              <w:rPr>
                <w:rFonts w:cs="Times New Roman"/>
                <w:sz w:val="22"/>
              </w:rPr>
            </w:pPr>
            <w:r>
              <w:rPr>
                <w:rFonts w:cs="Times New Roman"/>
                <w:b/>
                <w:bCs/>
                <w:sz w:val="22"/>
              </w:rPr>
              <w:t xml:space="preserve">    </w:t>
            </w:r>
            <w:r w:rsidR="00B117E4" w:rsidRPr="007C1D18">
              <w:rPr>
                <w:rFonts w:cs="Times New Roman"/>
                <w:b/>
                <w:bCs/>
                <w:sz w:val="22"/>
              </w:rPr>
              <w:t>-</w:t>
            </w:r>
            <w:r w:rsidR="00B117E4" w:rsidRPr="007C1D18">
              <w:rPr>
                <w:rFonts w:cs="Times New Roman"/>
                <w:sz w:val="22"/>
              </w:rPr>
              <w:t xml:space="preserve"> </w:t>
            </w:r>
            <w:r w:rsidR="004B2D5D" w:rsidRPr="007C1D18">
              <w:rPr>
                <w:rFonts w:cs="Times New Roman"/>
                <w:sz w:val="22"/>
              </w:rPr>
              <w:t>о</w:t>
            </w:r>
            <w:r w:rsidR="00B117E4" w:rsidRPr="007C1D18">
              <w:rPr>
                <w:rFonts w:cs="Times New Roman"/>
                <w:sz w:val="22"/>
              </w:rPr>
              <w:t xml:space="preserve">тчёт о деятельности Муниципального опорного центра дополнительного образования детей в </w:t>
            </w:r>
            <w:proofErr w:type="spellStart"/>
            <w:r w:rsidR="00B117E4" w:rsidRPr="007C1D18">
              <w:rPr>
                <w:rFonts w:cs="Times New Roman"/>
                <w:sz w:val="22"/>
              </w:rPr>
              <w:t>Тогучинском</w:t>
            </w:r>
            <w:proofErr w:type="spellEnd"/>
            <w:r w:rsidR="00B117E4" w:rsidRPr="007C1D18">
              <w:rPr>
                <w:rFonts w:cs="Times New Roman"/>
                <w:sz w:val="22"/>
              </w:rPr>
              <w:t xml:space="preserve"> районе по итогам за пер</w:t>
            </w:r>
            <w:r w:rsidR="004B2D5D" w:rsidRPr="007C1D18">
              <w:rPr>
                <w:rFonts w:cs="Times New Roman"/>
                <w:sz w:val="22"/>
              </w:rPr>
              <w:t>иод 01.01.2020-31.08.2020 года;</w:t>
            </w:r>
            <w:r w:rsidR="00B117E4" w:rsidRPr="007C1D18">
              <w:rPr>
                <w:rFonts w:cs="Times New Roman"/>
                <w:sz w:val="22"/>
              </w:rPr>
              <w:t xml:space="preserve"> </w:t>
            </w:r>
          </w:p>
          <w:p w:rsidR="00B117E4" w:rsidRPr="007C1D18" w:rsidRDefault="00DD4256" w:rsidP="00DD4256">
            <w:pPr>
              <w:pStyle w:val="a5"/>
              <w:spacing w:line="240" w:lineRule="auto"/>
              <w:ind w:left="0" w:firstLine="0"/>
              <w:jc w:val="both"/>
              <w:rPr>
                <w:rFonts w:cs="Times New Roman"/>
                <w:sz w:val="22"/>
              </w:rPr>
            </w:pPr>
            <w:r>
              <w:rPr>
                <w:rFonts w:cs="Times New Roman"/>
                <w:sz w:val="22"/>
              </w:rPr>
              <w:t xml:space="preserve">    </w:t>
            </w:r>
            <w:r w:rsidR="00B117E4" w:rsidRPr="007C1D18">
              <w:rPr>
                <w:rFonts w:cs="Times New Roman"/>
                <w:sz w:val="22"/>
              </w:rPr>
              <w:t>- «Выдача сертификатов учёта в разрезе кажд</w:t>
            </w:r>
            <w:r w:rsidR="00F16169" w:rsidRPr="007C1D18">
              <w:rPr>
                <w:rFonts w:cs="Times New Roman"/>
                <w:sz w:val="22"/>
              </w:rPr>
              <w:t>ой образовательной организации».</w:t>
            </w:r>
          </w:p>
          <w:p w:rsidR="00A438A7" w:rsidRPr="007C1D18" w:rsidRDefault="00A438A7" w:rsidP="00B117E4">
            <w:pPr>
              <w:autoSpaceDE w:val="0"/>
              <w:autoSpaceDN w:val="0"/>
              <w:adjustRightInd w:val="0"/>
              <w:spacing w:after="0" w:line="240" w:lineRule="auto"/>
              <w:rPr>
                <w:rFonts w:ascii="Times New Roman" w:eastAsia="Times New Roman" w:hAnsi="Times New Roman" w:cs="Times New Roman"/>
              </w:rPr>
            </w:pPr>
          </w:p>
        </w:tc>
      </w:tr>
      <w:tr w:rsidR="00753C46" w:rsidRPr="00A438A7" w:rsidTr="009738D8">
        <w:tc>
          <w:tcPr>
            <w:tcW w:w="709" w:type="dxa"/>
            <w:shd w:val="clear" w:color="auto" w:fill="auto"/>
          </w:tcPr>
          <w:p w:rsidR="00753C46" w:rsidRPr="00CE5F3B" w:rsidRDefault="00753C46" w:rsidP="00A438A7">
            <w:pPr>
              <w:autoSpaceDE w:val="0"/>
              <w:autoSpaceDN w:val="0"/>
              <w:adjustRightInd w:val="0"/>
              <w:spacing w:after="0" w:line="240" w:lineRule="auto"/>
              <w:jc w:val="center"/>
              <w:rPr>
                <w:rFonts w:ascii="Times New Roman" w:eastAsia="Times New Roman" w:hAnsi="Times New Roman" w:cs="Times New Roman"/>
              </w:rPr>
            </w:pPr>
            <w:r w:rsidRPr="00CE5F3B">
              <w:rPr>
                <w:rFonts w:ascii="Times New Roman" w:eastAsia="Times New Roman" w:hAnsi="Times New Roman" w:cs="Times New Roman"/>
              </w:rPr>
              <w:t>2.1</w:t>
            </w:r>
          </w:p>
        </w:tc>
        <w:tc>
          <w:tcPr>
            <w:tcW w:w="4253" w:type="dxa"/>
            <w:shd w:val="clear" w:color="auto" w:fill="auto"/>
          </w:tcPr>
          <w:p w:rsidR="00753C46" w:rsidRPr="00CE5F3B" w:rsidRDefault="00753C46" w:rsidP="00A438A7">
            <w:pPr>
              <w:autoSpaceDE w:val="0"/>
              <w:autoSpaceDN w:val="0"/>
              <w:spacing w:after="0" w:line="240" w:lineRule="auto"/>
              <w:jc w:val="both"/>
              <w:rPr>
                <w:rFonts w:ascii="Times New Roman" w:eastAsia="Times New Roman" w:hAnsi="Times New Roman" w:cs="Times New Roman"/>
              </w:rPr>
            </w:pPr>
            <w:r w:rsidRPr="00CE5F3B">
              <w:rPr>
                <w:rFonts w:ascii="Times New Roman" w:hAnsi="Times New Roman" w:cs="Times New Roman"/>
                <w:sz w:val="24"/>
                <w:szCs w:val="24"/>
              </w:rPr>
              <w:t>Повышение информированности организаций, осуществляющих обучение, о мерах поддержки реализации программ дополнительного образования</w:t>
            </w:r>
          </w:p>
        </w:tc>
        <w:tc>
          <w:tcPr>
            <w:tcW w:w="1276" w:type="dxa"/>
            <w:shd w:val="clear" w:color="auto" w:fill="auto"/>
          </w:tcPr>
          <w:p w:rsidR="00753C46" w:rsidRPr="00CE5F3B" w:rsidRDefault="00753C46" w:rsidP="00A438A7">
            <w:pPr>
              <w:autoSpaceDE w:val="0"/>
              <w:autoSpaceDN w:val="0"/>
              <w:spacing w:after="0" w:line="240" w:lineRule="auto"/>
              <w:jc w:val="center"/>
              <w:rPr>
                <w:rFonts w:ascii="Times New Roman" w:eastAsia="Times New Roman" w:hAnsi="Times New Roman" w:cs="Times New Roman"/>
                <w:lang w:eastAsia="ru-RU"/>
              </w:rPr>
            </w:pPr>
            <w:r w:rsidRPr="00CE5F3B">
              <w:rPr>
                <w:rFonts w:ascii="Times New Roman" w:eastAsia="Times New Roman" w:hAnsi="Times New Roman" w:cs="Times New Roman"/>
                <w:lang w:eastAsia="ru-RU"/>
              </w:rPr>
              <w:t>УО</w:t>
            </w:r>
          </w:p>
        </w:tc>
        <w:tc>
          <w:tcPr>
            <w:tcW w:w="850" w:type="dxa"/>
            <w:shd w:val="clear" w:color="auto" w:fill="auto"/>
          </w:tcPr>
          <w:p w:rsidR="00753C46" w:rsidRPr="00CE5F3B" w:rsidRDefault="00753C46" w:rsidP="00A438A7">
            <w:pPr>
              <w:autoSpaceDE w:val="0"/>
              <w:autoSpaceDN w:val="0"/>
              <w:spacing w:after="0" w:line="240" w:lineRule="auto"/>
              <w:jc w:val="center"/>
              <w:rPr>
                <w:rFonts w:ascii="Times New Roman" w:eastAsia="Times New Roman" w:hAnsi="Times New Roman" w:cs="Times New Roman"/>
                <w:lang w:eastAsia="ru-RU"/>
              </w:rPr>
            </w:pPr>
            <w:r w:rsidRPr="00CE5F3B">
              <w:rPr>
                <w:rFonts w:ascii="Times New Roman" w:eastAsia="Times New Roman" w:hAnsi="Times New Roman" w:cs="Times New Roman"/>
                <w:lang w:eastAsia="ru-RU"/>
              </w:rPr>
              <w:t>2019-2022</w:t>
            </w:r>
          </w:p>
        </w:tc>
        <w:tc>
          <w:tcPr>
            <w:tcW w:w="1843" w:type="dxa"/>
            <w:shd w:val="clear" w:color="auto" w:fill="auto"/>
          </w:tcPr>
          <w:p w:rsidR="00753C46" w:rsidRPr="00CE5F3B" w:rsidRDefault="00753C46" w:rsidP="00A438A7">
            <w:pPr>
              <w:autoSpaceDE w:val="0"/>
              <w:autoSpaceDN w:val="0"/>
              <w:adjustRightInd w:val="0"/>
              <w:spacing w:after="0" w:line="240" w:lineRule="auto"/>
              <w:rPr>
                <w:rFonts w:ascii="Times New Roman" w:eastAsia="Times New Roman" w:hAnsi="Times New Roman" w:cs="Times New Roman"/>
              </w:rPr>
            </w:pPr>
            <w:r w:rsidRPr="00CE5F3B">
              <w:rPr>
                <w:rFonts w:ascii="Times New Roman" w:hAnsi="Times New Roman" w:cs="Times New Roman"/>
                <w:sz w:val="24"/>
                <w:szCs w:val="24"/>
              </w:rPr>
              <w:t>Доступность и прозрачность информации для заинтересованных лиц</w:t>
            </w:r>
          </w:p>
        </w:tc>
        <w:tc>
          <w:tcPr>
            <w:tcW w:w="6238" w:type="dxa"/>
            <w:shd w:val="clear" w:color="auto" w:fill="auto"/>
          </w:tcPr>
          <w:p w:rsidR="002114C2" w:rsidRPr="007C1D18" w:rsidRDefault="00DD4256" w:rsidP="00DD4256">
            <w:pPr>
              <w:pStyle w:val="a5"/>
              <w:spacing w:line="240" w:lineRule="auto"/>
              <w:ind w:left="0" w:firstLine="0"/>
              <w:jc w:val="both"/>
              <w:rPr>
                <w:rFonts w:cs="Times New Roman"/>
                <w:sz w:val="22"/>
              </w:rPr>
            </w:pPr>
            <w:r>
              <w:rPr>
                <w:rFonts w:cs="Times New Roman"/>
                <w:sz w:val="22"/>
              </w:rPr>
              <w:t xml:space="preserve">        </w:t>
            </w:r>
            <w:r w:rsidR="00BB6D10" w:rsidRPr="007C1D18">
              <w:rPr>
                <w:rFonts w:cs="Times New Roman"/>
                <w:sz w:val="22"/>
              </w:rPr>
              <w:t>Управлением образования администрации Тогучинского района п</w:t>
            </w:r>
            <w:r w:rsidR="004D0E52" w:rsidRPr="007C1D18">
              <w:rPr>
                <w:rFonts w:cs="Times New Roman"/>
                <w:sz w:val="22"/>
              </w:rPr>
              <w:t>ров</w:t>
            </w:r>
            <w:r w:rsidR="004B2D5D" w:rsidRPr="007C1D18">
              <w:rPr>
                <w:rFonts w:cs="Times New Roman"/>
                <w:sz w:val="22"/>
              </w:rPr>
              <w:t>е</w:t>
            </w:r>
            <w:r w:rsidR="004D0E52" w:rsidRPr="007C1D18">
              <w:rPr>
                <w:rFonts w:cs="Times New Roman"/>
                <w:sz w:val="22"/>
              </w:rPr>
              <w:t>д</w:t>
            </w:r>
            <w:r w:rsidR="004B2D5D" w:rsidRPr="007C1D18">
              <w:rPr>
                <w:rFonts w:cs="Times New Roman"/>
                <w:sz w:val="22"/>
              </w:rPr>
              <w:t>ено</w:t>
            </w:r>
            <w:r w:rsidR="004D0E52" w:rsidRPr="007C1D18">
              <w:rPr>
                <w:rFonts w:cs="Times New Roman"/>
                <w:sz w:val="22"/>
              </w:rPr>
              <w:t xml:space="preserve"> о</w:t>
            </w:r>
            <w:r w:rsidR="007E65E0" w:rsidRPr="007C1D18">
              <w:rPr>
                <w:rFonts w:cs="Times New Roman"/>
                <w:sz w:val="22"/>
              </w:rPr>
              <w:t>бучение работе с порталом «Навигатор дополнительного образования Новосибирской области»</w:t>
            </w:r>
            <w:r w:rsidR="00BB6D10" w:rsidRPr="007C1D18">
              <w:rPr>
                <w:rFonts w:cs="Times New Roman"/>
                <w:sz w:val="22"/>
              </w:rPr>
              <w:t>:</w:t>
            </w:r>
          </w:p>
          <w:p w:rsidR="00DD4256" w:rsidRDefault="00DD4256" w:rsidP="00DD4256">
            <w:pPr>
              <w:pStyle w:val="a5"/>
              <w:spacing w:line="240" w:lineRule="auto"/>
              <w:ind w:left="0" w:firstLine="0"/>
              <w:jc w:val="both"/>
              <w:rPr>
                <w:rFonts w:cs="Times New Roman"/>
                <w:sz w:val="22"/>
              </w:rPr>
            </w:pPr>
            <w:r>
              <w:rPr>
                <w:rFonts w:cs="Times New Roman"/>
                <w:sz w:val="22"/>
              </w:rPr>
              <w:t xml:space="preserve">     </w:t>
            </w:r>
            <w:r w:rsidR="007E65E0" w:rsidRPr="007C1D18">
              <w:rPr>
                <w:rFonts w:cs="Times New Roman"/>
                <w:sz w:val="22"/>
              </w:rPr>
              <w:t>-</w:t>
            </w:r>
            <w:r w:rsidR="002114C2" w:rsidRPr="007C1D18">
              <w:rPr>
                <w:rFonts w:cs="Times New Roman"/>
                <w:sz w:val="22"/>
              </w:rPr>
              <w:t xml:space="preserve"> </w:t>
            </w:r>
            <w:r w:rsidR="007E65E0" w:rsidRPr="007C1D18">
              <w:rPr>
                <w:rFonts w:cs="Times New Roman"/>
                <w:sz w:val="22"/>
              </w:rPr>
              <w:t>«Программное обеспечение деятельности педагога дополнительного образования. Учебно- методический комплекс»;</w:t>
            </w:r>
          </w:p>
          <w:p w:rsidR="007E65E0" w:rsidRPr="007C1D18" w:rsidRDefault="00DD4256" w:rsidP="00DD4256">
            <w:pPr>
              <w:pStyle w:val="a5"/>
              <w:spacing w:line="240" w:lineRule="auto"/>
              <w:ind w:left="0" w:firstLine="0"/>
              <w:jc w:val="both"/>
              <w:rPr>
                <w:rFonts w:cs="Times New Roman"/>
                <w:sz w:val="22"/>
              </w:rPr>
            </w:pPr>
            <w:r>
              <w:rPr>
                <w:rFonts w:cs="Times New Roman"/>
                <w:sz w:val="22"/>
              </w:rPr>
              <w:t xml:space="preserve">    </w:t>
            </w:r>
            <w:r w:rsidR="007E65E0" w:rsidRPr="007C1D18">
              <w:rPr>
                <w:rFonts w:cs="Times New Roman"/>
                <w:sz w:val="22"/>
              </w:rPr>
              <w:t xml:space="preserve">- «Доступное дополнительное образование для детей в возрасте от 5-ти до 18-ти лет в </w:t>
            </w:r>
            <w:proofErr w:type="spellStart"/>
            <w:r w:rsidR="007E65E0" w:rsidRPr="007C1D18">
              <w:rPr>
                <w:rFonts w:cs="Times New Roman"/>
                <w:sz w:val="22"/>
              </w:rPr>
              <w:t>Тогучинском</w:t>
            </w:r>
            <w:proofErr w:type="spellEnd"/>
            <w:r w:rsidR="007E65E0" w:rsidRPr="007C1D18">
              <w:rPr>
                <w:rFonts w:cs="Times New Roman"/>
                <w:sz w:val="22"/>
              </w:rPr>
              <w:t xml:space="preserve"> районе «Успех каждого ребёнка»</w:t>
            </w:r>
            <w:r w:rsidR="00316B62" w:rsidRPr="007C1D18">
              <w:rPr>
                <w:rFonts w:cs="Times New Roman"/>
                <w:sz w:val="22"/>
              </w:rPr>
              <w:t>;</w:t>
            </w:r>
          </w:p>
          <w:p w:rsidR="007E65E0" w:rsidRPr="007C1D18" w:rsidRDefault="00DD4256" w:rsidP="00DD4256">
            <w:pPr>
              <w:pStyle w:val="a5"/>
              <w:spacing w:line="240" w:lineRule="auto"/>
              <w:ind w:left="0" w:firstLine="0"/>
              <w:jc w:val="both"/>
              <w:rPr>
                <w:rFonts w:cs="Times New Roman"/>
                <w:sz w:val="22"/>
              </w:rPr>
            </w:pPr>
            <w:r>
              <w:rPr>
                <w:rFonts w:cs="Times New Roman"/>
                <w:sz w:val="22"/>
              </w:rPr>
              <w:lastRenderedPageBreak/>
              <w:t xml:space="preserve">     </w:t>
            </w:r>
            <w:r w:rsidR="007E65E0" w:rsidRPr="007C1D18">
              <w:rPr>
                <w:rFonts w:cs="Times New Roman"/>
                <w:sz w:val="22"/>
              </w:rPr>
              <w:t>-</w:t>
            </w:r>
            <w:r w:rsidR="002114C2" w:rsidRPr="007C1D18">
              <w:rPr>
                <w:rFonts w:cs="Times New Roman"/>
                <w:sz w:val="22"/>
              </w:rPr>
              <w:t xml:space="preserve"> </w:t>
            </w:r>
            <w:r w:rsidR="00316B62" w:rsidRPr="007C1D18">
              <w:rPr>
                <w:rFonts w:cs="Times New Roman"/>
                <w:sz w:val="22"/>
              </w:rPr>
              <w:t>н</w:t>
            </w:r>
            <w:r w:rsidR="007E65E0" w:rsidRPr="007C1D18">
              <w:rPr>
                <w:rFonts w:cs="Times New Roman"/>
                <w:sz w:val="22"/>
              </w:rPr>
              <w:t>ормативно-правовая документация в дополнительном образовании.</w:t>
            </w:r>
          </w:p>
          <w:p w:rsidR="007E65E0"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 xml:space="preserve"> Сотрудниками муниципального опорного центра (МОЦ) проведены совещания с сотрудниками учреждений дополнительного образования Тогучинского района:</w:t>
            </w:r>
          </w:p>
          <w:p w:rsidR="007E65E0"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 «Размещение программ ДО в ИС Навигатор».</w:t>
            </w:r>
          </w:p>
          <w:p w:rsidR="007E65E0"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 xml:space="preserve">- «Обсуждение дистанционного образования. Регистрация родителей и регистрация детей в ИС Навигатор. </w:t>
            </w:r>
          </w:p>
          <w:p w:rsidR="007E65E0"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 xml:space="preserve">- «Выдача сертификатов </w:t>
            </w:r>
            <w:proofErr w:type="gramStart"/>
            <w:r w:rsidR="007E65E0" w:rsidRPr="007C1D18">
              <w:rPr>
                <w:rFonts w:ascii="Times New Roman" w:hAnsi="Times New Roman" w:cs="Times New Roman"/>
              </w:rPr>
              <w:t>учета</w:t>
            </w:r>
            <w:proofErr w:type="gramEnd"/>
            <w:r w:rsidR="007E65E0" w:rsidRPr="007C1D18">
              <w:rPr>
                <w:rFonts w:ascii="Times New Roman" w:hAnsi="Times New Roman" w:cs="Times New Roman"/>
              </w:rPr>
              <w:t xml:space="preserve"> и разработка локальных актов в учреждениях </w:t>
            </w:r>
            <w:r w:rsidR="00316B62" w:rsidRPr="007C1D18">
              <w:rPr>
                <w:rFonts w:ascii="Times New Roman" w:hAnsi="Times New Roman" w:cs="Times New Roman"/>
              </w:rPr>
              <w:t>дополнительного образования</w:t>
            </w:r>
            <w:r w:rsidR="007E65E0" w:rsidRPr="007C1D18">
              <w:rPr>
                <w:rFonts w:ascii="Times New Roman" w:hAnsi="Times New Roman" w:cs="Times New Roman"/>
              </w:rPr>
              <w:t>»;</w:t>
            </w:r>
          </w:p>
          <w:p w:rsidR="007E65E0"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 «Деятельность работы МОЦ и МРЦ»;</w:t>
            </w:r>
          </w:p>
          <w:p w:rsidR="007E65E0"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w:t>
            </w:r>
            <w:r>
              <w:rPr>
                <w:rFonts w:ascii="Times New Roman" w:hAnsi="Times New Roman" w:cs="Times New Roman"/>
              </w:rPr>
              <w:t xml:space="preserve"> </w:t>
            </w:r>
            <w:r w:rsidR="007E65E0" w:rsidRPr="007C1D18">
              <w:rPr>
                <w:rFonts w:ascii="Times New Roman" w:hAnsi="Times New Roman" w:cs="Times New Roman"/>
              </w:rPr>
              <w:t>«Расчёт параметров персонифицированного финансирования на 2020-21 год»;</w:t>
            </w:r>
          </w:p>
          <w:p w:rsidR="002114C2"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 xml:space="preserve">- «Цифровое дополнительное образование. Региональная модель реализации дистанционных </w:t>
            </w:r>
            <w:r w:rsidR="00316B62" w:rsidRPr="007C1D18">
              <w:rPr>
                <w:rFonts w:ascii="Times New Roman" w:hAnsi="Times New Roman" w:cs="Times New Roman"/>
              </w:rPr>
              <w:t>дополнительных образовательных программ</w:t>
            </w:r>
            <w:r w:rsidR="00824198" w:rsidRPr="007C1D18">
              <w:rPr>
                <w:rFonts w:ascii="Times New Roman" w:hAnsi="Times New Roman" w:cs="Times New Roman"/>
              </w:rPr>
              <w:t>;</w:t>
            </w:r>
          </w:p>
          <w:p w:rsidR="007E65E0"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 xml:space="preserve">- «Алгоритм по применению и обработке заявок, сертификатов финансирования. Инструкция по зачислению средств на счёт сертификата». </w:t>
            </w:r>
          </w:p>
          <w:p w:rsidR="007E65E0"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 xml:space="preserve">- «Организация и осуществление </w:t>
            </w:r>
            <w:r w:rsidR="00316B62" w:rsidRPr="007C1D18">
              <w:rPr>
                <w:rFonts w:ascii="Times New Roman" w:hAnsi="Times New Roman" w:cs="Times New Roman"/>
              </w:rPr>
              <w:t>дополнительного образования</w:t>
            </w:r>
            <w:r w:rsidR="007E65E0" w:rsidRPr="007C1D18">
              <w:rPr>
                <w:rFonts w:ascii="Times New Roman" w:hAnsi="Times New Roman" w:cs="Times New Roman"/>
              </w:rPr>
              <w:t xml:space="preserve"> при сетевой форме реализации ДОП».</w:t>
            </w:r>
          </w:p>
          <w:p w:rsidR="007E65E0"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 «Внедрение персонифицированного учёта в дополнительном образовании».</w:t>
            </w:r>
          </w:p>
          <w:p w:rsidR="002114C2"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824198" w:rsidRPr="007C1D18">
              <w:rPr>
                <w:rFonts w:ascii="Times New Roman" w:hAnsi="Times New Roman" w:cs="Times New Roman"/>
              </w:rPr>
              <w:t xml:space="preserve"> </w:t>
            </w:r>
            <w:r w:rsidR="007E65E0" w:rsidRPr="007C1D18">
              <w:rPr>
                <w:rFonts w:ascii="Times New Roman" w:hAnsi="Times New Roman" w:cs="Times New Roman"/>
              </w:rPr>
              <w:t>Проводятся ежедневные консультации с работниками образовательных организаций по обеспечению работы ИС «Навигатор дополнительного образования Новосибирской области».</w:t>
            </w:r>
          </w:p>
          <w:p w:rsidR="007E65E0" w:rsidRPr="007C1D18" w:rsidRDefault="00DD4256" w:rsidP="00DD4256">
            <w:pPr>
              <w:spacing w:after="0" w:line="240" w:lineRule="auto"/>
              <w:jc w:val="both"/>
              <w:rPr>
                <w:rFonts w:ascii="Times New Roman" w:hAnsi="Times New Roman" w:cs="Times New Roman"/>
              </w:rPr>
            </w:pPr>
            <w:r>
              <w:rPr>
                <w:rFonts w:ascii="Times New Roman" w:hAnsi="Times New Roman" w:cs="Times New Roman"/>
              </w:rPr>
              <w:t xml:space="preserve">        </w:t>
            </w:r>
            <w:r w:rsidR="007E65E0" w:rsidRPr="007C1D18">
              <w:rPr>
                <w:rFonts w:ascii="Times New Roman" w:hAnsi="Times New Roman" w:cs="Times New Roman"/>
              </w:rPr>
              <w:t>Осуществляется информирование и консультирование детей, родителей (законных представителей), общественности о возможностях и специфике дополнительного образования детей на территории Тогучинского района:</w:t>
            </w:r>
          </w:p>
          <w:p w:rsidR="007E65E0" w:rsidRPr="007C1D18" w:rsidRDefault="007E65E0" w:rsidP="001A661E">
            <w:pPr>
              <w:spacing w:after="0" w:line="240" w:lineRule="auto"/>
              <w:ind w:firstLine="709"/>
              <w:jc w:val="both"/>
              <w:rPr>
                <w:rFonts w:ascii="Times New Roman" w:hAnsi="Times New Roman" w:cs="Times New Roman"/>
              </w:rPr>
            </w:pPr>
            <w:r w:rsidRPr="007C1D18">
              <w:rPr>
                <w:rFonts w:ascii="Times New Roman" w:hAnsi="Times New Roman" w:cs="Times New Roman"/>
              </w:rPr>
              <w:lastRenderedPageBreak/>
              <w:t>- создано интерактивное сообщество в социальных сетях «</w:t>
            </w:r>
            <w:r w:rsidRPr="007C1D18">
              <w:rPr>
                <w:rFonts w:ascii="Times New Roman" w:hAnsi="Times New Roman" w:cs="Times New Roman"/>
                <w:shd w:val="clear" w:color="auto" w:fill="FFFFFF"/>
              </w:rPr>
              <w:t>Муниципальный опорный центр Тогучинского района</w:t>
            </w:r>
            <w:r w:rsidRPr="007C1D18">
              <w:rPr>
                <w:rFonts w:ascii="Times New Roman" w:hAnsi="Times New Roman" w:cs="Times New Roman"/>
              </w:rPr>
              <w:t>» (</w:t>
            </w:r>
            <w:hyperlink r:id="rId8" w:history="1">
              <w:r w:rsidRPr="007C1D18">
                <w:rPr>
                  <w:rStyle w:val="a7"/>
                  <w:rFonts w:ascii="Times New Roman" w:hAnsi="Times New Roman" w:cs="Times New Roman"/>
                  <w:shd w:val="clear" w:color="auto" w:fill="FFFFFF"/>
                </w:rPr>
                <w:t>https://vk.com/public196553715</w:t>
              </w:r>
            </w:hyperlink>
            <w:r w:rsidRPr="007C1D18">
              <w:rPr>
                <w:rFonts w:ascii="Times New Roman" w:hAnsi="Times New Roman" w:cs="Times New Roman"/>
                <w:shd w:val="clear" w:color="auto" w:fill="FFFFFF"/>
              </w:rPr>
              <w:t>)</w:t>
            </w:r>
            <w:r w:rsidRPr="007C1D18">
              <w:rPr>
                <w:rFonts w:ascii="Times New Roman" w:hAnsi="Times New Roman" w:cs="Times New Roman"/>
              </w:rPr>
              <w:t>;</w:t>
            </w:r>
          </w:p>
          <w:p w:rsidR="007E65E0" w:rsidRPr="007C1D18" w:rsidRDefault="007E65E0" w:rsidP="001A661E">
            <w:pPr>
              <w:pStyle w:val="ConsPlusNormal"/>
              <w:ind w:firstLine="709"/>
              <w:jc w:val="both"/>
              <w:rPr>
                <w:rFonts w:ascii="Times New Roman" w:hAnsi="Times New Roman" w:cs="Times New Roman"/>
                <w:szCs w:val="22"/>
              </w:rPr>
            </w:pPr>
            <w:r w:rsidRPr="007C1D18">
              <w:rPr>
                <w:rFonts w:ascii="Times New Roman" w:hAnsi="Times New Roman" w:cs="Times New Roman"/>
                <w:szCs w:val="22"/>
              </w:rPr>
              <w:t>-организована работа по стационарному телефону 21-848;</w:t>
            </w:r>
          </w:p>
          <w:p w:rsidR="007E65E0" w:rsidRPr="007C1D18" w:rsidRDefault="007E65E0" w:rsidP="00F02238">
            <w:pPr>
              <w:pStyle w:val="ConsPlusNormal"/>
              <w:jc w:val="both"/>
              <w:rPr>
                <w:rFonts w:ascii="Times New Roman" w:hAnsi="Times New Roman" w:cs="Times New Roman"/>
                <w:szCs w:val="22"/>
              </w:rPr>
            </w:pPr>
          </w:p>
          <w:p w:rsidR="00753C46" w:rsidRPr="007C1D18" w:rsidRDefault="00753C46" w:rsidP="00F02238">
            <w:pPr>
              <w:autoSpaceDE w:val="0"/>
              <w:autoSpaceDN w:val="0"/>
              <w:adjustRightInd w:val="0"/>
              <w:spacing w:after="0" w:line="240" w:lineRule="auto"/>
              <w:rPr>
                <w:rFonts w:ascii="Times New Roman" w:eastAsia="Times New Roman" w:hAnsi="Times New Roman" w:cs="Times New Roman"/>
                <w:color w:val="000000" w:themeColor="text1"/>
                <w:lang w:eastAsia="ru-RU"/>
              </w:rPr>
            </w:pPr>
          </w:p>
        </w:tc>
      </w:tr>
      <w:tr w:rsidR="00A438A7" w:rsidRPr="00A438A7" w:rsidTr="00FA35B9">
        <w:tc>
          <w:tcPr>
            <w:tcW w:w="709" w:type="dxa"/>
            <w:vAlign w:val="center"/>
          </w:tcPr>
          <w:p w:rsidR="00A438A7" w:rsidRPr="0070331E" w:rsidRDefault="000503EA" w:rsidP="00A438A7">
            <w:pPr>
              <w:autoSpaceDE w:val="0"/>
              <w:autoSpaceDN w:val="0"/>
              <w:spacing w:after="0" w:line="240" w:lineRule="auto"/>
              <w:jc w:val="center"/>
              <w:rPr>
                <w:rFonts w:ascii="Times New Roman" w:eastAsia="Times New Roman" w:hAnsi="Times New Roman" w:cs="Times New Roman"/>
                <w:lang w:eastAsia="ru-RU"/>
              </w:rPr>
            </w:pPr>
            <w:r w:rsidRPr="0070331E">
              <w:rPr>
                <w:rFonts w:ascii="Times New Roman" w:eastAsia="Times New Roman" w:hAnsi="Times New Roman" w:cs="Times New Roman"/>
                <w:b/>
              </w:rPr>
              <w:lastRenderedPageBreak/>
              <w:t>2</w:t>
            </w:r>
            <w:r w:rsidR="00A438A7" w:rsidRPr="0070331E">
              <w:rPr>
                <w:rFonts w:ascii="Times New Roman" w:eastAsia="Times New Roman" w:hAnsi="Times New Roman" w:cs="Times New Roman"/>
                <w:lang w:eastAsia="ru-RU"/>
              </w:rPr>
              <w:t>.</w:t>
            </w:r>
          </w:p>
        </w:tc>
        <w:tc>
          <w:tcPr>
            <w:tcW w:w="14460" w:type="dxa"/>
            <w:gridSpan w:val="5"/>
          </w:tcPr>
          <w:p w:rsidR="00A438A7" w:rsidRPr="0070331E" w:rsidRDefault="00A438A7" w:rsidP="000503EA">
            <w:pPr>
              <w:autoSpaceDE w:val="0"/>
              <w:autoSpaceDN w:val="0"/>
              <w:spacing w:after="0" w:line="240" w:lineRule="auto"/>
              <w:rPr>
                <w:rFonts w:ascii="Times New Roman" w:eastAsia="Times New Roman" w:hAnsi="Times New Roman" w:cs="Times New Roman"/>
                <w:b/>
                <w:lang w:eastAsia="ru-RU"/>
              </w:rPr>
            </w:pPr>
            <w:r w:rsidRPr="0070331E">
              <w:rPr>
                <w:rFonts w:ascii="Times New Roman" w:eastAsia="Times New Roman" w:hAnsi="Times New Roman" w:cs="Times New Roman"/>
                <w:b/>
                <w:lang w:eastAsia="ru-RU"/>
              </w:rPr>
              <w:t xml:space="preserve">Рынок </w:t>
            </w:r>
            <w:r w:rsidR="000503EA" w:rsidRPr="0070331E">
              <w:rPr>
                <w:rFonts w:ascii="Times New Roman" w:eastAsia="Times New Roman" w:hAnsi="Times New Roman" w:cs="Times New Roman"/>
                <w:b/>
                <w:lang w:eastAsia="ru-RU"/>
              </w:rPr>
              <w:t>социальных</w:t>
            </w:r>
            <w:r w:rsidRPr="0070331E">
              <w:rPr>
                <w:rFonts w:ascii="Times New Roman" w:eastAsia="Times New Roman" w:hAnsi="Times New Roman" w:cs="Times New Roman"/>
                <w:b/>
                <w:lang w:eastAsia="ru-RU"/>
              </w:rPr>
              <w:t xml:space="preserve"> услуг</w:t>
            </w:r>
          </w:p>
        </w:tc>
      </w:tr>
      <w:tr w:rsidR="00A438A7" w:rsidRPr="00A438A7" w:rsidTr="009738D8">
        <w:trPr>
          <w:trHeight w:val="3455"/>
        </w:trPr>
        <w:tc>
          <w:tcPr>
            <w:tcW w:w="709" w:type="dxa"/>
            <w:shd w:val="clear" w:color="auto" w:fill="auto"/>
          </w:tcPr>
          <w:p w:rsidR="00A438A7" w:rsidRPr="00A438A7" w:rsidRDefault="000503EA"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A438A7" w:rsidRPr="00A438A7">
              <w:rPr>
                <w:rFonts w:ascii="Times New Roman" w:eastAsia="Times New Roman" w:hAnsi="Times New Roman" w:cs="Times New Roman"/>
                <w:lang w:eastAsia="ru-RU"/>
              </w:rPr>
              <w:t>.1.</w:t>
            </w:r>
          </w:p>
        </w:tc>
        <w:tc>
          <w:tcPr>
            <w:tcW w:w="4253" w:type="dxa"/>
            <w:shd w:val="clear" w:color="auto" w:fill="auto"/>
          </w:tcPr>
          <w:p w:rsidR="00A438A7" w:rsidRPr="000503EA" w:rsidRDefault="000503EA" w:rsidP="002B3A7B">
            <w:pPr>
              <w:autoSpaceDE w:val="0"/>
              <w:autoSpaceDN w:val="0"/>
              <w:spacing w:after="0" w:line="240" w:lineRule="auto"/>
              <w:jc w:val="both"/>
              <w:rPr>
                <w:rFonts w:ascii="Times New Roman" w:eastAsia="Times New Roman" w:hAnsi="Times New Roman" w:cs="Times New Roman"/>
                <w:lang w:eastAsia="ru-RU"/>
              </w:rPr>
            </w:pPr>
            <w:r w:rsidRPr="000503EA">
              <w:rPr>
                <w:rFonts w:ascii="Times New Roman" w:hAnsi="Times New Roman" w:cs="Times New Roman"/>
              </w:rPr>
              <w:t xml:space="preserve">Анализ целевого использования муниципальных объектов недвижимого имущества с целью выявления неиспользуемых по назначению объектов социальной сферы, которые могут быть переданы негосударственным (немуниципальным) организациям с применением механизмов </w:t>
            </w:r>
            <w:proofErr w:type="spellStart"/>
            <w:r w:rsidRPr="000503EA">
              <w:rPr>
                <w:rFonts w:ascii="Times New Roman" w:hAnsi="Times New Roman" w:cs="Times New Roman"/>
              </w:rPr>
              <w:t>муниципально</w:t>
            </w:r>
            <w:proofErr w:type="spellEnd"/>
            <w:r w:rsidRPr="000503EA">
              <w:rPr>
                <w:rFonts w:ascii="Times New Roman" w:hAnsi="Times New Roman" w:cs="Times New Roman"/>
              </w:rPr>
              <w:t>-частного партнерства,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1276" w:type="dxa"/>
            <w:shd w:val="clear" w:color="auto" w:fill="auto"/>
          </w:tcPr>
          <w:p w:rsidR="00A438A7" w:rsidRDefault="000503EA"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ОСЗН</w:t>
            </w:r>
          </w:p>
          <w:p w:rsidR="00025548" w:rsidRPr="00A438A7" w:rsidRDefault="00025548" w:rsidP="002B3A7B">
            <w:pPr>
              <w:autoSpaceDE w:val="0"/>
              <w:autoSpaceDN w:val="0"/>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ОЗиИО</w:t>
            </w:r>
            <w:proofErr w:type="spellEnd"/>
          </w:p>
        </w:tc>
        <w:tc>
          <w:tcPr>
            <w:tcW w:w="850" w:type="dxa"/>
            <w:shd w:val="clear" w:color="auto" w:fill="auto"/>
          </w:tcPr>
          <w:p w:rsidR="00A438A7" w:rsidRPr="00A438A7" w:rsidRDefault="00C82D8D" w:rsidP="002B3A7B">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2019-2022</w:t>
            </w:r>
          </w:p>
        </w:tc>
        <w:tc>
          <w:tcPr>
            <w:tcW w:w="1843" w:type="dxa"/>
            <w:shd w:val="clear" w:color="auto" w:fill="auto"/>
          </w:tcPr>
          <w:p w:rsidR="00A438A7" w:rsidRPr="000503EA" w:rsidRDefault="000503EA" w:rsidP="002B3A7B">
            <w:pPr>
              <w:autoSpaceDE w:val="0"/>
              <w:autoSpaceDN w:val="0"/>
              <w:spacing w:after="0" w:line="240" w:lineRule="auto"/>
              <w:jc w:val="both"/>
              <w:rPr>
                <w:rFonts w:ascii="Times New Roman" w:eastAsia="Times New Roman" w:hAnsi="Times New Roman" w:cs="Times New Roman"/>
                <w:lang w:eastAsia="ru-RU"/>
              </w:rPr>
            </w:pPr>
            <w:r w:rsidRPr="000503EA">
              <w:rPr>
                <w:rFonts w:ascii="Times New Roman" w:hAnsi="Times New Roman" w:cs="Times New Roman"/>
                <w:color w:val="000000"/>
                <w:sz w:val="24"/>
                <w:szCs w:val="24"/>
              </w:rPr>
              <w:t>Привлечение к оказанию социальных услуг негосударственных организаций</w:t>
            </w:r>
          </w:p>
        </w:tc>
        <w:tc>
          <w:tcPr>
            <w:tcW w:w="6238" w:type="dxa"/>
            <w:shd w:val="clear" w:color="auto" w:fill="auto"/>
          </w:tcPr>
          <w:p w:rsidR="003531ED" w:rsidRDefault="00DD4256" w:rsidP="00DD4256">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1640E" w:rsidRPr="003531ED">
              <w:rPr>
                <w:rFonts w:ascii="Times New Roman" w:eastAsia="Times New Roman" w:hAnsi="Times New Roman" w:cs="Times New Roman"/>
                <w:lang w:eastAsia="ru-RU"/>
              </w:rPr>
              <w:t xml:space="preserve">На территории Тогучинского района Новосибирской области действует муниципальная программа «Муниципальная поддержка социально ориентированных некоммерческих организаций, общественных объединений в </w:t>
            </w:r>
            <w:proofErr w:type="spellStart"/>
            <w:r w:rsidR="00F1640E" w:rsidRPr="003531ED">
              <w:rPr>
                <w:rFonts w:ascii="Times New Roman" w:eastAsia="Times New Roman" w:hAnsi="Times New Roman" w:cs="Times New Roman"/>
                <w:lang w:eastAsia="ru-RU"/>
              </w:rPr>
              <w:t>Тогучинском</w:t>
            </w:r>
            <w:proofErr w:type="spellEnd"/>
            <w:r w:rsidR="00F1640E" w:rsidRPr="003531ED">
              <w:rPr>
                <w:rFonts w:ascii="Times New Roman" w:eastAsia="Times New Roman" w:hAnsi="Times New Roman" w:cs="Times New Roman"/>
                <w:lang w:eastAsia="ru-RU"/>
              </w:rPr>
              <w:t xml:space="preserve"> районе Новосибирской области на 2020-2022 годы». </w:t>
            </w:r>
          </w:p>
          <w:p w:rsidR="00A438A7" w:rsidRDefault="00DD4256" w:rsidP="00DD4256">
            <w:pPr>
              <w:autoSpaceDE w:val="0"/>
              <w:autoSpaceDN w:val="0"/>
              <w:spacing w:after="0" w:line="240" w:lineRule="auto"/>
              <w:jc w:val="both"/>
              <w:rPr>
                <w:rFonts w:ascii="Times New Roman" w:eastAsia="Times New Roman" w:hAnsi="Times New Roman" w:cs="Times New Roman"/>
                <w:lang w:eastAsia="ru-RU"/>
              </w:rPr>
            </w:pPr>
            <w:r>
              <w:rPr>
                <w:rFonts w:ascii="Times New Roman" w:hAnsi="Times New Roman" w:cs="Times New Roman"/>
              </w:rPr>
              <w:t xml:space="preserve">         </w:t>
            </w:r>
            <w:r w:rsidR="003531ED">
              <w:rPr>
                <w:rFonts w:ascii="Times New Roman" w:hAnsi="Times New Roman" w:cs="Times New Roman"/>
              </w:rPr>
              <w:t>В результате проведённого а</w:t>
            </w:r>
            <w:r w:rsidR="003531ED" w:rsidRPr="000503EA">
              <w:rPr>
                <w:rFonts w:ascii="Times New Roman" w:hAnsi="Times New Roman" w:cs="Times New Roman"/>
              </w:rPr>
              <w:t>нализ</w:t>
            </w:r>
            <w:r w:rsidR="003531ED">
              <w:rPr>
                <w:rFonts w:ascii="Times New Roman" w:hAnsi="Times New Roman" w:cs="Times New Roman"/>
              </w:rPr>
              <w:t>а</w:t>
            </w:r>
            <w:r w:rsidR="003531ED" w:rsidRPr="000503EA">
              <w:rPr>
                <w:rFonts w:ascii="Times New Roman" w:hAnsi="Times New Roman" w:cs="Times New Roman"/>
              </w:rPr>
              <w:t xml:space="preserve"> целевого использования объектов недвижимого имущества</w:t>
            </w:r>
            <w:r w:rsidR="003531ED">
              <w:rPr>
                <w:rFonts w:ascii="Times New Roman" w:hAnsi="Times New Roman" w:cs="Times New Roman"/>
              </w:rPr>
              <w:t xml:space="preserve">, находящихся в муниципальной собственности Тогучинского района Новосибирской области, относящихся к </w:t>
            </w:r>
            <w:r w:rsidR="003531ED" w:rsidRPr="000503EA">
              <w:rPr>
                <w:rFonts w:ascii="Times New Roman" w:hAnsi="Times New Roman" w:cs="Times New Roman"/>
              </w:rPr>
              <w:t>объект</w:t>
            </w:r>
            <w:r w:rsidR="003531ED">
              <w:rPr>
                <w:rFonts w:ascii="Times New Roman" w:hAnsi="Times New Roman" w:cs="Times New Roman"/>
              </w:rPr>
              <w:t>ам</w:t>
            </w:r>
            <w:r w:rsidR="003531ED" w:rsidRPr="000503EA">
              <w:rPr>
                <w:rFonts w:ascii="Times New Roman" w:hAnsi="Times New Roman" w:cs="Times New Roman"/>
              </w:rPr>
              <w:t xml:space="preserve"> социальной сферы, которые могут быть переданы негосударственным (немуниципальным) организациям с применением механизмов </w:t>
            </w:r>
            <w:proofErr w:type="spellStart"/>
            <w:r w:rsidR="003531ED" w:rsidRPr="000503EA">
              <w:rPr>
                <w:rFonts w:ascii="Times New Roman" w:hAnsi="Times New Roman" w:cs="Times New Roman"/>
              </w:rPr>
              <w:t>муниципально</w:t>
            </w:r>
            <w:proofErr w:type="spellEnd"/>
            <w:r w:rsidR="003531ED" w:rsidRPr="000503EA">
              <w:rPr>
                <w:rFonts w:ascii="Times New Roman" w:hAnsi="Times New Roman" w:cs="Times New Roman"/>
              </w:rPr>
              <w:t>-частного партнерства,</w:t>
            </w:r>
            <w:r w:rsidR="003531ED">
              <w:rPr>
                <w:rFonts w:ascii="Times New Roman" w:hAnsi="Times New Roman" w:cs="Times New Roman"/>
              </w:rPr>
              <w:t xml:space="preserve"> не выявлено</w:t>
            </w:r>
            <w:r w:rsidR="004B18A4" w:rsidRPr="003531ED">
              <w:rPr>
                <w:rFonts w:ascii="Times New Roman" w:eastAsia="Times New Roman" w:hAnsi="Times New Roman" w:cs="Times New Roman"/>
                <w:lang w:eastAsia="ru-RU"/>
              </w:rPr>
              <w:t>.</w:t>
            </w:r>
          </w:p>
          <w:p w:rsidR="003531ED" w:rsidRPr="00753C46" w:rsidRDefault="003531ED" w:rsidP="002B3A7B">
            <w:pPr>
              <w:autoSpaceDE w:val="0"/>
              <w:autoSpaceDN w:val="0"/>
              <w:spacing w:after="0" w:line="240" w:lineRule="auto"/>
              <w:jc w:val="both"/>
              <w:rPr>
                <w:rFonts w:ascii="Times New Roman" w:eastAsia="Times New Roman" w:hAnsi="Times New Roman" w:cs="Times New Roman"/>
                <w:highlight w:val="yellow"/>
                <w:lang w:eastAsia="ru-RU"/>
              </w:rPr>
            </w:pPr>
          </w:p>
        </w:tc>
      </w:tr>
      <w:tr w:rsidR="000503EA" w:rsidRPr="00C224B0" w:rsidTr="009738D8">
        <w:tc>
          <w:tcPr>
            <w:tcW w:w="709" w:type="dxa"/>
            <w:shd w:val="clear" w:color="auto" w:fill="auto"/>
          </w:tcPr>
          <w:p w:rsidR="000503EA" w:rsidRPr="00C224B0" w:rsidRDefault="000503EA" w:rsidP="002B3A7B">
            <w:pPr>
              <w:autoSpaceDE w:val="0"/>
              <w:autoSpaceDN w:val="0"/>
              <w:spacing w:after="0" w:line="240" w:lineRule="auto"/>
              <w:jc w:val="both"/>
              <w:rPr>
                <w:rFonts w:ascii="Times New Roman" w:eastAsia="Times New Roman" w:hAnsi="Times New Roman" w:cs="Times New Roman"/>
                <w:lang w:eastAsia="ru-RU"/>
              </w:rPr>
            </w:pPr>
            <w:r w:rsidRPr="00C224B0">
              <w:rPr>
                <w:rFonts w:ascii="Times New Roman" w:eastAsia="Times New Roman" w:hAnsi="Times New Roman" w:cs="Times New Roman"/>
                <w:lang w:eastAsia="ru-RU"/>
              </w:rPr>
              <w:t>2.2.</w:t>
            </w:r>
          </w:p>
        </w:tc>
        <w:tc>
          <w:tcPr>
            <w:tcW w:w="4253" w:type="dxa"/>
            <w:shd w:val="clear" w:color="auto" w:fill="auto"/>
          </w:tcPr>
          <w:p w:rsidR="000503EA" w:rsidRPr="00C224B0" w:rsidRDefault="000503EA" w:rsidP="002B3A7B">
            <w:pPr>
              <w:autoSpaceDE w:val="0"/>
              <w:autoSpaceDN w:val="0"/>
              <w:spacing w:after="0" w:line="240" w:lineRule="auto"/>
              <w:jc w:val="both"/>
              <w:rPr>
                <w:rFonts w:ascii="Times New Roman" w:hAnsi="Times New Roman" w:cs="Times New Roman"/>
              </w:rPr>
            </w:pPr>
            <w:r w:rsidRPr="00C224B0">
              <w:rPr>
                <w:rFonts w:ascii="Times New Roman" w:hAnsi="Times New Roman" w:cs="Times New Roman"/>
              </w:rPr>
              <w:t xml:space="preserve">Передача муниципальных объектов недвижимого имущества негосударственным организациям с применением механизмов </w:t>
            </w:r>
            <w:proofErr w:type="spellStart"/>
            <w:r w:rsidRPr="00C224B0">
              <w:rPr>
                <w:rFonts w:ascii="Times New Roman" w:hAnsi="Times New Roman" w:cs="Times New Roman"/>
              </w:rPr>
              <w:t>муниципально</w:t>
            </w:r>
            <w:proofErr w:type="spellEnd"/>
            <w:r w:rsidRPr="00C224B0">
              <w:rPr>
                <w:rFonts w:ascii="Times New Roman" w:hAnsi="Times New Roman" w:cs="Times New Roman"/>
              </w:rPr>
              <w:t xml:space="preserve">-частного партнерства, в том числе посредством заключения концессионного </w:t>
            </w:r>
            <w:r w:rsidRPr="00C224B0">
              <w:rPr>
                <w:rFonts w:ascii="Times New Roman" w:hAnsi="Times New Roman" w:cs="Times New Roman"/>
              </w:rPr>
              <w:lastRenderedPageBreak/>
              <w:t>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1276" w:type="dxa"/>
            <w:shd w:val="clear" w:color="auto" w:fill="auto"/>
          </w:tcPr>
          <w:p w:rsidR="000503EA" w:rsidRPr="00C224B0" w:rsidRDefault="000503EA" w:rsidP="002B3A7B">
            <w:pPr>
              <w:autoSpaceDE w:val="0"/>
              <w:autoSpaceDN w:val="0"/>
              <w:spacing w:after="0" w:line="240" w:lineRule="auto"/>
              <w:jc w:val="both"/>
              <w:rPr>
                <w:rFonts w:ascii="Times New Roman" w:eastAsia="Times New Roman" w:hAnsi="Times New Roman" w:cs="Times New Roman"/>
                <w:lang w:eastAsia="ru-RU"/>
              </w:rPr>
            </w:pPr>
            <w:r w:rsidRPr="00C224B0">
              <w:rPr>
                <w:rFonts w:ascii="Times New Roman" w:eastAsia="Times New Roman" w:hAnsi="Times New Roman" w:cs="Times New Roman"/>
                <w:lang w:eastAsia="ru-RU"/>
              </w:rPr>
              <w:lastRenderedPageBreak/>
              <w:t>ОСЗН</w:t>
            </w:r>
          </w:p>
          <w:p w:rsidR="00842007" w:rsidRPr="00C224B0" w:rsidRDefault="00842007" w:rsidP="002B3A7B">
            <w:pPr>
              <w:autoSpaceDE w:val="0"/>
              <w:autoSpaceDN w:val="0"/>
              <w:spacing w:after="0" w:line="240" w:lineRule="auto"/>
              <w:jc w:val="both"/>
              <w:rPr>
                <w:rFonts w:ascii="Times New Roman" w:eastAsia="Times New Roman" w:hAnsi="Times New Roman" w:cs="Times New Roman"/>
                <w:lang w:eastAsia="ru-RU"/>
              </w:rPr>
            </w:pPr>
            <w:proofErr w:type="spellStart"/>
            <w:r w:rsidRPr="00C224B0">
              <w:rPr>
                <w:rFonts w:ascii="Times New Roman" w:eastAsia="Times New Roman" w:hAnsi="Times New Roman" w:cs="Times New Roman"/>
                <w:lang w:eastAsia="ru-RU"/>
              </w:rPr>
              <w:t>ОЗиИО</w:t>
            </w:r>
            <w:proofErr w:type="spellEnd"/>
          </w:p>
        </w:tc>
        <w:tc>
          <w:tcPr>
            <w:tcW w:w="850" w:type="dxa"/>
            <w:shd w:val="clear" w:color="auto" w:fill="auto"/>
          </w:tcPr>
          <w:p w:rsidR="000503EA" w:rsidRPr="00C224B0" w:rsidRDefault="00C82D8D" w:rsidP="002B3A7B">
            <w:pPr>
              <w:autoSpaceDE w:val="0"/>
              <w:autoSpaceDN w:val="0"/>
              <w:spacing w:after="0" w:line="240" w:lineRule="auto"/>
              <w:jc w:val="both"/>
              <w:rPr>
                <w:rFonts w:ascii="Times New Roman" w:eastAsia="Times New Roman" w:hAnsi="Times New Roman" w:cs="Times New Roman"/>
                <w:lang w:eastAsia="ru-RU"/>
              </w:rPr>
            </w:pPr>
            <w:r w:rsidRPr="00C224B0">
              <w:rPr>
                <w:rFonts w:ascii="Times New Roman" w:eastAsia="Times New Roman" w:hAnsi="Times New Roman" w:cs="Times New Roman"/>
                <w:lang w:eastAsia="ru-RU"/>
              </w:rPr>
              <w:t>2019-2022</w:t>
            </w:r>
          </w:p>
        </w:tc>
        <w:tc>
          <w:tcPr>
            <w:tcW w:w="1843" w:type="dxa"/>
            <w:shd w:val="clear" w:color="auto" w:fill="auto"/>
          </w:tcPr>
          <w:p w:rsidR="000503EA" w:rsidRPr="00C224B0" w:rsidRDefault="00C82D8D" w:rsidP="002B3A7B">
            <w:pPr>
              <w:autoSpaceDE w:val="0"/>
              <w:autoSpaceDN w:val="0"/>
              <w:spacing w:after="0" w:line="240" w:lineRule="auto"/>
              <w:jc w:val="both"/>
              <w:rPr>
                <w:rFonts w:ascii="Times New Roman" w:hAnsi="Times New Roman" w:cs="Times New Roman"/>
                <w:color w:val="000000"/>
              </w:rPr>
            </w:pPr>
            <w:r w:rsidRPr="00C224B0">
              <w:rPr>
                <w:rFonts w:ascii="Times New Roman" w:hAnsi="Times New Roman" w:cs="Times New Roman"/>
              </w:rPr>
              <w:t>Передача муниципальных объектов недвижимого имущества негосударственн</w:t>
            </w:r>
            <w:r w:rsidRPr="00C224B0">
              <w:rPr>
                <w:rFonts w:ascii="Times New Roman" w:hAnsi="Times New Roman" w:cs="Times New Roman"/>
              </w:rPr>
              <w:lastRenderedPageBreak/>
              <w:t xml:space="preserve">ым организациям с применением механизмов </w:t>
            </w:r>
            <w:proofErr w:type="spellStart"/>
            <w:r w:rsidRPr="00C224B0">
              <w:rPr>
                <w:rFonts w:ascii="Times New Roman" w:hAnsi="Times New Roman" w:cs="Times New Roman"/>
              </w:rPr>
              <w:t>муниципально</w:t>
            </w:r>
            <w:proofErr w:type="spellEnd"/>
            <w:r w:rsidRPr="00C224B0">
              <w:rPr>
                <w:rFonts w:ascii="Times New Roman" w:hAnsi="Times New Roman" w:cs="Times New Roman"/>
              </w:rPr>
              <w:t>-частного партнерства,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6238" w:type="dxa"/>
            <w:shd w:val="clear" w:color="auto" w:fill="auto"/>
          </w:tcPr>
          <w:p w:rsidR="000503EA" w:rsidRPr="00C224B0" w:rsidRDefault="003531ED" w:rsidP="007C1D18">
            <w:pPr>
              <w:autoSpaceDE w:val="0"/>
              <w:autoSpaceDN w:val="0"/>
              <w:spacing w:after="0" w:line="240" w:lineRule="auto"/>
              <w:ind w:firstLine="709"/>
              <w:jc w:val="both"/>
              <w:rPr>
                <w:rFonts w:ascii="Times New Roman" w:eastAsia="Times New Roman" w:hAnsi="Times New Roman" w:cs="Times New Roman"/>
                <w:highlight w:val="yellow"/>
                <w:lang w:eastAsia="ru-RU"/>
              </w:rPr>
            </w:pPr>
            <w:r w:rsidRPr="00C224B0">
              <w:rPr>
                <w:rFonts w:ascii="Times New Roman" w:hAnsi="Times New Roman" w:cs="Times New Roman"/>
              </w:rPr>
              <w:lastRenderedPageBreak/>
              <w:t xml:space="preserve">За период с 01.01.2019 по 01.01.2021 передача муниципальных объектов недвижимого имущества, относящихся к объектам социальной сферы, негосударственным (немуниципальным) организациям с применением механизмов </w:t>
            </w:r>
            <w:proofErr w:type="spellStart"/>
            <w:r w:rsidRPr="00C224B0">
              <w:rPr>
                <w:rFonts w:ascii="Times New Roman" w:hAnsi="Times New Roman" w:cs="Times New Roman"/>
              </w:rPr>
              <w:t>муниципально</w:t>
            </w:r>
            <w:proofErr w:type="spellEnd"/>
            <w:r w:rsidRPr="00C224B0">
              <w:rPr>
                <w:rFonts w:ascii="Times New Roman" w:hAnsi="Times New Roman" w:cs="Times New Roman"/>
              </w:rPr>
              <w:t>-частного партнерства не осуществлялась</w:t>
            </w:r>
          </w:p>
        </w:tc>
      </w:tr>
      <w:tr w:rsidR="00A438A7" w:rsidRPr="00A438A7" w:rsidTr="00FA7CE7">
        <w:tc>
          <w:tcPr>
            <w:tcW w:w="709" w:type="dxa"/>
            <w:shd w:val="clear" w:color="auto" w:fill="auto"/>
          </w:tcPr>
          <w:p w:rsidR="00A438A7" w:rsidRPr="00FA7CE7" w:rsidRDefault="00C82D8D" w:rsidP="002B3A7B">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eastAsia="ru-RU"/>
              </w:rPr>
              <w:lastRenderedPageBreak/>
              <w:t>3</w:t>
            </w:r>
            <w:r w:rsidR="00A438A7" w:rsidRPr="00FA7CE7">
              <w:rPr>
                <w:rFonts w:ascii="Times New Roman" w:eastAsia="Times New Roman" w:hAnsi="Times New Roman" w:cs="Times New Roman"/>
                <w:b/>
                <w:lang w:eastAsia="ru-RU"/>
              </w:rPr>
              <w:t>.</w:t>
            </w:r>
          </w:p>
        </w:tc>
        <w:tc>
          <w:tcPr>
            <w:tcW w:w="14460" w:type="dxa"/>
            <w:gridSpan w:val="5"/>
            <w:shd w:val="clear" w:color="auto" w:fill="auto"/>
          </w:tcPr>
          <w:p w:rsidR="00A438A7" w:rsidRPr="00FA7CE7" w:rsidRDefault="00A438A7" w:rsidP="002B3A7B">
            <w:pPr>
              <w:autoSpaceDE w:val="0"/>
              <w:autoSpaceDN w:val="0"/>
              <w:adjustRightInd w:val="0"/>
              <w:spacing w:after="0" w:line="256"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eastAsia="ru-RU"/>
              </w:rPr>
              <w:t xml:space="preserve">Рынок </w:t>
            </w:r>
            <w:r w:rsidR="00C82D8D" w:rsidRPr="00FA7CE7">
              <w:rPr>
                <w:rFonts w:ascii="Times New Roman" w:eastAsia="Times New Roman" w:hAnsi="Times New Roman" w:cs="Times New Roman"/>
                <w:b/>
                <w:lang w:eastAsia="ru-RU"/>
              </w:rPr>
              <w:t>теплоснабжения</w:t>
            </w:r>
          </w:p>
        </w:tc>
      </w:tr>
      <w:tr w:rsidR="00A438A7" w:rsidRPr="00A438A7" w:rsidTr="009738D8">
        <w:trPr>
          <w:trHeight w:val="870"/>
        </w:trPr>
        <w:tc>
          <w:tcPr>
            <w:tcW w:w="709" w:type="dxa"/>
            <w:shd w:val="clear" w:color="auto" w:fill="auto"/>
            <w:hideMark/>
          </w:tcPr>
          <w:p w:rsidR="00A438A7" w:rsidRPr="00A438A7" w:rsidRDefault="00C82D8D"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r w:rsidR="00A438A7" w:rsidRPr="00A438A7">
              <w:rPr>
                <w:rFonts w:ascii="Times New Roman" w:eastAsia="Times New Roman" w:hAnsi="Times New Roman" w:cs="Times New Roman"/>
                <w:lang w:eastAsia="ru-RU"/>
              </w:rPr>
              <w:t>.1.</w:t>
            </w:r>
          </w:p>
        </w:tc>
        <w:tc>
          <w:tcPr>
            <w:tcW w:w="4253" w:type="dxa"/>
            <w:shd w:val="clear" w:color="auto" w:fill="auto"/>
            <w:hideMark/>
          </w:tcPr>
          <w:p w:rsidR="00A438A7" w:rsidRPr="00C82D8D" w:rsidRDefault="00C82D8D" w:rsidP="002B3A7B">
            <w:pPr>
              <w:autoSpaceDE w:val="0"/>
              <w:autoSpaceDN w:val="0"/>
              <w:adjustRightInd w:val="0"/>
              <w:spacing w:after="0" w:line="240" w:lineRule="auto"/>
              <w:jc w:val="both"/>
              <w:rPr>
                <w:rFonts w:ascii="Times New Roman" w:eastAsia="Times New Roman" w:hAnsi="Times New Roman" w:cs="Times New Roman"/>
                <w:lang w:eastAsia="ru-RU"/>
              </w:rPr>
            </w:pPr>
            <w:r w:rsidRPr="00C82D8D">
              <w:rPr>
                <w:rFonts w:ascii="Times New Roman" w:hAnsi="Times New Roman" w:cs="Times New Roman"/>
                <w:sz w:val="24"/>
                <w:szCs w:val="24"/>
              </w:rPr>
              <w:t>Сокращение неэффективных муниципальных унитарных предприятий</w:t>
            </w:r>
          </w:p>
        </w:tc>
        <w:tc>
          <w:tcPr>
            <w:tcW w:w="1276" w:type="dxa"/>
            <w:shd w:val="clear" w:color="auto" w:fill="auto"/>
          </w:tcPr>
          <w:p w:rsidR="00A438A7" w:rsidRPr="00C82D8D" w:rsidRDefault="00C82D8D" w:rsidP="002B3A7B">
            <w:pPr>
              <w:autoSpaceDE w:val="0"/>
              <w:autoSpaceDN w:val="0"/>
              <w:spacing w:after="0" w:line="240" w:lineRule="auto"/>
              <w:jc w:val="both"/>
              <w:rPr>
                <w:rFonts w:ascii="Times New Roman" w:eastAsia="Times New Roman" w:hAnsi="Times New Roman" w:cs="Times New Roman"/>
                <w:lang w:eastAsia="ru-RU"/>
              </w:rPr>
            </w:pPr>
            <w:r w:rsidRPr="00C82D8D">
              <w:rPr>
                <w:rFonts w:ascii="Times New Roman" w:hAnsi="Times New Roman" w:cs="Times New Roman"/>
                <w:sz w:val="24"/>
                <w:szCs w:val="24"/>
              </w:rPr>
              <w:t>ОСЖКДХиТ</w:t>
            </w:r>
          </w:p>
        </w:tc>
        <w:tc>
          <w:tcPr>
            <w:tcW w:w="850" w:type="dxa"/>
            <w:shd w:val="clear" w:color="auto" w:fill="auto"/>
          </w:tcPr>
          <w:p w:rsidR="00A438A7" w:rsidRPr="00A438A7" w:rsidRDefault="00A438A7" w:rsidP="002B3A7B">
            <w:pPr>
              <w:autoSpaceDE w:val="0"/>
              <w:autoSpaceDN w:val="0"/>
              <w:spacing w:after="0" w:line="240" w:lineRule="auto"/>
              <w:jc w:val="both"/>
              <w:rPr>
                <w:rFonts w:ascii="Times New Roman" w:eastAsia="Times New Roman" w:hAnsi="Times New Roman" w:cs="Times New Roman"/>
                <w:sz w:val="20"/>
                <w:szCs w:val="20"/>
                <w:lang w:eastAsia="ru-RU"/>
              </w:rPr>
            </w:pPr>
            <w:r w:rsidRPr="00A438A7">
              <w:rPr>
                <w:rFonts w:ascii="Times New Roman" w:eastAsia="Times New Roman" w:hAnsi="Times New Roman" w:cs="Times New Roman"/>
                <w:lang w:eastAsia="ru-RU"/>
              </w:rPr>
              <w:t>2019-2022 гг.</w:t>
            </w:r>
          </w:p>
        </w:tc>
        <w:tc>
          <w:tcPr>
            <w:tcW w:w="1843" w:type="dxa"/>
            <w:shd w:val="clear" w:color="auto" w:fill="auto"/>
            <w:hideMark/>
          </w:tcPr>
          <w:p w:rsidR="00A438A7" w:rsidRPr="00C82D8D" w:rsidRDefault="00C82D8D" w:rsidP="002B3A7B">
            <w:pPr>
              <w:autoSpaceDE w:val="0"/>
              <w:autoSpaceDN w:val="0"/>
              <w:adjustRightInd w:val="0"/>
              <w:spacing w:after="0" w:line="240" w:lineRule="auto"/>
              <w:jc w:val="both"/>
              <w:rPr>
                <w:rFonts w:ascii="Times New Roman" w:eastAsia="Times New Roman" w:hAnsi="Times New Roman" w:cs="Times New Roman"/>
                <w:lang w:eastAsia="ru-RU"/>
              </w:rPr>
            </w:pPr>
            <w:r w:rsidRPr="00C82D8D">
              <w:rPr>
                <w:rFonts w:ascii="Times New Roman" w:hAnsi="Times New Roman" w:cs="Times New Roman"/>
                <w:color w:val="000000"/>
                <w:sz w:val="24"/>
                <w:szCs w:val="24"/>
              </w:rPr>
              <w:t>Повышение эффективности системы теплоснабжения</w:t>
            </w:r>
          </w:p>
        </w:tc>
        <w:tc>
          <w:tcPr>
            <w:tcW w:w="6238" w:type="dxa"/>
            <w:shd w:val="clear" w:color="auto" w:fill="auto"/>
          </w:tcPr>
          <w:p w:rsidR="00A438A7" w:rsidRPr="00AC28EB" w:rsidRDefault="00DD4256" w:rsidP="002B3A7B">
            <w:pPr>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w:t>
            </w:r>
            <w:r w:rsidR="005C5A56">
              <w:rPr>
                <w:rFonts w:ascii="Times New Roman" w:eastAsia="Times New Roman" w:hAnsi="Times New Roman" w:cs="Times New Roman"/>
                <w:color w:val="000000" w:themeColor="text1"/>
                <w:lang w:eastAsia="ru-RU"/>
              </w:rPr>
              <w:t xml:space="preserve">В 2019 г. </w:t>
            </w:r>
            <w:r w:rsidR="00010614">
              <w:rPr>
                <w:rFonts w:ascii="Times New Roman" w:eastAsia="Times New Roman" w:hAnsi="Times New Roman" w:cs="Times New Roman"/>
                <w:color w:val="000000" w:themeColor="text1"/>
                <w:lang w:eastAsia="ru-RU"/>
              </w:rPr>
              <w:t xml:space="preserve">в </w:t>
            </w:r>
            <w:proofErr w:type="spellStart"/>
            <w:r w:rsidR="00010614">
              <w:rPr>
                <w:rFonts w:ascii="Times New Roman" w:eastAsia="Times New Roman" w:hAnsi="Times New Roman" w:cs="Times New Roman"/>
                <w:color w:val="000000" w:themeColor="text1"/>
                <w:lang w:eastAsia="ru-RU"/>
              </w:rPr>
              <w:t>Тогучинском</w:t>
            </w:r>
            <w:proofErr w:type="spellEnd"/>
            <w:r w:rsidR="00010614">
              <w:rPr>
                <w:rFonts w:ascii="Times New Roman" w:eastAsia="Times New Roman" w:hAnsi="Times New Roman" w:cs="Times New Roman"/>
                <w:color w:val="000000" w:themeColor="text1"/>
                <w:lang w:eastAsia="ru-RU"/>
              </w:rPr>
              <w:t xml:space="preserve"> районе прошло </w:t>
            </w:r>
            <w:r w:rsidR="00C772BC">
              <w:rPr>
                <w:rFonts w:ascii="Times New Roman" w:eastAsia="Times New Roman" w:hAnsi="Times New Roman" w:cs="Times New Roman"/>
                <w:color w:val="000000" w:themeColor="text1"/>
                <w:lang w:eastAsia="ru-RU"/>
              </w:rPr>
              <w:t>сокращение</w:t>
            </w:r>
            <w:r w:rsidR="00AC28EB">
              <w:rPr>
                <w:rFonts w:ascii="Times New Roman" w:eastAsia="Times New Roman" w:hAnsi="Times New Roman" w:cs="Times New Roman"/>
                <w:color w:val="000000" w:themeColor="text1"/>
                <w:lang w:eastAsia="ru-RU"/>
              </w:rPr>
              <w:t xml:space="preserve"> </w:t>
            </w:r>
            <w:r w:rsidR="00010614">
              <w:rPr>
                <w:rFonts w:ascii="Times New Roman" w:eastAsia="Times New Roman" w:hAnsi="Times New Roman" w:cs="Times New Roman"/>
                <w:color w:val="000000" w:themeColor="text1"/>
                <w:lang w:eastAsia="ru-RU"/>
              </w:rPr>
              <w:t xml:space="preserve">24 </w:t>
            </w:r>
            <w:r w:rsidR="00C772BC" w:rsidRPr="00C82D8D">
              <w:rPr>
                <w:rFonts w:ascii="Times New Roman" w:hAnsi="Times New Roman" w:cs="Times New Roman"/>
                <w:sz w:val="24"/>
                <w:szCs w:val="24"/>
              </w:rPr>
              <w:t>неэффективных муниципальных унитарных предприятий</w:t>
            </w:r>
            <w:r w:rsidR="00010614">
              <w:rPr>
                <w:rFonts w:ascii="Times New Roman" w:hAnsi="Times New Roman" w:cs="Times New Roman"/>
                <w:sz w:val="24"/>
                <w:szCs w:val="24"/>
              </w:rPr>
              <w:t xml:space="preserve">, </w:t>
            </w:r>
            <w:r w:rsidR="00C772BC">
              <w:rPr>
                <w:rFonts w:ascii="Times New Roman" w:hAnsi="Times New Roman" w:cs="Times New Roman"/>
                <w:sz w:val="24"/>
                <w:szCs w:val="24"/>
              </w:rPr>
              <w:t xml:space="preserve">в </w:t>
            </w:r>
            <w:r w:rsidR="005C5A56">
              <w:rPr>
                <w:rFonts w:ascii="Times New Roman" w:hAnsi="Times New Roman" w:cs="Times New Roman"/>
                <w:sz w:val="24"/>
                <w:szCs w:val="24"/>
              </w:rPr>
              <w:t xml:space="preserve">2020 г. </w:t>
            </w:r>
            <w:r w:rsidR="00010614">
              <w:rPr>
                <w:rFonts w:ascii="Times New Roman" w:hAnsi="Times New Roman" w:cs="Times New Roman"/>
                <w:sz w:val="24"/>
                <w:szCs w:val="24"/>
              </w:rPr>
              <w:t xml:space="preserve">сокращение </w:t>
            </w:r>
            <w:r w:rsidR="00C772BC">
              <w:rPr>
                <w:rFonts w:ascii="Times New Roman" w:hAnsi="Times New Roman" w:cs="Times New Roman"/>
                <w:sz w:val="24"/>
                <w:szCs w:val="24"/>
              </w:rPr>
              <w:t>не осуществлялось.</w:t>
            </w:r>
          </w:p>
        </w:tc>
      </w:tr>
      <w:tr w:rsidR="00A438A7" w:rsidRPr="00A438A7" w:rsidTr="009738D8">
        <w:tc>
          <w:tcPr>
            <w:tcW w:w="709" w:type="dxa"/>
            <w:shd w:val="clear" w:color="auto" w:fill="auto"/>
          </w:tcPr>
          <w:p w:rsidR="00A438A7" w:rsidRPr="008B5A1F" w:rsidRDefault="00C82D8D" w:rsidP="002B3A7B">
            <w:pPr>
              <w:autoSpaceDE w:val="0"/>
              <w:autoSpaceDN w:val="0"/>
              <w:spacing w:after="0" w:line="240" w:lineRule="auto"/>
              <w:jc w:val="both"/>
              <w:rPr>
                <w:rFonts w:ascii="Times New Roman" w:eastAsia="Times New Roman" w:hAnsi="Times New Roman" w:cs="Times New Roman"/>
                <w:lang w:eastAsia="ru-RU"/>
              </w:rPr>
            </w:pPr>
            <w:r w:rsidRPr="008B5A1F">
              <w:rPr>
                <w:rFonts w:ascii="Times New Roman" w:eastAsia="Times New Roman" w:hAnsi="Times New Roman" w:cs="Times New Roman"/>
                <w:lang w:eastAsia="ru-RU"/>
              </w:rPr>
              <w:t>3</w:t>
            </w:r>
            <w:r w:rsidR="00A438A7" w:rsidRPr="008B5A1F">
              <w:rPr>
                <w:rFonts w:ascii="Times New Roman" w:eastAsia="Times New Roman" w:hAnsi="Times New Roman" w:cs="Times New Roman"/>
                <w:lang w:eastAsia="ru-RU"/>
              </w:rPr>
              <w:t>.2.</w:t>
            </w:r>
          </w:p>
        </w:tc>
        <w:tc>
          <w:tcPr>
            <w:tcW w:w="4253" w:type="dxa"/>
            <w:shd w:val="clear" w:color="auto" w:fill="auto"/>
          </w:tcPr>
          <w:p w:rsidR="00C82D8D" w:rsidRPr="008B5A1F" w:rsidRDefault="00C82D8D" w:rsidP="002B3A7B">
            <w:pPr>
              <w:pStyle w:val="a5"/>
              <w:autoSpaceDE w:val="0"/>
              <w:autoSpaceDN w:val="0"/>
              <w:adjustRightInd w:val="0"/>
              <w:spacing w:line="240" w:lineRule="auto"/>
              <w:ind w:left="0" w:firstLine="0"/>
              <w:jc w:val="both"/>
              <w:rPr>
                <w:rFonts w:cs="Times New Roman"/>
                <w:sz w:val="24"/>
                <w:szCs w:val="24"/>
              </w:rPr>
            </w:pPr>
            <w:r w:rsidRPr="008B5A1F">
              <w:rPr>
                <w:rFonts w:cs="Times New Roman"/>
                <w:sz w:val="24"/>
                <w:szCs w:val="24"/>
              </w:rPr>
              <w:t>Передача муниципальных объектов теплоснабжения (мощностей (котельных), в концессию</w:t>
            </w:r>
          </w:p>
          <w:p w:rsidR="00A438A7" w:rsidRPr="008B5A1F" w:rsidRDefault="00A438A7" w:rsidP="002B3A7B">
            <w:pPr>
              <w:autoSpaceDE w:val="0"/>
              <w:autoSpaceDN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A438A7" w:rsidRDefault="00C82D8D" w:rsidP="002B3A7B">
            <w:pPr>
              <w:autoSpaceDE w:val="0"/>
              <w:autoSpaceDN w:val="0"/>
              <w:spacing w:after="0" w:line="240" w:lineRule="auto"/>
              <w:jc w:val="both"/>
              <w:rPr>
                <w:rFonts w:ascii="Times New Roman" w:hAnsi="Times New Roman" w:cs="Times New Roman"/>
                <w:sz w:val="24"/>
                <w:szCs w:val="24"/>
              </w:rPr>
            </w:pPr>
            <w:r w:rsidRPr="008B5A1F">
              <w:rPr>
                <w:rFonts w:ascii="Times New Roman" w:hAnsi="Times New Roman" w:cs="Times New Roman"/>
                <w:sz w:val="24"/>
                <w:szCs w:val="24"/>
              </w:rPr>
              <w:t>ОСЖКДХиТ</w:t>
            </w:r>
          </w:p>
          <w:p w:rsidR="009C1A1C" w:rsidRPr="008B5A1F" w:rsidRDefault="009C1A1C" w:rsidP="002B3A7B">
            <w:pPr>
              <w:autoSpaceDE w:val="0"/>
              <w:autoSpaceDN w:val="0"/>
              <w:spacing w:after="0" w:line="240" w:lineRule="auto"/>
              <w:jc w:val="both"/>
              <w:rPr>
                <w:rFonts w:ascii="Times New Roman" w:eastAsia="Times New Roman" w:hAnsi="Times New Roman" w:cs="Times New Roman"/>
                <w:lang w:eastAsia="ru-RU"/>
              </w:rPr>
            </w:pPr>
            <w:proofErr w:type="spellStart"/>
            <w:r>
              <w:rPr>
                <w:rFonts w:ascii="Times New Roman" w:hAnsi="Times New Roman" w:cs="Times New Roman"/>
                <w:sz w:val="24"/>
                <w:szCs w:val="24"/>
              </w:rPr>
              <w:t>ОЗиИО</w:t>
            </w:r>
            <w:proofErr w:type="spellEnd"/>
          </w:p>
        </w:tc>
        <w:tc>
          <w:tcPr>
            <w:tcW w:w="850" w:type="dxa"/>
            <w:shd w:val="clear" w:color="auto" w:fill="auto"/>
          </w:tcPr>
          <w:p w:rsidR="00A438A7" w:rsidRPr="008B5A1F" w:rsidRDefault="00A438A7" w:rsidP="002B3A7B">
            <w:pPr>
              <w:autoSpaceDE w:val="0"/>
              <w:autoSpaceDN w:val="0"/>
              <w:spacing w:after="0" w:line="240" w:lineRule="auto"/>
              <w:jc w:val="both"/>
              <w:rPr>
                <w:rFonts w:ascii="Times New Roman" w:eastAsia="Times New Roman" w:hAnsi="Times New Roman" w:cs="Times New Roman"/>
                <w:sz w:val="20"/>
                <w:szCs w:val="20"/>
                <w:lang w:eastAsia="ru-RU"/>
              </w:rPr>
            </w:pPr>
            <w:r w:rsidRPr="008B5A1F">
              <w:rPr>
                <w:rFonts w:ascii="Times New Roman" w:eastAsia="Times New Roman" w:hAnsi="Times New Roman" w:cs="Times New Roman"/>
                <w:lang w:eastAsia="ru-RU"/>
              </w:rPr>
              <w:t>2019-2022 гг.</w:t>
            </w:r>
          </w:p>
        </w:tc>
        <w:tc>
          <w:tcPr>
            <w:tcW w:w="1843" w:type="dxa"/>
            <w:shd w:val="clear" w:color="auto" w:fill="auto"/>
          </w:tcPr>
          <w:p w:rsidR="00A438A7" w:rsidRPr="008B5A1F" w:rsidRDefault="00C82D8D" w:rsidP="002B3A7B">
            <w:pPr>
              <w:autoSpaceDE w:val="0"/>
              <w:autoSpaceDN w:val="0"/>
              <w:spacing w:after="0" w:line="240" w:lineRule="auto"/>
              <w:jc w:val="both"/>
              <w:rPr>
                <w:rFonts w:ascii="Times New Roman" w:eastAsia="Times New Roman" w:hAnsi="Times New Roman" w:cs="Times New Roman"/>
                <w:lang w:eastAsia="ru-RU"/>
              </w:rPr>
            </w:pPr>
            <w:r w:rsidRPr="008B5A1F">
              <w:rPr>
                <w:rFonts w:ascii="Times New Roman" w:hAnsi="Times New Roman" w:cs="Times New Roman"/>
              </w:rPr>
              <w:t>Сокращение доли производства тепловой энергии муниципальными унитарными предприятиями</w:t>
            </w:r>
          </w:p>
        </w:tc>
        <w:tc>
          <w:tcPr>
            <w:tcW w:w="6238" w:type="dxa"/>
            <w:shd w:val="clear" w:color="auto" w:fill="auto"/>
          </w:tcPr>
          <w:p w:rsidR="00AC28EB" w:rsidRPr="008B5A1F" w:rsidRDefault="00DD4256"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8B5A1F">
              <w:rPr>
                <w:rFonts w:ascii="Times New Roman" w:eastAsia="Times New Roman" w:hAnsi="Times New Roman" w:cs="Times New Roman"/>
                <w:lang w:eastAsia="ru-RU"/>
              </w:rPr>
              <w:t>За период с 2019 по 2020 гг.</w:t>
            </w:r>
            <w:r w:rsidR="00AC28EB" w:rsidRPr="008B5A1F">
              <w:rPr>
                <w:rFonts w:ascii="Times New Roman" w:eastAsia="Times New Roman" w:hAnsi="Times New Roman" w:cs="Times New Roman"/>
                <w:lang w:eastAsia="ru-RU"/>
              </w:rPr>
              <w:t xml:space="preserve"> передач</w:t>
            </w:r>
            <w:r w:rsidR="00B87FE1" w:rsidRPr="008B5A1F">
              <w:rPr>
                <w:rFonts w:ascii="Times New Roman" w:eastAsia="Times New Roman" w:hAnsi="Times New Roman" w:cs="Times New Roman"/>
                <w:lang w:eastAsia="ru-RU"/>
              </w:rPr>
              <w:t>а</w:t>
            </w:r>
            <w:r w:rsidR="00AC28EB" w:rsidRPr="008B5A1F">
              <w:rPr>
                <w:rFonts w:ascii="Times New Roman" w:eastAsia="Times New Roman" w:hAnsi="Times New Roman" w:cs="Times New Roman"/>
                <w:lang w:eastAsia="ru-RU"/>
              </w:rPr>
              <w:t xml:space="preserve"> муниципальных объектов</w:t>
            </w:r>
            <w:r w:rsidR="00B87FE1" w:rsidRPr="008B5A1F">
              <w:rPr>
                <w:rFonts w:ascii="Times New Roman" w:eastAsia="Times New Roman" w:hAnsi="Times New Roman" w:cs="Times New Roman"/>
                <w:lang w:eastAsia="ru-RU"/>
              </w:rPr>
              <w:t xml:space="preserve"> теплоснабжения</w:t>
            </w:r>
            <w:r w:rsidR="008B5A1F">
              <w:rPr>
                <w:rFonts w:ascii="Times New Roman" w:eastAsia="Times New Roman" w:hAnsi="Times New Roman" w:cs="Times New Roman"/>
                <w:lang w:eastAsia="ru-RU"/>
              </w:rPr>
              <w:t xml:space="preserve"> в </w:t>
            </w:r>
            <w:proofErr w:type="spellStart"/>
            <w:r w:rsidR="008B5A1F">
              <w:rPr>
                <w:rFonts w:ascii="Times New Roman" w:eastAsia="Times New Roman" w:hAnsi="Times New Roman" w:cs="Times New Roman"/>
                <w:lang w:eastAsia="ru-RU"/>
              </w:rPr>
              <w:t>Тогучинском</w:t>
            </w:r>
            <w:proofErr w:type="spellEnd"/>
            <w:r w:rsidR="008B5A1F">
              <w:rPr>
                <w:rFonts w:ascii="Times New Roman" w:eastAsia="Times New Roman" w:hAnsi="Times New Roman" w:cs="Times New Roman"/>
                <w:lang w:eastAsia="ru-RU"/>
              </w:rPr>
              <w:t xml:space="preserve"> районе</w:t>
            </w:r>
            <w:r w:rsidR="00B87FE1" w:rsidRPr="008B5A1F">
              <w:rPr>
                <w:rFonts w:ascii="Times New Roman" w:eastAsia="Times New Roman" w:hAnsi="Times New Roman" w:cs="Times New Roman"/>
                <w:lang w:eastAsia="ru-RU"/>
              </w:rPr>
              <w:t xml:space="preserve"> не осуществлялась</w:t>
            </w:r>
            <w:r w:rsidR="00AC28EB" w:rsidRPr="008B5A1F">
              <w:rPr>
                <w:rFonts w:ascii="Times New Roman" w:eastAsia="Times New Roman" w:hAnsi="Times New Roman" w:cs="Times New Roman"/>
                <w:lang w:eastAsia="ru-RU"/>
              </w:rPr>
              <w:t>.</w:t>
            </w:r>
          </w:p>
          <w:p w:rsidR="00A438A7" w:rsidRPr="008B5A1F" w:rsidRDefault="00A438A7" w:rsidP="002B3A7B">
            <w:pPr>
              <w:autoSpaceDE w:val="0"/>
              <w:autoSpaceDN w:val="0"/>
              <w:spacing w:after="0" w:line="240" w:lineRule="auto"/>
              <w:jc w:val="both"/>
              <w:rPr>
                <w:rFonts w:ascii="Times New Roman" w:eastAsia="Times New Roman" w:hAnsi="Times New Roman" w:cs="Times New Roman"/>
                <w:lang w:eastAsia="ru-RU"/>
              </w:rPr>
            </w:pPr>
          </w:p>
        </w:tc>
      </w:tr>
      <w:tr w:rsidR="00A438A7" w:rsidRPr="00A438A7" w:rsidTr="00C82D8D">
        <w:trPr>
          <w:trHeight w:val="619"/>
        </w:trPr>
        <w:tc>
          <w:tcPr>
            <w:tcW w:w="709" w:type="dxa"/>
          </w:tcPr>
          <w:p w:rsidR="00A438A7" w:rsidRPr="00FA7CE7" w:rsidRDefault="00C82D8D" w:rsidP="002B3A7B">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eastAsia="ru-RU"/>
              </w:rPr>
              <w:t>4</w:t>
            </w:r>
            <w:r w:rsidR="00A438A7" w:rsidRPr="00FA7CE7">
              <w:rPr>
                <w:rFonts w:ascii="Times New Roman" w:eastAsia="Times New Roman" w:hAnsi="Times New Roman" w:cs="Times New Roman"/>
                <w:b/>
                <w:lang w:eastAsia="ru-RU"/>
              </w:rPr>
              <w:t>.</w:t>
            </w:r>
          </w:p>
        </w:tc>
        <w:tc>
          <w:tcPr>
            <w:tcW w:w="14460" w:type="dxa"/>
            <w:gridSpan w:val="5"/>
          </w:tcPr>
          <w:p w:rsidR="00A438A7" w:rsidRPr="00FA7CE7" w:rsidRDefault="00C82D8D" w:rsidP="002B3A7B">
            <w:pPr>
              <w:autoSpaceDE w:val="0"/>
              <w:autoSpaceDN w:val="0"/>
              <w:adjustRightInd w:val="0"/>
              <w:spacing w:after="0" w:line="256" w:lineRule="auto"/>
              <w:ind w:firstLine="80"/>
              <w:jc w:val="both"/>
              <w:rPr>
                <w:rFonts w:ascii="Times New Roman" w:eastAsia="Times New Roman" w:hAnsi="Times New Roman" w:cs="Times New Roman"/>
                <w:b/>
                <w:sz w:val="24"/>
                <w:szCs w:val="24"/>
                <w:lang w:eastAsia="ru-RU"/>
              </w:rPr>
            </w:pPr>
            <w:r w:rsidRPr="00FA7CE7">
              <w:rPr>
                <w:rFonts w:ascii="Times New Roman" w:hAnsi="Times New Roman" w:cs="Times New Roman"/>
                <w:b/>
                <w:sz w:val="24"/>
                <w:szCs w:val="24"/>
              </w:rPr>
              <w:t>Рынок выполнения работ по благоустройству городской среды</w:t>
            </w:r>
          </w:p>
        </w:tc>
      </w:tr>
      <w:tr w:rsidR="00A438A7" w:rsidRPr="00A438A7" w:rsidTr="009738D8">
        <w:trPr>
          <w:trHeight w:val="3313"/>
        </w:trPr>
        <w:tc>
          <w:tcPr>
            <w:tcW w:w="709" w:type="dxa"/>
            <w:shd w:val="clear" w:color="auto" w:fill="auto"/>
          </w:tcPr>
          <w:p w:rsidR="00A438A7" w:rsidRPr="00A438A7" w:rsidRDefault="00C82D8D"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A438A7" w:rsidRPr="00A438A7">
              <w:rPr>
                <w:rFonts w:ascii="Times New Roman" w:eastAsia="Times New Roman" w:hAnsi="Times New Roman" w:cs="Times New Roman"/>
                <w:lang w:eastAsia="ru-RU"/>
              </w:rPr>
              <w:t>.1.</w:t>
            </w:r>
          </w:p>
        </w:tc>
        <w:tc>
          <w:tcPr>
            <w:tcW w:w="4253" w:type="dxa"/>
            <w:shd w:val="clear" w:color="auto" w:fill="auto"/>
          </w:tcPr>
          <w:p w:rsidR="00C82D8D" w:rsidRPr="00C82D8D" w:rsidRDefault="00AC28EB" w:rsidP="002B3A7B">
            <w:pPr>
              <w:spacing w:after="0" w:line="240" w:lineRule="auto"/>
              <w:jc w:val="both"/>
              <w:rPr>
                <w:rFonts w:ascii="Times New Roman" w:hAnsi="Times New Roman" w:cs="Times New Roman"/>
              </w:rPr>
            </w:pPr>
            <w:r>
              <w:rPr>
                <w:rFonts w:ascii="Times New Roman" w:hAnsi="Times New Roman" w:cs="Times New Roman"/>
              </w:rPr>
              <w:t>Создание универсальных механизмов в</w:t>
            </w:r>
            <w:r w:rsidR="00C82D8D" w:rsidRPr="00C82D8D">
              <w:rPr>
                <w:rFonts w:ascii="Times New Roman" w:hAnsi="Times New Roman" w:cs="Times New Roman"/>
              </w:rPr>
              <w:t>овлечени</w:t>
            </w:r>
            <w:r>
              <w:rPr>
                <w:rFonts w:ascii="Times New Roman" w:hAnsi="Times New Roman" w:cs="Times New Roman"/>
              </w:rPr>
              <w:t>я</w:t>
            </w:r>
            <w:r w:rsidR="00C82D8D" w:rsidRPr="00C82D8D">
              <w:rPr>
                <w:rFonts w:ascii="Times New Roman" w:hAnsi="Times New Roman" w:cs="Times New Roman"/>
              </w:rPr>
              <w:t xml:space="preserve"> организаций частной формы собственности в реализацию мероприятий по благоустройству территорий Тогучинского района</w:t>
            </w:r>
          </w:p>
          <w:p w:rsidR="00A438A7" w:rsidRPr="00A438A7" w:rsidRDefault="00A438A7" w:rsidP="002B3A7B">
            <w:pPr>
              <w:autoSpaceDE w:val="0"/>
              <w:autoSpaceDN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A438A7" w:rsidRPr="00C82D8D" w:rsidRDefault="00C82D8D" w:rsidP="002B3A7B">
            <w:pPr>
              <w:autoSpaceDE w:val="0"/>
              <w:autoSpaceDN w:val="0"/>
              <w:spacing w:after="0" w:line="240" w:lineRule="auto"/>
              <w:jc w:val="both"/>
              <w:rPr>
                <w:rFonts w:ascii="Times New Roman" w:eastAsia="Times New Roman" w:hAnsi="Times New Roman" w:cs="Times New Roman"/>
                <w:lang w:eastAsia="ru-RU"/>
              </w:rPr>
            </w:pPr>
            <w:r w:rsidRPr="00C82D8D">
              <w:rPr>
                <w:rFonts w:ascii="Times New Roman" w:hAnsi="Times New Roman" w:cs="Times New Roman"/>
                <w:sz w:val="24"/>
                <w:szCs w:val="24"/>
              </w:rPr>
              <w:t>ОСЖКДХиТ</w:t>
            </w:r>
          </w:p>
        </w:tc>
        <w:tc>
          <w:tcPr>
            <w:tcW w:w="850" w:type="dxa"/>
            <w:shd w:val="clear" w:color="auto" w:fill="auto"/>
          </w:tcPr>
          <w:p w:rsidR="00A438A7" w:rsidRPr="00A438A7" w:rsidRDefault="00A438A7" w:rsidP="002B3A7B">
            <w:pPr>
              <w:autoSpaceDE w:val="0"/>
              <w:autoSpaceDN w:val="0"/>
              <w:spacing w:after="0" w:line="240" w:lineRule="auto"/>
              <w:jc w:val="both"/>
              <w:rPr>
                <w:rFonts w:ascii="Times New Roman" w:eastAsia="Times New Roman" w:hAnsi="Times New Roman" w:cs="Times New Roman"/>
                <w:sz w:val="20"/>
                <w:szCs w:val="20"/>
                <w:lang w:eastAsia="ru-RU"/>
              </w:rPr>
            </w:pPr>
            <w:r w:rsidRPr="00A438A7">
              <w:rPr>
                <w:rFonts w:ascii="Times New Roman" w:eastAsia="Times New Roman" w:hAnsi="Times New Roman" w:cs="Times New Roman"/>
                <w:lang w:eastAsia="ru-RU"/>
              </w:rPr>
              <w:t>2019-2022</w:t>
            </w:r>
          </w:p>
        </w:tc>
        <w:tc>
          <w:tcPr>
            <w:tcW w:w="1843" w:type="dxa"/>
            <w:shd w:val="clear" w:color="auto" w:fill="auto"/>
          </w:tcPr>
          <w:p w:rsidR="00A438A7" w:rsidRPr="00C82D8D" w:rsidRDefault="00C82D8D" w:rsidP="002B3A7B">
            <w:pPr>
              <w:autoSpaceDE w:val="0"/>
              <w:autoSpaceDN w:val="0"/>
              <w:spacing w:after="0" w:line="240" w:lineRule="auto"/>
              <w:jc w:val="both"/>
              <w:rPr>
                <w:rFonts w:ascii="Times New Roman" w:eastAsia="Times New Roman" w:hAnsi="Times New Roman" w:cs="Times New Roman"/>
                <w:lang w:eastAsia="ru-RU"/>
              </w:rPr>
            </w:pPr>
            <w:r w:rsidRPr="00C82D8D">
              <w:rPr>
                <w:rFonts w:ascii="Times New Roman" w:hAnsi="Times New Roman" w:cs="Times New Roman"/>
                <w:sz w:val="24"/>
                <w:szCs w:val="24"/>
              </w:rPr>
              <w:t>Повышение экономической эффективности и конкурентоспособности хозяйствующих субъектов</w:t>
            </w:r>
          </w:p>
        </w:tc>
        <w:tc>
          <w:tcPr>
            <w:tcW w:w="6238" w:type="dxa"/>
            <w:shd w:val="clear" w:color="auto" w:fill="auto"/>
          </w:tcPr>
          <w:p w:rsidR="00A70EDE" w:rsidRPr="00A70EDE" w:rsidRDefault="00DD4256" w:rsidP="00DD4256">
            <w:pPr>
              <w:spacing w:after="0" w:line="240" w:lineRule="auto"/>
              <w:jc w:val="both"/>
              <w:rPr>
                <w:rFonts w:ascii="Times New Roman" w:hAnsi="Times New Roman" w:cs="Times New Roman"/>
              </w:rPr>
            </w:pPr>
            <w:r>
              <w:rPr>
                <w:rFonts w:ascii="Times New Roman" w:eastAsia="Calibri" w:hAnsi="Times New Roman" w:cs="Times New Roman"/>
              </w:rPr>
              <w:t xml:space="preserve">        </w:t>
            </w:r>
            <w:r w:rsidR="00A70EDE" w:rsidRPr="00A70EDE">
              <w:rPr>
                <w:rFonts w:ascii="Times New Roman" w:eastAsia="Calibri" w:hAnsi="Times New Roman" w:cs="Times New Roman"/>
              </w:rPr>
              <w:t xml:space="preserve">В </w:t>
            </w:r>
            <w:r w:rsidR="00BC7595">
              <w:rPr>
                <w:rFonts w:ascii="Times New Roman" w:eastAsia="Calibri" w:hAnsi="Times New Roman" w:cs="Times New Roman"/>
              </w:rPr>
              <w:t>2020г.</w:t>
            </w:r>
            <w:r w:rsidR="00A70EDE">
              <w:rPr>
                <w:rFonts w:ascii="Times New Roman" w:eastAsia="Calibri" w:hAnsi="Times New Roman" w:cs="Times New Roman"/>
              </w:rPr>
              <w:t xml:space="preserve"> в </w:t>
            </w:r>
            <w:r w:rsidR="00A70EDE" w:rsidRPr="00A70EDE">
              <w:rPr>
                <w:rFonts w:ascii="Times New Roman" w:eastAsia="Calibri" w:hAnsi="Times New Roman" w:cs="Times New Roman"/>
              </w:rPr>
              <w:t xml:space="preserve">рамках приоритетного проекта «Формирование комфортной городской среды» было получено финансирование на реализацию мероприятий по формированию комфортной городской среды в размере 16,1 млн. руб. </w:t>
            </w:r>
          </w:p>
          <w:p w:rsidR="00AC28EB" w:rsidRPr="00172560" w:rsidRDefault="00DD4256" w:rsidP="00DD4256">
            <w:pPr>
              <w:spacing w:after="0" w:line="240" w:lineRule="auto"/>
              <w:jc w:val="both"/>
              <w:rPr>
                <w:rFonts w:ascii="Times New Roman" w:hAnsi="Times New Roman" w:cs="Times New Roman"/>
              </w:rPr>
            </w:pPr>
            <w:r>
              <w:rPr>
                <w:rFonts w:ascii="Times New Roman" w:eastAsia="Times New Roman" w:hAnsi="Times New Roman" w:cs="Calibri"/>
              </w:rPr>
              <w:t xml:space="preserve">       </w:t>
            </w:r>
            <w:r w:rsidR="0007344B">
              <w:rPr>
                <w:rFonts w:ascii="Times New Roman" w:eastAsia="Times New Roman" w:hAnsi="Times New Roman" w:cs="Calibri"/>
              </w:rPr>
              <w:t>А</w:t>
            </w:r>
            <w:r w:rsidR="00AC28EB">
              <w:rPr>
                <w:rFonts w:ascii="Times New Roman" w:eastAsia="Times New Roman" w:hAnsi="Times New Roman" w:cs="Calibri"/>
              </w:rPr>
              <w:t>дминистраци</w:t>
            </w:r>
            <w:r w:rsidR="00BC7595">
              <w:rPr>
                <w:rFonts w:ascii="Times New Roman" w:eastAsia="Times New Roman" w:hAnsi="Times New Roman" w:cs="Calibri"/>
              </w:rPr>
              <w:t>ей</w:t>
            </w:r>
            <w:r w:rsidR="00AC28EB">
              <w:rPr>
                <w:rFonts w:ascii="Times New Roman" w:eastAsia="Times New Roman" w:hAnsi="Times New Roman" w:cs="Calibri"/>
              </w:rPr>
              <w:t xml:space="preserve"> р.</w:t>
            </w:r>
            <w:r w:rsidR="00F32668">
              <w:rPr>
                <w:rFonts w:ascii="Times New Roman" w:eastAsia="Times New Roman" w:hAnsi="Times New Roman" w:cs="Calibri"/>
              </w:rPr>
              <w:t xml:space="preserve"> </w:t>
            </w:r>
            <w:r w:rsidR="00AC28EB">
              <w:rPr>
                <w:rFonts w:ascii="Times New Roman" w:eastAsia="Times New Roman" w:hAnsi="Times New Roman" w:cs="Calibri"/>
              </w:rPr>
              <w:t xml:space="preserve">п. Горный Тогучинского района </w:t>
            </w:r>
            <w:r w:rsidR="00A70EDE">
              <w:rPr>
                <w:rFonts w:ascii="Times New Roman" w:eastAsia="Times New Roman" w:hAnsi="Times New Roman" w:cs="Calibri"/>
              </w:rPr>
              <w:t>выдел</w:t>
            </w:r>
            <w:r w:rsidR="00BC7595">
              <w:rPr>
                <w:rFonts w:ascii="Times New Roman" w:eastAsia="Times New Roman" w:hAnsi="Times New Roman" w:cs="Calibri"/>
              </w:rPr>
              <w:t>ено средств</w:t>
            </w:r>
            <w:r w:rsidR="00A70EDE">
              <w:rPr>
                <w:rFonts w:ascii="Times New Roman" w:eastAsia="Times New Roman" w:hAnsi="Times New Roman" w:cs="Calibri"/>
              </w:rPr>
              <w:t xml:space="preserve"> из бюджета</w:t>
            </w:r>
            <w:r w:rsidR="00AC28EB">
              <w:rPr>
                <w:rFonts w:ascii="Times New Roman" w:eastAsia="Times New Roman" w:hAnsi="Times New Roman" w:cs="Calibri"/>
              </w:rPr>
              <w:t xml:space="preserve"> на благоустройство придомовой территории в р.</w:t>
            </w:r>
            <w:r w:rsidR="00F32668">
              <w:rPr>
                <w:rFonts w:ascii="Times New Roman" w:eastAsia="Times New Roman" w:hAnsi="Times New Roman" w:cs="Calibri"/>
              </w:rPr>
              <w:t xml:space="preserve"> </w:t>
            </w:r>
            <w:r w:rsidR="00EC6537">
              <w:rPr>
                <w:rFonts w:ascii="Times New Roman" w:eastAsia="Times New Roman" w:hAnsi="Times New Roman" w:cs="Calibri"/>
              </w:rPr>
              <w:t>п</w:t>
            </w:r>
            <w:r w:rsidR="00AC28EB">
              <w:rPr>
                <w:rFonts w:ascii="Times New Roman" w:eastAsia="Times New Roman" w:hAnsi="Times New Roman" w:cs="Calibri"/>
              </w:rPr>
              <w:t>.</w:t>
            </w:r>
            <w:r w:rsidR="00EC6537">
              <w:rPr>
                <w:rFonts w:ascii="Times New Roman" w:eastAsia="Times New Roman" w:hAnsi="Times New Roman" w:cs="Calibri"/>
              </w:rPr>
              <w:t xml:space="preserve"> </w:t>
            </w:r>
            <w:r w:rsidR="00AC28EB">
              <w:rPr>
                <w:rFonts w:ascii="Times New Roman" w:eastAsia="Times New Roman" w:hAnsi="Times New Roman" w:cs="Calibri"/>
              </w:rPr>
              <w:t xml:space="preserve">Горный </w:t>
            </w:r>
            <w:r w:rsidR="00774319">
              <w:rPr>
                <w:rFonts w:ascii="Times New Roman" w:eastAsia="Times New Roman" w:hAnsi="Times New Roman" w:cs="Calibri"/>
              </w:rPr>
              <w:t xml:space="preserve">МУП «Озеленение и парковое хозяйство» </w:t>
            </w:r>
            <w:r w:rsidR="00172560">
              <w:rPr>
                <w:rFonts w:ascii="Times New Roman" w:eastAsia="Times New Roman" w:hAnsi="Times New Roman" w:cs="Calibri"/>
              </w:rPr>
              <w:t>-</w:t>
            </w:r>
            <w:r w:rsidR="00880FDD">
              <w:rPr>
                <w:rFonts w:ascii="Times New Roman" w:eastAsia="Times New Roman" w:hAnsi="Times New Roman" w:cs="Calibri"/>
              </w:rPr>
              <w:t xml:space="preserve"> </w:t>
            </w:r>
            <w:r w:rsidR="00774319" w:rsidRPr="00172560">
              <w:rPr>
                <w:rFonts w:ascii="Times New Roman" w:hAnsi="Times New Roman" w:cs="Times New Roman"/>
                <w:color w:val="000000"/>
                <w:shd w:val="clear" w:color="auto" w:fill="FFFFFF"/>
                <w:lang w:eastAsia="ru-RU"/>
              </w:rPr>
              <w:t>проведены работы по благоустройству дворовых территорий многоквартирных домов</w:t>
            </w:r>
            <w:r w:rsidR="00774319" w:rsidRPr="00172560">
              <w:rPr>
                <w:rFonts w:ascii="Times New Roman" w:hAnsi="Times New Roman" w:cs="Times New Roman"/>
              </w:rPr>
              <w:t xml:space="preserve"> по ул. Планетная 2 и по ул. Советская 2, 4, 6</w:t>
            </w:r>
            <w:r w:rsidR="00172560">
              <w:rPr>
                <w:rFonts w:ascii="Times New Roman" w:hAnsi="Times New Roman" w:cs="Times New Roman"/>
              </w:rPr>
              <w:t>.</w:t>
            </w:r>
          </w:p>
          <w:p w:rsidR="00172560" w:rsidRDefault="00DD4256" w:rsidP="002B3A7B">
            <w:pPr>
              <w:tabs>
                <w:tab w:val="left" w:pos="221"/>
              </w:tabs>
              <w:spacing w:after="0" w:line="240" w:lineRule="auto"/>
              <w:ind w:left="79"/>
              <w:jc w:val="both"/>
              <w:rPr>
                <w:rFonts w:ascii="Times New Roman" w:eastAsia="Times New Roman" w:hAnsi="Times New Roman" w:cs="Calibri"/>
              </w:rPr>
            </w:pPr>
            <w:r>
              <w:rPr>
                <w:rFonts w:ascii="Times New Roman" w:eastAsia="Times New Roman" w:hAnsi="Times New Roman" w:cs="Calibri"/>
              </w:rPr>
              <w:t xml:space="preserve">        </w:t>
            </w:r>
            <w:r w:rsidR="00AC28EB">
              <w:rPr>
                <w:rFonts w:ascii="Times New Roman" w:eastAsia="Times New Roman" w:hAnsi="Times New Roman" w:cs="Calibri"/>
              </w:rPr>
              <w:t>Администраци</w:t>
            </w:r>
            <w:r w:rsidR="00BC7595">
              <w:rPr>
                <w:rFonts w:ascii="Times New Roman" w:eastAsia="Times New Roman" w:hAnsi="Times New Roman" w:cs="Calibri"/>
              </w:rPr>
              <w:t>ей</w:t>
            </w:r>
            <w:r w:rsidR="00AC28EB">
              <w:rPr>
                <w:rFonts w:ascii="Times New Roman" w:eastAsia="Times New Roman" w:hAnsi="Times New Roman" w:cs="Calibri"/>
              </w:rPr>
              <w:t xml:space="preserve"> г. Тогучина </w:t>
            </w:r>
            <w:r w:rsidR="00A70EDE">
              <w:rPr>
                <w:rFonts w:ascii="Times New Roman" w:eastAsia="Times New Roman" w:hAnsi="Times New Roman" w:cs="Calibri"/>
              </w:rPr>
              <w:t>выдел</w:t>
            </w:r>
            <w:r w:rsidR="00BC7595">
              <w:rPr>
                <w:rFonts w:ascii="Times New Roman" w:eastAsia="Times New Roman" w:hAnsi="Times New Roman" w:cs="Calibri"/>
              </w:rPr>
              <w:t>ено средств</w:t>
            </w:r>
            <w:r w:rsidR="00A70EDE">
              <w:rPr>
                <w:rFonts w:ascii="Times New Roman" w:eastAsia="Times New Roman" w:hAnsi="Times New Roman" w:cs="Calibri"/>
              </w:rPr>
              <w:t xml:space="preserve"> из бюджета</w:t>
            </w:r>
            <w:r w:rsidR="00172560">
              <w:rPr>
                <w:rFonts w:ascii="Times New Roman" w:eastAsia="Times New Roman" w:hAnsi="Times New Roman" w:cs="Calibri"/>
              </w:rPr>
              <w:t>:</w:t>
            </w:r>
          </w:p>
          <w:p w:rsidR="00A70EDE" w:rsidRDefault="00172560" w:rsidP="002B3A7B">
            <w:pPr>
              <w:tabs>
                <w:tab w:val="left" w:pos="221"/>
              </w:tabs>
              <w:spacing w:after="0" w:line="240" w:lineRule="auto"/>
              <w:ind w:left="79"/>
              <w:jc w:val="both"/>
              <w:rPr>
                <w:rFonts w:ascii="Times New Roman" w:hAnsi="Times New Roman" w:cs="Times New Roman"/>
              </w:rPr>
            </w:pPr>
            <w:r>
              <w:rPr>
                <w:rFonts w:ascii="Times New Roman" w:eastAsia="Times New Roman" w:hAnsi="Times New Roman" w:cs="Calibri"/>
              </w:rPr>
              <w:t>-</w:t>
            </w:r>
            <w:r w:rsidR="00AC28EB">
              <w:rPr>
                <w:rFonts w:ascii="Times New Roman" w:eastAsia="Times New Roman" w:hAnsi="Times New Roman" w:cs="Calibri"/>
              </w:rPr>
              <w:t xml:space="preserve"> ОАО «ТЖРП» на благоустройство </w:t>
            </w:r>
            <w:r w:rsidR="009756FC">
              <w:rPr>
                <w:rFonts w:ascii="Times New Roman" w:eastAsia="Times New Roman" w:hAnsi="Times New Roman" w:cs="Calibri"/>
              </w:rPr>
              <w:t xml:space="preserve">придомовой </w:t>
            </w:r>
            <w:r w:rsidR="00A70EDE">
              <w:rPr>
                <w:rFonts w:ascii="Times New Roman" w:eastAsia="Times New Roman" w:hAnsi="Times New Roman" w:cs="Calibri"/>
              </w:rPr>
              <w:t xml:space="preserve">территории в г. Тогучине – </w:t>
            </w:r>
            <w:r w:rsidR="00A70EDE" w:rsidRPr="00A70EDE">
              <w:rPr>
                <w:rFonts w:ascii="Times New Roman" w:hAnsi="Times New Roman" w:cs="Times New Roman"/>
              </w:rPr>
              <w:t>ул. Строительная, благоустройство общественной территории - парка им. Пушкина, благоустройство пешеходной зоны по ул. Вокзальной</w:t>
            </w:r>
            <w:r>
              <w:rPr>
                <w:rFonts w:ascii="Times New Roman" w:hAnsi="Times New Roman" w:cs="Times New Roman"/>
              </w:rPr>
              <w:t>;</w:t>
            </w:r>
          </w:p>
          <w:p w:rsidR="00172560" w:rsidRDefault="00DD4256" w:rsidP="00DD4256">
            <w:pPr>
              <w:spacing w:after="0" w:line="240" w:lineRule="auto"/>
              <w:jc w:val="both"/>
              <w:rPr>
                <w:sz w:val="28"/>
                <w:szCs w:val="28"/>
              </w:rPr>
            </w:pPr>
            <w:r>
              <w:rPr>
                <w:rFonts w:ascii="Times New Roman" w:hAnsi="Times New Roman" w:cs="Times New Roman"/>
              </w:rPr>
              <w:lastRenderedPageBreak/>
              <w:t xml:space="preserve">      </w:t>
            </w:r>
            <w:r w:rsidR="00172560">
              <w:rPr>
                <w:rFonts w:ascii="Times New Roman" w:hAnsi="Times New Roman" w:cs="Times New Roman"/>
              </w:rPr>
              <w:t xml:space="preserve">- ООО «Камень-Профи» </w:t>
            </w:r>
            <w:r w:rsidR="00172560">
              <w:rPr>
                <w:sz w:val="28"/>
                <w:szCs w:val="28"/>
              </w:rPr>
              <w:t xml:space="preserve">– </w:t>
            </w:r>
            <w:r w:rsidR="00172560" w:rsidRPr="00172560">
              <w:rPr>
                <w:rFonts w:ascii="Times New Roman" w:hAnsi="Times New Roman" w:cs="Times New Roman"/>
              </w:rPr>
              <w:t>благоустройство общественной территории парковой зоны по ул. Гагарина.</w:t>
            </w:r>
          </w:p>
          <w:p w:rsidR="00172560" w:rsidRPr="00A70EDE" w:rsidRDefault="00172560" w:rsidP="002B3A7B">
            <w:pPr>
              <w:tabs>
                <w:tab w:val="left" w:pos="221"/>
              </w:tabs>
              <w:spacing w:after="0" w:line="240" w:lineRule="auto"/>
              <w:ind w:left="79"/>
              <w:jc w:val="both"/>
              <w:rPr>
                <w:rFonts w:ascii="Times New Roman" w:eastAsia="Times New Roman" w:hAnsi="Times New Roman" w:cs="Times New Roman"/>
              </w:rPr>
            </w:pPr>
          </w:p>
          <w:p w:rsidR="00A70EDE" w:rsidRPr="00A70EDE" w:rsidRDefault="00A70EDE" w:rsidP="002B3A7B">
            <w:pPr>
              <w:tabs>
                <w:tab w:val="left" w:pos="221"/>
              </w:tabs>
              <w:spacing w:after="0" w:line="240" w:lineRule="auto"/>
              <w:ind w:left="79"/>
              <w:jc w:val="both"/>
              <w:rPr>
                <w:rFonts w:ascii="Times New Roman" w:eastAsia="Times New Roman" w:hAnsi="Times New Roman" w:cs="Times New Roman"/>
              </w:rPr>
            </w:pPr>
          </w:p>
          <w:p w:rsidR="00A438A7" w:rsidRPr="00A438A7" w:rsidRDefault="00AC28EB" w:rsidP="002B3A7B">
            <w:pPr>
              <w:tabs>
                <w:tab w:val="left" w:pos="221"/>
              </w:tabs>
              <w:spacing w:after="0" w:line="240" w:lineRule="auto"/>
              <w:ind w:left="79"/>
              <w:jc w:val="both"/>
              <w:rPr>
                <w:rFonts w:ascii="Times New Roman" w:eastAsia="Times New Roman" w:hAnsi="Times New Roman" w:cs="Calibri"/>
              </w:rPr>
            </w:pPr>
            <w:r>
              <w:rPr>
                <w:rFonts w:ascii="Times New Roman" w:eastAsia="Times New Roman" w:hAnsi="Times New Roman" w:cs="Calibri"/>
              </w:rPr>
              <w:t xml:space="preserve"> </w:t>
            </w:r>
          </w:p>
        </w:tc>
      </w:tr>
      <w:tr w:rsidR="00C82D8D" w:rsidRPr="00A438A7" w:rsidTr="009738D8">
        <w:tc>
          <w:tcPr>
            <w:tcW w:w="709" w:type="dxa"/>
            <w:shd w:val="clear" w:color="auto" w:fill="auto"/>
          </w:tcPr>
          <w:p w:rsidR="00C82D8D" w:rsidRDefault="00C82D8D"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w:t>
            </w:r>
          </w:p>
        </w:tc>
        <w:tc>
          <w:tcPr>
            <w:tcW w:w="4253" w:type="dxa"/>
            <w:shd w:val="clear" w:color="auto" w:fill="auto"/>
          </w:tcPr>
          <w:p w:rsidR="00C82D8D" w:rsidRPr="00352EB1" w:rsidRDefault="00C82D8D" w:rsidP="002B3A7B">
            <w:pPr>
              <w:spacing w:after="0" w:line="240" w:lineRule="auto"/>
              <w:jc w:val="both"/>
              <w:rPr>
                <w:rFonts w:ascii="Times New Roman" w:hAnsi="Times New Roman" w:cs="Times New Roman"/>
              </w:rPr>
            </w:pPr>
            <w:r w:rsidRPr="00352EB1">
              <w:rPr>
                <w:rFonts w:ascii="Times New Roman" w:hAnsi="Times New Roman" w:cs="Times New Roman"/>
              </w:rPr>
              <w:t>Организация и проведение конкурсных процедур, направленных на определение исполнителей мероприятий по благоустройству территорий Тогучинского района в соответствии с едиными требованиями</w:t>
            </w:r>
          </w:p>
        </w:tc>
        <w:tc>
          <w:tcPr>
            <w:tcW w:w="1276" w:type="dxa"/>
            <w:shd w:val="clear" w:color="auto" w:fill="auto"/>
          </w:tcPr>
          <w:p w:rsidR="00C82D8D" w:rsidRPr="00C82D8D" w:rsidRDefault="008A1CC8" w:rsidP="002B3A7B">
            <w:pPr>
              <w:autoSpaceDE w:val="0"/>
              <w:autoSpaceDN w:val="0"/>
              <w:spacing w:after="0" w:line="240" w:lineRule="auto"/>
              <w:jc w:val="both"/>
              <w:rPr>
                <w:rFonts w:ascii="Times New Roman" w:eastAsia="Times New Roman" w:hAnsi="Times New Roman" w:cs="Times New Roman"/>
                <w:lang w:eastAsia="ru-RU"/>
              </w:rPr>
            </w:pPr>
            <w:r w:rsidRPr="00C82D8D">
              <w:rPr>
                <w:rFonts w:ascii="Times New Roman" w:hAnsi="Times New Roman" w:cs="Times New Roman"/>
                <w:sz w:val="24"/>
                <w:szCs w:val="24"/>
              </w:rPr>
              <w:t>ОСЖКДХиТ</w:t>
            </w:r>
          </w:p>
        </w:tc>
        <w:tc>
          <w:tcPr>
            <w:tcW w:w="850" w:type="dxa"/>
            <w:shd w:val="clear" w:color="auto" w:fill="auto"/>
          </w:tcPr>
          <w:p w:rsidR="00C82D8D" w:rsidRPr="00A438A7" w:rsidRDefault="00C82D8D" w:rsidP="002B3A7B">
            <w:pPr>
              <w:autoSpaceDE w:val="0"/>
              <w:autoSpaceDN w:val="0"/>
              <w:spacing w:after="0" w:line="240" w:lineRule="auto"/>
              <w:jc w:val="both"/>
              <w:rPr>
                <w:rFonts w:ascii="Times New Roman" w:eastAsia="Times New Roman" w:hAnsi="Times New Roman" w:cs="Times New Roman"/>
                <w:lang w:eastAsia="ru-RU"/>
              </w:rPr>
            </w:pPr>
            <w:r w:rsidRPr="00A438A7">
              <w:rPr>
                <w:rFonts w:ascii="Times New Roman" w:eastAsia="Times New Roman" w:hAnsi="Times New Roman" w:cs="Times New Roman"/>
                <w:lang w:eastAsia="ru-RU"/>
              </w:rPr>
              <w:t>2019-2022</w:t>
            </w:r>
          </w:p>
        </w:tc>
        <w:tc>
          <w:tcPr>
            <w:tcW w:w="1843" w:type="dxa"/>
            <w:shd w:val="clear" w:color="auto" w:fill="auto"/>
          </w:tcPr>
          <w:p w:rsidR="00C82D8D" w:rsidRPr="00C82D8D" w:rsidRDefault="00C82D8D" w:rsidP="002B3A7B">
            <w:pPr>
              <w:autoSpaceDE w:val="0"/>
              <w:autoSpaceDN w:val="0"/>
              <w:spacing w:after="0" w:line="240" w:lineRule="auto"/>
              <w:jc w:val="both"/>
              <w:rPr>
                <w:rFonts w:ascii="Times New Roman" w:hAnsi="Times New Roman" w:cs="Times New Roman"/>
                <w:sz w:val="24"/>
                <w:szCs w:val="24"/>
              </w:rPr>
            </w:pPr>
            <w:r w:rsidRPr="00C82D8D">
              <w:rPr>
                <w:rFonts w:ascii="Times New Roman" w:hAnsi="Times New Roman" w:cs="Times New Roman"/>
                <w:sz w:val="24"/>
                <w:szCs w:val="24"/>
              </w:rPr>
              <w:t>Повышение экономической эффективности и конкурентоспособности хозяйствующих субъектов</w:t>
            </w:r>
          </w:p>
        </w:tc>
        <w:tc>
          <w:tcPr>
            <w:tcW w:w="6238" w:type="dxa"/>
            <w:shd w:val="clear" w:color="auto" w:fill="auto"/>
          </w:tcPr>
          <w:p w:rsidR="00C82D8D" w:rsidRPr="007B05B7" w:rsidRDefault="00DD4256" w:rsidP="00DD4256">
            <w:pPr>
              <w:tabs>
                <w:tab w:val="left" w:pos="221"/>
              </w:tabs>
              <w:spacing w:after="0" w:line="240" w:lineRule="auto"/>
              <w:ind w:left="79"/>
              <w:jc w:val="both"/>
              <w:rPr>
                <w:rFonts w:ascii="Times New Roman" w:eastAsia="Times New Roman" w:hAnsi="Times New Roman" w:cs="Calibri"/>
              </w:rPr>
            </w:pPr>
            <w:r>
              <w:rPr>
                <w:rFonts w:ascii="Times New Roman" w:hAnsi="Times New Roman" w:cs="Times New Roman"/>
                <w:color w:val="000000"/>
              </w:rPr>
              <w:t xml:space="preserve">        </w:t>
            </w:r>
            <w:r w:rsidR="007B05B7">
              <w:rPr>
                <w:rFonts w:ascii="Times New Roman" w:hAnsi="Times New Roman" w:cs="Times New Roman"/>
                <w:color w:val="000000"/>
              </w:rPr>
              <w:t xml:space="preserve">Соблюдение правовых норм в осуществлении </w:t>
            </w:r>
            <w:r w:rsidR="007B05B7">
              <w:rPr>
                <w:rFonts w:ascii="Times New Roman" w:hAnsi="Times New Roman" w:cs="Times New Roman"/>
              </w:rPr>
              <w:t>о</w:t>
            </w:r>
            <w:r w:rsidR="007B05B7" w:rsidRPr="00352EB1">
              <w:rPr>
                <w:rFonts w:ascii="Times New Roman" w:hAnsi="Times New Roman" w:cs="Times New Roman"/>
              </w:rPr>
              <w:t>рганизаци</w:t>
            </w:r>
            <w:r w:rsidR="007B05B7">
              <w:rPr>
                <w:rFonts w:ascii="Times New Roman" w:hAnsi="Times New Roman" w:cs="Times New Roman"/>
              </w:rPr>
              <w:t>и</w:t>
            </w:r>
            <w:r w:rsidR="007B05B7" w:rsidRPr="00352EB1">
              <w:rPr>
                <w:rFonts w:ascii="Times New Roman" w:hAnsi="Times New Roman" w:cs="Times New Roman"/>
              </w:rPr>
              <w:t xml:space="preserve"> и проведени</w:t>
            </w:r>
            <w:r w:rsidR="007B05B7">
              <w:rPr>
                <w:rFonts w:ascii="Times New Roman" w:hAnsi="Times New Roman" w:cs="Times New Roman"/>
              </w:rPr>
              <w:t>и</w:t>
            </w:r>
            <w:r w:rsidR="007B05B7" w:rsidRPr="00352EB1">
              <w:rPr>
                <w:rFonts w:ascii="Times New Roman" w:hAnsi="Times New Roman" w:cs="Times New Roman"/>
              </w:rPr>
              <w:t xml:space="preserve"> конкурсных процедур, направленных на определение исполнителей мероприятий по благоустройству территорий Тогучинского района</w:t>
            </w:r>
          </w:p>
        </w:tc>
      </w:tr>
      <w:tr w:rsidR="00A438A7" w:rsidRPr="00A438A7" w:rsidTr="00F14243">
        <w:trPr>
          <w:trHeight w:val="535"/>
        </w:trPr>
        <w:tc>
          <w:tcPr>
            <w:tcW w:w="709" w:type="dxa"/>
          </w:tcPr>
          <w:p w:rsidR="00A438A7" w:rsidRPr="00FA7CE7" w:rsidRDefault="00352EB1" w:rsidP="002B3A7B">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eastAsia="ru-RU"/>
              </w:rPr>
              <w:t>5</w:t>
            </w:r>
            <w:r w:rsidR="00A438A7" w:rsidRPr="00FA7CE7">
              <w:rPr>
                <w:rFonts w:ascii="Times New Roman" w:eastAsia="Times New Roman" w:hAnsi="Times New Roman" w:cs="Times New Roman"/>
                <w:b/>
                <w:lang w:eastAsia="ru-RU"/>
              </w:rPr>
              <w:t>.</w:t>
            </w:r>
          </w:p>
        </w:tc>
        <w:tc>
          <w:tcPr>
            <w:tcW w:w="14460" w:type="dxa"/>
            <w:gridSpan w:val="5"/>
          </w:tcPr>
          <w:p w:rsidR="00352EB1" w:rsidRPr="00352EB1" w:rsidRDefault="00352EB1" w:rsidP="002B3A7B">
            <w:pPr>
              <w:spacing w:after="0" w:line="240" w:lineRule="auto"/>
              <w:jc w:val="both"/>
              <w:rPr>
                <w:rFonts w:ascii="Times New Roman" w:hAnsi="Times New Roman" w:cs="Times New Roman"/>
                <w:b/>
              </w:rPr>
            </w:pPr>
            <w:r w:rsidRPr="00FA7CE7">
              <w:rPr>
                <w:rFonts w:ascii="Times New Roman" w:hAnsi="Times New Roman" w:cs="Times New Roman"/>
                <w:b/>
              </w:rPr>
              <w:t>Рынок выполнения работ по содержанию и текущему ремонту общего имущества собственников помещений в многоквартирном доме</w:t>
            </w:r>
          </w:p>
          <w:p w:rsidR="00A438A7" w:rsidRPr="00A438A7" w:rsidRDefault="00A438A7" w:rsidP="002B3A7B">
            <w:pPr>
              <w:autoSpaceDE w:val="0"/>
              <w:autoSpaceDN w:val="0"/>
              <w:adjustRightInd w:val="0"/>
              <w:spacing w:after="0" w:line="256" w:lineRule="auto"/>
              <w:ind w:firstLine="80"/>
              <w:jc w:val="both"/>
              <w:rPr>
                <w:rFonts w:ascii="Times New Roman" w:eastAsia="Times New Roman" w:hAnsi="Times New Roman" w:cs="Times New Roman"/>
                <w:b/>
                <w:lang w:eastAsia="ru-RU"/>
              </w:rPr>
            </w:pPr>
          </w:p>
        </w:tc>
      </w:tr>
      <w:tr w:rsidR="00A438A7" w:rsidRPr="00A438A7" w:rsidTr="009738D8">
        <w:trPr>
          <w:trHeight w:val="620"/>
        </w:trPr>
        <w:tc>
          <w:tcPr>
            <w:tcW w:w="709" w:type="dxa"/>
            <w:shd w:val="clear" w:color="auto" w:fill="auto"/>
          </w:tcPr>
          <w:p w:rsidR="00A438A7" w:rsidRPr="00A438A7" w:rsidRDefault="00B01A62"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A438A7" w:rsidRPr="00A438A7">
              <w:rPr>
                <w:rFonts w:ascii="Times New Roman" w:eastAsia="Times New Roman" w:hAnsi="Times New Roman" w:cs="Times New Roman"/>
                <w:lang w:eastAsia="ru-RU"/>
              </w:rPr>
              <w:t>.1.</w:t>
            </w:r>
          </w:p>
        </w:tc>
        <w:tc>
          <w:tcPr>
            <w:tcW w:w="4253" w:type="dxa"/>
            <w:shd w:val="clear" w:color="auto" w:fill="auto"/>
          </w:tcPr>
          <w:p w:rsidR="00B01A62" w:rsidRPr="00B01A62" w:rsidRDefault="00B01A62" w:rsidP="002B3A7B">
            <w:pPr>
              <w:autoSpaceDE w:val="0"/>
              <w:autoSpaceDN w:val="0"/>
              <w:adjustRightInd w:val="0"/>
              <w:spacing w:after="0" w:line="240" w:lineRule="auto"/>
              <w:jc w:val="both"/>
              <w:rPr>
                <w:rFonts w:ascii="Times New Roman" w:hAnsi="Times New Roman" w:cs="Times New Roman"/>
                <w:sz w:val="24"/>
                <w:szCs w:val="24"/>
              </w:rPr>
            </w:pPr>
            <w:r w:rsidRPr="00B01A62">
              <w:rPr>
                <w:rFonts w:ascii="Times New Roman" w:hAnsi="Times New Roman" w:cs="Times New Roman"/>
              </w:rPr>
              <w:t xml:space="preserve">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w:t>
            </w:r>
            <w:r w:rsidRPr="00B01A62">
              <w:rPr>
                <w:rFonts w:ascii="Times New Roman" w:hAnsi="Times New Roman" w:cs="Times New Roman"/>
              </w:rPr>
              <w:lastRenderedPageBreak/>
              <w:t>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 «О порядке проведения органом местного</w:t>
            </w:r>
            <w:r w:rsidRPr="00B01A62">
              <w:rPr>
                <w:rFonts w:ascii="Times New Roman" w:hAnsi="Times New Roman" w:cs="Times New Roman"/>
                <w:sz w:val="24"/>
                <w:szCs w:val="24"/>
              </w:rPr>
              <w:t xml:space="preserve"> самоуправления открытого конкурса по отбору управляющей организации для управления многоквартирным домом»</w:t>
            </w:r>
          </w:p>
          <w:p w:rsidR="00A438A7" w:rsidRPr="00A438A7" w:rsidRDefault="00A438A7" w:rsidP="002B3A7B">
            <w:pPr>
              <w:autoSpaceDE w:val="0"/>
              <w:autoSpaceDN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A438A7" w:rsidRPr="00B01A62" w:rsidRDefault="00B01A62" w:rsidP="002B3A7B">
            <w:pPr>
              <w:autoSpaceDE w:val="0"/>
              <w:autoSpaceDN w:val="0"/>
              <w:spacing w:after="0" w:line="240" w:lineRule="auto"/>
              <w:jc w:val="both"/>
              <w:rPr>
                <w:rFonts w:ascii="Times New Roman" w:eastAsia="Times New Roman" w:hAnsi="Times New Roman" w:cs="Times New Roman"/>
                <w:lang w:eastAsia="ru-RU"/>
              </w:rPr>
            </w:pPr>
            <w:r w:rsidRPr="00B01A62">
              <w:rPr>
                <w:rFonts w:ascii="Times New Roman" w:hAnsi="Times New Roman" w:cs="Times New Roman"/>
                <w:sz w:val="24"/>
                <w:szCs w:val="24"/>
              </w:rPr>
              <w:lastRenderedPageBreak/>
              <w:t>ОСЖКДХиТ</w:t>
            </w:r>
          </w:p>
        </w:tc>
        <w:tc>
          <w:tcPr>
            <w:tcW w:w="850" w:type="dxa"/>
            <w:shd w:val="clear" w:color="auto" w:fill="auto"/>
          </w:tcPr>
          <w:p w:rsidR="00A438A7" w:rsidRPr="00A438A7" w:rsidRDefault="00B01A62" w:rsidP="002B3A7B">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2019-2022 </w:t>
            </w:r>
          </w:p>
        </w:tc>
        <w:tc>
          <w:tcPr>
            <w:tcW w:w="1843" w:type="dxa"/>
            <w:shd w:val="clear" w:color="auto" w:fill="auto"/>
          </w:tcPr>
          <w:p w:rsidR="00A438A7" w:rsidRPr="00C87918" w:rsidRDefault="00C87918" w:rsidP="002B3A7B">
            <w:pPr>
              <w:autoSpaceDE w:val="0"/>
              <w:autoSpaceDN w:val="0"/>
              <w:spacing w:after="0" w:line="240" w:lineRule="auto"/>
              <w:jc w:val="both"/>
              <w:rPr>
                <w:rFonts w:ascii="Times New Roman" w:eastAsia="Times New Roman" w:hAnsi="Times New Roman" w:cs="Times New Roman"/>
                <w:lang w:eastAsia="ru-RU"/>
              </w:rPr>
            </w:pPr>
            <w:r w:rsidRPr="00C87918">
              <w:rPr>
                <w:rFonts w:ascii="Times New Roman" w:eastAsia="TimesNewRomanPSMT" w:hAnsi="Times New Roman" w:cs="Times New Roman"/>
              </w:rPr>
              <w:t xml:space="preserve">Обеспечение для хозяйствующих субъектов всех форм собственности равных условий деятельности на </w:t>
            </w:r>
            <w:r w:rsidRPr="00C87918">
              <w:rPr>
                <w:rFonts w:ascii="Times New Roman" w:eastAsia="TimesNewRomanPSMT" w:hAnsi="Times New Roman" w:cs="Times New Roman"/>
              </w:rPr>
              <w:lastRenderedPageBreak/>
              <w:t xml:space="preserve">рынке </w:t>
            </w:r>
            <w:r w:rsidRPr="00C87918">
              <w:rPr>
                <w:rFonts w:ascii="Times New Roman" w:hAnsi="Times New Roman" w:cs="Times New Roman"/>
              </w:rPr>
              <w:t>управления многоквартирными домами</w:t>
            </w:r>
          </w:p>
        </w:tc>
        <w:tc>
          <w:tcPr>
            <w:tcW w:w="6238" w:type="dxa"/>
            <w:shd w:val="clear" w:color="auto" w:fill="auto"/>
          </w:tcPr>
          <w:p w:rsidR="008578F6" w:rsidRPr="008578F6" w:rsidRDefault="00DD4256" w:rsidP="00DD4256">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8578F6" w:rsidRPr="008578F6">
              <w:rPr>
                <w:rFonts w:ascii="Times New Roman" w:eastAsia="Times New Roman" w:hAnsi="Times New Roman" w:cs="Times New Roman"/>
                <w:lang w:eastAsia="ru-RU"/>
              </w:rPr>
              <w:t xml:space="preserve">Жилищным кодексом предусмотрено, что в случаях, если в течение шести месяцев в доме не выбран способ управления, если это новый дом или если управляющая организация прекратила управление домом, то орган местного самоуправления проводит открытый конкурс по отбору управляющей организации для управления многоквартирным домом. </w:t>
            </w:r>
          </w:p>
          <w:p w:rsidR="00A438A7" w:rsidRDefault="008578F6" w:rsidP="007C1D18">
            <w:pPr>
              <w:autoSpaceDE w:val="0"/>
              <w:autoSpaceDN w:val="0"/>
              <w:spacing w:after="0" w:line="240" w:lineRule="auto"/>
              <w:ind w:firstLine="709"/>
              <w:jc w:val="both"/>
              <w:rPr>
                <w:rFonts w:ascii="Times New Roman" w:eastAsia="Times New Roman" w:hAnsi="Times New Roman" w:cs="Times New Roman"/>
                <w:lang w:eastAsia="ru-RU"/>
              </w:rPr>
            </w:pPr>
            <w:r w:rsidRPr="008578F6">
              <w:rPr>
                <w:rFonts w:ascii="Times New Roman" w:eastAsia="Times New Roman" w:hAnsi="Times New Roman" w:cs="Times New Roman"/>
                <w:lang w:eastAsia="ru-RU"/>
              </w:rPr>
              <w:lastRenderedPageBreak/>
              <w:t xml:space="preserve">Администрация </w:t>
            </w:r>
            <w:proofErr w:type="spellStart"/>
            <w:r w:rsidR="00880FDD">
              <w:rPr>
                <w:rFonts w:ascii="Times New Roman" w:eastAsia="Times New Roman" w:hAnsi="Times New Roman" w:cs="Times New Roman"/>
                <w:lang w:eastAsia="ru-RU"/>
              </w:rPr>
              <w:t>г.Тогучина</w:t>
            </w:r>
            <w:proofErr w:type="spellEnd"/>
            <w:r w:rsidRPr="008578F6">
              <w:rPr>
                <w:rFonts w:ascii="Times New Roman" w:eastAsia="Times New Roman" w:hAnsi="Times New Roman" w:cs="Times New Roman"/>
                <w:lang w:eastAsia="ru-RU"/>
              </w:rPr>
              <w:t xml:space="preserve"> объявляет открытый конкурс, размещает конкурсную документацию на сайте.</w:t>
            </w:r>
          </w:p>
          <w:p w:rsidR="00640ECB" w:rsidRDefault="00640ECB" w:rsidP="007C1D18">
            <w:pPr>
              <w:autoSpaceDE w:val="0"/>
              <w:autoSpaceDN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hyperlink r:id="rId9" w:history="1">
              <w:r w:rsidRPr="00516ED8">
                <w:rPr>
                  <w:rStyle w:val="a7"/>
                  <w:rFonts w:ascii="Times New Roman" w:eastAsia="Times New Roman" w:hAnsi="Times New Roman" w:cs="Times New Roman"/>
                  <w:lang w:eastAsia="ru-RU"/>
                </w:rPr>
                <w:t>https://admtog.nso.ru/page-php-level-2-id_level_1-19-id_level_2-28-id_omsu-1</w:t>
              </w:r>
            </w:hyperlink>
            <w:r>
              <w:rPr>
                <w:rFonts w:ascii="Times New Roman" w:eastAsia="Times New Roman" w:hAnsi="Times New Roman" w:cs="Times New Roman"/>
                <w:lang w:eastAsia="ru-RU"/>
              </w:rPr>
              <w:t>;</w:t>
            </w:r>
          </w:p>
          <w:p w:rsidR="00640ECB" w:rsidRPr="00A438A7" w:rsidRDefault="00640ECB" w:rsidP="007C1D18">
            <w:pPr>
              <w:autoSpaceDE w:val="0"/>
              <w:autoSpaceDN w:val="0"/>
              <w:spacing w:after="0" w:line="240" w:lineRule="auto"/>
              <w:ind w:firstLine="709"/>
              <w:jc w:val="both"/>
              <w:rPr>
                <w:rFonts w:ascii="Times New Roman" w:eastAsia="Times New Roman" w:hAnsi="Times New Roman" w:cs="Times New Roman"/>
                <w:lang w:eastAsia="ru-RU"/>
              </w:rPr>
            </w:pPr>
            <w:r w:rsidRPr="00640ECB">
              <w:rPr>
                <w:rFonts w:ascii="Times New Roman" w:eastAsia="Times New Roman" w:hAnsi="Times New Roman" w:cs="Times New Roman"/>
                <w:lang w:eastAsia="ru-RU"/>
              </w:rPr>
              <w:t>http://gorniy.nso.ru/page/157</w:t>
            </w:r>
            <w:r>
              <w:rPr>
                <w:rFonts w:ascii="Times New Roman" w:eastAsia="Times New Roman" w:hAnsi="Times New Roman" w:cs="Times New Roman"/>
                <w:lang w:eastAsia="ru-RU"/>
              </w:rPr>
              <w:t>)</w:t>
            </w:r>
          </w:p>
        </w:tc>
      </w:tr>
      <w:tr w:rsidR="00A438A7" w:rsidRPr="00A438A7" w:rsidTr="00F14243">
        <w:trPr>
          <w:trHeight w:val="165"/>
        </w:trPr>
        <w:tc>
          <w:tcPr>
            <w:tcW w:w="709" w:type="dxa"/>
          </w:tcPr>
          <w:p w:rsidR="00A438A7" w:rsidRPr="00FA7CE7" w:rsidRDefault="00E25BF0" w:rsidP="002B3A7B">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eastAsia="ru-RU"/>
              </w:rPr>
              <w:lastRenderedPageBreak/>
              <w:t>6</w:t>
            </w:r>
            <w:r w:rsidR="00A438A7" w:rsidRPr="00FA7CE7">
              <w:rPr>
                <w:rFonts w:ascii="Times New Roman" w:eastAsia="Times New Roman" w:hAnsi="Times New Roman" w:cs="Times New Roman"/>
                <w:b/>
                <w:lang w:eastAsia="ru-RU"/>
              </w:rPr>
              <w:t>.</w:t>
            </w:r>
          </w:p>
        </w:tc>
        <w:tc>
          <w:tcPr>
            <w:tcW w:w="14460" w:type="dxa"/>
            <w:gridSpan w:val="5"/>
          </w:tcPr>
          <w:p w:rsidR="00A438A7" w:rsidRPr="00FA7CE7" w:rsidRDefault="00E25BF0" w:rsidP="002B3A7B">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hAnsi="Times New Roman" w:cs="Times New Roman"/>
                <w:b/>
              </w:rPr>
              <w:t>Рынок оказания услуг по перевозке пассажиров автомобильным транспортом</w:t>
            </w:r>
          </w:p>
        </w:tc>
      </w:tr>
      <w:tr w:rsidR="00A438A7" w:rsidRPr="00A438A7" w:rsidTr="009738D8">
        <w:trPr>
          <w:trHeight w:val="1470"/>
        </w:trPr>
        <w:tc>
          <w:tcPr>
            <w:tcW w:w="709" w:type="dxa"/>
            <w:shd w:val="clear" w:color="auto" w:fill="auto"/>
          </w:tcPr>
          <w:p w:rsidR="00A438A7" w:rsidRPr="00A438A7" w:rsidRDefault="00E25BF0"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A438A7" w:rsidRPr="00A438A7">
              <w:rPr>
                <w:rFonts w:ascii="Times New Roman" w:eastAsia="Times New Roman" w:hAnsi="Times New Roman" w:cs="Times New Roman"/>
                <w:lang w:eastAsia="ru-RU"/>
              </w:rPr>
              <w:t>.1</w:t>
            </w:r>
          </w:p>
        </w:tc>
        <w:tc>
          <w:tcPr>
            <w:tcW w:w="4253" w:type="dxa"/>
            <w:shd w:val="clear" w:color="auto" w:fill="auto"/>
          </w:tcPr>
          <w:p w:rsidR="00A438A7" w:rsidRPr="00E25BF0" w:rsidRDefault="00E25BF0" w:rsidP="002B3A7B">
            <w:pPr>
              <w:autoSpaceDE w:val="0"/>
              <w:autoSpaceDN w:val="0"/>
              <w:spacing w:after="0" w:line="240" w:lineRule="auto"/>
              <w:jc w:val="both"/>
              <w:rPr>
                <w:rFonts w:ascii="Times New Roman" w:eastAsia="Times New Roman" w:hAnsi="Times New Roman" w:cs="Times New Roman"/>
                <w:lang w:eastAsia="ru-RU"/>
              </w:rPr>
            </w:pPr>
            <w:r w:rsidRPr="00E25BF0">
              <w:rPr>
                <w:rFonts w:ascii="Times New Roman" w:eastAsiaTheme="minorEastAsia" w:hAnsi="Times New Roman" w:cs="Times New Roman"/>
                <w:lang w:eastAsia="ru-RU"/>
              </w:rPr>
              <w:t xml:space="preserve">Организация и проведение конкурсных процедур по определению перевозчиков на муниципальных маршрутах регулярных перевозок пассажиров наземным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w:t>
            </w:r>
            <w:r w:rsidRPr="00E25BF0">
              <w:rPr>
                <w:rFonts w:ascii="Times New Roman" w:eastAsiaTheme="minorEastAsia" w:hAnsi="Times New Roman" w:cs="Times New Roman"/>
              </w:rPr>
              <w:t>при перевозке пассажиров</w:t>
            </w:r>
          </w:p>
        </w:tc>
        <w:tc>
          <w:tcPr>
            <w:tcW w:w="1276" w:type="dxa"/>
            <w:shd w:val="clear" w:color="auto" w:fill="auto"/>
          </w:tcPr>
          <w:p w:rsidR="00A438A7" w:rsidRPr="00E25BF0" w:rsidRDefault="00E25BF0" w:rsidP="002B3A7B">
            <w:pPr>
              <w:autoSpaceDE w:val="0"/>
              <w:autoSpaceDN w:val="0"/>
              <w:spacing w:after="0" w:line="240" w:lineRule="auto"/>
              <w:jc w:val="both"/>
              <w:rPr>
                <w:rFonts w:ascii="Times New Roman" w:eastAsia="Times New Roman" w:hAnsi="Times New Roman" w:cs="Times New Roman"/>
                <w:lang w:eastAsia="ru-RU"/>
              </w:rPr>
            </w:pPr>
            <w:r w:rsidRPr="00E25BF0">
              <w:rPr>
                <w:rFonts w:ascii="Times New Roman" w:hAnsi="Times New Roman" w:cs="Times New Roman"/>
              </w:rPr>
              <w:t>ОСЖКДХиТ</w:t>
            </w:r>
          </w:p>
        </w:tc>
        <w:tc>
          <w:tcPr>
            <w:tcW w:w="850" w:type="dxa"/>
            <w:shd w:val="clear" w:color="auto" w:fill="auto"/>
          </w:tcPr>
          <w:p w:rsidR="00A438A7" w:rsidRPr="00E25BF0" w:rsidRDefault="00E25BF0"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2019-2022</w:t>
            </w:r>
          </w:p>
        </w:tc>
        <w:tc>
          <w:tcPr>
            <w:tcW w:w="1843" w:type="dxa"/>
            <w:shd w:val="clear" w:color="auto" w:fill="auto"/>
          </w:tcPr>
          <w:p w:rsidR="00E25BF0" w:rsidRPr="00E25BF0" w:rsidRDefault="00E25BF0" w:rsidP="002B3A7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25BF0">
              <w:rPr>
                <w:rFonts w:ascii="Times New Roman" w:eastAsiaTheme="minorEastAsia" w:hAnsi="Times New Roman" w:cs="Times New Roman"/>
                <w:lang w:eastAsia="ru-RU"/>
              </w:rPr>
              <w:t>Увеличение количества перевозчиков негосударственных форм собственности.</w:t>
            </w:r>
          </w:p>
          <w:p w:rsidR="00A438A7" w:rsidRPr="00E25BF0" w:rsidRDefault="00E25BF0" w:rsidP="002B3A7B">
            <w:pPr>
              <w:autoSpaceDE w:val="0"/>
              <w:autoSpaceDN w:val="0"/>
              <w:spacing w:after="0" w:line="240" w:lineRule="auto"/>
              <w:jc w:val="both"/>
              <w:rPr>
                <w:rFonts w:ascii="Times New Roman" w:eastAsia="Times New Roman" w:hAnsi="Times New Roman" w:cs="Times New Roman"/>
                <w:lang w:eastAsia="ru-RU"/>
              </w:rPr>
            </w:pPr>
            <w:r w:rsidRPr="00E25BF0">
              <w:rPr>
                <w:rFonts w:ascii="Times New Roman" w:eastAsiaTheme="minorEastAsia" w:hAnsi="Times New Roman" w:cs="Times New Roman"/>
                <w:lang w:eastAsia="ru-RU"/>
              </w:rPr>
              <w:t>Повышение качества и эффективности транспортного обслуживания населения</w:t>
            </w:r>
          </w:p>
        </w:tc>
        <w:tc>
          <w:tcPr>
            <w:tcW w:w="6238" w:type="dxa"/>
            <w:shd w:val="clear" w:color="auto" w:fill="auto"/>
          </w:tcPr>
          <w:p w:rsidR="00A438A7" w:rsidRPr="00A438A7" w:rsidRDefault="00974832" w:rsidP="00900309">
            <w:pPr>
              <w:tabs>
                <w:tab w:val="num" w:pos="720"/>
              </w:tabs>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rPr>
              <w:t xml:space="preserve">        </w:t>
            </w:r>
            <w:r w:rsidR="00870766" w:rsidRPr="00EC3E0D">
              <w:rPr>
                <w:rFonts w:ascii="Times New Roman" w:hAnsi="Times New Roman" w:cs="Times New Roman"/>
              </w:rPr>
              <w:t xml:space="preserve">В </w:t>
            </w:r>
            <w:proofErr w:type="spellStart"/>
            <w:r w:rsidR="00870766" w:rsidRPr="00EC3E0D">
              <w:rPr>
                <w:rFonts w:ascii="Times New Roman" w:hAnsi="Times New Roman" w:cs="Times New Roman"/>
              </w:rPr>
              <w:t>Тогучинском</w:t>
            </w:r>
            <w:proofErr w:type="spellEnd"/>
            <w:r w:rsidR="00870766" w:rsidRPr="00EC3E0D">
              <w:rPr>
                <w:rFonts w:ascii="Times New Roman" w:hAnsi="Times New Roman" w:cs="Times New Roman"/>
              </w:rPr>
              <w:t xml:space="preserve"> районе осуществляются конкурентные закупки в отношении оказания услуг по перевозке пассажиров путем проведения аукционов, которые размещаются на Единой электронной площадке, т.е. создаются равные условия доступа для участия всех потенциальных участников. </w:t>
            </w:r>
          </w:p>
        </w:tc>
      </w:tr>
      <w:tr w:rsidR="00A438A7" w:rsidRPr="00A438A7" w:rsidTr="009738D8">
        <w:tc>
          <w:tcPr>
            <w:tcW w:w="709" w:type="dxa"/>
            <w:shd w:val="clear" w:color="auto" w:fill="auto"/>
          </w:tcPr>
          <w:p w:rsidR="00A438A7" w:rsidRPr="00A438A7" w:rsidRDefault="00E25BF0"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A438A7" w:rsidRPr="00A438A7">
              <w:rPr>
                <w:rFonts w:ascii="Times New Roman" w:eastAsia="Times New Roman" w:hAnsi="Times New Roman" w:cs="Times New Roman"/>
                <w:lang w:eastAsia="ru-RU"/>
              </w:rPr>
              <w:t>.2</w:t>
            </w:r>
          </w:p>
        </w:tc>
        <w:tc>
          <w:tcPr>
            <w:tcW w:w="4253" w:type="dxa"/>
            <w:shd w:val="clear" w:color="auto" w:fill="auto"/>
          </w:tcPr>
          <w:p w:rsidR="00A438A7" w:rsidRPr="00A438A7" w:rsidRDefault="00E25BF0" w:rsidP="002B3A7B">
            <w:pPr>
              <w:autoSpaceDE w:val="0"/>
              <w:autoSpaceDN w:val="0"/>
              <w:spacing w:after="0" w:line="240" w:lineRule="auto"/>
              <w:jc w:val="both"/>
              <w:rPr>
                <w:rFonts w:ascii="Times New Roman" w:eastAsia="Times New Roman" w:hAnsi="Times New Roman" w:cs="Times New Roman"/>
                <w:lang w:eastAsia="ru-RU"/>
              </w:rPr>
            </w:pPr>
            <w:r w:rsidRPr="00991714">
              <w:rPr>
                <w:rFonts w:ascii="Times New Roman" w:eastAsiaTheme="minorEastAsia" w:hAnsi="Times New Roman" w:cs="Times New Roman"/>
                <w:sz w:val="24"/>
                <w:szCs w:val="24"/>
                <w:lang w:eastAsia="ru-RU"/>
              </w:rPr>
              <w:t xml:space="preserve">Мониторинг пассажиропотока и оптимизация маршрутной автобусной сети в </w:t>
            </w:r>
            <w:proofErr w:type="spellStart"/>
            <w:r>
              <w:rPr>
                <w:rFonts w:ascii="Times New Roman" w:eastAsiaTheme="minorEastAsia" w:hAnsi="Times New Roman" w:cs="Times New Roman"/>
                <w:sz w:val="24"/>
                <w:szCs w:val="24"/>
                <w:lang w:eastAsia="ru-RU"/>
              </w:rPr>
              <w:t>Тогучинском</w:t>
            </w:r>
            <w:proofErr w:type="spellEnd"/>
            <w:r>
              <w:rPr>
                <w:rFonts w:ascii="Times New Roman" w:eastAsiaTheme="minorEastAsia" w:hAnsi="Times New Roman" w:cs="Times New Roman"/>
                <w:sz w:val="24"/>
                <w:szCs w:val="24"/>
                <w:lang w:eastAsia="ru-RU"/>
              </w:rPr>
              <w:t xml:space="preserve"> районе</w:t>
            </w:r>
          </w:p>
        </w:tc>
        <w:tc>
          <w:tcPr>
            <w:tcW w:w="1276" w:type="dxa"/>
            <w:shd w:val="clear" w:color="auto" w:fill="auto"/>
          </w:tcPr>
          <w:p w:rsidR="00A438A7" w:rsidRPr="00A438A7" w:rsidRDefault="00E25BF0" w:rsidP="002B3A7B">
            <w:pPr>
              <w:autoSpaceDE w:val="0"/>
              <w:autoSpaceDN w:val="0"/>
              <w:spacing w:after="0" w:line="240" w:lineRule="auto"/>
              <w:jc w:val="both"/>
              <w:rPr>
                <w:rFonts w:ascii="Times New Roman" w:eastAsia="Times New Roman" w:hAnsi="Times New Roman" w:cs="Times New Roman"/>
                <w:lang w:eastAsia="ru-RU"/>
              </w:rPr>
            </w:pPr>
            <w:r w:rsidRPr="00E25BF0">
              <w:rPr>
                <w:rFonts w:ascii="Times New Roman" w:hAnsi="Times New Roman" w:cs="Times New Roman"/>
              </w:rPr>
              <w:t>ОСЖКДХиТ</w:t>
            </w:r>
          </w:p>
        </w:tc>
        <w:tc>
          <w:tcPr>
            <w:tcW w:w="850" w:type="dxa"/>
            <w:shd w:val="clear" w:color="auto" w:fill="auto"/>
          </w:tcPr>
          <w:p w:rsidR="00A438A7" w:rsidRPr="00A438A7" w:rsidRDefault="00E25BF0" w:rsidP="002B3A7B">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2019-2022</w:t>
            </w:r>
          </w:p>
        </w:tc>
        <w:tc>
          <w:tcPr>
            <w:tcW w:w="1843" w:type="dxa"/>
            <w:shd w:val="clear" w:color="auto" w:fill="auto"/>
          </w:tcPr>
          <w:p w:rsidR="00E25BF0" w:rsidRPr="00E25BF0" w:rsidRDefault="00E25BF0" w:rsidP="002B3A7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25BF0">
              <w:rPr>
                <w:rFonts w:ascii="Times New Roman" w:hAnsi="Times New Roman" w:cs="Times New Roman"/>
              </w:rPr>
              <w:t xml:space="preserve">Выявление автобусных маршрутов, степень транспортной нагрузки которых </w:t>
            </w:r>
            <w:r w:rsidRPr="00E25BF0">
              <w:rPr>
                <w:rFonts w:ascii="Times New Roman" w:hAnsi="Times New Roman" w:cs="Times New Roman"/>
              </w:rPr>
              <w:lastRenderedPageBreak/>
              <w:t xml:space="preserve">превышает общую вместимость автобусов, работающих на маршруте. </w:t>
            </w:r>
            <w:r w:rsidRPr="00E25BF0">
              <w:rPr>
                <w:rFonts w:ascii="Times New Roman" w:eastAsiaTheme="minorEastAsia" w:hAnsi="Times New Roman" w:cs="Times New Roman"/>
                <w:lang w:eastAsia="ru-RU"/>
              </w:rPr>
              <w:t xml:space="preserve">Оптимизация маршрутной автобусной сети, с учетом корректировки количества рейсов по расписанию и вместимости подвижного состава, задействованного на маршрутах. </w:t>
            </w:r>
          </w:p>
          <w:p w:rsidR="00E25BF0" w:rsidRPr="00E25BF0" w:rsidRDefault="00E25BF0" w:rsidP="002B3A7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25BF0">
              <w:rPr>
                <w:rFonts w:ascii="Times New Roman" w:hAnsi="Times New Roman" w:cs="Times New Roman"/>
              </w:rPr>
              <w:t>Обеспечение уровня транспортных потребностей населения провозными возможностями пассажирского транспорта по муниципальным маршрутам регулярных перевозок</w:t>
            </w:r>
          </w:p>
          <w:p w:rsidR="00A438A7" w:rsidRPr="00A438A7" w:rsidRDefault="00A438A7" w:rsidP="002B3A7B">
            <w:pPr>
              <w:autoSpaceDE w:val="0"/>
              <w:autoSpaceDN w:val="0"/>
              <w:spacing w:after="0" w:line="240" w:lineRule="auto"/>
              <w:jc w:val="both"/>
              <w:rPr>
                <w:rFonts w:ascii="Times New Roman" w:eastAsia="Times New Roman" w:hAnsi="Times New Roman" w:cs="Times New Roman"/>
                <w:lang w:eastAsia="ru-RU"/>
              </w:rPr>
            </w:pPr>
          </w:p>
        </w:tc>
        <w:tc>
          <w:tcPr>
            <w:tcW w:w="6238" w:type="dxa"/>
            <w:shd w:val="clear" w:color="auto" w:fill="auto"/>
          </w:tcPr>
          <w:p w:rsidR="00DE536B" w:rsidRDefault="00DE536B" w:rsidP="002B3A7B">
            <w:pPr>
              <w:tabs>
                <w:tab w:val="num" w:pos="720"/>
              </w:tabs>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 xml:space="preserve">   </w:t>
            </w:r>
            <w:r w:rsidR="00974832">
              <w:rPr>
                <w:rFonts w:ascii="Times New Roman" w:eastAsia="Times New Roman" w:hAnsi="Times New Roman" w:cs="Times New Roman"/>
                <w:color w:val="000000" w:themeColor="text1"/>
                <w:lang w:eastAsia="ru-RU"/>
              </w:rPr>
              <w:t xml:space="preserve"> </w:t>
            </w:r>
            <w:r w:rsidR="00DD4256">
              <w:rPr>
                <w:rFonts w:ascii="Times New Roman" w:eastAsia="Times New Roman" w:hAnsi="Times New Roman" w:cs="Times New Roman"/>
                <w:color w:val="000000" w:themeColor="text1"/>
                <w:lang w:eastAsia="ru-RU"/>
              </w:rPr>
              <w:t xml:space="preserve"> </w:t>
            </w:r>
            <w:r w:rsidR="00974832">
              <w:rPr>
                <w:rFonts w:ascii="Times New Roman" w:eastAsia="Times New Roman" w:hAnsi="Times New Roman" w:cs="Times New Roman"/>
                <w:color w:val="000000" w:themeColor="text1"/>
                <w:lang w:eastAsia="ru-RU"/>
              </w:rPr>
              <w:t xml:space="preserve"> </w:t>
            </w:r>
            <w:r w:rsidR="007C1D18">
              <w:rPr>
                <w:rFonts w:ascii="Times New Roman" w:eastAsia="Times New Roman" w:hAnsi="Times New Roman" w:cs="Times New Roman"/>
                <w:color w:val="000000" w:themeColor="text1"/>
                <w:lang w:eastAsia="ru-RU"/>
              </w:rPr>
              <w:t xml:space="preserve"> </w:t>
            </w:r>
            <w:r w:rsidR="00EC3E0D">
              <w:rPr>
                <w:rFonts w:ascii="Times New Roman" w:eastAsia="Times New Roman" w:hAnsi="Times New Roman" w:cs="Times New Roman"/>
                <w:color w:val="000000" w:themeColor="text1"/>
                <w:lang w:eastAsia="ru-RU"/>
              </w:rPr>
              <w:t xml:space="preserve">Объем перевозок пассажиров автомобильным транспортом по муниципальным маршрутам регулярных перевозок по </w:t>
            </w:r>
            <w:proofErr w:type="spellStart"/>
            <w:r w:rsidR="00EC3E0D">
              <w:rPr>
                <w:rFonts w:ascii="Times New Roman" w:eastAsia="Times New Roman" w:hAnsi="Times New Roman" w:cs="Times New Roman"/>
                <w:color w:val="000000" w:themeColor="text1"/>
                <w:lang w:eastAsia="ru-RU"/>
              </w:rPr>
              <w:t>Тогучинскому</w:t>
            </w:r>
            <w:proofErr w:type="spellEnd"/>
            <w:r w:rsidR="00EC3E0D">
              <w:rPr>
                <w:rFonts w:ascii="Times New Roman" w:eastAsia="Times New Roman" w:hAnsi="Times New Roman" w:cs="Times New Roman"/>
                <w:color w:val="000000" w:themeColor="text1"/>
                <w:lang w:eastAsia="ru-RU"/>
              </w:rPr>
              <w:t xml:space="preserve"> району за 2020 год составил 378,1 тыс. ч</w:t>
            </w:r>
            <w:r>
              <w:rPr>
                <w:rFonts w:ascii="Times New Roman" w:eastAsia="Times New Roman" w:hAnsi="Times New Roman" w:cs="Times New Roman"/>
                <w:color w:val="000000" w:themeColor="text1"/>
                <w:lang w:eastAsia="ru-RU"/>
              </w:rPr>
              <w:t>ел.</w:t>
            </w:r>
            <w:r w:rsidR="00EC3E0D">
              <w:rPr>
                <w:rFonts w:ascii="Times New Roman" w:eastAsia="Times New Roman" w:hAnsi="Times New Roman" w:cs="Times New Roman"/>
                <w:color w:val="000000" w:themeColor="text1"/>
                <w:lang w:eastAsia="ru-RU"/>
              </w:rPr>
              <w:t xml:space="preserve">, что на </w:t>
            </w:r>
            <w:r w:rsidR="0051789E" w:rsidRPr="0051789E">
              <w:rPr>
                <w:rFonts w:ascii="Times New Roman" w:eastAsia="Times New Roman" w:hAnsi="Times New Roman" w:cs="Times New Roman"/>
                <w:color w:val="000000" w:themeColor="text1"/>
                <w:lang w:eastAsia="ru-RU"/>
              </w:rPr>
              <w:t>1</w:t>
            </w:r>
            <w:r w:rsidR="00C04305">
              <w:rPr>
                <w:rFonts w:ascii="Times New Roman" w:eastAsia="Times New Roman" w:hAnsi="Times New Roman" w:cs="Times New Roman"/>
                <w:color w:val="000000" w:themeColor="text1"/>
                <w:lang w:eastAsia="ru-RU"/>
              </w:rPr>
              <w:t>8,</w:t>
            </w:r>
            <w:r w:rsidR="0051789E" w:rsidRPr="0051789E">
              <w:rPr>
                <w:rFonts w:ascii="Times New Roman" w:eastAsia="Times New Roman" w:hAnsi="Times New Roman" w:cs="Times New Roman"/>
                <w:color w:val="000000" w:themeColor="text1"/>
                <w:lang w:eastAsia="ru-RU"/>
              </w:rPr>
              <w:t>4</w:t>
            </w:r>
            <w:r w:rsidR="00EC3E0D">
              <w:rPr>
                <w:rFonts w:ascii="Times New Roman" w:eastAsia="Times New Roman" w:hAnsi="Times New Roman" w:cs="Times New Roman"/>
                <w:color w:val="000000" w:themeColor="text1"/>
                <w:lang w:eastAsia="ru-RU"/>
              </w:rPr>
              <w:t xml:space="preserve">% </w:t>
            </w:r>
            <w:r w:rsidR="0051789E">
              <w:rPr>
                <w:rFonts w:ascii="Times New Roman" w:eastAsia="Times New Roman" w:hAnsi="Times New Roman" w:cs="Times New Roman"/>
                <w:color w:val="000000" w:themeColor="text1"/>
                <w:lang w:eastAsia="ru-RU"/>
              </w:rPr>
              <w:t>ниж</w:t>
            </w:r>
            <w:r w:rsidR="00EC3E0D">
              <w:rPr>
                <w:rFonts w:ascii="Times New Roman" w:eastAsia="Times New Roman" w:hAnsi="Times New Roman" w:cs="Times New Roman"/>
                <w:color w:val="000000" w:themeColor="text1"/>
                <w:lang w:eastAsia="ru-RU"/>
              </w:rPr>
              <w:t>е по сравнению с 2019 годом (</w:t>
            </w:r>
            <w:r w:rsidR="0051789E">
              <w:rPr>
                <w:rFonts w:ascii="Times New Roman" w:eastAsia="Times New Roman" w:hAnsi="Times New Roman" w:cs="Times New Roman"/>
                <w:color w:val="000000" w:themeColor="text1"/>
                <w:lang w:eastAsia="ru-RU"/>
              </w:rPr>
              <w:t>463,2</w:t>
            </w:r>
            <w:r w:rsidR="005E7704">
              <w:rPr>
                <w:rFonts w:ascii="Times New Roman" w:eastAsia="Times New Roman" w:hAnsi="Times New Roman" w:cs="Times New Roman"/>
                <w:color w:val="000000" w:themeColor="text1"/>
                <w:lang w:eastAsia="ru-RU"/>
              </w:rPr>
              <w:t xml:space="preserve"> тыс.</w:t>
            </w:r>
            <w:r w:rsidR="00DD4256">
              <w:rPr>
                <w:rFonts w:ascii="Times New Roman" w:eastAsia="Times New Roman" w:hAnsi="Times New Roman" w:cs="Times New Roman"/>
                <w:color w:val="000000" w:themeColor="text1"/>
                <w:lang w:eastAsia="ru-RU"/>
              </w:rPr>
              <w:t xml:space="preserve"> </w:t>
            </w:r>
            <w:r w:rsidR="005E7704">
              <w:rPr>
                <w:rFonts w:ascii="Times New Roman" w:eastAsia="Times New Roman" w:hAnsi="Times New Roman" w:cs="Times New Roman"/>
                <w:color w:val="000000" w:themeColor="text1"/>
                <w:lang w:eastAsia="ru-RU"/>
              </w:rPr>
              <w:t>чел.</w:t>
            </w:r>
            <w:r w:rsidR="00EC3E0D">
              <w:rPr>
                <w:rFonts w:ascii="Times New Roman" w:eastAsia="Times New Roman" w:hAnsi="Times New Roman" w:cs="Times New Roman"/>
                <w:color w:val="000000" w:themeColor="text1"/>
                <w:lang w:eastAsia="ru-RU"/>
              </w:rPr>
              <w:t xml:space="preserve">). </w:t>
            </w:r>
          </w:p>
          <w:p w:rsidR="00DE536B" w:rsidRDefault="00974832" w:rsidP="002B3A7B">
            <w:pPr>
              <w:tabs>
                <w:tab w:val="num" w:pos="720"/>
              </w:tabs>
              <w:autoSpaceDE w:val="0"/>
              <w:autoSpaceDN w:val="0"/>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00DD4256">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sidR="00DE536B" w:rsidRPr="00DD65BD">
              <w:rPr>
                <w:rFonts w:ascii="Times New Roman" w:hAnsi="Times New Roman" w:cs="Times New Roman"/>
                <w:color w:val="000000" w:themeColor="text1"/>
                <w:shd w:val="clear" w:color="auto" w:fill="FFFFFF"/>
              </w:rPr>
              <w:t xml:space="preserve">Совершенствование общественного транспорта общего пользования – увеличение и создание удобных </w:t>
            </w:r>
            <w:r w:rsidR="00DE536B" w:rsidRPr="00DD65BD">
              <w:rPr>
                <w:rFonts w:ascii="Times New Roman" w:hAnsi="Times New Roman" w:cs="Times New Roman"/>
                <w:bCs/>
                <w:color w:val="000000" w:themeColor="text1"/>
              </w:rPr>
              <w:t>маршрутов</w:t>
            </w:r>
            <w:r w:rsidR="00DE536B" w:rsidRPr="00DD65BD">
              <w:rPr>
                <w:rFonts w:ascii="Times New Roman" w:hAnsi="Times New Roman" w:cs="Times New Roman"/>
                <w:color w:val="000000" w:themeColor="text1"/>
                <w:shd w:val="clear" w:color="auto" w:fill="FFFFFF"/>
              </w:rPr>
              <w:t xml:space="preserve"> </w:t>
            </w:r>
            <w:r w:rsidR="00DE536B" w:rsidRPr="00DD65BD">
              <w:rPr>
                <w:rFonts w:ascii="Times New Roman" w:hAnsi="Times New Roman" w:cs="Times New Roman"/>
                <w:color w:val="000000" w:themeColor="text1"/>
                <w:shd w:val="clear" w:color="auto" w:fill="FFFFFF"/>
              </w:rPr>
              <w:lastRenderedPageBreak/>
              <w:t>общественного транспорта, приобретение современного подвижного состава позволяют решать большинство транспортных проблем и обеспечивать высокую мобильность жителей и гостей города</w:t>
            </w:r>
            <w:r w:rsidR="00DE536B">
              <w:rPr>
                <w:rFonts w:ascii="Times New Roman" w:hAnsi="Times New Roman" w:cs="Times New Roman"/>
                <w:color w:val="000000" w:themeColor="text1"/>
                <w:shd w:val="clear" w:color="auto" w:fill="FFFFFF"/>
              </w:rPr>
              <w:t>.</w:t>
            </w:r>
          </w:p>
          <w:p w:rsidR="002B568A" w:rsidRPr="00DE536B" w:rsidRDefault="00DE536B" w:rsidP="002B3A7B">
            <w:pPr>
              <w:tabs>
                <w:tab w:val="num" w:pos="720"/>
              </w:tabs>
              <w:autoSpaceDE w:val="0"/>
              <w:autoSpaceDN w:val="0"/>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00DD4256">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Администрация Тогучинского района Н</w:t>
            </w:r>
            <w:r w:rsidR="002B568A">
              <w:rPr>
                <w:rFonts w:ascii="Times New Roman" w:hAnsi="Times New Roman" w:cs="Times New Roman"/>
                <w:color w:val="000000" w:themeColor="text1"/>
                <w:shd w:val="clear" w:color="auto" w:fill="FFFFFF"/>
              </w:rPr>
              <w:t xml:space="preserve">овосибирской области совместно с МУП АТП </w:t>
            </w:r>
            <w:r w:rsidR="00D5491A">
              <w:rPr>
                <w:rFonts w:ascii="Times New Roman" w:hAnsi="Times New Roman" w:cs="Times New Roman"/>
                <w:color w:val="000000" w:themeColor="text1"/>
                <w:shd w:val="clear" w:color="auto" w:fill="FFFFFF"/>
              </w:rPr>
              <w:t>проводит мониторинг</w:t>
            </w:r>
            <w:r w:rsidR="002B568A">
              <w:rPr>
                <w:rFonts w:ascii="Times New Roman" w:hAnsi="Times New Roman" w:cs="Times New Roman"/>
                <w:color w:val="000000" w:themeColor="text1"/>
                <w:shd w:val="clear" w:color="auto" w:fill="FFFFFF"/>
              </w:rPr>
              <w:t xml:space="preserve"> пассажиропотока и оптимизаци</w:t>
            </w:r>
            <w:r w:rsidR="00D5491A">
              <w:rPr>
                <w:rFonts w:ascii="Times New Roman" w:hAnsi="Times New Roman" w:cs="Times New Roman"/>
                <w:color w:val="000000" w:themeColor="text1"/>
                <w:shd w:val="clear" w:color="auto" w:fill="FFFFFF"/>
              </w:rPr>
              <w:t>и</w:t>
            </w:r>
            <w:r w:rsidR="002B568A">
              <w:rPr>
                <w:rFonts w:ascii="Times New Roman" w:hAnsi="Times New Roman" w:cs="Times New Roman"/>
                <w:color w:val="000000" w:themeColor="text1"/>
                <w:shd w:val="clear" w:color="auto" w:fill="FFFFFF"/>
              </w:rPr>
              <w:t xml:space="preserve"> маршрутов в районе.</w:t>
            </w:r>
          </w:p>
          <w:p w:rsidR="00DE536B" w:rsidRDefault="002B568A" w:rsidP="002B3A7B">
            <w:pPr>
              <w:tabs>
                <w:tab w:val="num" w:pos="720"/>
              </w:tabs>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w:t>
            </w:r>
            <w:r w:rsidR="00DD4256">
              <w:rPr>
                <w:rFonts w:ascii="Times New Roman" w:eastAsia="Times New Roman" w:hAnsi="Times New Roman" w:cs="Times New Roman"/>
                <w:color w:val="000000" w:themeColor="text1"/>
                <w:lang w:eastAsia="ru-RU"/>
              </w:rPr>
              <w:t xml:space="preserve"> </w:t>
            </w:r>
            <w:r w:rsidR="00DE536B">
              <w:rPr>
                <w:rFonts w:ascii="Times New Roman" w:eastAsia="Times New Roman" w:hAnsi="Times New Roman" w:cs="Times New Roman"/>
                <w:color w:val="000000" w:themeColor="text1"/>
                <w:lang w:eastAsia="ru-RU"/>
              </w:rPr>
              <w:t>На сайте Тогучинского района Новосибирской области размещены:</w:t>
            </w:r>
          </w:p>
          <w:p w:rsidR="00DE536B" w:rsidRDefault="00DE536B" w:rsidP="002B3A7B">
            <w:pPr>
              <w:tabs>
                <w:tab w:val="num" w:pos="720"/>
              </w:tabs>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графики движения автобусов по г. Тогучину и </w:t>
            </w:r>
            <w:proofErr w:type="spellStart"/>
            <w:r>
              <w:rPr>
                <w:rFonts w:ascii="Times New Roman" w:eastAsia="Times New Roman" w:hAnsi="Times New Roman" w:cs="Times New Roman"/>
                <w:color w:val="000000" w:themeColor="text1"/>
                <w:lang w:eastAsia="ru-RU"/>
              </w:rPr>
              <w:t>Тогучинскому</w:t>
            </w:r>
            <w:proofErr w:type="spellEnd"/>
            <w:r>
              <w:rPr>
                <w:rFonts w:ascii="Times New Roman" w:eastAsia="Times New Roman" w:hAnsi="Times New Roman" w:cs="Times New Roman"/>
                <w:color w:val="000000" w:themeColor="text1"/>
                <w:lang w:eastAsia="ru-RU"/>
              </w:rPr>
              <w:t xml:space="preserve"> району;</w:t>
            </w:r>
          </w:p>
          <w:p w:rsidR="00DE536B" w:rsidRDefault="00DE536B" w:rsidP="002B3A7B">
            <w:pPr>
              <w:tabs>
                <w:tab w:val="num" w:pos="720"/>
              </w:tabs>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реестр маршрутной сети регулярных автобусных сообщений;</w:t>
            </w:r>
          </w:p>
          <w:p w:rsidR="00A438A7" w:rsidRDefault="00DE536B" w:rsidP="002B3A7B">
            <w:pPr>
              <w:tabs>
                <w:tab w:val="num" w:pos="720"/>
              </w:tabs>
              <w:autoSpaceDE w:val="0"/>
              <w:autoSpaceDN w:val="0"/>
              <w:spacing w:after="0" w:line="240" w:lineRule="auto"/>
              <w:jc w:val="both"/>
              <w:rPr>
                <w:rFonts w:ascii="Times New Roman" w:hAnsi="Times New Roman" w:cs="Times New Roman"/>
              </w:rPr>
            </w:pPr>
            <w:r>
              <w:rPr>
                <w:rFonts w:ascii="Times New Roman" w:eastAsia="Times New Roman" w:hAnsi="Times New Roman" w:cs="Times New Roman"/>
                <w:color w:val="000000" w:themeColor="text1"/>
                <w:lang w:eastAsia="ru-RU"/>
              </w:rPr>
              <w:t>-  тарифы, принятые постановлением администрации Тогучинского района Новосибирской области от 02.12.2019 № 1298/П/93 «</w:t>
            </w:r>
            <w:r w:rsidRPr="00DE536B">
              <w:rPr>
                <w:rFonts w:ascii="Times New Roman" w:hAnsi="Times New Roman" w:cs="Times New Roman"/>
              </w:rPr>
              <w:t>Об утверждении стоимости проезда пассажиров и багажа по регулируемым тарифам по муниципальным маршрутам регулярных перевозок автомо</w:t>
            </w:r>
            <w:r>
              <w:rPr>
                <w:rFonts w:ascii="Times New Roman" w:hAnsi="Times New Roman" w:cs="Times New Roman"/>
              </w:rPr>
              <w:t xml:space="preserve">бильным транспортом в границах Тогучинского района </w:t>
            </w:r>
            <w:r w:rsidRPr="00DE536B">
              <w:rPr>
                <w:rFonts w:ascii="Times New Roman" w:hAnsi="Times New Roman" w:cs="Times New Roman"/>
              </w:rPr>
              <w:t>Новосибирской области</w:t>
            </w:r>
            <w:r>
              <w:rPr>
                <w:rFonts w:ascii="Times New Roman" w:hAnsi="Times New Roman" w:cs="Times New Roman"/>
              </w:rPr>
              <w:t>».</w:t>
            </w:r>
          </w:p>
          <w:p w:rsidR="002B568A" w:rsidRPr="00DE536B" w:rsidRDefault="002B568A" w:rsidP="002B3A7B">
            <w:pPr>
              <w:tabs>
                <w:tab w:val="num" w:pos="720"/>
              </w:tabs>
              <w:autoSpaceDE w:val="0"/>
              <w:autoSpaceDN w:val="0"/>
              <w:spacing w:after="0" w:line="240" w:lineRule="auto"/>
              <w:jc w:val="both"/>
              <w:rPr>
                <w:rFonts w:ascii="Times New Roman" w:eastAsia="Times New Roman" w:hAnsi="Times New Roman" w:cs="Times New Roman"/>
                <w:color w:val="000000" w:themeColor="text1"/>
                <w:lang w:eastAsia="ru-RU"/>
              </w:rPr>
            </w:pPr>
            <w:r w:rsidRPr="002B568A">
              <w:rPr>
                <w:rFonts w:ascii="Times New Roman" w:eastAsia="Times New Roman" w:hAnsi="Times New Roman" w:cs="Times New Roman"/>
                <w:color w:val="000000" w:themeColor="text1"/>
                <w:lang w:eastAsia="ru-RU"/>
              </w:rPr>
              <w:t>http://toguchin.nso.ru/page/508</w:t>
            </w:r>
          </w:p>
        </w:tc>
      </w:tr>
      <w:tr w:rsidR="00A438A7" w:rsidRPr="00A438A7" w:rsidTr="00FA35B9">
        <w:tc>
          <w:tcPr>
            <w:tcW w:w="709" w:type="dxa"/>
          </w:tcPr>
          <w:p w:rsidR="00A438A7" w:rsidRPr="00A438A7" w:rsidRDefault="00E25BF0" w:rsidP="002B3A7B">
            <w:pPr>
              <w:autoSpaceDE w:val="0"/>
              <w:autoSpaceDN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7</w:t>
            </w:r>
            <w:r w:rsidR="00A438A7" w:rsidRPr="00A438A7">
              <w:rPr>
                <w:rFonts w:ascii="Times New Roman" w:eastAsia="Times New Roman" w:hAnsi="Times New Roman" w:cs="Times New Roman"/>
                <w:b/>
                <w:lang w:eastAsia="ru-RU"/>
              </w:rPr>
              <w:t>.</w:t>
            </w:r>
          </w:p>
        </w:tc>
        <w:tc>
          <w:tcPr>
            <w:tcW w:w="14460" w:type="dxa"/>
            <w:gridSpan w:val="5"/>
          </w:tcPr>
          <w:p w:rsidR="00A438A7" w:rsidRPr="00A438A7" w:rsidRDefault="00E25BF0" w:rsidP="002B3A7B">
            <w:pPr>
              <w:widowControl w:val="0"/>
              <w:autoSpaceDE w:val="0"/>
              <w:autoSpaceDN w:val="0"/>
              <w:spacing w:after="0" w:line="240" w:lineRule="auto"/>
              <w:jc w:val="both"/>
              <w:rPr>
                <w:rFonts w:ascii="Times New Roman" w:eastAsia="Times New Roman" w:hAnsi="Times New Roman" w:cs="Times New Roman"/>
                <w:b/>
              </w:rPr>
            </w:pPr>
            <w:r w:rsidRPr="00E25BF0">
              <w:rPr>
                <w:rFonts w:ascii="Times New Roman" w:eastAsia="Times New Roman" w:hAnsi="Times New Roman" w:cs="Times New Roman"/>
                <w:b/>
              </w:rPr>
              <w:t>Рынок услуг связи, в том числе услуг по предоставлению широкополосного доступа</w:t>
            </w:r>
            <w:r>
              <w:rPr>
                <w:rFonts w:ascii="Times New Roman" w:eastAsia="Times New Roman" w:hAnsi="Times New Roman" w:cs="Times New Roman"/>
                <w:b/>
              </w:rPr>
              <w:t xml:space="preserve"> </w:t>
            </w:r>
            <w:r w:rsidRPr="00E25BF0">
              <w:rPr>
                <w:rFonts w:ascii="Times New Roman" w:hAnsi="Times New Roman" w:cs="Times New Roman"/>
                <w:b/>
              </w:rPr>
              <w:t>к информационно-телекоммуникационной сети «Интернет»</w:t>
            </w:r>
          </w:p>
        </w:tc>
      </w:tr>
      <w:tr w:rsidR="00A438A7" w:rsidRPr="00A438A7" w:rsidTr="009738D8">
        <w:trPr>
          <w:trHeight w:val="619"/>
        </w:trPr>
        <w:tc>
          <w:tcPr>
            <w:tcW w:w="709" w:type="dxa"/>
            <w:shd w:val="clear" w:color="auto" w:fill="auto"/>
          </w:tcPr>
          <w:p w:rsidR="00A438A7" w:rsidRPr="00FA7CE7" w:rsidRDefault="00E25BF0" w:rsidP="002B3A7B">
            <w:pPr>
              <w:autoSpaceDE w:val="0"/>
              <w:autoSpaceDN w:val="0"/>
              <w:spacing w:after="0" w:line="240" w:lineRule="auto"/>
              <w:jc w:val="both"/>
              <w:rPr>
                <w:rFonts w:ascii="Times New Roman" w:eastAsia="Times New Roman" w:hAnsi="Times New Roman" w:cs="Times New Roman"/>
                <w:lang w:eastAsia="ru-RU"/>
              </w:rPr>
            </w:pPr>
            <w:r w:rsidRPr="00FA7CE7">
              <w:rPr>
                <w:rFonts w:ascii="Times New Roman" w:eastAsia="Times New Roman" w:hAnsi="Times New Roman" w:cs="Times New Roman"/>
                <w:lang w:eastAsia="ru-RU"/>
              </w:rPr>
              <w:t>7</w:t>
            </w:r>
            <w:r w:rsidR="00A438A7" w:rsidRPr="00FA7CE7">
              <w:rPr>
                <w:rFonts w:ascii="Times New Roman" w:eastAsia="Times New Roman" w:hAnsi="Times New Roman" w:cs="Times New Roman"/>
                <w:lang w:eastAsia="ru-RU"/>
              </w:rPr>
              <w:t>.1.</w:t>
            </w:r>
          </w:p>
        </w:tc>
        <w:tc>
          <w:tcPr>
            <w:tcW w:w="4253" w:type="dxa"/>
            <w:shd w:val="clear" w:color="auto" w:fill="auto"/>
          </w:tcPr>
          <w:p w:rsidR="00A438A7" w:rsidRPr="00FA7CE7" w:rsidRDefault="00E25BF0" w:rsidP="002B3A7B">
            <w:pPr>
              <w:autoSpaceDE w:val="0"/>
              <w:autoSpaceDN w:val="0"/>
              <w:adjustRightInd w:val="0"/>
              <w:spacing w:after="0" w:line="240" w:lineRule="auto"/>
              <w:jc w:val="both"/>
              <w:rPr>
                <w:rFonts w:ascii="Times New Roman" w:eastAsia="Times New Roman" w:hAnsi="Times New Roman" w:cs="Times New Roman"/>
                <w:lang w:eastAsia="ru-RU"/>
              </w:rPr>
            </w:pPr>
            <w:r w:rsidRPr="00FA7CE7">
              <w:rPr>
                <w:rFonts w:ascii="Times New Roman" w:hAnsi="Times New Roman" w:cs="Times New Roman"/>
              </w:rPr>
              <w:t xml:space="preserve">Обеспечение современными услугами связи жителей и юридических лиц в населенных пунктах Тогучинского района Новосибирской области с численностью населения от 250 человек в рамках </w:t>
            </w:r>
            <w:r w:rsidR="00B67571" w:rsidRPr="00FA7CE7">
              <w:rPr>
                <w:rFonts w:ascii="Times New Roman" w:hAnsi="Times New Roman" w:cs="Times New Roman"/>
              </w:rPr>
              <w:t xml:space="preserve">       р</w:t>
            </w:r>
            <w:r w:rsidRPr="00FA7CE7">
              <w:rPr>
                <w:rFonts w:ascii="Times New Roman" w:hAnsi="Times New Roman" w:cs="Times New Roman"/>
              </w:rPr>
              <w:t>егиональных программ</w:t>
            </w:r>
          </w:p>
        </w:tc>
        <w:tc>
          <w:tcPr>
            <w:tcW w:w="1276" w:type="dxa"/>
            <w:shd w:val="clear" w:color="auto" w:fill="auto"/>
          </w:tcPr>
          <w:p w:rsidR="00A438A7" w:rsidRPr="00FA7CE7" w:rsidRDefault="002E7ECA" w:rsidP="002B3A7B">
            <w:pPr>
              <w:autoSpaceDE w:val="0"/>
              <w:autoSpaceDN w:val="0"/>
              <w:adjustRightInd w:val="0"/>
              <w:spacing w:after="0" w:line="240" w:lineRule="auto"/>
              <w:jc w:val="both"/>
              <w:rPr>
                <w:rFonts w:ascii="Times New Roman" w:eastAsia="Times New Roman" w:hAnsi="Times New Roman" w:cs="Times New Roman"/>
                <w:color w:val="FF0000"/>
                <w:lang w:eastAsia="ru-RU"/>
              </w:rPr>
            </w:pPr>
            <w:r w:rsidRPr="00FA7CE7">
              <w:rPr>
                <w:rFonts w:ascii="Times New Roman" w:hAnsi="Times New Roman" w:cs="Times New Roman"/>
              </w:rPr>
              <w:t>ОСЖКДХиТ</w:t>
            </w:r>
            <w:r w:rsidRPr="00FA7CE7">
              <w:rPr>
                <w:rFonts w:ascii="Times New Roman" w:eastAsia="Times New Roman" w:hAnsi="Times New Roman" w:cs="Times New Roman"/>
                <w:color w:val="FF0000"/>
                <w:lang w:eastAsia="ru-RU"/>
              </w:rPr>
              <w:t xml:space="preserve"> </w:t>
            </w:r>
          </w:p>
          <w:p w:rsidR="00A438A7" w:rsidRPr="00FA7CE7" w:rsidRDefault="00A438A7" w:rsidP="002B3A7B">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A438A7" w:rsidRPr="00FA7CE7" w:rsidRDefault="00A438A7" w:rsidP="002B3A7B">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A438A7" w:rsidRPr="00FA7CE7" w:rsidRDefault="00A438A7" w:rsidP="002B3A7B">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A438A7" w:rsidRPr="00FA7CE7" w:rsidRDefault="00A438A7" w:rsidP="002B3A7B">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A438A7" w:rsidRPr="00FA7CE7" w:rsidRDefault="00A438A7" w:rsidP="002B3A7B">
            <w:pPr>
              <w:autoSpaceDE w:val="0"/>
              <w:autoSpaceDN w:val="0"/>
              <w:adjustRightInd w:val="0"/>
              <w:spacing w:after="0" w:line="240" w:lineRule="auto"/>
              <w:jc w:val="both"/>
              <w:rPr>
                <w:rFonts w:ascii="Times New Roman" w:eastAsia="Times New Roman" w:hAnsi="Times New Roman" w:cs="Times New Roman"/>
                <w:color w:val="FF0000"/>
                <w:lang w:eastAsia="ru-RU"/>
              </w:rPr>
            </w:pPr>
          </w:p>
          <w:p w:rsidR="00A438A7" w:rsidRPr="00FA7CE7" w:rsidRDefault="00A438A7" w:rsidP="002B3A7B">
            <w:pPr>
              <w:autoSpaceDE w:val="0"/>
              <w:autoSpaceDN w:val="0"/>
              <w:adjustRightInd w:val="0"/>
              <w:spacing w:after="0" w:line="240" w:lineRule="auto"/>
              <w:jc w:val="both"/>
              <w:rPr>
                <w:rFonts w:ascii="Times New Roman" w:eastAsia="Times New Roman" w:hAnsi="Times New Roman" w:cs="Times New Roman"/>
                <w:lang w:eastAsia="ru-RU"/>
              </w:rPr>
            </w:pPr>
          </w:p>
        </w:tc>
        <w:tc>
          <w:tcPr>
            <w:tcW w:w="850" w:type="dxa"/>
            <w:shd w:val="clear" w:color="auto" w:fill="auto"/>
          </w:tcPr>
          <w:p w:rsidR="00A438A7" w:rsidRPr="00FA7CE7" w:rsidRDefault="002E7ECA" w:rsidP="002B3A7B">
            <w:pPr>
              <w:autoSpaceDE w:val="0"/>
              <w:autoSpaceDN w:val="0"/>
              <w:adjustRightInd w:val="0"/>
              <w:spacing w:after="0" w:line="240" w:lineRule="auto"/>
              <w:jc w:val="both"/>
              <w:rPr>
                <w:rFonts w:ascii="Times New Roman" w:eastAsia="Times New Roman" w:hAnsi="Times New Roman" w:cs="Times New Roman"/>
                <w:lang w:eastAsia="ru-RU"/>
              </w:rPr>
            </w:pPr>
            <w:r w:rsidRPr="00FA7CE7">
              <w:rPr>
                <w:rFonts w:ascii="Times New Roman" w:eastAsia="Times New Roman" w:hAnsi="Times New Roman" w:cs="Times New Roman"/>
                <w:lang w:eastAsia="ru-RU"/>
              </w:rPr>
              <w:t xml:space="preserve">2019-2022 </w:t>
            </w:r>
          </w:p>
        </w:tc>
        <w:tc>
          <w:tcPr>
            <w:tcW w:w="1843" w:type="dxa"/>
            <w:shd w:val="clear" w:color="auto" w:fill="auto"/>
          </w:tcPr>
          <w:p w:rsidR="00A438A7" w:rsidRPr="00FA7CE7" w:rsidRDefault="002E7ECA" w:rsidP="002B3A7B">
            <w:pPr>
              <w:autoSpaceDE w:val="0"/>
              <w:autoSpaceDN w:val="0"/>
              <w:adjustRightInd w:val="0"/>
              <w:spacing w:after="0" w:line="240" w:lineRule="auto"/>
              <w:ind w:firstLine="41"/>
              <w:jc w:val="both"/>
              <w:rPr>
                <w:rFonts w:ascii="Times New Roman" w:eastAsia="Times New Roman" w:hAnsi="Times New Roman" w:cs="Times New Roman"/>
                <w:lang w:eastAsia="ru-RU"/>
              </w:rPr>
            </w:pPr>
            <w:r w:rsidRPr="00FA7CE7">
              <w:rPr>
                <w:rFonts w:ascii="Times New Roman" w:eastAsia="Times New Roman" w:hAnsi="Times New Roman" w:cs="Times New Roman"/>
              </w:rPr>
              <w:t xml:space="preserve">Предоставление современных услуг связи в населенных пунктах Новосибирской области с численностью </w:t>
            </w:r>
            <w:r w:rsidRPr="00FA7CE7">
              <w:rPr>
                <w:rFonts w:ascii="Times New Roman" w:hAnsi="Times New Roman" w:cs="Times New Roman"/>
              </w:rPr>
              <w:t>от 250 человек</w:t>
            </w:r>
          </w:p>
        </w:tc>
        <w:tc>
          <w:tcPr>
            <w:tcW w:w="6238" w:type="dxa"/>
            <w:shd w:val="clear" w:color="auto" w:fill="auto"/>
          </w:tcPr>
          <w:p w:rsidR="00A438A7" w:rsidRPr="00FA7CE7" w:rsidRDefault="00974832" w:rsidP="002B3A7B">
            <w:pPr>
              <w:autoSpaceDE w:val="0"/>
              <w:autoSpaceDN w:val="0"/>
              <w:adjustRightInd w:val="0"/>
              <w:spacing w:after="0" w:line="240" w:lineRule="auto"/>
              <w:jc w:val="both"/>
              <w:rPr>
                <w:rFonts w:ascii="Times New Roman" w:eastAsia="Times New Roman" w:hAnsi="Times New Roman" w:cs="Times New Roman"/>
                <w:lang w:eastAsia="ru-RU"/>
              </w:rPr>
            </w:pPr>
            <w:r w:rsidRPr="00974832">
              <w:rPr>
                <w:rFonts w:ascii="Times New Roman" w:eastAsia="Times New Roman" w:hAnsi="Times New Roman" w:cs="Times New Roman"/>
                <w:lang w:eastAsia="ru-RU"/>
              </w:rPr>
              <w:t xml:space="preserve">    </w:t>
            </w:r>
            <w:r w:rsidR="00DD4256">
              <w:rPr>
                <w:rFonts w:ascii="Times New Roman" w:eastAsia="Times New Roman" w:hAnsi="Times New Roman" w:cs="Times New Roman"/>
                <w:lang w:eastAsia="ru-RU"/>
              </w:rPr>
              <w:t xml:space="preserve"> </w:t>
            </w:r>
            <w:r w:rsidRPr="00974832">
              <w:rPr>
                <w:rFonts w:ascii="Times New Roman" w:eastAsia="Times New Roman" w:hAnsi="Times New Roman" w:cs="Times New Roman"/>
                <w:lang w:eastAsia="ru-RU"/>
              </w:rPr>
              <w:t xml:space="preserve"> </w:t>
            </w:r>
            <w:r w:rsidR="007C1D18" w:rsidRPr="00FA7CE7">
              <w:rPr>
                <w:rFonts w:ascii="Times New Roman" w:eastAsia="Times New Roman" w:hAnsi="Times New Roman" w:cs="Times New Roman"/>
                <w:lang w:eastAsia="ru-RU"/>
              </w:rPr>
              <w:t xml:space="preserve">В </w:t>
            </w:r>
            <w:r w:rsidR="000F5E70" w:rsidRPr="00FA7CE7">
              <w:rPr>
                <w:rFonts w:ascii="Times New Roman" w:eastAsia="Times New Roman" w:hAnsi="Times New Roman" w:cs="Times New Roman"/>
                <w:lang w:eastAsia="ru-RU"/>
              </w:rPr>
              <w:t>2019 год</w:t>
            </w:r>
            <w:r w:rsidR="007C1D18" w:rsidRPr="00FA7CE7">
              <w:rPr>
                <w:rFonts w:ascii="Times New Roman" w:eastAsia="Times New Roman" w:hAnsi="Times New Roman" w:cs="Times New Roman"/>
                <w:lang w:eastAsia="ru-RU"/>
              </w:rPr>
              <w:t xml:space="preserve">у </w:t>
            </w:r>
            <w:r w:rsidR="000F5E70" w:rsidRPr="00FA7CE7">
              <w:rPr>
                <w:rFonts w:ascii="Times New Roman" w:eastAsia="Times New Roman" w:hAnsi="Times New Roman" w:cs="Times New Roman"/>
                <w:lang w:eastAsia="ru-RU"/>
              </w:rPr>
              <w:t>о</w:t>
            </w:r>
            <w:r w:rsidR="0037450C" w:rsidRPr="00FA7CE7">
              <w:rPr>
                <w:rFonts w:ascii="Times New Roman" w:eastAsia="Times New Roman" w:hAnsi="Times New Roman" w:cs="Times New Roman"/>
                <w:lang w:eastAsia="ru-RU"/>
              </w:rPr>
              <w:t>казан</w:t>
            </w:r>
            <w:r w:rsidR="007C1D18" w:rsidRPr="00FA7CE7">
              <w:rPr>
                <w:rFonts w:ascii="Times New Roman" w:eastAsia="Times New Roman" w:hAnsi="Times New Roman" w:cs="Times New Roman"/>
                <w:lang w:eastAsia="ru-RU"/>
              </w:rPr>
              <w:t>ы</w:t>
            </w:r>
            <w:r w:rsidR="0037450C" w:rsidRPr="00FA7CE7">
              <w:rPr>
                <w:rFonts w:ascii="Times New Roman" w:eastAsia="Times New Roman" w:hAnsi="Times New Roman" w:cs="Times New Roman"/>
                <w:lang w:eastAsia="ru-RU"/>
              </w:rPr>
              <w:t xml:space="preserve"> услуг</w:t>
            </w:r>
            <w:r w:rsidR="007C1D18" w:rsidRPr="00FA7CE7">
              <w:rPr>
                <w:rFonts w:ascii="Times New Roman" w:eastAsia="Times New Roman" w:hAnsi="Times New Roman" w:cs="Times New Roman"/>
                <w:lang w:eastAsia="ru-RU"/>
              </w:rPr>
              <w:t>и</w:t>
            </w:r>
            <w:r w:rsidR="0037450C" w:rsidRPr="00FA7CE7">
              <w:rPr>
                <w:rFonts w:ascii="Times New Roman" w:eastAsia="Times New Roman" w:hAnsi="Times New Roman" w:cs="Times New Roman"/>
                <w:lang w:eastAsia="ru-RU"/>
              </w:rPr>
              <w:t xml:space="preserve"> по обеспечению зоны покрытия подвижной радиотелефонной (сотовой) связи в административных границах населенного пункта</w:t>
            </w:r>
            <w:r w:rsidR="000F5E70" w:rsidRPr="00FA7CE7">
              <w:rPr>
                <w:rFonts w:ascii="Times New Roman" w:eastAsia="Times New Roman" w:hAnsi="Times New Roman" w:cs="Times New Roman"/>
                <w:lang w:eastAsia="ru-RU"/>
              </w:rPr>
              <w:t xml:space="preserve"> с. </w:t>
            </w:r>
            <w:proofErr w:type="spellStart"/>
            <w:r w:rsidR="000F5E70" w:rsidRPr="00FA7CE7">
              <w:rPr>
                <w:rFonts w:ascii="Times New Roman" w:eastAsia="Times New Roman" w:hAnsi="Times New Roman" w:cs="Times New Roman"/>
                <w:lang w:eastAsia="ru-RU"/>
              </w:rPr>
              <w:t>Дергоусово</w:t>
            </w:r>
            <w:proofErr w:type="spellEnd"/>
            <w:r w:rsidR="000F5E70" w:rsidRPr="00FA7CE7">
              <w:rPr>
                <w:rFonts w:ascii="Times New Roman" w:eastAsia="Times New Roman" w:hAnsi="Times New Roman" w:cs="Times New Roman"/>
                <w:lang w:eastAsia="ru-RU"/>
              </w:rPr>
              <w:t>;</w:t>
            </w:r>
          </w:p>
          <w:p w:rsidR="0037450C" w:rsidRPr="00FA7CE7" w:rsidRDefault="000F5E70" w:rsidP="002B3A7B">
            <w:pPr>
              <w:autoSpaceDE w:val="0"/>
              <w:autoSpaceDN w:val="0"/>
              <w:adjustRightInd w:val="0"/>
              <w:spacing w:after="0" w:line="240" w:lineRule="auto"/>
              <w:jc w:val="both"/>
              <w:rPr>
                <w:rFonts w:ascii="Times New Roman" w:eastAsia="Times New Roman" w:hAnsi="Times New Roman" w:cs="Times New Roman"/>
                <w:lang w:eastAsia="ru-RU"/>
              </w:rPr>
            </w:pPr>
            <w:r w:rsidRPr="00FA7CE7">
              <w:rPr>
                <w:rFonts w:ascii="Times New Roman" w:eastAsia="Times New Roman" w:hAnsi="Times New Roman" w:cs="Times New Roman"/>
                <w:lang w:eastAsia="ru-RU"/>
              </w:rPr>
              <w:t>- о</w:t>
            </w:r>
            <w:r w:rsidR="0037450C" w:rsidRPr="00FA7CE7">
              <w:rPr>
                <w:rFonts w:ascii="Times New Roman" w:eastAsia="Times New Roman" w:hAnsi="Times New Roman" w:cs="Times New Roman"/>
                <w:lang w:eastAsia="ru-RU"/>
              </w:rPr>
              <w:t>беспечение технической возможности оказания услуг связи собственникам зданий и сооружений и социально-значимым объектам на территории населенного пункта с. Репьево.</w:t>
            </w:r>
          </w:p>
          <w:p w:rsidR="005E730E" w:rsidRPr="0037450C" w:rsidRDefault="00974832" w:rsidP="007C1D18">
            <w:pPr>
              <w:autoSpaceDE w:val="0"/>
              <w:autoSpaceDN w:val="0"/>
              <w:adjustRightInd w:val="0"/>
              <w:spacing w:after="0" w:line="240" w:lineRule="auto"/>
              <w:jc w:val="both"/>
              <w:rPr>
                <w:rFonts w:ascii="Times New Roman" w:eastAsia="Times New Roman" w:hAnsi="Times New Roman" w:cs="Times New Roman"/>
                <w:lang w:eastAsia="ru-RU"/>
              </w:rPr>
            </w:pPr>
            <w:r w:rsidRPr="00974832">
              <w:rPr>
                <w:rFonts w:ascii="Times New Roman" w:eastAsia="Times New Roman" w:hAnsi="Times New Roman" w:cs="Times New Roman"/>
                <w:lang w:eastAsia="ru-RU"/>
              </w:rPr>
              <w:t xml:space="preserve">   </w:t>
            </w:r>
            <w:r w:rsidR="00DD4256">
              <w:rPr>
                <w:rFonts w:ascii="Times New Roman" w:eastAsia="Times New Roman" w:hAnsi="Times New Roman" w:cs="Times New Roman"/>
                <w:lang w:eastAsia="ru-RU"/>
              </w:rPr>
              <w:t xml:space="preserve"> </w:t>
            </w:r>
            <w:r w:rsidRPr="00974832">
              <w:rPr>
                <w:rFonts w:ascii="Times New Roman" w:eastAsia="Times New Roman" w:hAnsi="Times New Roman" w:cs="Times New Roman"/>
                <w:lang w:eastAsia="ru-RU"/>
              </w:rPr>
              <w:t xml:space="preserve">  </w:t>
            </w:r>
            <w:r w:rsidR="007C1D18" w:rsidRPr="00FA7CE7">
              <w:rPr>
                <w:rFonts w:ascii="Times New Roman" w:eastAsia="Times New Roman" w:hAnsi="Times New Roman" w:cs="Times New Roman"/>
                <w:lang w:eastAsia="ru-RU"/>
              </w:rPr>
              <w:t xml:space="preserve">В </w:t>
            </w:r>
            <w:r w:rsidR="000F5E70" w:rsidRPr="00FA7CE7">
              <w:rPr>
                <w:rFonts w:ascii="Times New Roman" w:eastAsia="Times New Roman" w:hAnsi="Times New Roman" w:cs="Times New Roman"/>
                <w:lang w:eastAsia="ru-RU"/>
              </w:rPr>
              <w:t>2020 год</w:t>
            </w:r>
            <w:r w:rsidR="007C1D18" w:rsidRPr="00FA7CE7">
              <w:rPr>
                <w:rFonts w:ascii="Times New Roman" w:eastAsia="Times New Roman" w:hAnsi="Times New Roman" w:cs="Times New Roman"/>
                <w:lang w:eastAsia="ru-RU"/>
              </w:rPr>
              <w:t>у</w:t>
            </w:r>
            <w:r w:rsidR="000F5E70" w:rsidRPr="00FA7CE7">
              <w:rPr>
                <w:rFonts w:ascii="Times New Roman" w:eastAsia="Times New Roman" w:hAnsi="Times New Roman" w:cs="Times New Roman"/>
                <w:lang w:eastAsia="ru-RU"/>
              </w:rPr>
              <w:t xml:space="preserve"> </w:t>
            </w:r>
            <w:r w:rsidR="007C1D18" w:rsidRPr="00FA7CE7">
              <w:rPr>
                <w:rFonts w:ascii="Times New Roman" w:eastAsia="Times New Roman" w:hAnsi="Times New Roman" w:cs="Times New Roman"/>
                <w:lang w:eastAsia="ru-RU"/>
              </w:rPr>
              <w:t xml:space="preserve">проведено </w:t>
            </w:r>
            <w:r w:rsidR="000F5E70" w:rsidRPr="00FA7CE7">
              <w:rPr>
                <w:rFonts w:ascii="Times New Roman" w:eastAsia="Times New Roman" w:hAnsi="Times New Roman" w:cs="Times New Roman"/>
                <w:lang w:eastAsia="ru-RU"/>
              </w:rPr>
              <w:t>обеспечен</w:t>
            </w:r>
            <w:r w:rsidR="007C1D18" w:rsidRPr="00FA7CE7">
              <w:rPr>
                <w:rFonts w:ascii="Times New Roman" w:eastAsia="Times New Roman" w:hAnsi="Times New Roman" w:cs="Times New Roman"/>
                <w:lang w:eastAsia="ru-RU"/>
              </w:rPr>
              <w:t>ие</w:t>
            </w:r>
            <w:r w:rsidR="000F5E70" w:rsidRPr="00FA7CE7">
              <w:rPr>
                <w:rFonts w:ascii="Times New Roman" w:eastAsia="Times New Roman" w:hAnsi="Times New Roman" w:cs="Times New Roman"/>
                <w:lang w:eastAsia="ru-RU"/>
              </w:rPr>
              <w:t xml:space="preserve"> зоны покрытия подвижной радио - телефонной «Сотовой» связи в административных границах населенных пунктах Тогучинского района Новосибирской области</w:t>
            </w:r>
            <w:r w:rsidR="006F0292" w:rsidRPr="00FA7CE7">
              <w:rPr>
                <w:rFonts w:ascii="Times New Roman" w:eastAsia="Times New Roman" w:hAnsi="Times New Roman" w:cs="Times New Roman"/>
                <w:lang w:eastAsia="ru-RU"/>
              </w:rPr>
              <w:t xml:space="preserve">: п. Мирный, д. Боровлянка, п. </w:t>
            </w:r>
            <w:proofErr w:type="spellStart"/>
            <w:r w:rsidR="006F0292" w:rsidRPr="00FA7CE7">
              <w:rPr>
                <w:rFonts w:ascii="Times New Roman" w:eastAsia="Times New Roman" w:hAnsi="Times New Roman" w:cs="Times New Roman"/>
                <w:lang w:eastAsia="ru-RU"/>
              </w:rPr>
              <w:t>Гремячинский</w:t>
            </w:r>
            <w:proofErr w:type="spellEnd"/>
            <w:r w:rsidR="006F0292" w:rsidRPr="00FA7CE7">
              <w:rPr>
                <w:rFonts w:ascii="Times New Roman" w:eastAsia="Times New Roman" w:hAnsi="Times New Roman" w:cs="Times New Roman"/>
                <w:lang w:eastAsia="ru-RU"/>
              </w:rPr>
              <w:t>, с. Лекарственное</w:t>
            </w:r>
            <w:r w:rsidR="005E730E" w:rsidRPr="00FA7CE7">
              <w:rPr>
                <w:rFonts w:ascii="Times New Roman" w:eastAsia="Times New Roman" w:hAnsi="Times New Roman" w:cs="Times New Roman"/>
                <w:lang w:eastAsia="ru-RU"/>
              </w:rPr>
              <w:t>, в 2021 году планируется в п.</w:t>
            </w:r>
            <w:r w:rsidR="007C1D18" w:rsidRPr="00FA7CE7">
              <w:rPr>
                <w:rFonts w:ascii="Times New Roman" w:eastAsia="Times New Roman" w:hAnsi="Times New Roman" w:cs="Times New Roman"/>
                <w:lang w:eastAsia="ru-RU"/>
              </w:rPr>
              <w:t xml:space="preserve"> </w:t>
            </w:r>
            <w:proofErr w:type="spellStart"/>
            <w:r w:rsidR="005E730E" w:rsidRPr="00FA7CE7">
              <w:rPr>
                <w:rFonts w:ascii="Times New Roman" w:eastAsia="Times New Roman" w:hAnsi="Times New Roman" w:cs="Times New Roman"/>
                <w:lang w:eastAsia="ru-RU"/>
              </w:rPr>
              <w:t>Смирновка</w:t>
            </w:r>
            <w:proofErr w:type="spellEnd"/>
            <w:r w:rsidR="005E730E" w:rsidRPr="00FA7CE7">
              <w:rPr>
                <w:rFonts w:ascii="Times New Roman" w:eastAsia="Times New Roman" w:hAnsi="Times New Roman" w:cs="Times New Roman"/>
                <w:lang w:eastAsia="ru-RU"/>
              </w:rPr>
              <w:t>.</w:t>
            </w:r>
            <w:r w:rsidR="005E730E">
              <w:rPr>
                <w:rFonts w:ascii="Times New Roman" w:eastAsia="Times New Roman" w:hAnsi="Times New Roman" w:cs="Times New Roman"/>
                <w:lang w:eastAsia="ru-RU"/>
              </w:rPr>
              <w:t xml:space="preserve"> </w:t>
            </w:r>
          </w:p>
        </w:tc>
      </w:tr>
      <w:tr w:rsidR="002E7ECA" w:rsidRPr="00A438A7" w:rsidTr="009738D8">
        <w:tc>
          <w:tcPr>
            <w:tcW w:w="709" w:type="dxa"/>
            <w:shd w:val="clear" w:color="auto" w:fill="auto"/>
          </w:tcPr>
          <w:p w:rsidR="002E7ECA" w:rsidRPr="00A438A7" w:rsidRDefault="002E7ECA"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A438A7">
              <w:rPr>
                <w:rFonts w:ascii="Times New Roman" w:eastAsia="Times New Roman" w:hAnsi="Times New Roman" w:cs="Times New Roman"/>
                <w:lang w:eastAsia="ru-RU"/>
              </w:rPr>
              <w:t>.2.</w:t>
            </w:r>
          </w:p>
        </w:tc>
        <w:tc>
          <w:tcPr>
            <w:tcW w:w="4253" w:type="dxa"/>
            <w:shd w:val="clear" w:color="auto" w:fill="auto"/>
          </w:tcPr>
          <w:p w:rsidR="002E7ECA" w:rsidRPr="002E7ECA" w:rsidRDefault="002E7ECA" w:rsidP="002B3A7B">
            <w:pPr>
              <w:autoSpaceDE w:val="0"/>
              <w:autoSpaceDN w:val="0"/>
              <w:adjustRightInd w:val="0"/>
              <w:spacing w:after="0" w:line="240" w:lineRule="auto"/>
              <w:contextualSpacing/>
              <w:jc w:val="both"/>
              <w:rPr>
                <w:rFonts w:ascii="Times New Roman" w:eastAsiaTheme="minorEastAsia" w:hAnsi="Times New Roman" w:cs="Times New Roman"/>
                <w:lang w:eastAsia="ru-RU"/>
              </w:rPr>
            </w:pPr>
            <w:r w:rsidRPr="002E7ECA">
              <w:rPr>
                <w:rFonts w:ascii="Times New Roman" w:hAnsi="Times New Roman" w:cs="Times New Roman"/>
              </w:rPr>
              <w:t>Размещение в открытом доступе на официальном сайте администрации Тогучинского района Новосибирской области перечней объектов муниципальной собственности для размещения объектов, сооружений и средств связи, а также порядков и условий подачи заявлений на доступ к таким объектам</w:t>
            </w:r>
          </w:p>
        </w:tc>
        <w:tc>
          <w:tcPr>
            <w:tcW w:w="1276" w:type="dxa"/>
            <w:shd w:val="clear" w:color="auto" w:fill="auto"/>
          </w:tcPr>
          <w:p w:rsidR="002E7ECA" w:rsidRPr="002E7ECA" w:rsidRDefault="002E7ECA" w:rsidP="002B3A7B">
            <w:pPr>
              <w:autoSpaceDE w:val="0"/>
              <w:autoSpaceDN w:val="0"/>
              <w:adjustRightInd w:val="0"/>
              <w:spacing w:after="0" w:line="240" w:lineRule="auto"/>
              <w:jc w:val="both"/>
              <w:rPr>
                <w:rFonts w:ascii="Times New Roman" w:eastAsia="Times New Roman" w:hAnsi="Times New Roman" w:cs="Times New Roman"/>
                <w:lang w:eastAsia="ru-RU"/>
              </w:rPr>
            </w:pPr>
            <w:r w:rsidRPr="002E7ECA">
              <w:rPr>
                <w:rFonts w:ascii="Times New Roman" w:hAnsi="Times New Roman" w:cs="Times New Roman"/>
                <w:sz w:val="24"/>
                <w:szCs w:val="24"/>
              </w:rPr>
              <w:t>ОЗиИО</w:t>
            </w:r>
          </w:p>
        </w:tc>
        <w:tc>
          <w:tcPr>
            <w:tcW w:w="850" w:type="dxa"/>
            <w:shd w:val="clear" w:color="auto" w:fill="auto"/>
          </w:tcPr>
          <w:p w:rsidR="002E7ECA" w:rsidRPr="00A438A7" w:rsidRDefault="002E7ECA" w:rsidP="002B3A7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2019-2022 </w:t>
            </w:r>
          </w:p>
        </w:tc>
        <w:tc>
          <w:tcPr>
            <w:tcW w:w="1843" w:type="dxa"/>
            <w:shd w:val="clear" w:color="auto" w:fill="auto"/>
          </w:tcPr>
          <w:p w:rsidR="002E7ECA" w:rsidRPr="006132DB" w:rsidRDefault="002E7ECA" w:rsidP="002B3A7B">
            <w:pPr>
              <w:autoSpaceDE w:val="0"/>
              <w:autoSpaceDN w:val="0"/>
              <w:adjustRightInd w:val="0"/>
              <w:spacing w:after="0" w:line="240" w:lineRule="auto"/>
              <w:ind w:firstLine="41"/>
              <w:jc w:val="both"/>
              <w:rPr>
                <w:rFonts w:ascii="Times New Roman" w:eastAsia="Times New Roman" w:hAnsi="Times New Roman" w:cs="Times New Roman"/>
                <w:lang w:eastAsia="ru-RU"/>
              </w:rPr>
            </w:pPr>
            <w:r w:rsidRPr="002E7ECA">
              <w:rPr>
                <w:rFonts w:ascii="Times New Roman" w:hAnsi="Times New Roman" w:cs="Times New Roman"/>
              </w:rPr>
              <w:t>Упрощение доступа операторов связи к объектам инфраструктуры</w:t>
            </w:r>
            <w:r w:rsidRPr="002E7ECA">
              <w:rPr>
                <w:rFonts w:ascii="Times New Roman" w:eastAsia="TimesNewRomanPSMT" w:hAnsi="Times New Roman" w:cs="Times New Roman"/>
              </w:rPr>
              <w:t xml:space="preserve"> </w:t>
            </w:r>
          </w:p>
        </w:tc>
        <w:tc>
          <w:tcPr>
            <w:tcW w:w="6238" w:type="dxa"/>
            <w:shd w:val="clear" w:color="auto" w:fill="auto"/>
          </w:tcPr>
          <w:p w:rsidR="002E7ECA" w:rsidRPr="00A438A7" w:rsidRDefault="00974832" w:rsidP="002B3A7B">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sidR="00DD4256">
              <w:rPr>
                <w:rFonts w:ascii="Times New Roman" w:hAnsi="Times New Roman" w:cs="Times New Roman"/>
                <w:color w:val="000000"/>
              </w:rPr>
              <w:t xml:space="preserve"> </w:t>
            </w:r>
            <w:r w:rsidR="00F45C3B">
              <w:rPr>
                <w:rFonts w:ascii="Times New Roman" w:hAnsi="Times New Roman" w:cs="Times New Roman"/>
                <w:color w:val="000000"/>
              </w:rPr>
              <w:t xml:space="preserve">Информация размещена на сайте администрации Тогучинского района Новосибирской области </w:t>
            </w:r>
            <w:r w:rsidR="00F45C3B" w:rsidRPr="00F45C3B">
              <w:rPr>
                <w:rFonts w:ascii="Times New Roman" w:hAnsi="Times New Roman" w:cs="Times New Roman"/>
                <w:color w:val="000000"/>
              </w:rPr>
              <w:t>http://toguchin.nso.ru/page/3520</w:t>
            </w:r>
          </w:p>
        </w:tc>
      </w:tr>
      <w:tr w:rsidR="002E7ECA" w:rsidRPr="00A438A7" w:rsidTr="00FA35B9">
        <w:tc>
          <w:tcPr>
            <w:tcW w:w="709" w:type="dxa"/>
            <w:shd w:val="clear" w:color="auto" w:fill="auto"/>
          </w:tcPr>
          <w:p w:rsidR="002E7ECA" w:rsidRPr="00FA7CE7" w:rsidRDefault="002E7ECA" w:rsidP="002B3A7B">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eastAsia="ru-RU"/>
              </w:rPr>
              <w:t>8.</w:t>
            </w:r>
          </w:p>
        </w:tc>
        <w:tc>
          <w:tcPr>
            <w:tcW w:w="14460" w:type="dxa"/>
            <w:gridSpan w:val="5"/>
            <w:shd w:val="clear" w:color="auto" w:fill="auto"/>
          </w:tcPr>
          <w:p w:rsidR="002E7ECA" w:rsidRPr="002E7ECA" w:rsidRDefault="002E7ECA" w:rsidP="002B3A7B">
            <w:pPr>
              <w:autoSpaceDE w:val="0"/>
              <w:autoSpaceDN w:val="0"/>
              <w:adjustRightInd w:val="0"/>
              <w:spacing w:after="0" w:line="240" w:lineRule="auto"/>
              <w:jc w:val="both"/>
              <w:rPr>
                <w:rFonts w:ascii="Times New Roman" w:hAnsi="Times New Roman" w:cs="Times New Roman"/>
                <w:b/>
                <w:color w:val="000000"/>
              </w:rPr>
            </w:pPr>
            <w:r w:rsidRPr="00FA7CE7">
              <w:rPr>
                <w:rFonts w:ascii="Times New Roman" w:hAnsi="Times New Roman" w:cs="Times New Roman"/>
                <w:b/>
              </w:rPr>
              <w:t>Рынок жилищного строительства</w:t>
            </w:r>
          </w:p>
        </w:tc>
      </w:tr>
      <w:tr w:rsidR="002E7ECA" w:rsidRPr="00A438A7" w:rsidTr="009738D8">
        <w:tc>
          <w:tcPr>
            <w:tcW w:w="709" w:type="dxa"/>
            <w:shd w:val="clear" w:color="auto" w:fill="auto"/>
          </w:tcPr>
          <w:p w:rsidR="002E7ECA" w:rsidRPr="00A438A7" w:rsidRDefault="002E7ECA" w:rsidP="002B3A7B">
            <w:pPr>
              <w:autoSpaceDE w:val="0"/>
              <w:autoSpaceDN w:val="0"/>
              <w:spacing w:after="0" w:line="240" w:lineRule="auto"/>
              <w:jc w:val="both"/>
              <w:rPr>
                <w:rFonts w:ascii="Times New Roman" w:eastAsia="Times New Roman" w:hAnsi="Times New Roman" w:cs="Times New Roman"/>
                <w:lang w:eastAsia="ru-RU"/>
              </w:rPr>
            </w:pPr>
            <w:r w:rsidRPr="00A438A7">
              <w:rPr>
                <w:rFonts w:ascii="Times New Roman" w:eastAsia="Times New Roman" w:hAnsi="Times New Roman" w:cs="Times New Roman"/>
                <w:lang w:eastAsia="ru-RU"/>
              </w:rPr>
              <w:t>8.</w:t>
            </w:r>
            <w:r>
              <w:rPr>
                <w:rFonts w:ascii="Times New Roman" w:eastAsia="Times New Roman" w:hAnsi="Times New Roman" w:cs="Times New Roman"/>
                <w:lang w:eastAsia="ru-RU"/>
              </w:rPr>
              <w:t>1</w:t>
            </w:r>
            <w:r w:rsidRPr="00A438A7">
              <w:rPr>
                <w:rFonts w:ascii="Times New Roman" w:eastAsia="Times New Roman" w:hAnsi="Times New Roman" w:cs="Times New Roman"/>
                <w:lang w:eastAsia="ru-RU"/>
              </w:rPr>
              <w:t>.</w:t>
            </w:r>
          </w:p>
        </w:tc>
        <w:tc>
          <w:tcPr>
            <w:tcW w:w="4253" w:type="dxa"/>
            <w:shd w:val="clear" w:color="auto" w:fill="auto"/>
          </w:tcPr>
          <w:p w:rsidR="002E7ECA" w:rsidRPr="009C3455" w:rsidRDefault="009C3455" w:rsidP="002B3A7B">
            <w:pPr>
              <w:autoSpaceDE w:val="0"/>
              <w:autoSpaceDN w:val="0"/>
              <w:adjustRightInd w:val="0"/>
              <w:spacing w:after="0" w:line="240" w:lineRule="auto"/>
              <w:jc w:val="both"/>
              <w:rPr>
                <w:rFonts w:ascii="Times New Roman" w:eastAsia="Times New Roman" w:hAnsi="Times New Roman" w:cs="Times New Roman"/>
                <w:lang w:eastAsia="ru-RU"/>
              </w:rPr>
            </w:pPr>
            <w:r w:rsidRPr="009C3455">
              <w:rPr>
                <w:rFonts w:ascii="Times New Roman" w:hAnsi="Times New Roman" w:cs="Times New Roman"/>
              </w:rPr>
              <w:t xml:space="preserve">Опубликование на сайте администрации Тогучинского Новосибирской области   актуальных планов формирования и предоставления прав на земельные участки в целях жилищного строительства, развития застроенных территорий, освоения территории в целях строительства стандартного жилья, комплексного </w:t>
            </w:r>
            <w:r w:rsidRPr="009C3455">
              <w:rPr>
                <w:rFonts w:ascii="Times New Roman" w:hAnsi="Times New Roman" w:cs="Times New Roman"/>
              </w:rPr>
              <w:lastRenderedPageBreak/>
              <w:t>освоения земельных участков в целях строительства стандартного жилья, в том числе на картографической основе</w:t>
            </w:r>
            <w:r w:rsidR="002E7ECA" w:rsidRPr="009C3455">
              <w:rPr>
                <w:rFonts w:ascii="Times New Roman" w:eastAsia="Times New Roman" w:hAnsi="Times New Roman" w:cs="Times New Roman"/>
                <w:lang w:eastAsia="ru-RU"/>
              </w:rPr>
              <w:t>»</w:t>
            </w:r>
          </w:p>
        </w:tc>
        <w:tc>
          <w:tcPr>
            <w:tcW w:w="1276" w:type="dxa"/>
            <w:shd w:val="clear" w:color="auto" w:fill="auto"/>
          </w:tcPr>
          <w:p w:rsidR="002E7ECA" w:rsidRDefault="009C3455" w:rsidP="002B3A7B">
            <w:pPr>
              <w:autoSpaceDE w:val="0"/>
              <w:autoSpaceDN w:val="0"/>
              <w:adjustRightInd w:val="0"/>
              <w:spacing w:after="0" w:line="240" w:lineRule="auto"/>
              <w:jc w:val="both"/>
              <w:rPr>
                <w:rFonts w:ascii="Times New Roman" w:hAnsi="Times New Roman" w:cs="Times New Roman"/>
              </w:rPr>
            </w:pPr>
            <w:r w:rsidRPr="009C3455">
              <w:rPr>
                <w:rFonts w:ascii="Times New Roman" w:hAnsi="Times New Roman" w:cs="Times New Roman"/>
              </w:rPr>
              <w:lastRenderedPageBreak/>
              <w:t>ОСЖКДХиТ</w:t>
            </w:r>
          </w:p>
          <w:p w:rsidR="00A5042B" w:rsidRPr="009C3455" w:rsidRDefault="00A5042B" w:rsidP="002B3A7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hAnsi="Times New Roman" w:cs="Times New Roman"/>
              </w:rPr>
              <w:t>ОЗиИО</w:t>
            </w:r>
          </w:p>
        </w:tc>
        <w:tc>
          <w:tcPr>
            <w:tcW w:w="850" w:type="dxa"/>
            <w:shd w:val="clear" w:color="auto" w:fill="auto"/>
          </w:tcPr>
          <w:p w:rsidR="002E7ECA" w:rsidRPr="00A438A7" w:rsidRDefault="002E7ECA" w:rsidP="002B3A7B">
            <w:pPr>
              <w:autoSpaceDE w:val="0"/>
              <w:autoSpaceDN w:val="0"/>
              <w:adjustRightInd w:val="0"/>
              <w:spacing w:after="0" w:line="240" w:lineRule="auto"/>
              <w:jc w:val="both"/>
              <w:rPr>
                <w:rFonts w:ascii="Times New Roman" w:eastAsia="Times New Roman" w:hAnsi="Times New Roman" w:cs="Times New Roman"/>
                <w:lang w:eastAsia="ru-RU"/>
              </w:rPr>
            </w:pPr>
            <w:r w:rsidRPr="00A438A7">
              <w:rPr>
                <w:rFonts w:ascii="Times New Roman" w:eastAsia="Times New Roman" w:hAnsi="Times New Roman" w:cs="Times New Roman"/>
                <w:lang w:eastAsia="ru-RU"/>
              </w:rPr>
              <w:t xml:space="preserve">2019-2022 </w:t>
            </w:r>
          </w:p>
        </w:tc>
        <w:tc>
          <w:tcPr>
            <w:tcW w:w="1843" w:type="dxa"/>
            <w:shd w:val="clear" w:color="auto" w:fill="auto"/>
          </w:tcPr>
          <w:p w:rsidR="002E7ECA" w:rsidRPr="009C3455" w:rsidRDefault="009C3455" w:rsidP="002B3A7B">
            <w:pPr>
              <w:autoSpaceDE w:val="0"/>
              <w:autoSpaceDN w:val="0"/>
              <w:spacing w:after="0" w:line="240" w:lineRule="auto"/>
              <w:jc w:val="both"/>
              <w:rPr>
                <w:rFonts w:ascii="Times New Roman" w:eastAsia="Times New Roman" w:hAnsi="Times New Roman" w:cs="Times New Roman"/>
                <w:lang w:eastAsia="ru-RU"/>
              </w:rPr>
            </w:pPr>
            <w:r w:rsidRPr="009C3455">
              <w:rPr>
                <w:rFonts w:ascii="Times New Roman" w:hAnsi="Times New Roman" w:cs="Times New Roman"/>
              </w:rPr>
              <w:t>Доступность информации для участников градостроительных отношений</w:t>
            </w:r>
          </w:p>
        </w:tc>
        <w:tc>
          <w:tcPr>
            <w:tcW w:w="6238" w:type="dxa"/>
            <w:shd w:val="clear" w:color="auto" w:fill="auto"/>
          </w:tcPr>
          <w:p w:rsidR="002E7ECA" w:rsidRPr="00A438A7" w:rsidRDefault="00974832" w:rsidP="002B3A7B">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sidR="00DD4256">
              <w:rPr>
                <w:rFonts w:ascii="Times New Roman" w:hAnsi="Times New Roman" w:cs="Times New Roman"/>
                <w:color w:val="000000"/>
              </w:rPr>
              <w:t xml:space="preserve"> </w:t>
            </w:r>
            <w:r w:rsidR="00F16C5B">
              <w:rPr>
                <w:rFonts w:ascii="Times New Roman" w:hAnsi="Times New Roman" w:cs="Times New Roman"/>
                <w:color w:val="000000"/>
              </w:rPr>
              <w:t xml:space="preserve">Информация размещена </w:t>
            </w:r>
            <w:r w:rsidR="00F45C3B">
              <w:rPr>
                <w:rFonts w:ascii="Times New Roman" w:hAnsi="Times New Roman" w:cs="Times New Roman"/>
                <w:color w:val="000000"/>
              </w:rPr>
              <w:t xml:space="preserve">на </w:t>
            </w:r>
            <w:r w:rsidR="00F16C5B">
              <w:rPr>
                <w:rFonts w:ascii="Times New Roman" w:hAnsi="Times New Roman" w:cs="Times New Roman"/>
                <w:color w:val="000000"/>
              </w:rPr>
              <w:t xml:space="preserve">сайте администрации Тогучинского района Новосибирской области </w:t>
            </w:r>
            <w:r w:rsidR="00287F22" w:rsidRPr="00287F22">
              <w:rPr>
                <w:rFonts w:ascii="Times New Roman" w:hAnsi="Times New Roman" w:cs="Times New Roman"/>
                <w:color w:val="000000"/>
              </w:rPr>
              <w:t>http://toguchin.nso.ru/page/2556</w:t>
            </w:r>
          </w:p>
        </w:tc>
      </w:tr>
      <w:tr w:rsidR="009C3455" w:rsidRPr="00A438A7" w:rsidTr="00FA35B9">
        <w:tc>
          <w:tcPr>
            <w:tcW w:w="709" w:type="dxa"/>
            <w:shd w:val="clear" w:color="auto" w:fill="auto"/>
          </w:tcPr>
          <w:p w:rsidR="009C3455" w:rsidRPr="00FA7CE7" w:rsidRDefault="009C3455" w:rsidP="002B3A7B">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val="en-US" w:eastAsia="ru-RU"/>
              </w:rPr>
              <w:lastRenderedPageBreak/>
              <w:t>9</w:t>
            </w:r>
            <w:r w:rsidRPr="00FA7CE7">
              <w:rPr>
                <w:rFonts w:ascii="Times New Roman" w:eastAsia="Times New Roman" w:hAnsi="Times New Roman" w:cs="Times New Roman"/>
                <w:b/>
                <w:lang w:eastAsia="ru-RU"/>
              </w:rPr>
              <w:t>.</w:t>
            </w:r>
          </w:p>
        </w:tc>
        <w:tc>
          <w:tcPr>
            <w:tcW w:w="14460" w:type="dxa"/>
            <w:gridSpan w:val="5"/>
            <w:shd w:val="clear" w:color="auto" w:fill="auto"/>
          </w:tcPr>
          <w:p w:rsidR="00F47F49" w:rsidRPr="00F47F49" w:rsidRDefault="00F47F49" w:rsidP="002B3A7B">
            <w:pPr>
              <w:widowControl w:val="0"/>
              <w:autoSpaceDE w:val="0"/>
              <w:autoSpaceDN w:val="0"/>
              <w:spacing w:after="0" w:line="240" w:lineRule="auto"/>
              <w:jc w:val="both"/>
              <w:rPr>
                <w:rFonts w:ascii="Times New Roman" w:eastAsia="Times New Roman" w:hAnsi="Times New Roman" w:cs="Times New Roman"/>
                <w:b/>
              </w:rPr>
            </w:pPr>
            <w:r w:rsidRPr="00FA7CE7">
              <w:rPr>
                <w:rFonts w:ascii="Times New Roman" w:eastAsia="Times New Roman" w:hAnsi="Times New Roman" w:cs="Times New Roman"/>
                <w:b/>
              </w:rPr>
              <w:t>Рынок строительства объектов капитального строительства, за исключением жилищного и дорожного строительства</w:t>
            </w:r>
          </w:p>
          <w:p w:rsidR="009C3455" w:rsidRPr="009C3455" w:rsidRDefault="009C3455" w:rsidP="002B3A7B">
            <w:pPr>
              <w:autoSpaceDE w:val="0"/>
              <w:autoSpaceDN w:val="0"/>
              <w:adjustRightInd w:val="0"/>
              <w:spacing w:after="0" w:line="240" w:lineRule="auto"/>
              <w:jc w:val="both"/>
              <w:rPr>
                <w:rFonts w:ascii="Times New Roman" w:hAnsi="Times New Roman" w:cs="Times New Roman"/>
                <w:b/>
                <w:color w:val="000000"/>
              </w:rPr>
            </w:pPr>
          </w:p>
        </w:tc>
      </w:tr>
      <w:tr w:rsidR="002E7ECA" w:rsidRPr="00A438A7" w:rsidTr="009738D8">
        <w:tc>
          <w:tcPr>
            <w:tcW w:w="709" w:type="dxa"/>
            <w:shd w:val="clear" w:color="auto" w:fill="auto"/>
          </w:tcPr>
          <w:p w:rsidR="002E7ECA" w:rsidRPr="00A438A7" w:rsidRDefault="00E8583E"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9</w:t>
            </w:r>
            <w:r w:rsidR="002E7ECA" w:rsidRPr="00A438A7">
              <w:rPr>
                <w:rFonts w:ascii="Times New Roman" w:eastAsia="Times New Roman" w:hAnsi="Times New Roman" w:cs="Times New Roman"/>
                <w:lang w:eastAsia="ru-RU"/>
              </w:rPr>
              <w:t>.</w:t>
            </w:r>
            <w:r w:rsidR="00F47F49">
              <w:rPr>
                <w:rFonts w:ascii="Times New Roman" w:eastAsia="Times New Roman" w:hAnsi="Times New Roman" w:cs="Times New Roman"/>
                <w:lang w:eastAsia="ru-RU"/>
              </w:rPr>
              <w:t>1</w:t>
            </w:r>
            <w:r w:rsidR="002E7ECA" w:rsidRPr="00A438A7">
              <w:rPr>
                <w:rFonts w:ascii="Times New Roman" w:eastAsia="Times New Roman" w:hAnsi="Times New Roman" w:cs="Times New Roman"/>
                <w:lang w:eastAsia="ru-RU"/>
              </w:rPr>
              <w:t>.</w:t>
            </w:r>
          </w:p>
        </w:tc>
        <w:tc>
          <w:tcPr>
            <w:tcW w:w="4253" w:type="dxa"/>
            <w:shd w:val="clear" w:color="auto" w:fill="auto"/>
          </w:tcPr>
          <w:p w:rsidR="002E7ECA" w:rsidRPr="00AA4CC7" w:rsidRDefault="00F47F49" w:rsidP="002B3A7B">
            <w:pPr>
              <w:autoSpaceDE w:val="0"/>
              <w:autoSpaceDN w:val="0"/>
              <w:adjustRightInd w:val="0"/>
              <w:spacing w:after="0" w:line="240" w:lineRule="auto"/>
              <w:jc w:val="both"/>
              <w:rPr>
                <w:rFonts w:ascii="Times New Roman" w:eastAsia="Times New Roman" w:hAnsi="Times New Roman" w:cs="Times New Roman"/>
                <w:lang w:eastAsia="ru-RU"/>
              </w:rPr>
            </w:pPr>
            <w:r w:rsidRPr="00AA4CC7">
              <w:rPr>
                <w:rFonts w:ascii="Times New Roman" w:hAnsi="Times New Roman" w:cs="Times New Roman"/>
              </w:rPr>
              <w:t>Опубликование и актуализации на официальном сайте администрации Тогучинского района Новосибирской области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p w:rsidR="002E7ECA" w:rsidRPr="00A438A7" w:rsidRDefault="002E7ECA" w:rsidP="002B3A7B">
            <w:pPr>
              <w:autoSpaceDE w:val="0"/>
              <w:autoSpaceDN w:val="0"/>
              <w:adjustRightInd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2E7ECA" w:rsidRPr="00A438A7" w:rsidRDefault="00F47F49" w:rsidP="002B3A7B">
            <w:pPr>
              <w:autoSpaceDE w:val="0"/>
              <w:autoSpaceDN w:val="0"/>
              <w:adjustRightInd w:val="0"/>
              <w:spacing w:after="0" w:line="240" w:lineRule="auto"/>
              <w:jc w:val="both"/>
              <w:rPr>
                <w:rFonts w:ascii="Times New Roman" w:eastAsia="Times New Roman" w:hAnsi="Times New Roman" w:cs="Times New Roman"/>
                <w:lang w:eastAsia="ru-RU"/>
              </w:rPr>
            </w:pPr>
            <w:r w:rsidRPr="009C3455">
              <w:rPr>
                <w:rFonts w:ascii="Times New Roman" w:hAnsi="Times New Roman" w:cs="Times New Roman"/>
              </w:rPr>
              <w:t>ОСЖКДХиТ</w:t>
            </w:r>
          </w:p>
        </w:tc>
        <w:tc>
          <w:tcPr>
            <w:tcW w:w="850" w:type="dxa"/>
            <w:shd w:val="clear" w:color="auto" w:fill="auto"/>
          </w:tcPr>
          <w:p w:rsidR="002E7ECA" w:rsidRPr="00A438A7" w:rsidRDefault="00E8583E" w:rsidP="002B3A7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2019-2022 </w:t>
            </w:r>
          </w:p>
        </w:tc>
        <w:tc>
          <w:tcPr>
            <w:tcW w:w="1843" w:type="dxa"/>
            <w:shd w:val="clear" w:color="auto" w:fill="auto"/>
          </w:tcPr>
          <w:p w:rsidR="002E7ECA" w:rsidRPr="00F47F49" w:rsidRDefault="00F47F49" w:rsidP="002B3A7B">
            <w:pPr>
              <w:autoSpaceDE w:val="0"/>
              <w:autoSpaceDN w:val="0"/>
              <w:spacing w:after="0" w:line="240" w:lineRule="auto"/>
              <w:jc w:val="both"/>
              <w:rPr>
                <w:rFonts w:ascii="Times New Roman" w:eastAsia="Times New Roman" w:hAnsi="Times New Roman" w:cs="Times New Roman"/>
                <w:lang w:eastAsia="ru-RU"/>
              </w:rPr>
            </w:pPr>
            <w:r w:rsidRPr="00F47F49">
              <w:rPr>
                <w:rFonts w:ascii="Times New Roman" w:hAnsi="Times New Roman" w:cs="Times New Roman"/>
                <w:color w:val="000000"/>
              </w:rPr>
              <w:t>Привлечение инвестиций в объекты капитального строительства</w:t>
            </w:r>
          </w:p>
        </w:tc>
        <w:tc>
          <w:tcPr>
            <w:tcW w:w="6238" w:type="dxa"/>
            <w:shd w:val="clear" w:color="auto" w:fill="auto"/>
          </w:tcPr>
          <w:p w:rsidR="002E7ECA" w:rsidRPr="00A438A7" w:rsidRDefault="00974832" w:rsidP="002B3A7B">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sidR="00DD4256">
              <w:rPr>
                <w:rFonts w:ascii="Times New Roman" w:hAnsi="Times New Roman" w:cs="Times New Roman"/>
                <w:color w:val="000000"/>
              </w:rPr>
              <w:t xml:space="preserve"> </w:t>
            </w:r>
            <w:r w:rsidR="006132DB">
              <w:rPr>
                <w:rFonts w:ascii="Times New Roman" w:hAnsi="Times New Roman" w:cs="Times New Roman"/>
                <w:color w:val="000000"/>
              </w:rPr>
              <w:t xml:space="preserve">Информация размещена сайте администрации Тогучинского района Новосибирской области </w:t>
            </w:r>
            <w:r w:rsidR="006132DB" w:rsidRPr="006132DB">
              <w:rPr>
                <w:rFonts w:ascii="Times New Roman" w:hAnsi="Times New Roman" w:cs="Times New Roman"/>
                <w:color w:val="000000"/>
              </w:rPr>
              <w:t>http://toguchin.nso.ru/page/282</w:t>
            </w:r>
          </w:p>
        </w:tc>
      </w:tr>
      <w:tr w:rsidR="00F47F49" w:rsidRPr="00A438A7" w:rsidTr="009738D8">
        <w:tc>
          <w:tcPr>
            <w:tcW w:w="709" w:type="dxa"/>
            <w:shd w:val="clear" w:color="auto" w:fill="auto"/>
          </w:tcPr>
          <w:p w:rsidR="00F47F49" w:rsidRPr="00E8583E" w:rsidRDefault="00E8583E"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9</w:t>
            </w:r>
            <w:r w:rsidR="00F47F49">
              <w:rPr>
                <w:rFonts w:ascii="Times New Roman" w:eastAsia="Times New Roman" w:hAnsi="Times New Roman" w:cs="Times New Roman"/>
                <w:lang w:eastAsia="ru-RU"/>
              </w:rPr>
              <w:t>.2</w:t>
            </w:r>
            <w:r>
              <w:rPr>
                <w:rFonts w:ascii="Times New Roman" w:eastAsia="Times New Roman" w:hAnsi="Times New Roman" w:cs="Times New Roman"/>
                <w:lang w:eastAsia="ru-RU"/>
              </w:rPr>
              <w:t>.</w:t>
            </w:r>
          </w:p>
        </w:tc>
        <w:tc>
          <w:tcPr>
            <w:tcW w:w="4253" w:type="dxa"/>
            <w:shd w:val="clear" w:color="auto" w:fill="auto"/>
          </w:tcPr>
          <w:p w:rsidR="00F47F49" w:rsidRPr="00F47F49" w:rsidRDefault="00F47F49" w:rsidP="002B3A7B">
            <w:pPr>
              <w:autoSpaceDE w:val="0"/>
              <w:autoSpaceDN w:val="0"/>
              <w:adjustRightInd w:val="0"/>
              <w:spacing w:after="0" w:line="240" w:lineRule="auto"/>
              <w:jc w:val="both"/>
              <w:rPr>
                <w:rFonts w:ascii="Times New Roman" w:hAnsi="Times New Roman" w:cs="Times New Roman"/>
                <w:sz w:val="24"/>
                <w:szCs w:val="24"/>
              </w:rPr>
            </w:pPr>
            <w:r w:rsidRPr="00F47F49">
              <w:rPr>
                <w:rFonts w:ascii="Times New Roman" w:hAnsi="Times New Roman" w:cs="Times New Roman"/>
                <w:sz w:val="24"/>
                <w:szCs w:val="24"/>
              </w:rPr>
              <w:t xml:space="preserve">Сокращение количества дней и процедур, необходимых для получения разрешения на строительство эталонного объекта капитального </w:t>
            </w:r>
          </w:p>
          <w:p w:rsidR="00F47F49" w:rsidRPr="00F47F49" w:rsidRDefault="00F47F49" w:rsidP="002B3A7B">
            <w:pPr>
              <w:autoSpaceDE w:val="0"/>
              <w:autoSpaceDN w:val="0"/>
              <w:adjustRightInd w:val="0"/>
              <w:spacing w:after="0" w:line="240" w:lineRule="auto"/>
              <w:jc w:val="both"/>
              <w:rPr>
                <w:rFonts w:ascii="Times New Roman" w:hAnsi="Times New Roman" w:cs="Times New Roman"/>
                <w:sz w:val="24"/>
                <w:szCs w:val="24"/>
              </w:rPr>
            </w:pPr>
          </w:p>
        </w:tc>
        <w:tc>
          <w:tcPr>
            <w:tcW w:w="1276" w:type="dxa"/>
            <w:shd w:val="clear" w:color="auto" w:fill="auto"/>
          </w:tcPr>
          <w:p w:rsidR="00F47F49" w:rsidRPr="009C3455" w:rsidRDefault="00F47F49" w:rsidP="002B3A7B">
            <w:pPr>
              <w:autoSpaceDE w:val="0"/>
              <w:autoSpaceDN w:val="0"/>
              <w:adjustRightInd w:val="0"/>
              <w:spacing w:after="0" w:line="240" w:lineRule="auto"/>
              <w:jc w:val="both"/>
              <w:rPr>
                <w:rFonts w:ascii="Times New Roman" w:hAnsi="Times New Roman" w:cs="Times New Roman"/>
              </w:rPr>
            </w:pPr>
            <w:r w:rsidRPr="009C3455">
              <w:rPr>
                <w:rFonts w:ascii="Times New Roman" w:hAnsi="Times New Roman" w:cs="Times New Roman"/>
              </w:rPr>
              <w:t>ОСЖКДХиТ</w:t>
            </w:r>
          </w:p>
        </w:tc>
        <w:tc>
          <w:tcPr>
            <w:tcW w:w="850" w:type="dxa"/>
            <w:shd w:val="clear" w:color="auto" w:fill="auto"/>
          </w:tcPr>
          <w:p w:rsidR="00F47F49" w:rsidRPr="00E8583E" w:rsidRDefault="00E8583E" w:rsidP="002B3A7B">
            <w:pPr>
              <w:autoSpaceDE w:val="0"/>
              <w:autoSpaceDN w:val="0"/>
              <w:adjustRightInd w:val="0"/>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2019-2022</w:t>
            </w:r>
          </w:p>
        </w:tc>
        <w:tc>
          <w:tcPr>
            <w:tcW w:w="1843" w:type="dxa"/>
            <w:shd w:val="clear" w:color="auto" w:fill="auto"/>
          </w:tcPr>
          <w:p w:rsidR="00F47F49" w:rsidRPr="00F47F49" w:rsidRDefault="00F47F49" w:rsidP="002B3A7B">
            <w:pPr>
              <w:autoSpaceDE w:val="0"/>
              <w:autoSpaceDN w:val="0"/>
              <w:spacing w:after="0" w:line="240" w:lineRule="auto"/>
              <w:jc w:val="both"/>
              <w:rPr>
                <w:rFonts w:ascii="Times New Roman" w:hAnsi="Times New Roman" w:cs="Times New Roman"/>
                <w:color w:val="000000"/>
              </w:rPr>
            </w:pPr>
            <w:r w:rsidRPr="00F47F49">
              <w:rPr>
                <w:rFonts w:ascii="Times New Roman" w:hAnsi="Times New Roman" w:cs="Times New Roman"/>
              </w:rPr>
              <w:t>Снижение административных барьеров при прохождении процедур, необходимых для получения разрешения на строительство объекта капитального строительства</w:t>
            </w:r>
          </w:p>
        </w:tc>
        <w:tc>
          <w:tcPr>
            <w:tcW w:w="6238" w:type="dxa"/>
            <w:shd w:val="clear" w:color="auto" w:fill="auto"/>
          </w:tcPr>
          <w:p w:rsidR="00F47F49" w:rsidRPr="00A438A7" w:rsidRDefault="00974832" w:rsidP="002B3A7B">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sidR="00DD4256">
              <w:rPr>
                <w:rFonts w:ascii="Times New Roman" w:hAnsi="Times New Roman" w:cs="Times New Roman"/>
                <w:color w:val="000000"/>
              </w:rPr>
              <w:t xml:space="preserve"> </w:t>
            </w:r>
            <w:r w:rsidRPr="00974832">
              <w:rPr>
                <w:rFonts w:ascii="Times New Roman" w:hAnsi="Times New Roman" w:cs="Times New Roman"/>
                <w:color w:val="000000"/>
              </w:rPr>
              <w:t xml:space="preserve"> </w:t>
            </w:r>
            <w:r w:rsidR="006132DB">
              <w:rPr>
                <w:rFonts w:ascii="Times New Roman" w:hAnsi="Times New Roman" w:cs="Times New Roman"/>
                <w:color w:val="000000"/>
              </w:rPr>
              <w:t>С сентября 2019 года сократилось выдача градостроительных планов с 20 дней до 14 дней. С 2020 года сокра</w:t>
            </w:r>
            <w:r w:rsidR="00381FCC">
              <w:rPr>
                <w:rFonts w:ascii="Times New Roman" w:hAnsi="Times New Roman" w:cs="Times New Roman"/>
                <w:color w:val="000000"/>
              </w:rPr>
              <w:t>щено</w:t>
            </w:r>
            <w:r w:rsidR="006132DB">
              <w:rPr>
                <w:rFonts w:ascii="Times New Roman" w:hAnsi="Times New Roman" w:cs="Times New Roman"/>
                <w:color w:val="000000"/>
              </w:rPr>
              <w:t xml:space="preserve"> количество дней и процедур для получения разрешения на строительство с 7 до 5 дней.</w:t>
            </w:r>
          </w:p>
        </w:tc>
      </w:tr>
      <w:tr w:rsidR="00E8583E" w:rsidRPr="00A438A7" w:rsidTr="00FA35B9">
        <w:tc>
          <w:tcPr>
            <w:tcW w:w="709" w:type="dxa"/>
            <w:shd w:val="clear" w:color="auto" w:fill="auto"/>
          </w:tcPr>
          <w:p w:rsidR="00E8583E" w:rsidRPr="00FA7CE7" w:rsidRDefault="00E8583E" w:rsidP="002B3A7B">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eastAsia="ru-RU"/>
              </w:rPr>
              <w:t>10.</w:t>
            </w:r>
          </w:p>
        </w:tc>
        <w:tc>
          <w:tcPr>
            <w:tcW w:w="14460" w:type="dxa"/>
            <w:gridSpan w:val="5"/>
            <w:shd w:val="clear" w:color="auto" w:fill="auto"/>
          </w:tcPr>
          <w:p w:rsidR="00E8583E" w:rsidRPr="00E8583E" w:rsidRDefault="00E8583E" w:rsidP="002B3A7B">
            <w:pPr>
              <w:autoSpaceDE w:val="0"/>
              <w:autoSpaceDN w:val="0"/>
              <w:adjustRightInd w:val="0"/>
              <w:spacing w:after="0" w:line="240" w:lineRule="auto"/>
              <w:jc w:val="both"/>
              <w:rPr>
                <w:rFonts w:ascii="Times New Roman" w:hAnsi="Times New Roman" w:cs="Times New Roman"/>
                <w:b/>
                <w:color w:val="000000"/>
              </w:rPr>
            </w:pPr>
            <w:r w:rsidRPr="00FA7CE7">
              <w:rPr>
                <w:rFonts w:ascii="Times New Roman" w:hAnsi="Times New Roman" w:cs="Times New Roman"/>
                <w:b/>
                <w:color w:val="000000"/>
              </w:rPr>
              <w:t>Рынок дорожной деятельности (за исключением проектирования)</w:t>
            </w:r>
          </w:p>
        </w:tc>
      </w:tr>
      <w:tr w:rsidR="00E8583E" w:rsidRPr="00A438A7" w:rsidTr="009738D8">
        <w:tc>
          <w:tcPr>
            <w:tcW w:w="709" w:type="dxa"/>
            <w:shd w:val="clear" w:color="auto" w:fill="auto"/>
          </w:tcPr>
          <w:p w:rsidR="00E8583E" w:rsidRPr="00E8583E" w:rsidRDefault="004E231B"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10.1.</w:t>
            </w:r>
          </w:p>
        </w:tc>
        <w:tc>
          <w:tcPr>
            <w:tcW w:w="4253" w:type="dxa"/>
            <w:shd w:val="clear" w:color="auto" w:fill="auto"/>
          </w:tcPr>
          <w:p w:rsidR="00E8583E" w:rsidRPr="004E231B" w:rsidRDefault="004E231B" w:rsidP="002B3A7B">
            <w:pPr>
              <w:autoSpaceDE w:val="0"/>
              <w:autoSpaceDN w:val="0"/>
              <w:adjustRightInd w:val="0"/>
              <w:spacing w:after="0" w:line="240" w:lineRule="auto"/>
              <w:jc w:val="both"/>
              <w:rPr>
                <w:rFonts w:ascii="Times New Roman" w:hAnsi="Times New Roman" w:cs="Times New Roman"/>
              </w:rPr>
            </w:pPr>
            <w:r w:rsidRPr="004E231B">
              <w:rPr>
                <w:rFonts w:ascii="Times New Roman" w:hAnsi="Times New Roman" w:cs="Times New Roman"/>
              </w:rPr>
              <w:t>Осуществление закупок товаров, работ, услуг для обеспечения муниципальных нужд Тогучинского района конкурентными способами с соблюдением принципов обеспечения конкуренции, открытости и прозрачности.</w:t>
            </w:r>
          </w:p>
        </w:tc>
        <w:tc>
          <w:tcPr>
            <w:tcW w:w="1276" w:type="dxa"/>
            <w:shd w:val="clear" w:color="auto" w:fill="auto"/>
          </w:tcPr>
          <w:p w:rsidR="00E8583E" w:rsidRPr="009C3455" w:rsidRDefault="004E231B" w:rsidP="002B3A7B">
            <w:pPr>
              <w:autoSpaceDE w:val="0"/>
              <w:autoSpaceDN w:val="0"/>
              <w:adjustRightInd w:val="0"/>
              <w:spacing w:after="0" w:line="240" w:lineRule="auto"/>
              <w:jc w:val="both"/>
              <w:rPr>
                <w:rFonts w:ascii="Times New Roman" w:hAnsi="Times New Roman" w:cs="Times New Roman"/>
              </w:rPr>
            </w:pPr>
            <w:r w:rsidRPr="009C3455">
              <w:rPr>
                <w:rFonts w:ascii="Times New Roman" w:hAnsi="Times New Roman" w:cs="Times New Roman"/>
              </w:rPr>
              <w:t>ОСЖКДХиТ</w:t>
            </w:r>
          </w:p>
        </w:tc>
        <w:tc>
          <w:tcPr>
            <w:tcW w:w="850" w:type="dxa"/>
            <w:shd w:val="clear" w:color="auto" w:fill="auto"/>
          </w:tcPr>
          <w:p w:rsidR="00E8583E" w:rsidRDefault="004E231B" w:rsidP="002B3A7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2019-2022</w:t>
            </w:r>
          </w:p>
        </w:tc>
        <w:tc>
          <w:tcPr>
            <w:tcW w:w="1843" w:type="dxa"/>
            <w:shd w:val="clear" w:color="auto" w:fill="auto"/>
          </w:tcPr>
          <w:p w:rsidR="004E231B" w:rsidRPr="004E231B" w:rsidRDefault="004E231B" w:rsidP="002B3A7B">
            <w:pPr>
              <w:autoSpaceDE w:val="0"/>
              <w:autoSpaceDN w:val="0"/>
              <w:adjustRightInd w:val="0"/>
              <w:spacing w:after="0" w:line="240" w:lineRule="auto"/>
              <w:jc w:val="both"/>
              <w:rPr>
                <w:rFonts w:ascii="Times New Roman" w:hAnsi="Times New Roman" w:cs="Times New Roman"/>
              </w:rPr>
            </w:pPr>
            <w:r w:rsidRPr="004E231B">
              <w:rPr>
                <w:rFonts w:ascii="Times New Roman" w:hAnsi="Times New Roman" w:cs="Times New Roman"/>
              </w:rPr>
              <w:t>Повышение экономической эффективности и конкурентоспособности хозяйствующих субъектов на рынке дорожной деятельности.</w:t>
            </w:r>
          </w:p>
          <w:p w:rsidR="00E8583E" w:rsidRPr="00F47F49" w:rsidRDefault="00E8583E" w:rsidP="002B3A7B">
            <w:pPr>
              <w:autoSpaceDE w:val="0"/>
              <w:autoSpaceDN w:val="0"/>
              <w:spacing w:after="0" w:line="240" w:lineRule="auto"/>
              <w:jc w:val="both"/>
              <w:rPr>
                <w:rFonts w:ascii="Times New Roman" w:hAnsi="Times New Roman" w:cs="Times New Roman"/>
              </w:rPr>
            </w:pPr>
          </w:p>
        </w:tc>
        <w:tc>
          <w:tcPr>
            <w:tcW w:w="6238" w:type="dxa"/>
            <w:shd w:val="clear" w:color="auto" w:fill="auto"/>
          </w:tcPr>
          <w:p w:rsidR="00E8583E" w:rsidRPr="00A438A7" w:rsidRDefault="00974832" w:rsidP="002B3A7B">
            <w:pPr>
              <w:autoSpaceDE w:val="0"/>
              <w:autoSpaceDN w:val="0"/>
              <w:adjustRightInd w:val="0"/>
              <w:spacing w:after="0" w:line="240" w:lineRule="auto"/>
              <w:jc w:val="both"/>
              <w:rPr>
                <w:rFonts w:ascii="Times New Roman" w:hAnsi="Times New Roman" w:cs="Times New Roman"/>
                <w:color w:val="000000"/>
              </w:rPr>
            </w:pPr>
            <w:r w:rsidRPr="00974832">
              <w:rPr>
                <w:rFonts w:ascii="Times New Roman" w:hAnsi="Times New Roman" w:cs="Times New Roman"/>
                <w:color w:val="000000"/>
              </w:rPr>
              <w:t xml:space="preserve">    </w:t>
            </w:r>
            <w:r w:rsidR="008578F6">
              <w:rPr>
                <w:rFonts w:ascii="Times New Roman" w:hAnsi="Times New Roman" w:cs="Times New Roman"/>
                <w:color w:val="000000"/>
              </w:rPr>
              <w:t>Соблюдение правовых норм в осуществлении закупок товаров, работ и услуг</w:t>
            </w:r>
            <w:r w:rsidR="00B93703">
              <w:rPr>
                <w:rFonts w:ascii="Times New Roman" w:hAnsi="Times New Roman" w:cs="Times New Roman"/>
                <w:color w:val="000000"/>
              </w:rPr>
              <w:t>.</w:t>
            </w:r>
          </w:p>
        </w:tc>
      </w:tr>
      <w:tr w:rsidR="004E231B" w:rsidRPr="00A438A7" w:rsidTr="00FA35B9">
        <w:tc>
          <w:tcPr>
            <w:tcW w:w="709" w:type="dxa"/>
            <w:shd w:val="clear" w:color="auto" w:fill="auto"/>
          </w:tcPr>
          <w:p w:rsidR="004E231B" w:rsidRPr="00FA7CE7" w:rsidRDefault="004E231B" w:rsidP="002B3A7B">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eastAsia="ru-RU"/>
              </w:rPr>
              <w:t>11.</w:t>
            </w:r>
          </w:p>
        </w:tc>
        <w:tc>
          <w:tcPr>
            <w:tcW w:w="14460" w:type="dxa"/>
            <w:gridSpan w:val="5"/>
            <w:shd w:val="clear" w:color="auto" w:fill="auto"/>
          </w:tcPr>
          <w:p w:rsidR="004E231B" w:rsidRPr="004E231B" w:rsidRDefault="004E231B" w:rsidP="002B3A7B">
            <w:pPr>
              <w:autoSpaceDE w:val="0"/>
              <w:autoSpaceDN w:val="0"/>
              <w:adjustRightInd w:val="0"/>
              <w:spacing w:after="0" w:line="240" w:lineRule="auto"/>
              <w:jc w:val="both"/>
              <w:rPr>
                <w:rFonts w:ascii="Times New Roman" w:hAnsi="Times New Roman" w:cs="Times New Roman"/>
                <w:b/>
                <w:color w:val="000000"/>
              </w:rPr>
            </w:pPr>
            <w:r w:rsidRPr="00FA7CE7">
              <w:rPr>
                <w:rFonts w:ascii="Times New Roman" w:hAnsi="Times New Roman" w:cs="Times New Roman"/>
                <w:b/>
              </w:rPr>
              <w:t>Рынок добычи общераспространенных полезных ископаемых на участках недр местного значения</w:t>
            </w:r>
          </w:p>
        </w:tc>
      </w:tr>
      <w:tr w:rsidR="00E8583E" w:rsidRPr="00A438A7" w:rsidTr="009738D8">
        <w:tc>
          <w:tcPr>
            <w:tcW w:w="709" w:type="dxa"/>
            <w:shd w:val="clear" w:color="auto" w:fill="auto"/>
          </w:tcPr>
          <w:p w:rsidR="00E8583E" w:rsidRPr="00E8583E" w:rsidRDefault="004E231B"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11.1.</w:t>
            </w:r>
          </w:p>
        </w:tc>
        <w:tc>
          <w:tcPr>
            <w:tcW w:w="4253" w:type="dxa"/>
            <w:shd w:val="clear" w:color="auto" w:fill="auto"/>
          </w:tcPr>
          <w:p w:rsidR="00E8583E" w:rsidRPr="004E231B" w:rsidRDefault="004E231B" w:rsidP="002B3A7B">
            <w:pPr>
              <w:autoSpaceDE w:val="0"/>
              <w:autoSpaceDN w:val="0"/>
              <w:adjustRightInd w:val="0"/>
              <w:spacing w:after="0" w:line="240" w:lineRule="auto"/>
              <w:jc w:val="both"/>
              <w:rPr>
                <w:rFonts w:ascii="Times New Roman" w:hAnsi="Times New Roman" w:cs="Times New Roman"/>
              </w:rPr>
            </w:pPr>
            <w:r w:rsidRPr="004E231B">
              <w:rPr>
                <w:rFonts w:ascii="Times New Roman" w:hAnsi="Times New Roman" w:cs="Times New Roman"/>
              </w:rPr>
              <w:t>Ведение реестра организаций, ведущих деятельность по добыче общераспространенных полезных ископаемых участков недр местного значения</w:t>
            </w:r>
          </w:p>
        </w:tc>
        <w:tc>
          <w:tcPr>
            <w:tcW w:w="1276" w:type="dxa"/>
            <w:shd w:val="clear" w:color="auto" w:fill="auto"/>
          </w:tcPr>
          <w:p w:rsidR="00E8583E" w:rsidRPr="008A1CC8" w:rsidRDefault="004E231B" w:rsidP="002B3A7B">
            <w:pPr>
              <w:autoSpaceDE w:val="0"/>
              <w:autoSpaceDN w:val="0"/>
              <w:adjustRightInd w:val="0"/>
              <w:spacing w:after="0" w:line="240" w:lineRule="auto"/>
              <w:jc w:val="both"/>
              <w:rPr>
                <w:rFonts w:ascii="Times New Roman" w:hAnsi="Times New Roman" w:cs="Times New Roman"/>
              </w:rPr>
            </w:pPr>
            <w:proofErr w:type="spellStart"/>
            <w:r w:rsidRPr="008A1CC8">
              <w:rPr>
                <w:rFonts w:ascii="Times New Roman" w:hAnsi="Times New Roman" w:cs="Times New Roman"/>
              </w:rPr>
              <w:t>ОПРиООС</w:t>
            </w:r>
            <w:proofErr w:type="spellEnd"/>
          </w:p>
        </w:tc>
        <w:tc>
          <w:tcPr>
            <w:tcW w:w="850" w:type="dxa"/>
            <w:shd w:val="clear" w:color="auto" w:fill="auto"/>
          </w:tcPr>
          <w:p w:rsidR="00E8583E" w:rsidRDefault="004E231B" w:rsidP="002B3A7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2019-2022</w:t>
            </w:r>
          </w:p>
        </w:tc>
        <w:tc>
          <w:tcPr>
            <w:tcW w:w="1843" w:type="dxa"/>
            <w:shd w:val="clear" w:color="auto" w:fill="auto"/>
          </w:tcPr>
          <w:p w:rsidR="00E8583E" w:rsidRPr="004E231B" w:rsidRDefault="004E231B" w:rsidP="002B3A7B">
            <w:pPr>
              <w:autoSpaceDE w:val="0"/>
              <w:autoSpaceDN w:val="0"/>
              <w:spacing w:after="0" w:line="240" w:lineRule="auto"/>
              <w:jc w:val="both"/>
              <w:rPr>
                <w:rFonts w:ascii="Times New Roman" w:hAnsi="Times New Roman" w:cs="Times New Roman"/>
              </w:rPr>
            </w:pPr>
            <w:r w:rsidRPr="004E231B">
              <w:rPr>
                <w:rFonts w:ascii="Times New Roman" w:hAnsi="Times New Roman" w:cs="Times New Roman"/>
                <w:color w:val="000000"/>
              </w:rPr>
              <w:t>Повышение информативной прозрачности проведения аукционов, увеличение количества участников торгов</w:t>
            </w:r>
          </w:p>
        </w:tc>
        <w:tc>
          <w:tcPr>
            <w:tcW w:w="6238" w:type="dxa"/>
            <w:shd w:val="clear" w:color="auto" w:fill="auto"/>
          </w:tcPr>
          <w:p w:rsidR="00E8583E" w:rsidRPr="00A438A7" w:rsidRDefault="00B93703" w:rsidP="002B3A7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974832" w:rsidRPr="00974832">
              <w:rPr>
                <w:rFonts w:ascii="Times New Roman" w:hAnsi="Times New Roman" w:cs="Times New Roman"/>
                <w:color w:val="000000"/>
              </w:rPr>
              <w:t xml:space="preserve">  </w:t>
            </w:r>
            <w:r w:rsidR="00DD4256">
              <w:rPr>
                <w:rFonts w:ascii="Times New Roman" w:hAnsi="Times New Roman" w:cs="Times New Roman"/>
                <w:color w:val="000000"/>
              </w:rPr>
              <w:t xml:space="preserve"> </w:t>
            </w:r>
            <w:r w:rsidR="00974832" w:rsidRPr="00974832">
              <w:rPr>
                <w:rFonts w:ascii="Times New Roman" w:hAnsi="Times New Roman" w:cs="Times New Roman"/>
                <w:color w:val="000000"/>
              </w:rPr>
              <w:t xml:space="preserve"> </w:t>
            </w:r>
            <w:r>
              <w:rPr>
                <w:rFonts w:ascii="Times New Roman" w:hAnsi="Times New Roman" w:cs="Times New Roman"/>
                <w:color w:val="000000"/>
              </w:rPr>
              <w:t xml:space="preserve">Информация размещена сайте администрации Тогучинского района Новосибирской области </w:t>
            </w:r>
            <w:r w:rsidRPr="00B93703">
              <w:rPr>
                <w:rFonts w:ascii="Times New Roman" w:hAnsi="Times New Roman" w:cs="Times New Roman"/>
                <w:color w:val="000000"/>
              </w:rPr>
              <w:t>http://toguchin.nso.ru/page/5592</w:t>
            </w:r>
            <w:r w:rsidR="00217927">
              <w:rPr>
                <w:rFonts w:ascii="Times New Roman" w:hAnsi="Times New Roman" w:cs="Times New Roman"/>
                <w:color w:val="000000"/>
              </w:rPr>
              <w:t xml:space="preserve">                  </w:t>
            </w:r>
          </w:p>
        </w:tc>
      </w:tr>
      <w:tr w:rsidR="004E231B" w:rsidRPr="00A438A7" w:rsidTr="00FA35B9">
        <w:tc>
          <w:tcPr>
            <w:tcW w:w="709" w:type="dxa"/>
            <w:shd w:val="clear" w:color="auto" w:fill="auto"/>
          </w:tcPr>
          <w:p w:rsidR="004E231B" w:rsidRPr="00FA7CE7" w:rsidRDefault="004E231B" w:rsidP="002B3A7B">
            <w:pPr>
              <w:autoSpaceDE w:val="0"/>
              <w:autoSpaceDN w:val="0"/>
              <w:spacing w:after="0" w:line="240" w:lineRule="auto"/>
              <w:jc w:val="both"/>
              <w:rPr>
                <w:rFonts w:ascii="Times New Roman" w:eastAsia="Times New Roman" w:hAnsi="Times New Roman" w:cs="Times New Roman"/>
                <w:b/>
                <w:lang w:eastAsia="ru-RU"/>
              </w:rPr>
            </w:pPr>
            <w:r w:rsidRPr="00FA7CE7">
              <w:rPr>
                <w:rFonts w:ascii="Times New Roman" w:eastAsia="Times New Roman" w:hAnsi="Times New Roman" w:cs="Times New Roman"/>
                <w:b/>
                <w:lang w:eastAsia="ru-RU"/>
              </w:rPr>
              <w:t>12.</w:t>
            </w:r>
          </w:p>
        </w:tc>
        <w:tc>
          <w:tcPr>
            <w:tcW w:w="14460" w:type="dxa"/>
            <w:gridSpan w:val="5"/>
            <w:shd w:val="clear" w:color="auto" w:fill="auto"/>
          </w:tcPr>
          <w:p w:rsidR="004E231B" w:rsidRPr="00237233" w:rsidRDefault="004E231B" w:rsidP="002B3A7B">
            <w:pPr>
              <w:autoSpaceDE w:val="0"/>
              <w:autoSpaceDN w:val="0"/>
              <w:adjustRightInd w:val="0"/>
              <w:spacing w:after="0" w:line="240" w:lineRule="auto"/>
              <w:jc w:val="both"/>
              <w:rPr>
                <w:rFonts w:ascii="Times New Roman" w:hAnsi="Times New Roman" w:cs="Times New Roman"/>
                <w:color w:val="000000"/>
                <w:sz w:val="24"/>
                <w:szCs w:val="24"/>
                <w:lang w:val="en-US"/>
              </w:rPr>
            </w:pPr>
            <w:r w:rsidRPr="00FA7CE7">
              <w:rPr>
                <w:rFonts w:ascii="Times New Roman" w:hAnsi="Times New Roman" w:cs="Times New Roman"/>
                <w:b/>
                <w:sz w:val="24"/>
                <w:szCs w:val="24"/>
              </w:rPr>
              <w:t>Рынок производства бетона</w:t>
            </w:r>
          </w:p>
        </w:tc>
      </w:tr>
      <w:tr w:rsidR="00E8583E" w:rsidRPr="0037450C" w:rsidTr="009738D8">
        <w:tc>
          <w:tcPr>
            <w:tcW w:w="709" w:type="dxa"/>
            <w:shd w:val="clear" w:color="auto" w:fill="auto"/>
          </w:tcPr>
          <w:p w:rsidR="00E8583E" w:rsidRPr="00E8583E" w:rsidRDefault="004E231B" w:rsidP="002B3A7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12.1.</w:t>
            </w:r>
          </w:p>
        </w:tc>
        <w:tc>
          <w:tcPr>
            <w:tcW w:w="4253" w:type="dxa"/>
            <w:shd w:val="clear" w:color="auto" w:fill="auto"/>
          </w:tcPr>
          <w:p w:rsidR="00E8583E" w:rsidRPr="004E231B" w:rsidRDefault="004E231B" w:rsidP="002B3A7B">
            <w:pPr>
              <w:autoSpaceDE w:val="0"/>
              <w:autoSpaceDN w:val="0"/>
              <w:adjustRightInd w:val="0"/>
              <w:spacing w:after="0" w:line="240" w:lineRule="auto"/>
              <w:jc w:val="both"/>
              <w:rPr>
                <w:rFonts w:ascii="Times New Roman" w:hAnsi="Times New Roman" w:cs="Times New Roman"/>
              </w:rPr>
            </w:pPr>
            <w:r w:rsidRPr="004E231B">
              <w:rPr>
                <w:rFonts w:ascii="Times New Roman" w:hAnsi="Times New Roman" w:cs="Times New Roman"/>
              </w:rPr>
              <w:t>Повышение информированности участников рынка об инвестиционной деятельности в Тогучинском районе по направлению строительства</w:t>
            </w:r>
          </w:p>
        </w:tc>
        <w:tc>
          <w:tcPr>
            <w:tcW w:w="1276" w:type="dxa"/>
            <w:shd w:val="clear" w:color="auto" w:fill="auto"/>
          </w:tcPr>
          <w:p w:rsidR="00E8583E" w:rsidRPr="00B34976" w:rsidRDefault="00B34976" w:rsidP="002B3A7B">
            <w:pPr>
              <w:autoSpaceDE w:val="0"/>
              <w:autoSpaceDN w:val="0"/>
              <w:adjustRightInd w:val="0"/>
              <w:spacing w:after="0" w:line="240" w:lineRule="auto"/>
              <w:jc w:val="both"/>
              <w:rPr>
                <w:rFonts w:ascii="Times New Roman" w:hAnsi="Times New Roman" w:cs="Times New Roman"/>
              </w:rPr>
            </w:pPr>
            <w:proofErr w:type="spellStart"/>
            <w:r w:rsidRPr="00B34976">
              <w:rPr>
                <w:rFonts w:ascii="Times New Roman" w:hAnsi="Times New Roman" w:cs="Times New Roman"/>
                <w:sz w:val="24"/>
                <w:szCs w:val="24"/>
              </w:rPr>
              <w:t>УЭРПиТ</w:t>
            </w:r>
            <w:proofErr w:type="spellEnd"/>
          </w:p>
        </w:tc>
        <w:tc>
          <w:tcPr>
            <w:tcW w:w="850" w:type="dxa"/>
            <w:shd w:val="clear" w:color="auto" w:fill="auto"/>
          </w:tcPr>
          <w:p w:rsidR="00E8583E" w:rsidRDefault="00B34976" w:rsidP="002B3A7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2019-2022</w:t>
            </w:r>
          </w:p>
        </w:tc>
        <w:tc>
          <w:tcPr>
            <w:tcW w:w="1843" w:type="dxa"/>
            <w:shd w:val="clear" w:color="auto" w:fill="auto"/>
          </w:tcPr>
          <w:p w:rsidR="00E8583E" w:rsidRPr="00B34976" w:rsidRDefault="00B34976" w:rsidP="002B3A7B">
            <w:pPr>
              <w:autoSpaceDE w:val="0"/>
              <w:autoSpaceDN w:val="0"/>
              <w:spacing w:after="0" w:line="240" w:lineRule="auto"/>
              <w:jc w:val="both"/>
              <w:rPr>
                <w:rFonts w:ascii="Times New Roman" w:hAnsi="Times New Roman" w:cs="Times New Roman"/>
              </w:rPr>
            </w:pPr>
            <w:r w:rsidRPr="00B34976">
              <w:rPr>
                <w:rFonts w:ascii="Times New Roman" w:hAnsi="Times New Roman" w:cs="Times New Roman"/>
                <w:color w:val="000000"/>
              </w:rPr>
              <w:t>Привлечение инвестиций в бюджет</w:t>
            </w:r>
          </w:p>
        </w:tc>
        <w:tc>
          <w:tcPr>
            <w:tcW w:w="6238" w:type="dxa"/>
            <w:shd w:val="clear" w:color="auto" w:fill="auto"/>
          </w:tcPr>
          <w:p w:rsidR="008E6EC9" w:rsidRDefault="00974832" w:rsidP="002B3A7B">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74832">
              <w:rPr>
                <w:rFonts w:ascii="Times New Roman" w:eastAsia="Times New Roman" w:hAnsi="Times New Roman" w:cs="Times New Roman"/>
                <w:color w:val="000000" w:themeColor="text1"/>
                <w:lang w:eastAsia="ru-RU"/>
              </w:rPr>
              <w:t xml:space="preserve">     </w:t>
            </w:r>
            <w:r w:rsidR="00DD4256">
              <w:rPr>
                <w:rFonts w:ascii="Times New Roman" w:eastAsia="Times New Roman" w:hAnsi="Times New Roman" w:cs="Times New Roman"/>
                <w:color w:val="000000" w:themeColor="text1"/>
                <w:lang w:eastAsia="ru-RU"/>
              </w:rPr>
              <w:t xml:space="preserve"> </w:t>
            </w:r>
            <w:r w:rsidR="008E6EC9" w:rsidRPr="008E6EC9">
              <w:rPr>
                <w:rFonts w:ascii="Times New Roman" w:eastAsia="Times New Roman" w:hAnsi="Times New Roman" w:cs="Times New Roman"/>
                <w:color w:val="000000" w:themeColor="text1"/>
                <w:lang w:eastAsia="ru-RU"/>
              </w:rPr>
              <w:t>Информация размещается на сайте</w:t>
            </w:r>
            <w:r w:rsidR="00B93703">
              <w:rPr>
                <w:rFonts w:ascii="Times New Roman" w:eastAsia="Times New Roman" w:hAnsi="Times New Roman" w:cs="Times New Roman"/>
                <w:color w:val="000000" w:themeColor="text1"/>
                <w:lang w:eastAsia="ru-RU"/>
              </w:rPr>
              <w:t xml:space="preserve"> администрации Тогучинского района Новосибирской области</w:t>
            </w:r>
          </w:p>
          <w:p w:rsidR="00E8583E" w:rsidRPr="0037450C" w:rsidRDefault="008E6EC9" w:rsidP="002B3A7B">
            <w:pPr>
              <w:autoSpaceDE w:val="0"/>
              <w:autoSpaceDN w:val="0"/>
              <w:adjustRightInd w:val="0"/>
              <w:spacing w:after="0" w:line="240" w:lineRule="auto"/>
              <w:jc w:val="both"/>
              <w:rPr>
                <w:rFonts w:ascii="Times New Roman" w:hAnsi="Times New Roman" w:cs="Times New Roman"/>
                <w:color w:val="000000"/>
              </w:rPr>
            </w:pPr>
            <w:r w:rsidRPr="0037450C">
              <w:rPr>
                <w:rFonts w:ascii="Times New Roman" w:eastAsia="Times New Roman" w:hAnsi="Times New Roman" w:cs="Times New Roman"/>
                <w:color w:val="000000" w:themeColor="text1"/>
                <w:lang w:eastAsia="ru-RU"/>
              </w:rPr>
              <w:t xml:space="preserve"> </w:t>
            </w:r>
            <w:r w:rsidRPr="008E6EC9">
              <w:rPr>
                <w:rFonts w:ascii="Times New Roman" w:eastAsia="Times New Roman" w:hAnsi="Times New Roman" w:cs="Times New Roman"/>
                <w:color w:val="000000" w:themeColor="text1"/>
                <w:lang w:eastAsia="ru-RU"/>
              </w:rPr>
              <w:t>https://toguchin.nso.ru/page/465</w:t>
            </w:r>
          </w:p>
        </w:tc>
      </w:tr>
    </w:tbl>
    <w:p w:rsidR="00A438A7" w:rsidRPr="0037450C" w:rsidRDefault="00A438A7" w:rsidP="002B3A7B">
      <w:pPr>
        <w:autoSpaceDE w:val="0"/>
        <w:autoSpaceDN w:val="0"/>
        <w:spacing w:after="0" w:line="240" w:lineRule="auto"/>
        <w:jc w:val="both"/>
        <w:rPr>
          <w:rFonts w:ascii="Times New Roman" w:eastAsia="Times New Roman" w:hAnsi="Times New Roman" w:cs="Times New Roman"/>
          <w:lang w:eastAsia="ru-RU"/>
        </w:rPr>
      </w:pPr>
    </w:p>
    <w:p w:rsidR="00FA35B9" w:rsidRPr="00FA35B9" w:rsidRDefault="00F01001" w:rsidP="00F01001">
      <w:pPr>
        <w:pStyle w:val="1"/>
        <w:spacing w:before="0" w:beforeAutospacing="0" w:after="0" w:afterAutospacing="0"/>
        <w:jc w:val="center"/>
        <w:rPr>
          <w:sz w:val="22"/>
          <w:szCs w:val="22"/>
        </w:rPr>
      </w:pPr>
      <w:r>
        <w:rPr>
          <w:sz w:val="22"/>
          <w:szCs w:val="22"/>
          <w:lang w:val="en-US"/>
        </w:rPr>
        <w:t>II</w:t>
      </w:r>
      <w:r>
        <w:rPr>
          <w:sz w:val="22"/>
          <w:szCs w:val="22"/>
        </w:rPr>
        <w:t xml:space="preserve">. </w:t>
      </w:r>
      <w:r w:rsidR="00FA35B9" w:rsidRPr="00FA35B9">
        <w:rPr>
          <w:sz w:val="22"/>
          <w:szCs w:val="22"/>
        </w:rPr>
        <w:t>Системные мероприятия, направленные на развитие конкуренции в Новосибирской области</w:t>
      </w:r>
    </w:p>
    <w:p w:rsidR="00FA35B9" w:rsidRPr="00DC1C35" w:rsidRDefault="00FA35B9" w:rsidP="00F01001">
      <w:pPr>
        <w:pStyle w:val="1"/>
        <w:spacing w:before="0" w:beforeAutospacing="0" w:after="0" w:afterAutospacing="0"/>
        <w:jc w:val="center"/>
        <w:rPr>
          <w:sz w:val="22"/>
          <w:szCs w:val="22"/>
        </w:rPr>
      </w:pPr>
      <w:r w:rsidRPr="00FA35B9">
        <w:rPr>
          <w:sz w:val="22"/>
          <w:szCs w:val="22"/>
        </w:rPr>
        <w:t>администрация Тогучинского района Новосибирской области</w:t>
      </w:r>
    </w:p>
    <w:tbl>
      <w:tblPr>
        <w:tblStyle w:val="a8"/>
        <w:tblW w:w="5158" w:type="pct"/>
        <w:tblLayout w:type="fixed"/>
        <w:tblLook w:val="04A0" w:firstRow="1" w:lastRow="0" w:firstColumn="1" w:lastColumn="0" w:noHBand="0" w:noVBand="1"/>
      </w:tblPr>
      <w:tblGrid>
        <w:gridCol w:w="760"/>
        <w:gridCol w:w="3019"/>
        <w:gridCol w:w="3728"/>
        <w:gridCol w:w="1559"/>
        <w:gridCol w:w="2268"/>
        <w:gridCol w:w="3686"/>
      </w:tblGrid>
      <w:tr w:rsidR="00FA35B9" w:rsidRPr="00FA35B9" w:rsidTr="004C7A3E">
        <w:trPr>
          <w:trHeight w:val="653"/>
        </w:trPr>
        <w:tc>
          <w:tcPr>
            <w:tcW w:w="253" w:type="pct"/>
          </w:tcPr>
          <w:p w:rsidR="00FA35B9" w:rsidRDefault="004C7A3E" w:rsidP="002B3A7B">
            <w:pPr>
              <w:pStyle w:val="a5"/>
              <w:spacing w:line="240" w:lineRule="auto"/>
              <w:ind w:left="0"/>
              <w:jc w:val="both"/>
              <w:rPr>
                <w:rFonts w:cs="Times New Roman"/>
                <w:bCs/>
                <w:sz w:val="22"/>
              </w:rPr>
            </w:pPr>
            <w:r>
              <w:rPr>
                <w:rFonts w:cs="Times New Roman"/>
                <w:bCs/>
                <w:sz w:val="22"/>
              </w:rPr>
              <w:lastRenderedPageBreak/>
              <w:t>№ №</w:t>
            </w:r>
          </w:p>
          <w:p w:rsidR="004C7A3E" w:rsidRPr="00FA35B9" w:rsidRDefault="004C7A3E" w:rsidP="002B3A7B">
            <w:pPr>
              <w:pStyle w:val="a5"/>
              <w:spacing w:line="240" w:lineRule="auto"/>
              <w:ind w:left="0"/>
              <w:jc w:val="both"/>
              <w:rPr>
                <w:rFonts w:cs="Times New Roman"/>
                <w:bCs/>
                <w:sz w:val="22"/>
              </w:rPr>
            </w:pPr>
          </w:p>
        </w:tc>
        <w:tc>
          <w:tcPr>
            <w:tcW w:w="1005" w:type="pct"/>
          </w:tcPr>
          <w:p w:rsidR="00FA35B9" w:rsidRPr="00FA35B9" w:rsidRDefault="00FA35B9" w:rsidP="002B3A7B">
            <w:pPr>
              <w:pStyle w:val="a5"/>
              <w:spacing w:line="240" w:lineRule="auto"/>
              <w:ind w:left="0" w:firstLine="0"/>
              <w:jc w:val="both"/>
              <w:rPr>
                <w:rFonts w:cs="Times New Roman"/>
                <w:bCs/>
                <w:sz w:val="22"/>
              </w:rPr>
            </w:pPr>
            <w:r w:rsidRPr="00FA35B9">
              <w:rPr>
                <w:rFonts w:cs="Times New Roman"/>
                <w:bCs/>
                <w:sz w:val="22"/>
              </w:rPr>
              <w:t>Наименование мероприятия</w:t>
            </w:r>
          </w:p>
        </w:tc>
        <w:tc>
          <w:tcPr>
            <w:tcW w:w="1241" w:type="pct"/>
          </w:tcPr>
          <w:p w:rsidR="00FA35B9" w:rsidRPr="00A02023" w:rsidRDefault="00FA35B9" w:rsidP="002B3A7B">
            <w:pPr>
              <w:jc w:val="both"/>
              <w:rPr>
                <w:rFonts w:ascii="Times New Roman" w:hAnsi="Times New Roman" w:cs="Times New Roman"/>
                <w:bCs/>
              </w:rPr>
            </w:pPr>
            <w:r w:rsidRPr="00A02023">
              <w:rPr>
                <w:rFonts w:ascii="Times New Roman" w:hAnsi="Times New Roman" w:cs="Times New Roman"/>
                <w:bCs/>
              </w:rPr>
              <w:t>Ключевое событие/результат</w:t>
            </w:r>
          </w:p>
        </w:tc>
        <w:tc>
          <w:tcPr>
            <w:tcW w:w="519" w:type="pct"/>
          </w:tcPr>
          <w:p w:rsidR="00FA35B9" w:rsidRPr="00FA35B9" w:rsidRDefault="00FA35B9" w:rsidP="002B3A7B">
            <w:pPr>
              <w:pStyle w:val="a5"/>
              <w:spacing w:line="240" w:lineRule="auto"/>
              <w:ind w:left="0" w:firstLine="0"/>
              <w:jc w:val="both"/>
              <w:rPr>
                <w:rFonts w:cs="Times New Roman"/>
                <w:bCs/>
                <w:sz w:val="22"/>
              </w:rPr>
            </w:pPr>
            <w:r w:rsidRPr="00FA35B9">
              <w:rPr>
                <w:rFonts w:cs="Times New Roman"/>
                <w:bCs/>
                <w:sz w:val="22"/>
              </w:rPr>
              <w:t>Срок реализации</w:t>
            </w:r>
          </w:p>
        </w:tc>
        <w:tc>
          <w:tcPr>
            <w:tcW w:w="755" w:type="pct"/>
          </w:tcPr>
          <w:p w:rsidR="00FA35B9" w:rsidRPr="00A02023" w:rsidRDefault="00FA35B9" w:rsidP="002B3A7B">
            <w:pPr>
              <w:jc w:val="both"/>
              <w:rPr>
                <w:rFonts w:ascii="Times New Roman" w:hAnsi="Times New Roman" w:cs="Times New Roman"/>
                <w:bCs/>
              </w:rPr>
            </w:pPr>
            <w:r w:rsidRPr="00A02023">
              <w:rPr>
                <w:rFonts w:ascii="Times New Roman" w:hAnsi="Times New Roman" w:cs="Times New Roman"/>
                <w:bCs/>
              </w:rPr>
              <w:t>Исполнитель</w:t>
            </w:r>
          </w:p>
        </w:tc>
        <w:tc>
          <w:tcPr>
            <w:tcW w:w="1227" w:type="pct"/>
            <w:shd w:val="clear" w:color="auto" w:fill="auto"/>
          </w:tcPr>
          <w:p w:rsidR="00FA35B9" w:rsidRPr="00FA35B9" w:rsidRDefault="00FA35B9" w:rsidP="002B3A7B">
            <w:pPr>
              <w:pStyle w:val="a5"/>
              <w:spacing w:line="240" w:lineRule="auto"/>
              <w:ind w:left="0" w:firstLine="0"/>
              <w:jc w:val="both"/>
              <w:rPr>
                <w:rFonts w:cs="Times New Roman"/>
                <w:bCs/>
                <w:sz w:val="22"/>
              </w:rPr>
            </w:pPr>
            <w:r w:rsidRPr="00FA35B9">
              <w:rPr>
                <w:rFonts w:cs="Times New Roman"/>
                <w:bCs/>
                <w:sz w:val="22"/>
              </w:rPr>
              <w:t>Информация о выполнении мероприятий</w:t>
            </w:r>
          </w:p>
        </w:tc>
      </w:tr>
      <w:tr w:rsidR="00FA35B9" w:rsidRPr="00FA35B9" w:rsidTr="00FA35B9">
        <w:tc>
          <w:tcPr>
            <w:tcW w:w="5000" w:type="pct"/>
            <w:gridSpan w:val="6"/>
          </w:tcPr>
          <w:p w:rsidR="00FA35B9" w:rsidRPr="00DC1C35" w:rsidRDefault="00FA35B9" w:rsidP="002B3A7B">
            <w:pPr>
              <w:pStyle w:val="a5"/>
              <w:spacing w:line="240" w:lineRule="auto"/>
              <w:jc w:val="both"/>
              <w:rPr>
                <w:rFonts w:cs="Times New Roman"/>
                <w:b/>
                <w:bCs/>
                <w:sz w:val="22"/>
              </w:rPr>
            </w:pPr>
            <w:r w:rsidRPr="00FA7CE7">
              <w:rPr>
                <w:rFonts w:cs="Times New Roman"/>
                <w:b/>
                <w:bCs/>
                <w:sz w:val="22"/>
              </w:rPr>
              <w:t>1. Развитие конкурентоспособности товаров, работ, услуг субъектов малого и среднего предпринимательства</w:t>
            </w:r>
          </w:p>
        </w:tc>
      </w:tr>
      <w:tr w:rsidR="00FA35B9" w:rsidRPr="00FA35B9" w:rsidTr="00DC2BE2">
        <w:trPr>
          <w:trHeight w:val="5613"/>
        </w:trPr>
        <w:tc>
          <w:tcPr>
            <w:tcW w:w="253" w:type="pct"/>
          </w:tcPr>
          <w:p w:rsidR="00FA35B9" w:rsidRPr="00FA35B9" w:rsidRDefault="00FA35B9" w:rsidP="002B3A7B">
            <w:pPr>
              <w:pStyle w:val="a5"/>
              <w:spacing w:line="240" w:lineRule="auto"/>
              <w:ind w:left="0"/>
              <w:jc w:val="both"/>
              <w:rPr>
                <w:rFonts w:cs="Times New Roman"/>
                <w:bCs/>
                <w:sz w:val="22"/>
              </w:rPr>
            </w:pPr>
            <w:r w:rsidRPr="00FA35B9">
              <w:rPr>
                <w:rFonts w:cs="Times New Roman"/>
                <w:bCs/>
                <w:sz w:val="22"/>
              </w:rPr>
              <w:t>1</w:t>
            </w:r>
            <w:r w:rsidR="00672FC7">
              <w:rPr>
                <w:rFonts w:cs="Times New Roman"/>
                <w:bCs/>
                <w:sz w:val="22"/>
              </w:rPr>
              <w:t>1</w:t>
            </w:r>
            <w:r w:rsidRPr="00FA35B9">
              <w:rPr>
                <w:rFonts w:cs="Times New Roman"/>
                <w:bCs/>
                <w:sz w:val="22"/>
              </w:rPr>
              <w:t>.1</w:t>
            </w:r>
            <w:r w:rsidR="00DC1C35">
              <w:rPr>
                <w:rFonts w:cs="Times New Roman"/>
                <w:bCs/>
                <w:sz w:val="22"/>
              </w:rPr>
              <w:t>.</w:t>
            </w:r>
          </w:p>
        </w:tc>
        <w:tc>
          <w:tcPr>
            <w:tcW w:w="1005" w:type="pct"/>
          </w:tcPr>
          <w:p w:rsidR="00FA35B9" w:rsidRPr="00672FC7" w:rsidRDefault="00FA35B9" w:rsidP="002B3A7B">
            <w:pPr>
              <w:pStyle w:val="a5"/>
              <w:spacing w:line="240" w:lineRule="auto"/>
              <w:ind w:left="0" w:firstLine="0"/>
              <w:jc w:val="both"/>
              <w:rPr>
                <w:rFonts w:cs="Times New Roman"/>
                <w:sz w:val="22"/>
              </w:rPr>
            </w:pPr>
            <w:r w:rsidRPr="00FA35B9">
              <w:rPr>
                <w:rFonts w:cs="Times New Roman"/>
                <w:sz w:val="22"/>
              </w:rPr>
              <w:t>Организация и проведение совещаний, семинаров, круглых столов и других мероприятий по развитию предпринимательства на территории муниципальных образований</w:t>
            </w:r>
          </w:p>
        </w:tc>
        <w:tc>
          <w:tcPr>
            <w:tcW w:w="1241"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Повышение </w:t>
            </w:r>
            <w:r w:rsidR="00672FC7">
              <w:rPr>
                <w:rFonts w:ascii="Times New Roman" w:hAnsi="Times New Roman" w:cs="Times New Roman"/>
              </w:rPr>
              <w:t xml:space="preserve">уровня знаний предпринимателей </w:t>
            </w:r>
            <w:r w:rsidRPr="00FA35B9">
              <w:rPr>
                <w:rFonts w:ascii="Times New Roman" w:hAnsi="Times New Roman" w:cs="Times New Roman"/>
              </w:rPr>
              <w:t>по ведению предпринимательской деятельности, обеспечение субъектов малого и среднего предпринимат</w:t>
            </w:r>
            <w:r w:rsidR="00672FC7">
              <w:rPr>
                <w:rFonts w:ascii="Times New Roman" w:hAnsi="Times New Roman" w:cs="Times New Roman"/>
              </w:rPr>
              <w:t xml:space="preserve">ельства актуальной информацией </w:t>
            </w:r>
            <w:r w:rsidRPr="00FA35B9">
              <w:rPr>
                <w:rFonts w:ascii="Times New Roman" w:hAnsi="Times New Roman" w:cs="Times New Roman"/>
              </w:rPr>
              <w:t>по вопросам развития и поддержки малого и сре</w:t>
            </w:r>
            <w:r w:rsidR="00672FC7">
              <w:rPr>
                <w:rFonts w:ascii="Times New Roman" w:hAnsi="Times New Roman" w:cs="Times New Roman"/>
              </w:rPr>
              <w:t xml:space="preserve">днего предпринимательства </w:t>
            </w:r>
            <w:r w:rsidRPr="00FA35B9">
              <w:rPr>
                <w:rFonts w:ascii="Times New Roman" w:hAnsi="Times New Roman" w:cs="Times New Roman"/>
              </w:rPr>
              <w:t>в области;</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обеспечение субъектов малого и среднего предпринимательства квалифицированными кадрами</w:t>
            </w:r>
          </w:p>
        </w:tc>
        <w:tc>
          <w:tcPr>
            <w:tcW w:w="519" w:type="pct"/>
          </w:tcPr>
          <w:p w:rsidR="00FA35B9" w:rsidRPr="00FA35B9" w:rsidRDefault="00FA35B9" w:rsidP="002B3A7B">
            <w:pPr>
              <w:pStyle w:val="a5"/>
              <w:spacing w:line="240" w:lineRule="auto"/>
              <w:ind w:left="0" w:firstLine="0"/>
              <w:jc w:val="both"/>
              <w:rPr>
                <w:rFonts w:cs="Times New Roman"/>
                <w:sz w:val="22"/>
              </w:rPr>
            </w:pPr>
            <w:r w:rsidRPr="00FA35B9">
              <w:rPr>
                <w:rFonts w:cs="Times New Roman"/>
                <w:sz w:val="22"/>
              </w:rPr>
              <w:t>Постоянно</w:t>
            </w:r>
          </w:p>
        </w:tc>
        <w:tc>
          <w:tcPr>
            <w:tcW w:w="755" w:type="pct"/>
          </w:tcPr>
          <w:p w:rsidR="00FA35B9" w:rsidRPr="00FA35B9" w:rsidRDefault="00FA35B9" w:rsidP="002B3A7B">
            <w:pPr>
              <w:jc w:val="both"/>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Pr="00FA35B9" w:rsidRDefault="00DC2BE2" w:rsidP="002B3A7B">
            <w:pPr>
              <w:jc w:val="both"/>
              <w:rPr>
                <w:rFonts w:ascii="Times New Roman" w:hAnsi="Times New Roman" w:cs="Times New Roman"/>
              </w:rPr>
            </w:pPr>
            <w:r>
              <w:rPr>
                <w:rFonts w:ascii="Times New Roman" w:hAnsi="Times New Roman" w:cs="Times New Roman"/>
              </w:rPr>
              <w:t xml:space="preserve">       </w:t>
            </w:r>
            <w:r w:rsidR="00FA35B9" w:rsidRPr="00FA35B9">
              <w:rPr>
                <w:rFonts w:ascii="Times New Roman" w:hAnsi="Times New Roman" w:cs="Times New Roman"/>
              </w:rPr>
              <w:t>В 2019 году проведено мероприятий:</w:t>
            </w:r>
          </w:p>
          <w:p w:rsidR="00FA35B9" w:rsidRPr="00FA35B9" w:rsidRDefault="00FA35B9" w:rsidP="002B3A7B">
            <w:pPr>
              <w:jc w:val="both"/>
              <w:rPr>
                <w:rFonts w:ascii="Times New Roman" w:hAnsi="Times New Roman" w:cs="Times New Roman"/>
              </w:rPr>
            </w:pPr>
            <w:r w:rsidRPr="00FA35B9">
              <w:rPr>
                <w:rFonts w:ascii="Times New Roman" w:hAnsi="Times New Roman" w:cs="Times New Roman"/>
              </w:rPr>
              <w:t>- 4 круглых стола,</w:t>
            </w:r>
          </w:p>
          <w:p w:rsidR="00FA35B9" w:rsidRPr="00FA35B9" w:rsidRDefault="00FA35B9" w:rsidP="002B3A7B">
            <w:pPr>
              <w:jc w:val="both"/>
              <w:rPr>
                <w:rFonts w:ascii="Times New Roman" w:hAnsi="Times New Roman" w:cs="Times New Roman"/>
              </w:rPr>
            </w:pPr>
            <w:r w:rsidRPr="00FA35B9">
              <w:rPr>
                <w:rFonts w:ascii="Times New Roman" w:hAnsi="Times New Roman" w:cs="Times New Roman"/>
              </w:rPr>
              <w:t>- 5 координационных советов,</w:t>
            </w:r>
          </w:p>
          <w:p w:rsidR="00FA35B9" w:rsidRPr="00FA35B9" w:rsidRDefault="00FA35B9" w:rsidP="002B3A7B">
            <w:pPr>
              <w:jc w:val="both"/>
              <w:rPr>
                <w:rFonts w:ascii="Times New Roman" w:hAnsi="Times New Roman" w:cs="Times New Roman"/>
              </w:rPr>
            </w:pPr>
            <w:r w:rsidRPr="00FA35B9">
              <w:rPr>
                <w:rFonts w:ascii="Times New Roman" w:hAnsi="Times New Roman" w:cs="Times New Roman"/>
              </w:rPr>
              <w:t>- 4 совещания с участием 156 представителей предприятий, организаций и субъектов малого и среднего предпринимательства.</w:t>
            </w:r>
          </w:p>
          <w:p w:rsidR="00DC2BE2" w:rsidRDefault="00DD4256" w:rsidP="002B3A7B">
            <w:pPr>
              <w:jc w:val="both"/>
              <w:rPr>
                <w:rFonts w:ascii="Times New Roman" w:hAnsi="Times New Roman" w:cs="Times New Roman"/>
              </w:rPr>
            </w:pPr>
            <w:r>
              <w:rPr>
                <w:rFonts w:ascii="Times New Roman" w:hAnsi="Times New Roman" w:cs="Times New Roman"/>
              </w:rPr>
              <w:t xml:space="preserve">        </w:t>
            </w:r>
            <w:r w:rsidR="00FA35B9" w:rsidRPr="00FA35B9">
              <w:rPr>
                <w:rFonts w:ascii="Times New Roman" w:hAnsi="Times New Roman" w:cs="Times New Roman"/>
              </w:rPr>
              <w:t>В октябре 2019 года проведено совещание «Обеспечение занятости населения и подготовка кадров», где поднимались вопросы обеспечения потребности в кадрах на развивающихся предприятиях Тогучинского района.</w:t>
            </w:r>
          </w:p>
          <w:p w:rsidR="00DC2BE2" w:rsidRPr="00DC2BE2" w:rsidRDefault="00DD4256" w:rsidP="00DD4256">
            <w:pPr>
              <w:autoSpaceDE w:val="0"/>
              <w:autoSpaceDN w:val="0"/>
              <w:jc w:val="both"/>
              <w:rPr>
                <w:rFonts w:ascii="Times New Roman" w:eastAsia="Times New Roman" w:hAnsi="Times New Roman"/>
                <w:lang w:eastAsia="ru-RU"/>
              </w:rPr>
            </w:pPr>
            <w:r>
              <w:rPr>
                <w:rFonts w:ascii="Times New Roman" w:eastAsia="Times New Roman" w:hAnsi="Times New Roman"/>
                <w:lang w:eastAsia="ru-RU"/>
              </w:rPr>
              <w:t xml:space="preserve">        </w:t>
            </w:r>
            <w:r w:rsidR="00DC2BE2" w:rsidRPr="00DC2BE2">
              <w:rPr>
                <w:rFonts w:ascii="Times New Roman" w:eastAsia="Times New Roman" w:hAnsi="Times New Roman"/>
                <w:lang w:eastAsia="ru-RU"/>
              </w:rPr>
              <w:t>В 2020 году</w:t>
            </w:r>
            <w:r w:rsidR="00DC2BE2">
              <w:rPr>
                <w:rFonts w:ascii="Times New Roman" w:eastAsia="Times New Roman" w:hAnsi="Times New Roman"/>
                <w:lang w:eastAsia="ru-RU"/>
              </w:rPr>
              <w:t xml:space="preserve"> проведено 4 координационных совета,</w:t>
            </w:r>
            <w:r w:rsidR="00DC2BE2" w:rsidRPr="00DC2BE2">
              <w:rPr>
                <w:rFonts w:ascii="Times New Roman" w:eastAsia="Times New Roman" w:hAnsi="Times New Roman"/>
                <w:lang w:eastAsia="ru-RU"/>
              </w:rPr>
              <w:t xml:space="preserve"> в связи с введением ограничительных мер, связанных с угрозой распространения </w:t>
            </w:r>
            <w:proofErr w:type="spellStart"/>
            <w:r w:rsidR="00DC2BE2" w:rsidRPr="00DC2BE2">
              <w:rPr>
                <w:rFonts w:ascii="Times New Roman" w:eastAsia="Times New Roman" w:hAnsi="Times New Roman"/>
                <w:lang w:eastAsia="ru-RU"/>
              </w:rPr>
              <w:t>коронавирусной</w:t>
            </w:r>
            <w:proofErr w:type="spellEnd"/>
            <w:r w:rsidR="00DC2BE2" w:rsidRPr="00DC2BE2">
              <w:rPr>
                <w:rFonts w:ascii="Times New Roman" w:eastAsia="Times New Roman" w:hAnsi="Times New Roman"/>
                <w:lang w:eastAsia="ru-RU"/>
              </w:rPr>
              <w:t xml:space="preserve"> инфекции</w:t>
            </w:r>
            <w:r w:rsidR="00DC2BE2">
              <w:rPr>
                <w:rFonts w:ascii="Times New Roman" w:eastAsia="Times New Roman" w:hAnsi="Times New Roman"/>
                <w:lang w:eastAsia="ru-RU"/>
              </w:rPr>
              <w:t xml:space="preserve"> совещания, семинары, круглые столы не проводились.</w:t>
            </w:r>
          </w:p>
          <w:p w:rsidR="00FA35B9" w:rsidRPr="00FA35B9" w:rsidRDefault="00FA35B9" w:rsidP="002B3A7B">
            <w:pPr>
              <w:jc w:val="both"/>
              <w:rPr>
                <w:rFonts w:ascii="Times New Roman" w:hAnsi="Times New Roman" w:cs="Times New Roman"/>
              </w:rPr>
            </w:pPr>
          </w:p>
        </w:tc>
      </w:tr>
      <w:tr w:rsidR="00FA35B9" w:rsidRPr="00FA35B9" w:rsidTr="00FA35B9">
        <w:tc>
          <w:tcPr>
            <w:tcW w:w="253" w:type="pct"/>
          </w:tcPr>
          <w:p w:rsidR="00FA35B9" w:rsidRPr="00FA35B9" w:rsidRDefault="00FA35B9" w:rsidP="002B3A7B">
            <w:pPr>
              <w:pStyle w:val="a5"/>
              <w:spacing w:line="240" w:lineRule="auto"/>
              <w:ind w:left="0"/>
              <w:jc w:val="both"/>
              <w:rPr>
                <w:rFonts w:cs="Times New Roman"/>
                <w:bCs/>
                <w:sz w:val="22"/>
              </w:rPr>
            </w:pPr>
            <w:r w:rsidRPr="00FA35B9">
              <w:rPr>
                <w:rFonts w:cs="Times New Roman"/>
                <w:bCs/>
                <w:sz w:val="22"/>
              </w:rPr>
              <w:t>1</w:t>
            </w:r>
            <w:r w:rsidR="00672FC7">
              <w:rPr>
                <w:rFonts w:cs="Times New Roman"/>
                <w:bCs/>
                <w:sz w:val="22"/>
              </w:rPr>
              <w:t>1</w:t>
            </w:r>
            <w:r w:rsidRPr="00FA35B9">
              <w:rPr>
                <w:rFonts w:cs="Times New Roman"/>
                <w:bCs/>
                <w:sz w:val="22"/>
              </w:rPr>
              <w:t>.2</w:t>
            </w:r>
            <w:r w:rsidR="00DC1C35">
              <w:rPr>
                <w:rFonts w:cs="Times New Roman"/>
                <w:bCs/>
                <w:sz w:val="22"/>
              </w:rPr>
              <w:t>.</w:t>
            </w:r>
          </w:p>
        </w:tc>
        <w:tc>
          <w:tcPr>
            <w:tcW w:w="1005" w:type="pct"/>
          </w:tcPr>
          <w:p w:rsidR="00FA35B9" w:rsidRPr="00FA35B9" w:rsidRDefault="00FA35B9" w:rsidP="002B3A7B">
            <w:pPr>
              <w:pStyle w:val="a5"/>
              <w:spacing w:line="240" w:lineRule="auto"/>
              <w:ind w:left="0"/>
              <w:jc w:val="both"/>
              <w:rPr>
                <w:rFonts w:cs="Times New Roman"/>
                <w:sz w:val="22"/>
              </w:rPr>
            </w:pPr>
            <w:r w:rsidRPr="00FA35B9">
              <w:rPr>
                <w:rFonts w:cs="Times New Roman"/>
                <w:sz w:val="22"/>
              </w:rPr>
              <w:t xml:space="preserve">Актуализация раздела </w:t>
            </w:r>
          </w:p>
          <w:p w:rsidR="00FA35B9" w:rsidRPr="00FA35B9" w:rsidRDefault="00FA35B9" w:rsidP="002B3A7B">
            <w:pPr>
              <w:pStyle w:val="a5"/>
              <w:spacing w:line="240" w:lineRule="auto"/>
              <w:ind w:left="0" w:firstLine="0"/>
              <w:jc w:val="both"/>
              <w:rPr>
                <w:rFonts w:cs="Times New Roman"/>
                <w:sz w:val="22"/>
              </w:rPr>
            </w:pPr>
            <w:r w:rsidRPr="00FA35B9">
              <w:rPr>
                <w:rFonts w:cs="Times New Roman"/>
                <w:sz w:val="22"/>
              </w:rPr>
              <w:t>п</w:t>
            </w:r>
            <w:r w:rsidR="00672FC7">
              <w:rPr>
                <w:rFonts w:cs="Times New Roman"/>
                <w:sz w:val="22"/>
              </w:rPr>
              <w:t xml:space="preserve">о развитию малого и среднего </w:t>
            </w:r>
            <w:r w:rsidRPr="00FA35B9">
              <w:rPr>
                <w:rFonts w:cs="Times New Roman"/>
                <w:sz w:val="22"/>
              </w:rPr>
              <w:t>предпринимательства на о</w:t>
            </w:r>
            <w:r w:rsidR="00672FC7">
              <w:rPr>
                <w:rFonts w:cs="Times New Roman"/>
                <w:sz w:val="22"/>
              </w:rPr>
              <w:t>фициальных сайтах муниципальны</w:t>
            </w:r>
            <w:r w:rsidR="00413F7C">
              <w:rPr>
                <w:rFonts w:cs="Times New Roman"/>
                <w:sz w:val="22"/>
              </w:rPr>
              <w:t>х</w:t>
            </w:r>
            <w:r w:rsidR="00A4204C">
              <w:rPr>
                <w:rFonts w:cs="Times New Roman"/>
                <w:sz w:val="22"/>
              </w:rPr>
              <w:t xml:space="preserve"> </w:t>
            </w:r>
            <w:r w:rsidRPr="00FA35B9">
              <w:rPr>
                <w:rFonts w:cs="Times New Roman"/>
                <w:sz w:val="22"/>
              </w:rPr>
              <w:t>образований.</w:t>
            </w:r>
          </w:p>
          <w:p w:rsidR="00FA35B9" w:rsidRPr="00672FC7" w:rsidRDefault="00FA35B9" w:rsidP="002B3A7B">
            <w:pPr>
              <w:pStyle w:val="a5"/>
              <w:spacing w:line="240" w:lineRule="auto"/>
              <w:ind w:left="0" w:firstLine="0"/>
              <w:jc w:val="both"/>
              <w:rPr>
                <w:rFonts w:cs="Times New Roman"/>
                <w:sz w:val="22"/>
              </w:rPr>
            </w:pPr>
            <w:r w:rsidRPr="00FA35B9">
              <w:rPr>
                <w:rFonts w:cs="Times New Roman"/>
                <w:sz w:val="22"/>
              </w:rPr>
              <w:t>Размещение информации о мерах и инфраструктуре поддер</w:t>
            </w:r>
            <w:r w:rsidR="00672FC7">
              <w:rPr>
                <w:rFonts w:cs="Times New Roman"/>
                <w:sz w:val="22"/>
              </w:rPr>
              <w:t xml:space="preserve">жки субъектов малого и среднего </w:t>
            </w:r>
            <w:r w:rsidRPr="00FA35B9">
              <w:rPr>
                <w:rFonts w:cs="Times New Roman"/>
                <w:sz w:val="22"/>
              </w:rPr>
              <w:t xml:space="preserve">предпринимательства (включая отдельный </w:t>
            </w:r>
            <w:r w:rsidRPr="00FA35B9">
              <w:rPr>
                <w:rFonts w:cs="Times New Roman"/>
                <w:sz w:val="22"/>
              </w:rPr>
              <w:lastRenderedPageBreak/>
              <w:t>подраздел для производителей сельскохозяйственной продукции)</w:t>
            </w:r>
          </w:p>
        </w:tc>
        <w:tc>
          <w:tcPr>
            <w:tcW w:w="1241" w:type="pct"/>
          </w:tcPr>
          <w:p w:rsidR="00FA35B9" w:rsidRPr="00FA35B9" w:rsidRDefault="00FA35B9" w:rsidP="002B3A7B">
            <w:pPr>
              <w:jc w:val="both"/>
              <w:rPr>
                <w:rFonts w:ascii="Times New Roman" w:hAnsi="Times New Roman" w:cs="Times New Roman"/>
              </w:rPr>
            </w:pPr>
            <w:r w:rsidRPr="00FA35B9">
              <w:rPr>
                <w:rFonts w:ascii="Times New Roman" w:hAnsi="Times New Roman" w:cs="Times New Roman"/>
              </w:rPr>
              <w:lastRenderedPageBreak/>
              <w:t>Повышение информированности предпринимательских сообществ мун</w:t>
            </w:r>
            <w:r w:rsidR="00672FC7">
              <w:rPr>
                <w:rFonts w:ascii="Times New Roman" w:hAnsi="Times New Roman" w:cs="Times New Roman"/>
              </w:rPr>
              <w:t xml:space="preserve">иципальных образований региона </w:t>
            </w:r>
            <w:r w:rsidRPr="00FA35B9">
              <w:rPr>
                <w:rFonts w:ascii="Times New Roman" w:hAnsi="Times New Roman" w:cs="Times New Roman"/>
              </w:rPr>
              <w:t xml:space="preserve">о принятых мерах </w:t>
            </w:r>
          </w:p>
          <w:p w:rsidR="00FA35B9" w:rsidRPr="00FA35B9" w:rsidRDefault="00FA35B9" w:rsidP="002B3A7B">
            <w:pPr>
              <w:jc w:val="both"/>
              <w:rPr>
                <w:rFonts w:ascii="Times New Roman" w:hAnsi="Times New Roman" w:cs="Times New Roman"/>
                <w:highlight w:val="yellow"/>
              </w:rPr>
            </w:pPr>
            <w:r w:rsidRPr="00FA35B9">
              <w:rPr>
                <w:rFonts w:ascii="Times New Roman" w:hAnsi="Times New Roman" w:cs="Times New Roman"/>
              </w:rPr>
              <w:t>по улучшению общих условий ведения предпринимательской деятельности</w:t>
            </w:r>
          </w:p>
        </w:tc>
        <w:tc>
          <w:tcPr>
            <w:tcW w:w="519" w:type="pct"/>
          </w:tcPr>
          <w:p w:rsidR="00FA35B9" w:rsidRPr="00FA35B9" w:rsidRDefault="00FA35B9" w:rsidP="002B3A7B">
            <w:pPr>
              <w:pStyle w:val="a5"/>
              <w:spacing w:line="240" w:lineRule="auto"/>
              <w:ind w:left="0" w:firstLine="0"/>
              <w:jc w:val="both"/>
              <w:rPr>
                <w:rFonts w:cs="Times New Roman"/>
                <w:sz w:val="22"/>
                <w:highlight w:val="yellow"/>
              </w:rPr>
            </w:pPr>
            <w:r w:rsidRPr="00FA35B9">
              <w:rPr>
                <w:rFonts w:cs="Times New Roman"/>
                <w:sz w:val="22"/>
              </w:rPr>
              <w:t>Постоянно</w:t>
            </w:r>
          </w:p>
        </w:tc>
        <w:tc>
          <w:tcPr>
            <w:tcW w:w="755" w:type="pct"/>
          </w:tcPr>
          <w:p w:rsidR="00FA35B9" w:rsidRPr="00FA35B9" w:rsidRDefault="00FA35B9" w:rsidP="002B3A7B">
            <w:pPr>
              <w:jc w:val="both"/>
              <w:rPr>
                <w:rFonts w:ascii="Times New Roman" w:hAnsi="Times New Roman" w:cs="Times New Roman"/>
                <w:highlight w:val="yellow"/>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Pr="00FA35B9" w:rsidRDefault="00974832" w:rsidP="002B3A7B">
            <w:pPr>
              <w:jc w:val="both"/>
              <w:rPr>
                <w:rFonts w:ascii="Times New Roman" w:hAnsi="Times New Roman" w:cs="Times New Roman"/>
              </w:rPr>
            </w:pPr>
            <w:r w:rsidRPr="00974832">
              <w:rPr>
                <w:rFonts w:ascii="Times New Roman" w:hAnsi="Times New Roman" w:cs="Times New Roman"/>
              </w:rPr>
              <w:t xml:space="preserve">    </w:t>
            </w:r>
            <w:r w:rsidR="00DD4256">
              <w:rPr>
                <w:rFonts w:ascii="Times New Roman" w:hAnsi="Times New Roman" w:cs="Times New Roman"/>
              </w:rPr>
              <w:t xml:space="preserve"> </w:t>
            </w:r>
            <w:r w:rsidRPr="00974832">
              <w:rPr>
                <w:rFonts w:ascii="Times New Roman" w:hAnsi="Times New Roman" w:cs="Times New Roman"/>
              </w:rPr>
              <w:t xml:space="preserve"> </w:t>
            </w:r>
            <w:r w:rsidR="00FA35B9" w:rsidRPr="00FA35B9">
              <w:rPr>
                <w:rFonts w:ascii="Times New Roman" w:hAnsi="Times New Roman" w:cs="Times New Roman"/>
              </w:rPr>
              <w:t>На официальном сайте администрации Тогучинского района Новосибирской области раз</w:t>
            </w:r>
            <w:r w:rsidR="00672FC7">
              <w:rPr>
                <w:rFonts w:ascii="Times New Roman" w:hAnsi="Times New Roman" w:cs="Times New Roman"/>
              </w:rPr>
              <w:t>мещен актуализированный раздел:</w:t>
            </w:r>
            <w:r w:rsidR="00A60A98">
              <w:rPr>
                <w:rFonts w:ascii="Times New Roman" w:hAnsi="Times New Roman" w:cs="Times New Roman"/>
              </w:rPr>
              <w:t xml:space="preserve"> </w:t>
            </w:r>
            <w:r w:rsidR="00FA35B9" w:rsidRPr="00FA35B9">
              <w:rPr>
                <w:rFonts w:ascii="Times New Roman" w:hAnsi="Times New Roman" w:cs="Times New Roman"/>
              </w:rPr>
              <w:t>«Малое и среднее предпринимательство»</w:t>
            </w:r>
          </w:p>
          <w:p w:rsidR="00FA35B9" w:rsidRPr="00FA35B9" w:rsidRDefault="00FA35B9" w:rsidP="002B3A7B">
            <w:pPr>
              <w:jc w:val="both"/>
              <w:rPr>
                <w:rFonts w:ascii="Times New Roman" w:hAnsi="Times New Roman" w:cs="Times New Roman"/>
              </w:rPr>
            </w:pPr>
            <w:r w:rsidRPr="00FA35B9">
              <w:rPr>
                <w:rFonts w:ascii="Times New Roman" w:hAnsi="Times New Roman" w:cs="Times New Roman"/>
              </w:rPr>
              <w:t>toguchin.nso.ru/</w:t>
            </w:r>
            <w:proofErr w:type="spellStart"/>
            <w:r w:rsidRPr="00FA35B9">
              <w:rPr>
                <w:rFonts w:ascii="Times New Roman" w:hAnsi="Times New Roman" w:cs="Times New Roman"/>
              </w:rPr>
              <w:t>page</w:t>
            </w:r>
            <w:proofErr w:type="spellEnd"/>
            <w:r w:rsidRPr="00FA35B9">
              <w:rPr>
                <w:rFonts w:ascii="Times New Roman" w:hAnsi="Times New Roman" w:cs="Times New Roman"/>
              </w:rPr>
              <w:t xml:space="preserve">/393, где размещается информация о мерах и инфраструктуре поддержки субъектов малого и среднего предпринимательства. </w:t>
            </w:r>
          </w:p>
          <w:p w:rsidR="00FA35B9" w:rsidRPr="00FA35B9" w:rsidRDefault="00FA35B9" w:rsidP="002B3A7B">
            <w:pPr>
              <w:jc w:val="both"/>
              <w:rPr>
                <w:rFonts w:ascii="Times New Roman" w:hAnsi="Times New Roman" w:cs="Times New Roman"/>
              </w:rPr>
            </w:pPr>
          </w:p>
        </w:tc>
      </w:tr>
      <w:tr w:rsidR="00FA35B9" w:rsidRPr="00FA35B9" w:rsidTr="00FA35B9">
        <w:tc>
          <w:tcPr>
            <w:tcW w:w="5000" w:type="pct"/>
            <w:gridSpan w:val="6"/>
          </w:tcPr>
          <w:p w:rsidR="00FA35B9" w:rsidRPr="00FA7CE7" w:rsidRDefault="00FA35B9" w:rsidP="002B3A7B">
            <w:pPr>
              <w:autoSpaceDE w:val="0"/>
              <w:autoSpaceDN w:val="0"/>
              <w:adjustRightInd w:val="0"/>
              <w:jc w:val="both"/>
              <w:rPr>
                <w:rFonts w:ascii="Times New Roman" w:hAnsi="Times New Roman" w:cs="Times New Roman"/>
                <w:b/>
              </w:rPr>
            </w:pPr>
            <w:r w:rsidRPr="00FA7CE7">
              <w:rPr>
                <w:rFonts w:ascii="Times New Roman" w:hAnsi="Times New Roman" w:cs="Times New Roman"/>
                <w:b/>
              </w:rPr>
              <w:lastRenderedPageBreak/>
              <w:t>2.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FA35B9" w:rsidRPr="00FA35B9" w:rsidTr="00FA35B9">
        <w:tc>
          <w:tcPr>
            <w:tcW w:w="253" w:type="pct"/>
          </w:tcPr>
          <w:p w:rsidR="00FA35B9" w:rsidRPr="00FA35B9" w:rsidRDefault="00FA35B9" w:rsidP="002B3A7B">
            <w:pPr>
              <w:pStyle w:val="a5"/>
              <w:spacing w:line="240" w:lineRule="auto"/>
              <w:ind w:left="0"/>
              <w:jc w:val="both"/>
              <w:rPr>
                <w:rFonts w:cs="Times New Roman"/>
                <w:bCs/>
                <w:sz w:val="22"/>
              </w:rPr>
            </w:pPr>
            <w:r w:rsidRPr="00FA35B9">
              <w:rPr>
                <w:rFonts w:cs="Times New Roman"/>
                <w:bCs/>
                <w:sz w:val="22"/>
              </w:rPr>
              <w:t>2</w:t>
            </w:r>
            <w:r w:rsidR="00B772A0">
              <w:rPr>
                <w:rFonts w:cs="Times New Roman"/>
                <w:bCs/>
                <w:sz w:val="22"/>
              </w:rPr>
              <w:t>2</w:t>
            </w:r>
            <w:r w:rsidRPr="00FA35B9">
              <w:rPr>
                <w:rFonts w:cs="Times New Roman"/>
                <w:bCs/>
                <w:sz w:val="22"/>
              </w:rPr>
              <w:t>.1</w:t>
            </w:r>
            <w:r w:rsidR="00DC1C35">
              <w:rPr>
                <w:rFonts w:cs="Times New Roman"/>
                <w:bCs/>
                <w:sz w:val="22"/>
              </w:rPr>
              <w:t>.</w:t>
            </w:r>
          </w:p>
        </w:tc>
        <w:tc>
          <w:tcPr>
            <w:tcW w:w="100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Проведение закупок у субъектов малого и среднего предпринимательства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в соответствии с Федеральным законом от 18.07.2011 № 223-ФЗ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«О закупках товаров, работ, услуг отдельными видами юридических лиц»</w:t>
            </w:r>
          </w:p>
        </w:tc>
        <w:tc>
          <w:tcPr>
            <w:tcW w:w="1241"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Доля закупок у субъектов малого и среднего предпринимательства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в совокупном стоимостном объеме договоров, заключенных по результатам закупок в соответствии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с Федеральным законом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от 18.07.2011 № 223-ФЗ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«О закупках товаров, работ, услуг отдельными видами юридических лиц»:</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2019 год – 23%;</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2020 год – 25%;</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2021 год – 25%</w:t>
            </w:r>
          </w:p>
        </w:tc>
        <w:tc>
          <w:tcPr>
            <w:tcW w:w="519" w:type="pct"/>
          </w:tcPr>
          <w:p w:rsidR="00FA35B9" w:rsidRPr="00FA35B9" w:rsidRDefault="00FA35B9" w:rsidP="002B3A7B">
            <w:pPr>
              <w:pStyle w:val="a5"/>
              <w:spacing w:line="240" w:lineRule="auto"/>
              <w:ind w:left="0" w:firstLine="0"/>
              <w:jc w:val="both"/>
              <w:rPr>
                <w:rFonts w:cs="Times New Roman"/>
                <w:bCs/>
                <w:sz w:val="22"/>
              </w:rPr>
            </w:pPr>
            <w:r w:rsidRPr="00FA35B9">
              <w:rPr>
                <w:rFonts w:cs="Times New Roman"/>
                <w:bCs/>
                <w:sz w:val="22"/>
              </w:rPr>
              <w:t xml:space="preserve">2019-2021 </w:t>
            </w:r>
          </w:p>
        </w:tc>
        <w:tc>
          <w:tcPr>
            <w:tcW w:w="755" w:type="pct"/>
          </w:tcPr>
          <w:p w:rsidR="00FA35B9" w:rsidRPr="00FA35B9" w:rsidRDefault="00FA35B9" w:rsidP="002B3A7B">
            <w:pPr>
              <w:pStyle w:val="a5"/>
              <w:spacing w:line="240" w:lineRule="auto"/>
              <w:ind w:left="0" w:firstLine="0"/>
              <w:jc w:val="both"/>
              <w:rPr>
                <w:rFonts w:cs="Times New Roman"/>
                <w:bCs/>
                <w:sz w:val="22"/>
              </w:rPr>
            </w:pPr>
            <w:r w:rsidRPr="00FA35B9">
              <w:rPr>
                <w:rFonts w:cs="Times New Roman"/>
                <w:sz w:val="22"/>
              </w:rPr>
              <w:t>Администрация Тогучинского района Новосибирской области</w:t>
            </w:r>
          </w:p>
        </w:tc>
        <w:tc>
          <w:tcPr>
            <w:tcW w:w="1227" w:type="pct"/>
          </w:tcPr>
          <w:p w:rsidR="00A949A3" w:rsidRDefault="00974832" w:rsidP="002B3A7B">
            <w:pPr>
              <w:autoSpaceDE w:val="0"/>
              <w:autoSpaceDN w:val="0"/>
              <w:adjustRightInd w:val="0"/>
              <w:jc w:val="both"/>
              <w:rPr>
                <w:rFonts w:ascii="Times New Roman" w:hAnsi="Times New Roman" w:cs="Times New Roman"/>
              </w:rPr>
            </w:pPr>
            <w:r w:rsidRPr="00974832">
              <w:rPr>
                <w:rFonts w:ascii="Times New Roman" w:hAnsi="Times New Roman" w:cs="Times New Roman"/>
              </w:rPr>
              <w:t xml:space="preserve">     </w:t>
            </w:r>
            <w:r w:rsidR="00DD4256">
              <w:rPr>
                <w:rFonts w:ascii="Times New Roman" w:hAnsi="Times New Roman" w:cs="Times New Roman"/>
              </w:rPr>
              <w:t xml:space="preserve"> </w:t>
            </w:r>
            <w:r w:rsidR="00A949A3">
              <w:rPr>
                <w:rFonts w:ascii="Times New Roman" w:hAnsi="Times New Roman" w:cs="Times New Roman"/>
              </w:rPr>
              <w:t>Д</w:t>
            </w:r>
            <w:r w:rsidR="00FA35B9" w:rsidRPr="00FA35B9">
              <w:rPr>
                <w:rFonts w:ascii="Times New Roman" w:hAnsi="Times New Roman" w:cs="Times New Roman"/>
              </w:rPr>
              <w:t>оля закупок у субъектов малого и среднего предпринимательства в совокупном стоимостном объеме договоров, заключенным по результатам закупок в соответствии с Федеральным законом от 18.07.2011 № 223-ФЗ «О закупках товаров, работ, услуг отдельными видами юридических лиц» составила</w:t>
            </w:r>
            <w:r w:rsidR="00A949A3">
              <w:rPr>
                <w:rFonts w:ascii="Times New Roman" w:hAnsi="Times New Roman" w:cs="Times New Roman"/>
              </w:rPr>
              <w:t>:</w:t>
            </w:r>
          </w:p>
          <w:p w:rsidR="00FA35B9" w:rsidRDefault="00A949A3" w:rsidP="002B3A7B">
            <w:pPr>
              <w:autoSpaceDE w:val="0"/>
              <w:autoSpaceDN w:val="0"/>
              <w:adjustRightInd w:val="0"/>
              <w:jc w:val="both"/>
              <w:rPr>
                <w:rFonts w:ascii="Times New Roman" w:hAnsi="Times New Roman" w:cs="Times New Roman"/>
              </w:rPr>
            </w:pPr>
            <w:r>
              <w:rPr>
                <w:rFonts w:ascii="Times New Roman" w:hAnsi="Times New Roman" w:cs="Times New Roman"/>
              </w:rPr>
              <w:t>2019 год -</w:t>
            </w:r>
            <w:r w:rsidR="00FA35B9" w:rsidRPr="00FA35B9">
              <w:rPr>
                <w:rFonts w:ascii="Times New Roman" w:hAnsi="Times New Roman" w:cs="Times New Roman"/>
              </w:rPr>
              <w:t xml:space="preserve"> 88,9%</w:t>
            </w:r>
            <w:r>
              <w:rPr>
                <w:rFonts w:ascii="Times New Roman" w:hAnsi="Times New Roman" w:cs="Times New Roman"/>
              </w:rPr>
              <w:t>;</w:t>
            </w:r>
          </w:p>
          <w:p w:rsidR="00A949A3" w:rsidRPr="00FA35B9" w:rsidRDefault="00A949A3" w:rsidP="002B3A7B">
            <w:pPr>
              <w:autoSpaceDE w:val="0"/>
              <w:autoSpaceDN w:val="0"/>
              <w:adjustRightInd w:val="0"/>
              <w:jc w:val="both"/>
              <w:rPr>
                <w:rFonts w:ascii="Times New Roman" w:hAnsi="Times New Roman" w:cs="Times New Roman"/>
              </w:rPr>
            </w:pPr>
            <w:r>
              <w:rPr>
                <w:rFonts w:ascii="Times New Roman" w:hAnsi="Times New Roman" w:cs="Times New Roman"/>
              </w:rPr>
              <w:t>2020 год – 83,18%</w:t>
            </w:r>
          </w:p>
          <w:p w:rsidR="00FA35B9" w:rsidRPr="00FA35B9" w:rsidRDefault="00FA35B9" w:rsidP="002B3A7B">
            <w:pPr>
              <w:autoSpaceDE w:val="0"/>
              <w:autoSpaceDN w:val="0"/>
              <w:adjustRightInd w:val="0"/>
              <w:jc w:val="both"/>
              <w:rPr>
                <w:rFonts w:ascii="Times New Roman" w:hAnsi="Times New Roman" w:cs="Times New Roman"/>
              </w:rPr>
            </w:pPr>
          </w:p>
          <w:p w:rsidR="00FA35B9" w:rsidRPr="00FA35B9" w:rsidRDefault="00FA35B9" w:rsidP="002B3A7B">
            <w:pPr>
              <w:autoSpaceDE w:val="0"/>
              <w:autoSpaceDN w:val="0"/>
              <w:adjustRightInd w:val="0"/>
              <w:jc w:val="both"/>
              <w:rPr>
                <w:rFonts w:ascii="Times New Roman" w:hAnsi="Times New Roman" w:cs="Times New Roman"/>
              </w:rPr>
            </w:pPr>
          </w:p>
        </w:tc>
      </w:tr>
      <w:tr w:rsidR="00FA35B9" w:rsidRPr="00FA35B9" w:rsidTr="00FA35B9">
        <w:tc>
          <w:tcPr>
            <w:tcW w:w="253" w:type="pct"/>
          </w:tcPr>
          <w:p w:rsidR="00FA35B9" w:rsidRPr="00FA35B9" w:rsidRDefault="00FA35B9" w:rsidP="002B3A7B">
            <w:pPr>
              <w:pStyle w:val="a5"/>
              <w:spacing w:line="240" w:lineRule="auto"/>
              <w:ind w:left="0"/>
              <w:jc w:val="both"/>
              <w:rPr>
                <w:rFonts w:cs="Times New Roman"/>
                <w:bCs/>
                <w:sz w:val="22"/>
              </w:rPr>
            </w:pPr>
            <w:r w:rsidRPr="00FA35B9">
              <w:rPr>
                <w:rFonts w:cs="Times New Roman"/>
                <w:bCs/>
                <w:sz w:val="22"/>
              </w:rPr>
              <w:t>2</w:t>
            </w:r>
            <w:r w:rsidR="00B772A0">
              <w:rPr>
                <w:rFonts w:cs="Times New Roman"/>
                <w:bCs/>
                <w:sz w:val="22"/>
              </w:rPr>
              <w:t>2</w:t>
            </w:r>
            <w:r w:rsidRPr="00FA35B9">
              <w:rPr>
                <w:rFonts w:cs="Times New Roman"/>
                <w:bCs/>
                <w:sz w:val="22"/>
              </w:rPr>
              <w:t>.2</w:t>
            </w:r>
            <w:r w:rsidR="00DC1C35">
              <w:rPr>
                <w:rFonts w:cs="Times New Roman"/>
                <w:bCs/>
                <w:sz w:val="22"/>
              </w:rPr>
              <w:t>.</w:t>
            </w:r>
          </w:p>
        </w:tc>
        <w:tc>
          <w:tcPr>
            <w:tcW w:w="100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Проведение закупок у субъектов малого предпринимательства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в соответствии с Федеральным законом от 05.04.2013 № 44-ФЗ</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«О контрактной системе в сфере</w:t>
            </w:r>
            <w:r w:rsidR="00672FC7">
              <w:rPr>
                <w:rFonts w:ascii="Times New Roman" w:hAnsi="Times New Roman" w:cs="Times New Roman"/>
              </w:rPr>
              <w:t xml:space="preserve"> закупок товаров, работ, услуг </w:t>
            </w:r>
            <w:r w:rsidRPr="00FA35B9">
              <w:rPr>
                <w:rFonts w:ascii="Times New Roman" w:hAnsi="Times New Roman" w:cs="Times New Roman"/>
              </w:rPr>
              <w:t>для обеспечения государственных и муниципальных нужд»</w:t>
            </w:r>
          </w:p>
        </w:tc>
        <w:tc>
          <w:tcPr>
            <w:tcW w:w="1241"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Доля закупок у субъектов малого предпринимательства в совокупном стоимостном объеме контрактов, заключенных по резу</w:t>
            </w:r>
            <w:r w:rsidR="00672FC7">
              <w:rPr>
                <w:rFonts w:ascii="Times New Roman" w:hAnsi="Times New Roman" w:cs="Times New Roman"/>
              </w:rPr>
              <w:t xml:space="preserve">льтатам закупок в соответствии с Федеральным законом </w:t>
            </w:r>
            <w:r w:rsidRPr="00FA35B9">
              <w:rPr>
                <w:rFonts w:ascii="Times New Roman" w:hAnsi="Times New Roman" w:cs="Times New Roman"/>
              </w:rPr>
              <w:t>от 05.04.2013 № 44-ФЗ «О контрактной системе в сфере закупок товаров, работ, услуг для обеспечения государственных и муниципальных нужд»:</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2019 год – 35%;</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2020 год – 35%;</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2021 год – 35%</w:t>
            </w:r>
          </w:p>
        </w:tc>
        <w:tc>
          <w:tcPr>
            <w:tcW w:w="519" w:type="pct"/>
          </w:tcPr>
          <w:p w:rsidR="00FA35B9" w:rsidRPr="00FA35B9" w:rsidRDefault="00FA35B9" w:rsidP="002B3A7B">
            <w:pPr>
              <w:pStyle w:val="a5"/>
              <w:spacing w:line="240" w:lineRule="auto"/>
              <w:ind w:left="0" w:firstLine="0"/>
              <w:jc w:val="both"/>
              <w:rPr>
                <w:rFonts w:cs="Times New Roman"/>
                <w:bCs/>
                <w:sz w:val="22"/>
              </w:rPr>
            </w:pPr>
            <w:r w:rsidRPr="00FA35B9">
              <w:rPr>
                <w:rFonts w:cs="Times New Roman"/>
                <w:bCs/>
                <w:sz w:val="22"/>
              </w:rPr>
              <w:t xml:space="preserve">2019-2021 </w:t>
            </w:r>
          </w:p>
        </w:tc>
        <w:tc>
          <w:tcPr>
            <w:tcW w:w="755" w:type="pct"/>
          </w:tcPr>
          <w:p w:rsidR="00FA35B9" w:rsidRPr="00FA35B9" w:rsidRDefault="00FA35B9" w:rsidP="002B3A7B">
            <w:pPr>
              <w:autoSpaceDE w:val="0"/>
              <w:autoSpaceDN w:val="0"/>
              <w:adjustRightInd w:val="0"/>
              <w:jc w:val="both"/>
              <w:rPr>
                <w:rFonts w:ascii="Times New Roman" w:hAnsi="Times New Roman" w:cs="Times New Roman"/>
                <w:bCs/>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A949A3" w:rsidRDefault="00974832" w:rsidP="002B3A7B">
            <w:pPr>
              <w:autoSpaceDE w:val="0"/>
              <w:autoSpaceDN w:val="0"/>
              <w:adjustRightInd w:val="0"/>
              <w:jc w:val="both"/>
              <w:rPr>
                <w:rFonts w:ascii="Times New Roman" w:hAnsi="Times New Roman" w:cs="Times New Roman"/>
              </w:rPr>
            </w:pPr>
            <w:r w:rsidRPr="00974832">
              <w:rPr>
                <w:rFonts w:ascii="Times New Roman" w:hAnsi="Times New Roman" w:cs="Times New Roman"/>
              </w:rPr>
              <w:t xml:space="preserve">   </w:t>
            </w:r>
            <w:r w:rsidR="00DD4256">
              <w:rPr>
                <w:rFonts w:ascii="Times New Roman" w:hAnsi="Times New Roman" w:cs="Times New Roman"/>
              </w:rPr>
              <w:t xml:space="preserve"> </w:t>
            </w:r>
            <w:r w:rsidRPr="00974832">
              <w:rPr>
                <w:rFonts w:ascii="Times New Roman" w:hAnsi="Times New Roman" w:cs="Times New Roman"/>
              </w:rPr>
              <w:t xml:space="preserve"> </w:t>
            </w:r>
            <w:r w:rsidR="00A949A3">
              <w:rPr>
                <w:rFonts w:ascii="Times New Roman" w:hAnsi="Times New Roman" w:cs="Times New Roman"/>
              </w:rPr>
              <w:t>Д</w:t>
            </w:r>
            <w:r w:rsidR="00FA35B9" w:rsidRPr="00FA35B9">
              <w:rPr>
                <w:rFonts w:ascii="Times New Roman" w:hAnsi="Times New Roman" w:cs="Times New Roman"/>
              </w:rPr>
              <w:t>оля закупок у субъектов малого и среднего предпринимательства в совокупном стоимостном объеме контрактов, заключенным по результатам закупок в соответствии с Федеральным законом от 05.04.2013 № 44-ФЗ «О контрактной системе в сфере закупок товаров, услуг для обеспечения государственных и муниципальных нужд» составила</w:t>
            </w:r>
            <w:r w:rsidR="00A949A3">
              <w:rPr>
                <w:rFonts w:ascii="Times New Roman" w:hAnsi="Times New Roman" w:cs="Times New Roman"/>
              </w:rPr>
              <w:t>:</w:t>
            </w:r>
          </w:p>
          <w:p w:rsidR="00FA35B9" w:rsidRDefault="00A949A3" w:rsidP="002B3A7B">
            <w:pPr>
              <w:autoSpaceDE w:val="0"/>
              <w:autoSpaceDN w:val="0"/>
              <w:adjustRightInd w:val="0"/>
              <w:jc w:val="both"/>
              <w:rPr>
                <w:rFonts w:ascii="Times New Roman" w:hAnsi="Times New Roman" w:cs="Times New Roman"/>
              </w:rPr>
            </w:pPr>
            <w:r>
              <w:rPr>
                <w:rFonts w:ascii="Times New Roman" w:hAnsi="Times New Roman" w:cs="Times New Roman"/>
              </w:rPr>
              <w:t xml:space="preserve">2019 год - </w:t>
            </w:r>
            <w:r w:rsidR="00FA35B9" w:rsidRPr="00FA35B9">
              <w:rPr>
                <w:rFonts w:ascii="Times New Roman" w:hAnsi="Times New Roman" w:cs="Times New Roman"/>
              </w:rPr>
              <w:t xml:space="preserve"> 6</w:t>
            </w:r>
            <w:r>
              <w:rPr>
                <w:rFonts w:ascii="Times New Roman" w:hAnsi="Times New Roman" w:cs="Times New Roman"/>
              </w:rPr>
              <w:t>7</w:t>
            </w:r>
            <w:r w:rsidR="00FA35B9" w:rsidRPr="00FA35B9">
              <w:rPr>
                <w:rFonts w:ascii="Times New Roman" w:hAnsi="Times New Roman" w:cs="Times New Roman"/>
              </w:rPr>
              <w:t>,4</w:t>
            </w:r>
            <w:r>
              <w:rPr>
                <w:rFonts w:ascii="Times New Roman" w:hAnsi="Times New Roman" w:cs="Times New Roman"/>
              </w:rPr>
              <w:t>7%;</w:t>
            </w:r>
          </w:p>
          <w:p w:rsidR="00A949A3" w:rsidRPr="00FA35B9" w:rsidRDefault="00A949A3" w:rsidP="002B3A7B">
            <w:pPr>
              <w:autoSpaceDE w:val="0"/>
              <w:autoSpaceDN w:val="0"/>
              <w:adjustRightInd w:val="0"/>
              <w:jc w:val="both"/>
              <w:rPr>
                <w:rFonts w:ascii="Times New Roman" w:hAnsi="Times New Roman" w:cs="Times New Roman"/>
              </w:rPr>
            </w:pPr>
            <w:r>
              <w:rPr>
                <w:rFonts w:ascii="Times New Roman" w:hAnsi="Times New Roman" w:cs="Times New Roman"/>
              </w:rPr>
              <w:t>2020 год – 82,25%</w:t>
            </w:r>
          </w:p>
        </w:tc>
      </w:tr>
      <w:tr w:rsidR="00FA35B9" w:rsidRPr="00FA35B9" w:rsidTr="00FA35B9">
        <w:tc>
          <w:tcPr>
            <w:tcW w:w="253" w:type="pct"/>
          </w:tcPr>
          <w:p w:rsidR="00FA35B9" w:rsidRPr="00FA35B9" w:rsidRDefault="00FA35B9" w:rsidP="002B3A7B">
            <w:pPr>
              <w:pStyle w:val="a5"/>
              <w:spacing w:line="240" w:lineRule="auto"/>
              <w:ind w:left="0"/>
              <w:jc w:val="both"/>
              <w:rPr>
                <w:rFonts w:cs="Times New Roman"/>
                <w:bCs/>
                <w:sz w:val="22"/>
              </w:rPr>
            </w:pPr>
            <w:r w:rsidRPr="00FA35B9">
              <w:rPr>
                <w:rFonts w:cs="Times New Roman"/>
                <w:bCs/>
                <w:sz w:val="22"/>
              </w:rPr>
              <w:t>2</w:t>
            </w:r>
            <w:r w:rsidR="00B772A0">
              <w:rPr>
                <w:rFonts w:cs="Times New Roman"/>
                <w:bCs/>
                <w:sz w:val="22"/>
              </w:rPr>
              <w:t>2</w:t>
            </w:r>
            <w:r w:rsidRPr="00FA35B9">
              <w:rPr>
                <w:rFonts w:cs="Times New Roman"/>
                <w:bCs/>
                <w:sz w:val="22"/>
              </w:rPr>
              <w:t>.3</w:t>
            </w:r>
            <w:r w:rsidR="00DC1C35">
              <w:rPr>
                <w:rFonts w:cs="Times New Roman"/>
                <w:bCs/>
                <w:sz w:val="22"/>
              </w:rPr>
              <w:t>.</w:t>
            </w:r>
          </w:p>
        </w:tc>
        <w:tc>
          <w:tcPr>
            <w:tcW w:w="100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Осуществление закупок конкурентными способами определения поставщиков (подрядчиков, исполнителей)</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lastRenderedPageBreak/>
              <w:t>в соответствии с Федеральным законом от 18.07.2011 № 223-ФЗ «О закупках товаров, работ, услуг отдельными видами юридических лиц»</w:t>
            </w:r>
          </w:p>
        </w:tc>
        <w:tc>
          <w:tcPr>
            <w:tcW w:w="1241"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lastRenderedPageBreak/>
              <w:t>Среднее число участников закупок по результатам конкурентных способов определения поставщиков (подрядчиков, исполнителей) в соответствии с Фед</w:t>
            </w:r>
            <w:r w:rsidR="00672FC7">
              <w:rPr>
                <w:rFonts w:ascii="Times New Roman" w:hAnsi="Times New Roman" w:cs="Times New Roman"/>
              </w:rPr>
              <w:t xml:space="preserve">еральным </w:t>
            </w:r>
            <w:r w:rsidR="00672FC7">
              <w:rPr>
                <w:rFonts w:ascii="Times New Roman" w:hAnsi="Times New Roman" w:cs="Times New Roman"/>
              </w:rPr>
              <w:lastRenderedPageBreak/>
              <w:t xml:space="preserve">законом от 18.07.2011 </w:t>
            </w:r>
            <w:r w:rsidRPr="00FA35B9">
              <w:rPr>
                <w:rFonts w:ascii="Times New Roman" w:hAnsi="Times New Roman" w:cs="Times New Roman"/>
              </w:rPr>
              <w:t>№ 223-ФЗ «О закупках товаров, работ, услуг отдель</w:t>
            </w:r>
            <w:r w:rsidR="00672FC7">
              <w:rPr>
                <w:rFonts w:ascii="Times New Roman" w:hAnsi="Times New Roman" w:cs="Times New Roman"/>
              </w:rPr>
              <w:t xml:space="preserve">ными видами юридических лиц» – </w:t>
            </w:r>
            <w:r w:rsidRPr="00FA35B9">
              <w:rPr>
                <w:rFonts w:ascii="Times New Roman" w:hAnsi="Times New Roman" w:cs="Times New Roman"/>
              </w:rPr>
              <w:t>3 участника</w:t>
            </w:r>
          </w:p>
        </w:tc>
        <w:tc>
          <w:tcPr>
            <w:tcW w:w="519" w:type="pct"/>
          </w:tcPr>
          <w:p w:rsidR="00FA35B9" w:rsidRPr="00FA35B9" w:rsidRDefault="00FA35B9" w:rsidP="002B3A7B">
            <w:pPr>
              <w:pStyle w:val="a5"/>
              <w:spacing w:line="240" w:lineRule="auto"/>
              <w:ind w:left="0" w:firstLine="0"/>
              <w:jc w:val="both"/>
              <w:rPr>
                <w:rFonts w:cs="Times New Roman"/>
                <w:bCs/>
                <w:sz w:val="22"/>
              </w:rPr>
            </w:pPr>
            <w:r w:rsidRPr="00FA35B9">
              <w:rPr>
                <w:rFonts w:cs="Times New Roman"/>
                <w:bCs/>
                <w:sz w:val="22"/>
              </w:rPr>
              <w:lastRenderedPageBreak/>
              <w:t xml:space="preserve">2019-2021 </w:t>
            </w:r>
          </w:p>
        </w:tc>
        <w:tc>
          <w:tcPr>
            <w:tcW w:w="75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Default="00974832" w:rsidP="002B3A7B">
            <w:pPr>
              <w:autoSpaceDE w:val="0"/>
              <w:autoSpaceDN w:val="0"/>
              <w:adjustRightInd w:val="0"/>
              <w:jc w:val="both"/>
              <w:rPr>
                <w:rFonts w:ascii="Times New Roman" w:hAnsi="Times New Roman" w:cs="Times New Roman"/>
              </w:rPr>
            </w:pPr>
            <w:r w:rsidRPr="00974832">
              <w:rPr>
                <w:rFonts w:ascii="Times New Roman" w:hAnsi="Times New Roman" w:cs="Times New Roman"/>
              </w:rPr>
              <w:t xml:space="preserve">     </w:t>
            </w:r>
            <w:r w:rsidR="00001B13" w:rsidRPr="00FA35B9">
              <w:rPr>
                <w:rFonts w:ascii="Times New Roman" w:hAnsi="Times New Roman" w:cs="Times New Roman"/>
              </w:rPr>
              <w:t xml:space="preserve">Среднее число участников закупок по результатам конкурентных способов определения поставщиков (подрядчиков, исполнителей) в </w:t>
            </w:r>
            <w:r w:rsidR="00001B13" w:rsidRPr="00FA35B9">
              <w:rPr>
                <w:rFonts w:ascii="Times New Roman" w:hAnsi="Times New Roman" w:cs="Times New Roman"/>
              </w:rPr>
              <w:lastRenderedPageBreak/>
              <w:t>соответствии с Фед</w:t>
            </w:r>
            <w:r w:rsidR="00001B13">
              <w:rPr>
                <w:rFonts w:ascii="Times New Roman" w:hAnsi="Times New Roman" w:cs="Times New Roman"/>
              </w:rPr>
              <w:t xml:space="preserve">еральным законом от 18.07.2011 </w:t>
            </w:r>
            <w:r w:rsidR="00001B13" w:rsidRPr="00FA35B9">
              <w:rPr>
                <w:rFonts w:ascii="Times New Roman" w:hAnsi="Times New Roman" w:cs="Times New Roman"/>
              </w:rPr>
              <w:t>№ 223-ФЗ «О закупках товаров, работ, услуг отдель</w:t>
            </w:r>
            <w:r w:rsidR="00001B13">
              <w:rPr>
                <w:rFonts w:ascii="Times New Roman" w:hAnsi="Times New Roman" w:cs="Times New Roman"/>
              </w:rPr>
              <w:t>ными видами юридических лиц»:</w:t>
            </w:r>
          </w:p>
          <w:p w:rsidR="00001B13" w:rsidRDefault="00001B13" w:rsidP="002B3A7B">
            <w:pPr>
              <w:autoSpaceDE w:val="0"/>
              <w:autoSpaceDN w:val="0"/>
              <w:adjustRightInd w:val="0"/>
              <w:jc w:val="both"/>
              <w:rPr>
                <w:rFonts w:ascii="Times New Roman" w:hAnsi="Times New Roman" w:cs="Times New Roman"/>
              </w:rPr>
            </w:pPr>
            <w:r>
              <w:rPr>
                <w:rFonts w:ascii="Times New Roman" w:hAnsi="Times New Roman" w:cs="Times New Roman"/>
              </w:rPr>
              <w:t>2019 год – 0;</w:t>
            </w:r>
          </w:p>
          <w:p w:rsidR="00001B13" w:rsidRPr="00FA35B9" w:rsidRDefault="00001B13" w:rsidP="002B3A7B">
            <w:pPr>
              <w:autoSpaceDE w:val="0"/>
              <w:autoSpaceDN w:val="0"/>
              <w:adjustRightInd w:val="0"/>
              <w:jc w:val="both"/>
              <w:rPr>
                <w:rFonts w:ascii="Times New Roman" w:hAnsi="Times New Roman" w:cs="Times New Roman"/>
              </w:rPr>
            </w:pPr>
            <w:r>
              <w:rPr>
                <w:rFonts w:ascii="Times New Roman" w:hAnsi="Times New Roman" w:cs="Times New Roman"/>
              </w:rPr>
              <w:t>2020 год - 0</w:t>
            </w:r>
          </w:p>
          <w:p w:rsidR="00FA35B9" w:rsidRPr="00FA35B9" w:rsidRDefault="00FA35B9" w:rsidP="002B3A7B">
            <w:pPr>
              <w:autoSpaceDE w:val="0"/>
              <w:autoSpaceDN w:val="0"/>
              <w:adjustRightInd w:val="0"/>
              <w:jc w:val="both"/>
              <w:rPr>
                <w:rFonts w:ascii="Times New Roman" w:hAnsi="Times New Roman" w:cs="Times New Roman"/>
              </w:rPr>
            </w:pP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                          </w:t>
            </w:r>
          </w:p>
        </w:tc>
      </w:tr>
      <w:tr w:rsidR="00FA35B9" w:rsidRPr="00FA35B9" w:rsidTr="00FA35B9">
        <w:tc>
          <w:tcPr>
            <w:tcW w:w="253" w:type="pct"/>
          </w:tcPr>
          <w:p w:rsidR="00FA35B9" w:rsidRPr="00FA35B9" w:rsidRDefault="00FA35B9" w:rsidP="002B3A7B">
            <w:pPr>
              <w:pStyle w:val="a5"/>
              <w:spacing w:line="240" w:lineRule="auto"/>
              <w:ind w:left="0"/>
              <w:jc w:val="both"/>
              <w:rPr>
                <w:rFonts w:cs="Times New Roman"/>
                <w:bCs/>
                <w:sz w:val="22"/>
              </w:rPr>
            </w:pPr>
            <w:r w:rsidRPr="00FA35B9">
              <w:rPr>
                <w:rFonts w:cs="Times New Roman"/>
                <w:bCs/>
                <w:sz w:val="22"/>
              </w:rPr>
              <w:lastRenderedPageBreak/>
              <w:t>2</w:t>
            </w:r>
            <w:r w:rsidR="00B772A0">
              <w:rPr>
                <w:rFonts w:cs="Times New Roman"/>
                <w:bCs/>
                <w:sz w:val="22"/>
              </w:rPr>
              <w:t>2</w:t>
            </w:r>
            <w:r w:rsidRPr="00FA35B9">
              <w:rPr>
                <w:rFonts w:cs="Times New Roman"/>
                <w:bCs/>
                <w:sz w:val="22"/>
              </w:rPr>
              <w:t>.4</w:t>
            </w:r>
            <w:r w:rsidR="00DC1C35">
              <w:rPr>
                <w:rFonts w:cs="Times New Roman"/>
                <w:bCs/>
                <w:sz w:val="22"/>
              </w:rPr>
              <w:t>.</w:t>
            </w:r>
          </w:p>
        </w:tc>
        <w:tc>
          <w:tcPr>
            <w:tcW w:w="100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Осуществление закупок конкурентными способами определения поставщиков (подрядчиков, исполнителей)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в соответствии с Федеральным законом от 05.04.2013 № 44-ФЗ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«О контрактной системе в сфере закупок товаров, работ, услуг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д</w:t>
            </w:r>
            <w:r w:rsidR="00672FC7">
              <w:rPr>
                <w:rFonts w:ascii="Times New Roman" w:hAnsi="Times New Roman" w:cs="Times New Roman"/>
              </w:rPr>
              <w:t xml:space="preserve">ля обеспечения государственных </w:t>
            </w:r>
            <w:r w:rsidRPr="00FA35B9">
              <w:rPr>
                <w:rFonts w:ascii="Times New Roman" w:hAnsi="Times New Roman" w:cs="Times New Roman"/>
              </w:rPr>
              <w:t>и муниципальных нужд»</w:t>
            </w:r>
          </w:p>
        </w:tc>
        <w:tc>
          <w:tcPr>
            <w:tcW w:w="1241"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Среднее число участников закупок по результатам конкурентных способов определения поставщиков (подрядчиков, исполнителей) в соответствии с Фед</w:t>
            </w:r>
            <w:r w:rsidR="00672FC7">
              <w:rPr>
                <w:rFonts w:ascii="Times New Roman" w:hAnsi="Times New Roman" w:cs="Times New Roman"/>
              </w:rPr>
              <w:t xml:space="preserve">еральным законом от 05.04.2013 </w:t>
            </w:r>
            <w:r w:rsidRPr="00FA35B9">
              <w:rPr>
                <w:rFonts w:ascii="Times New Roman" w:hAnsi="Times New Roman" w:cs="Times New Roman"/>
              </w:rPr>
              <w:t>№ 44-ФЗ «О контрактной системе в сфере закупок товаров, работ, услуг для обеспечения государст</w:t>
            </w:r>
            <w:r w:rsidR="00672FC7">
              <w:rPr>
                <w:rFonts w:ascii="Times New Roman" w:hAnsi="Times New Roman" w:cs="Times New Roman"/>
              </w:rPr>
              <w:t>венных и муниципальных нужд» –</w:t>
            </w:r>
            <w:r w:rsidRPr="00FA35B9">
              <w:rPr>
                <w:rFonts w:ascii="Times New Roman" w:hAnsi="Times New Roman" w:cs="Times New Roman"/>
              </w:rPr>
              <w:t>3 участника</w:t>
            </w:r>
          </w:p>
        </w:tc>
        <w:tc>
          <w:tcPr>
            <w:tcW w:w="519" w:type="pct"/>
          </w:tcPr>
          <w:p w:rsidR="00FA35B9" w:rsidRPr="00FA35B9" w:rsidRDefault="00FA35B9" w:rsidP="002B3A7B">
            <w:pPr>
              <w:pStyle w:val="a5"/>
              <w:spacing w:line="240" w:lineRule="auto"/>
              <w:ind w:left="0" w:firstLine="0"/>
              <w:jc w:val="both"/>
              <w:rPr>
                <w:rFonts w:cs="Times New Roman"/>
                <w:bCs/>
                <w:sz w:val="22"/>
              </w:rPr>
            </w:pPr>
            <w:r w:rsidRPr="00FA35B9">
              <w:rPr>
                <w:rFonts w:cs="Times New Roman"/>
                <w:bCs/>
                <w:sz w:val="22"/>
              </w:rPr>
              <w:t xml:space="preserve">2019-2021 </w:t>
            </w:r>
          </w:p>
        </w:tc>
        <w:tc>
          <w:tcPr>
            <w:tcW w:w="75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CB74D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 </w:t>
            </w:r>
            <w:r w:rsidR="00974832" w:rsidRPr="00974832">
              <w:rPr>
                <w:rFonts w:ascii="Times New Roman" w:hAnsi="Times New Roman" w:cs="Times New Roman"/>
              </w:rPr>
              <w:t xml:space="preserve">    </w:t>
            </w:r>
            <w:r w:rsidRPr="00FA35B9">
              <w:rPr>
                <w:rFonts w:ascii="Times New Roman" w:hAnsi="Times New Roman" w:cs="Times New Roman"/>
              </w:rPr>
              <w:t xml:space="preserve">Среднее число участников закупок по результатам конкурентных способов определения поставщиков (подрядчиков, исполнителей) в соответствии с Федеральным законом от 05.04.2013 № 44 – ФЗ «О контрактной системе в сфере закупок товаров, работ, услуг для обеспечения государственных </w:t>
            </w:r>
            <w:r w:rsidR="00CB74D9">
              <w:rPr>
                <w:rFonts w:ascii="Times New Roman" w:hAnsi="Times New Roman" w:cs="Times New Roman"/>
              </w:rPr>
              <w:t>и муниципальных нужд» составило:</w:t>
            </w:r>
          </w:p>
          <w:p w:rsidR="00CB74D9" w:rsidRDefault="00CB74D9" w:rsidP="002B3A7B">
            <w:pPr>
              <w:autoSpaceDE w:val="0"/>
              <w:autoSpaceDN w:val="0"/>
              <w:adjustRightInd w:val="0"/>
              <w:jc w:val="both"/>
              <w:rPr>
                <w:rFonts w:ascii="Times New Roman" w:hAnsi="Times New Roman" w:cs="Times New Roman"/>
              </w:rPr>
            </w:pPr>
            <w:r>
              <w:rPr>
                <w:rFonts w:ascii="Times New Roman" w:hAnsi="Times New Roman" w:cs="Times New Roman"/>
              </w:rPr>
              <w:t>2019 год – 2,6;</w:t>
            </w:r>
          </w:p>
          <w:p w:rsidR="00FA35B9" w:rsidRPr="00FA35B9" w:rsidRDefault="00CB74D9" w:rsidP="002B3A7B">
            <w:pPr>
              <w:autoSpaceDE w:val="0"/>
              <w:autoSpaceDN w:val="0"/>
              <w:adjustRightInd w:val="0"/>
              <w:jc w:val="both"/>
              <w:rPr>
                <w:rFonts w:ascii="Times New Roman" w:hAnsi="Times New Roman" w:cs="Times New Roman"/>
              </w:rPr>
            </w:pPr>
            <w:r>
              <w:rPr>
                <w:rFonts w:ascii="Times New Roman" w:hAnsi="Times New Roman" w:cs="Times New Roman"/>
              </w:rPr>
              <w:t>2020 год – 3,5</w:t>
            </w:r>
            <w:r w:rsidR="00FA35B9" w:rsidRPr="00FA35B9">
              <w:rPr>
                <w:rFonts w:ascii="Times New Roman" w:hAnsi="Times New Roman" w:cs="Times New Roman"/>
              </w:rPr>
              <w:t xml:space="preserve"> </w:t>
            </w:r>
          </w:p>
          <w:p w:rsidR="00FA35B9" w:rsidRPr="00FA35B9" w:rsidRDefault="00FA35B9" w:rsidP="002B3A7B">
            <w:pPr>
              <w:autoSpaceDE w:val="0"/>
              <w:autoSpaceDN w:val="0"/>
              <w:adjustRightInd w:val="0"/>
              <w:jc w:val="both"/>
              <w:rPr>
                <w:rFonts w:ascii="Times New Roman" w:hAnsi="Times New Roman" w:cs="Times New Roman"/>
                <w:b/>
                <w:color w:val="FF0000"/>
              </w:rPr>
            </w:pPr>
          </w:p>
        </w:tc>
      </w:tr>
      <w:tr w:rsidR="00FA35B9" w:rsidRPr="00FA35B9" w:rsidTr="008E7631">
        <w:trPr>
          <w:trHeight w:val="2394"/>
        </w:trPr>
        <w:tc>
          <w:tcPr>
            <w:tcW w:w="253" w:type="pct"/>
          </w:tcPr>
          <w:p w:rsidR="00FA35B9" w:rsidRPr="00FA35B9" w:rsidRDefault="00FA35B9" w:rsidP="002B3A7B">
            <w:pPr>
              <w:pStyle w:val="a5"/>
              <w:spacing w:line="240" w:lineRule="auto"/>
              <w:ind w:left="0"/>
              <w:jc w:val="both"/>
              <w:rPr>
                <w:rFonts w:cs="Times New Roman"/>
                <w:bCs/>
                <w:sz w:val="22"/>
              </w:rPr>
            </w:pPr>
            <w:r w:rsidRPr="00FA35B9">
              <w:rPr>
                <w:rFonts w:cs="Times New Roman"/>
                <w:bCs/>
                <w:sz w:val="22"/>
              </w:rPr>
              <w:t>2</w:t>
            </w:r>
            <w:r w:rsidR="00B772A0">
              <w:rPr>
                <w:rFonts w:cs="Times New Roman"/>
                <w:bCs/>
                <w:sz w:val="22"/>
              </w:rPr>
              <w:t>2</w:t>
            </w:r>
            <w:r w:rsidRPr="00FA35B9">
              <w:rPr>
                <w:rFonts w:cs="Times New Roman"/>
                <w:bCs/>
                <w:sz w:val="22"/>
              </w:rPr>
              <w:t>.5</w:t>
            </w:r>
            <w:r w:rsidR="00DC1C35">
              <w:rPr>
                <w:rFonts w:cs="Times New Roman"/>
                <w:bCs/>
                <w:sz w:val="22"/>
              </w:rPr>
              <w:t>.</w:t>
            </w:r>
          </w:p>
        </w:tc>
        <w:tc>
          <w:tcPr>
            <w:tcW w:w="100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Размещение и осуществление «малых» закупок в электронной форме (в рамках Федерального закона от 18.07.2011 № 223-ФЗ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«О закупках товаров, работ, услуг отдельными видами юридических лиц» и Федерального закона</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от 05.04.2013 № 44-ФЗ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«О контрактной системе в сфере</w:t>
            </w:r>
            <w:r w:rsidR="00672FC7">
              <w:rPr>
                <w:rFonts w:ascii="Times New Roman" w:hAnsi="Times New Roman" w:cs="Times New Roman"/>
              </w:rPr>
              <w:t xml:space="preserve"> закупок товаров, работ, услуг </w:t>
            </w:r>
            <w:r w:rsidRPr="00FA35B9">
              <w:rPr>
                <w:rFonts w:ascii="Times New Roman" w:hAnsi="Times New Roman" w:cs="Times New Roman"/>
              </w:rPr>
              <w:t xml:space="preserve">для обеспечения государственных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и муниципальных нужд»)</w:t>
            </w:r>
          </w:p>
        </w:tc>
        <w:tc>
          <w:tcPr>
            <w:tcW w:w="1241"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1. Доля «малых» закупок, размещенных в электронной форме в рамках Фед</w:t>
            </w:r>
            <w:r w:rsidR="00672FC7">
              <w:rPr>
                <w:rFonts w:ascii="Times New Roman" w:hAnsi="Times New Roman" w:cs="Times New Roman"/>
              </w:rPr>
              <w:t xml:space="preserve">ерального закона от 18.07.2011 </w:t>
            </w:r>
            <w:r w:rsidRPr="00FA35B9">
              <w:rPr>
                <w:rFonts w:ascii="Times New Roman" w:hAnsi="Times New Roman" w:cs="Times New Roman"/>
              </w:rPr>
              <w:t xml:space="preserve">№ 223-ФЗ «О закупках товаров, работ, услуг отдельными видами юридических лиц» </w:t>
            </w:r>
          </w:p>
          <w:p w:rsidR="00FA35B9" w:rsidRPr="00FA35B9" w:rsidRDefault="00672FC7" w:rsidP="002B3A7B">
            <w:pPr>
              <w:autoSpaceDE w:val="0"/>
              <w:autoSpaceDN w:val="0"/>
              <w:adjustRightInd w:val="0"/>
              <w:jc w:val="both"/>
              <w:rPr>
                <w:rFonts w:ascii="Times New Roman" w:hAnsi="Times New Roman" w:cs="Times New Roman"/>
              </w:rPr>
            </w:pPr>
            <w:r>
              <w:rPr>
                <w:rFonts w:ascii="Times New Roman" w:hAnsi="Times New Roman" w:cs="Times New Roman"/>
              </w:rPr>
              <w:t xml:space="preserve">и Федерального закона </w:t>
            </w:r>
            <w:r w:rsidR="00FA35B9" w:rsidRPr="00FA35B9">
              <w:rPr>
                <w:rFonts w:ascii="Times New Roman" w:hAnsi="Times New Roman" w:cs="Times New Roman"/>
              </w:rPr>
              <w:t>от 05.04.2013 № 44-ФЗ «О контрактной системе в сфере закупок товаров, работ, услуг для обеспечения государственных и муниципальных нужд»:</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2019 год – 50%;</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2020 год – 80%;</w:t>
            </w:r>
          </w:p>
          <w:p w:rsid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2021 год – 100%.</w:t>
            </w:r>
          </w:p>
          <w:p w:rsidR="00AB7478" w:rsidRDefault="00AB7478" w:rsidP="002B3A7B">
            <w:pPr>
              <w:autoSpaceDE w:val="0"/>
              <w:autoSpaceDN w:val="0"/>
              <w:adjustRightInd w:val="0"/>
              <w:jc w:val="both"/>
              <w:rPr>
                <w:rFonts w:ascii="Times New Roman" w:hAnsi="Times New Roman" w:cs="Times New Roman"/>
              </w:rPr>
            </w:pPr>
          </w:p>
          <w:p w:rsidR="00AB7478" w:rsidRPr="00FA35B9" w:rsidRDefault="00AB7478" w:rsidP="002B3A7B">
            <w:pPr>
              <w:autoSpaceDE w:val="0"/>
              <w:autoSpaceDN w:val="0"/>
              <w:adjustRightInd w:val="0"/>
              <w:jc w:val="both"/>
              <w:rPr>
                <w:rFonts w:ascii="Times New Roman" w:hAnsi="Times New Roman" w:cs="Times New Roman"/>
              </w:rPr>
            </w:pP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lastRenderedPageBreak/>
              <w:t>2. Доля «малых» закупок, осуществленных в электронной форм</w:t>
            </w:r>
            <w:r w:rsidR="00672FC7">
              <w:rPr>
                <w:rFonts w:ascii="Times New Roman" w:hAnsi="Times New Roman" w:cs="Times New Roman"/>
              </w:rPr>
              <w:t xml:space="preserve">е в рамках Федерального закона </w:t>
            </w:r>
            <w:r w:rsidRPr="00FA35B9">
              <w:rPr>
                <w:rFonts w:ascii="Times New Roman" w:hAnsi="Times New Roman" w:cs="Times New Roman"/>
              </w:rPr>
              <w:t xml:space="preserve">от 18.07.2011 № 223-ФЗ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«О закупках товаров, работ, услуг отде</w:t>
            </w:r>
            <w:r w:rsidR="00672FC7">
              <w:rPr>
                <w:rFonts w:ascii="Times New Roman" w:hAnsi="Times New Roman" w:cs="Times New Roman"/>
              </w:rPr>
              <w:t xml:space="preserve">льными видами юридических лиц» </w:t>
            </w:r>
            <w:r w:rsidRPr="00FA35B9">
              <w:rPr>
                <w:rFonts w:ascii="Times New Roman" w:hAnsi="Times New Roman" w:cs="Times New Roman"/>
              </w:rPr>
              <w:t xml:space="preserve">и Федерального закона </w:t>
            </w:r>
          </w:p>
          <w:p w:rsidR="00FA35B9" w:rsidRPr="00FA35B9" w:rsidRDefault="00672FC7" w:rsidP="002B3A7B">
            <w:pPr>
              <w:autoSpaceDE w:val="0"/>
              <w:autoSpaceDN w:val="0"/>
              <w:adjustRightInd w:val="0"/>
              <w:jc w:val="both"/>
              <w:rPr>
                <w:rFonts w:ascii="Times New Roman" w:hAnsi="Times New Roman" w:cs="Times New Roman"/>
              </w:rPr>
            </w:pPr>
            <w:r>
              <w:rPr>
                <w:rFonts w:ascii="Times New Roman" w:hAnsi="Times New Roman" w:cs="Times New Roman"/>
              </w:rPr>
              <w:t xml:space="preserve">от 05.04.2013 № 44-ФЗ </w:t>
            </w:r>
            <w:r w:rsidR="00FA35B9" w:rsidRPr="00FA35B9">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 – 35%</w:t>
            </w:r>
          </w:p>
        </w:tc>
        <w:tc>
          <w:tcPr>
            <w:tcW w:w="519" w:type="pct"/>
          </w:tcPr>
          <w:p w:rsidR="00FA35B9" w:rsidRPr="00FA35B9" w:rsidRDefault="00FA35B9" w:rsidP="002B3A7B">
            <w:pPr>
              <w:pStyle w:val="a5"/>
              <w:spacing w:line="240" w:lineRule="auto"/>
              <w:ind w:left="0" w:firstLine="0"/>
              <w:jc w:val="both"/>
              <w:rPr>
                <w:rFonts w:cs="Times New Roman"/>
                <w:bCs/>
                <w:sz w:val="22"/>
              </w:rPr>
            </w:pPr>
            <w:r w:rsidRPr="00FA35B9">
              <w:rPr>
                <w:rFonts w:cs="Times New Roman"/>
                <w:bCs/>
                <w:sz w:val="22"/>
              </w:rPr>
              <w:lastRenderedPageBreak/>
              <w:t xml:space="preserve">2019-2021 </w:t>
            </w:r>
          </w:p>
        </w:tc>
        <w:tc>
          <w:tcPr>
            <w:tcW w:w="75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1. Доля «малых» закупок, размещенных в электронной форме в рамках Фед</w:t>
            </w:r>
            <w:r w:rsidR="00672FC7">
              <w:rPr>
                <w:rFonts w:ascii="Times New Roman" w:hAnsi="Times New Roman" w:cs="Times New Roman"/>
              </w:rPr>
              <w:t xml:space="preserve">ерального закона от 18.07.2011 </w:t>
            </w:r>
            <w:r w:rsidRPr="00FA35B9">
              <w:rPr>
                <w:rFonts w:ascii="Times New Roman" w:hAnsi="Times New Roman" w:cs="Times New Roman"/>
              </w:rPr>
              <w:t xml:space="preserve">№ 223-ФЗ «О закупках товаров, работ, услуг отдельными видами юридических лиц» </w:t>
            </w:r>
          </w:p>
          <w:p w:rsidR="00FA35B9" w:rsidRDefault="00672FC7" w:rsidP="002B3A7B">
            <w:pPr>
              <w:autoSpaceDE w:val="0"/>
              <w:autoSpaceDN w:val="0"/>
              <w:adjustRightInd w:val="0"/>
              <w:jc w:val="both"/>
              <w:rPr>
                <w:rFonts w:ascii="Times New Roman" w:hAnsi="Times New Roman" w:cs="Times New Roman"/>
              </w:rPr>
            </w:pPr>
            <w:r>
              <w:rPr>
                <w:rFonts w:ascii="Times New Roman" w:hAnsi="Times New Roman" w:cs="Times New Roman"/>
              </w:rPr>
              <w:t xml:space="preserve">и Федерального закона </w:t>
            </w:r>
            <w:r w:rsidR="00FA35B9" w:rsidRPr="00FA35B9">
              <w:rPr>
                <w:rFonts w:ascii="Times New Roman" w:hAnsi="Times New Roman" w:cs="Times New Roman"/>
              </w:rPr>
              <w:t xml:space="preserve">от 05.04.2013 № 44-ФЗ «О контрактной системе в сфере закупок товаров, работ, услуг для обеспечения государственных </w:t>
            </w:r>
            <w:r w:rsidR="00AB7478">
              <w:rPr>
                <w:rFonts w:ascii="Times New Roman" w:hAnsi="Times New Roman" w:cs="Times New Roman"/>
              </w:rPr>
              <w:t>и муниципальных нужд» составила:</w:t>
            </w:r>
          </w:p>
          <w:p w:rsidR="00AB7478" w:rsidRDefault="00AB7478" w:rsidP="002B3A7B">
            <w:pPr>
              <w:autoSpaceDE w:val="0"/>
              <w:autoSpaceDN w:val="0"/>
              <w:adjustRightInd w:val="0"/>
              <w:jc w:val="both"/>
              <w:rPr>
                <w:rFonts w:ascii="Times New Roman" w:hAnsi="Times New Roman" w:cs="Times New Roman"/>
              </w:rPr>
            </w:pPr>
            <w:r>
              <w:rPr>
                <w:rFonts w:ascii="Times New Roman" w:hAnsi="Times New Roman" w:cs="Times New Roman"/>
              </w:rPr>
              <w:t>2019 год – 39,7% (44-ФЗ);</w:t>
            </w:r>
          </w:p>
          <w:p w:rsidR="00AB7478" w:rsidRDefault="00AB7478" w:rsidP="002B3A7B">
            <w:pPr>
              <w:autoSpaceDE w:val="0"/>
              <w:autoSpaceDN w:val="0"/>
              <w:adjustRightInd w:val="0"/>
              <w:jc w:val="both"/>
              <w:rPr>
                <w:rFonts w:ascii="Times New Roman" w:hAnsi="Times New Roman" w:cs="Times New Roman"/>
              </w:rPr>
            </w:pPr>
            <w:r>
              <w:rPr>
                <w:rFonts w:ascii="Times New Roman" w:hAnsi="Times New Roman" w:cs="Times New Roman"/>
              </w:rPr>
              <w:t>2019 год – 22,2% (223-ФЗ);</w:t>
            </w:r>
          </w:p>
          <w:p w:rsidR="00AB7478" w:rsidRDefault="00AB7478" w:rsidP="002B3A7B">
            <w:pPr>
              <w:autoSpaceDE w:val="0"/>
              <w:autoSpaceDN w:val="0"/>
              <w:adjustRightInd w:val="0"/>
              <w:jc w:val="both"/>
              <w:rPr>
                <w:rFonts w:ascii="Times New Roman" w:hAnsi="Times New Roman" w:cs="Times New Roman"/>
              </w:rPr>
            </w:pPr>
            <w:r>
              <w:rPr>
                <w:rFonts w:ascii="Times New Roman" w:hAnsi="Times New Roman" w:cs="Times New Roman"/>
              </w:rPr>
              <w:t>2020 год – 59,69% (44-ФЗ);</w:t>
            </w:r>
          </w:p>
          <w:p w:rsidR="00FA35B9" w:rsidRDefault="00AB7478" w:rsidP="002B3A7B">
            <w:pPr>
              <w:autoSpaceDE w:val="0"/>
              <w:autoSpaceDN w:val="0"/>
              <w:adjustRightInd w:val="0"/>
              <w:jc w:val="both"/>
              <w:rPr>
                <w:rFonts w:ascii="Times New Roman" w:hAnsi="Times New Roman" w:cs="Times New Roman"/>
              </w:rPr>
            </w:pPr>
            <w:r>
              <w:rPr>
                <w:rFonts w:ascii="Times New Roman" w:hAnsi="Times New Roman" w:cs="Times New Roman"/>
              </w:rPr>
              <w:t>2020 год – 31,33% (223-ФЗ)</w:t>
            </w:r>
          </w:p>
          <w:p w:rsidR="00AB7478" w:rsidRPr="00AB7478" w:rsidRDefault="00AB7478" w:rsidP="002B3A7B">
            <w:pPr>
              <w:autoSpaceDE w:val="0"/>
              <w:autoSpaceDN w:val="0"/>
              <w:adjustRightInd w:val="0"/>
              <w:jc w:val="both"/>
              <w:rPr>
                <w:rFonts w:ascii="Times New Roman" w:hAnsi="Times New Roman" w:cs="Times New Roman"/>
              </w:rPr>
            </w:pP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lastRenderedPageBreak/>
              <w:t>2. Доля «малых» закупок, осуществленных в электронной форм</w:t>
            </w:r>
            <w:r w:rsidR="00672FC7">
              <w:rPr>
                <w:rFonts w:ascii="Times New Roman" w:hAnsi="Times New Roman" w:cs="Times New Roman"/>
              </w:rPr>
              <w:t xml:space="preserve">е в рамках Федерального закона </w:t>
            </w:r>
            <w:r w:rsidRPr="00FA35B9">
              <w:rPr>
                <w:rFonts w:ascii="Times New Roman" w:hAnsi="Times New Roman" w:cs="Times New Roman"/>
              </w:rPr>
              <w:t xml:space="preserve">от 18.07.2011 № 223-ФЗ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«О закупках товаров, работ, услуг отде</w:t>
            </w:r>
            <w:r w:rsidR="00672FC7">
              <w:rPr>
                <w:rFonts w:ascii="Times New Roman" w:hAnsi="Times New Roman" w:cs="Times New Roman"/>
              </w:rPr>
              <w:t xml:space="preserve">льными видами юридических лиц» </w:t>
            </w:r>
            <w:r w:rsidRPr="00FA35B9">
              <w:rPr>
                <w:rFonts w:ascii="Times New Roman" w:hAnsi="Times New Roman" w:cs="Times New Roman"/>
              </w:rPr>
              <w:t xml:space="preserve">и Федерального закона </w:t>
            </w:r>
          </w:p>
          <w:p w:rsidR="00FA35B9" w:rsidRDefault="00672FC7" w:rsidP="002B3A7B">
            <w:pPr>
              <w:autoSpaceDE w:val="0"/>
              <w:autoSpaceDN w:val="0"/>
              <w:adjustRightInd w:val="0"/>
              <w:jc w:val="both"/>
              <w:rPr>
                <w:rFonts w:ascii="Times New Roman" w:hAnsi="Times New Roman" w:cs="Times New Roman"/>
              </w:rPr>
            </w:pPr>
            <w:r>
              <w:rPr>
                <w:rFonts w:ascii="Times New Roman" w:hAnsi="Times New Roman" w:cs="Times New Roman"/>
              </w:rPr>
              <w:t xml:space="preserve">от 05.04.2013 № 44-ФЗ </w:t>
            </w:r>
            <w:r w:rsidR="00FA35B9" w:rsidRPr="00FA35B9">
              <w:rPr>
                <w:rFonts w:ascii="Times New Roman" w:hAnsi="Times New Roman" w:cs="Times New Roman"/>
              </w:rPr>
              <w:t xml:space="preserve">«О контрактной системе в сфере закупок товаров, работ, услуг для обеспечения государственных </w:t>
            </w:r>
            <w:r w:rsidR="00AB7478">
              <w:rPr>
                <w:rFonts w:ascii="Times New Roman" w:hAnsi="Times New Roman" w:cs="Times New Roman"/>
              </w:rPr>
              <w:t>и муниципальных нужд» составила:</w:t>
            </w:r>
          </w:p>
          <w:p w:rsidR="00AB7478" w:rsidRDefault="00AB7478" w:rsidP="002B3A7B">
            <w:pPr>
              <w:autoSpaceDE w:val="0"/>
              <w:autoSpaceDN w:val="0"/>
              <w:adjustRightInd w:val="0"/>
              <w:jc w:val="both"/>
              <w:rPr>
                <w:rFonts w:ascii="Times New Roman" w:hAnsi="Times New Roman" w:cs="Times New Roman"/>
              </w:rPr>
            </w:pPr>
            <w:r>
              <w:rPr>
                <w:rFonts w:ascii="Times New Roman" w:hAnsi="Times New Roman" w:cs="Times New Roman"/>
              </w:rPr>
              <w:t>2019 год – 38,4% (44-ФЗ);</w:t>
            </w:r>
          </w:p>
          <w:p w:rsidR="00AB7478" w:rsidRDefault="00AD4425" w:rsidP="002B3A7B">
            <w:pPr>
              <w:autoSpaceDE w:val="0"/>
              <w:autoSpaceDN w:val="0"/>
              <w:adjustRightInd w:val="0"/>
              <w:jc w:val="both"/>
              <w:rPr>
                <w:rFonts w:ascii="Times New Roman" w:hAnsi="Times New Roman" w:cs="Times New Roman"/>
              </w:rPr>
            </w:pPr>
            <w:r>
              <w:rPr>
                <w:rFonts w:ascii="Times New Roman" w:hAnsi="Times New Roman" w:cs="Times New Roman"/>
              </w:rPr>
              <w:t>20</w:t>
            </w:r>
            <w:r w:rsidR="00AB7478">
              <w:rPr>
                <w:rFonts w:ascii="Times New Roman" w:hAnsi="Times New Roman" w:cs="Times New Roman"/>
              </w:rPr>
              <w:t>19 год – 22,2% (223-ФЗ);</w:t>
            </w:r>
          </w:p>
          <w:p w:rsidR="00AD4425" w:rsidRDefault="00AD4425" w:rsidP="002B3A7B">
            <w:pPr>
              <w:autoSpaceDE w:val="0"/>
              <w:autoSpaceDN w:val="0"/>
              <w:adjustRightInd w:val="0"/>
              <w:jc w:val="both"/>
              <w:rPr>
                <w:rFonts w:ascii="Times New Roman" w:hAnsi="Times New Roman" w:cs="Times New Roman"/>
              </w:rPr>
            </w:pPr>
            <w:r>
              <w:rPr>
                <w:rFonts w:ascii="Times New Roman" w:hAnsi="Times New Roman" w:cs="Times New Roman"/>
              </w:rPr>
              <w:t>2020 год – 49,7% (44-ФЗ);</w:t>
            </w:r>
          </w:p>
          <w:p w:rsidR="00AD4425" w:rsidRDefault="00AD4425" w:rsidP="002B3A7B">
            <w:pPr>
              <w:autoSpaceDE w:val="0"/>
              <w:autoSpaceDN w:val="0"/>
              <w:adjustRightInd w:val="0"/>
              <w:jc w:val="both"/>
              <w:rPr>
                <w:rFonts w:ascii="Times New Roman" w:hAnsi="Times New Roman" w:cs="Times New Roman"/>
              </w:rPr>
            </w:pPr>
            <w:r>
              <w:rPr>
                <w:rFonts w:ascii="Times New Roman" w:hAnsi="Times New Roman" w:cs="Times New Roman"/>
              </w:rPr>
              <w:t>2020 год – 27,3% (223-ФЗ)</w:t>
            </w:r>
          </w:p>
          <w:p w:rsidR="00AB7478" w:rsidRPr="00672FC7" w:rsidRDefault="00AB7478" w:rsidP="002B3A7B">
            <w:pPr>
              <w:autoSpaceDE w:val="0"/>
              <w:autoSpaceDN w:val="0"/>
              <w:adjustRightInd w:val="0"/>
              <w:jc w:val="both"/>
              <w:rPr>
                <w:rFonts w:ascii="Times New Roman" w:hAnsi="Times New Roman" w:cs="Times New Roman"/>
              </w:rPr>
            </w:pPr>
          </w:p>
          <w:p w:rsidR="00FA35B9" w:rsidRPr="00FA35B9" w:rsidRDefault="00FA35B9" w:rsidP="002B3A7B">
            <w:pPr>
              <w:autoSpaceDE w:val="0"/>
              <w:autoSpaceDN w:val="0"/>
              <w:adjustRightInd w:val="0"/>
              <w:jc w:val="both"/>
              <w:rPr>
                <w:rFonts w:ascii="Times New Roman" w:hAnsi="Times New Roman" w:cs="Times New Roman"/>
                <w:b/>
                <w:color w:val="FF0000"/>
              </w:rPr>
            </w:pPr>
          </w:p>
          <w:p w:rsidR="00FA35B9" w:rsidRPr="00FA35B9" w:rsidRDefault="00FA35B9" w:rsidP="002B3A7B">
            <w:pPr>
              <w:autoSpaceDE w:val="0"/>
              <w:autoSpaceDN w:val="0"/>
              <w:adjustRightInd w:val="0"/>
              <w:jc w:val="both"/>
              <w:rPr>
                <w:rFonts w:ascii="Times New Roman" w:hAnsi="Times New Roman" w:cs="Times New Roman"/>
                <w:b/>
                <w:color w:val="FF0000"/>
              </w:rPr>
            </w:pPr>
          </w:p>
          <w:p w:rsidR="00FA35B9" w:rsidRPr="00FA35B9" w:rsidRDefault="00FA35B9" w:rsidP="002B3A7B">
            <w:pPr>
              <w:autoSpaceDE w:val="0"/>
              <w:autoSpaceDN w:val="0"/>
              <w:adjustRightInd w:val="0"/>
              <w:jc w:val="both"/>
              <w:rPr>
                <w:rFonts w:ascii="Times New Roman" w:hAnsi="Times New Roman" w:cs="Times New Roman"/>
                <w:b/>
                <w:color w:val="FF0000"/>
              </w:rPr>
            </w:pPr>
          </w:p>
          <w:p w:rsidR="00FA35B9" w:rsidRPr="00FA35B9" w:rsidRDefault="00FA35B9" w:rsidP="002B3A7B">
            <w:pPr>
              <w:autoSpaceDE w:val="0"/>
              <w:autoSpaceDN w:val="0"/>
              <w:adjustRightInd w:val="0"/>
              <w:jc w:val="both"/>
              <w:rPr>
                <w:rFonts w:ascii="Times New Roman" w:hAnsi="Times New Roman" w:cs="Times New Roman"/>
                <w:b/>
                <w:color w:val="FF0000"/>
              </w:rPr>
            </w:pPr>
          </w:p>
          <w:p w:rsidR="00FA35B9" w:rsidRPr="00FA35B9" w:rsidRDefault="00FA35B9" w:rsidP="002B3A7B">
            <w:pPr>
              <w:autoSpaceDE w:val="0"/>
              <w:autoSpaceDN w:val="0"/>
              <w:adjustRightInd w:val="0"/>
              <w:jc w:val="both"/>
              <w:rPr>
                <w:rFonts w:ascii="Times New Roman" w:hAnsi="Times New Roman" w:cs="Times New Roman"/>
                <w:b/>
                <w:color w:val="FF0000"/>
              </w:rPr>
            </w:pPr>
          </w:p>
          <w:p w:rsidR="00FA35B9" w:rsidRPr="00FA35B9" w:rsidRDefault="00FA35B9" w:rsidP="002B3A7B">
            <w:pPr>
              <w:autoSpaceDE w:val="0"/>
              <w:autoSpaceDN w:val="0"/>
              <w:adjustRightInd w:val="0"/>
              <w:jc w:val="both"/>
              <w:rPr>
                <w:rFonts w:ascii="Times New Roman" w:hAnsi="Times New Roman" w:cs="Times New Roman"/>
                <w:b/>
              </w:rPr>
            </w:pPr>
          </w:p>
        </w:tc>
      </w:tr>
      <w:tr w:rsidR="00FA35B9" w:rsidRPr="00FA35B9" w:rsidTr="00DC1C35">
        <w:trPr>
          <w:trHeight w:val="3528"/>
        </w:trPr>
        <w:tc>
          <w:tcPr>
            <w:tcW w:w="253" w:type="pct"/>
          </w:tcPr>
          <w:p w:rsidR="00FA35B9" w:rsidRPr="00FA35B9" w:rsidRDefault="00FA35B9" w:rsidP="002B3A7B">
            <w:pPr>
              <w:pStyle w:val="a5"/>
              <w:spacing w:line="240" w:lineRule="auto"/>
              <w:ind w:left="0"/>
              <w:jc w:val="both"/>
              <w:rPr>
                <w:rFonts w:cs="Times New Roman"/>
                <w:bCs/>
                <w:sz w:val="22"/>
              </w:rPr>
            </w:pPr>
            <w:r w:rsidRPr="00FA35B9">
              <w:rPr>
                <w:rFonts w:cs="Times New Roman"/>
                <w:bCs/>
                <w:sz w:val="22"/>
              </w:rPr>
              <w:lastRenderedPageBreak/>
              <w:t>2</w:t>
            </w:r>
            <w:r w:rsidR="00B772A0">
              <w:rPr>
                <w:rFonts w:cs="Times New Roman"/>
                <w:bCs/>
                <w:sz w:val="22"/>
              </w:rPr>
              <w:t>2</w:t>
            </w:r>
            <w:r w:rsidRPr="00FA35B9">
              <w:rPr>
                <w:rFonts w:cs="Times New Roman"/>
                <w:bCs/>
                <w:sz w:val="22"/>
              </w:rPr>
              <w:t>.6</w:t>
            </w:r>
            <w:r w:rsidR="00DC1C35">
              <w:rPr>
                <w:rFonts w:cs="Times New Roman"/>
                <w:bCs/>
                <w:sz w:val="22"/>
              </w:rPr>
              <w:t>.</w:t>
            </w:r>
          </w:p>
        </w:tc>
        <w:tc>
          <w:tcPr>
            <w:tcW w:w="100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Представление в контрольное управление Новосибирской области аналитических отчетов о достижении заказчиками ключевых показателей эффективности, направленных на развитие конкуренции в сфере закупок, по запросам контрольного управления Новосибирской области</w:t>
            </w:r>
          </w:p>
        </w:tc>
        <w:tc>
          <w:tcPr>
            <w:tcW w:w="1241"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Обеспечение прозрачности и доступности закупок товаров, работ, услуг, в том числе снижение количества осуществления закупок неконкурентным способом, расширен</w:t>
            </w:r>
            <w:r w:rsidR="000975E2">
              <w:rPr>
                <w:rFonts w:ascii="Times New Roman" w:hAnsi="Times New Roman" w:cs="Times New Roman"/>
              </w:rPr>
              <w:t xml:space="preserve">ие участия в закупках субъектов малого </w:t>
            </w:r>
            <w:r w:rsidRPr="00FA35B9">
              <w:rPr>
                <w:rFonts w:ascii="Times New Roman" w:hAnsi="Times New Roman" w:cs="Times New Roman"/>
              </w:rPr>
              <w:t>и среднего предпринимательства</w:t>
            </w:r>
          </w:p>
        </w:tc>
        <w:tc>
          <w:tcPr>
            <w:tcW w:w="519"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2019-2021 </w:t>
            </w:r>
          </w:p>
        </w:tc>
        <w:tc>
          <w:tcPr>
            <w:tcW w:w="75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 </w:t>
            </w:r>
            <w:r w:rsidR="00974832" w:rsidRPr="00974832">
              <w:rPr>
                <w:rFonts w:ascii="Times New Roman" w:hAnsi="Times New Roman" w:cs="Times New Roman"/>
              </w:rPr>
              <w:t xml:space="preserve">  </w:t>
            </w:r>
            <w:r w:rsidR="00DD4256">
              <w:rPr>
                <w:rFonts w:ascii="Times New Roman" w:hAnsi="Times New Roman" w:cs="Times New Roman"/>
              </w:rPr>
              <w:t xml:space="preserve">  </w:t>
            </w:r>
            <w:r w:rsidR="00974832" w:rsidRPr="00974832">
              <w:rPr>
                <w:rFonts w:ascii="Times New Roman" w:hAnsi="Times New Roman" w:cs="Times New Roman"/>
              </w:rPr>
              <w:t xml:space="preserve"> </w:t>
            </w:r>
            <w:r w:rsidRPr="00FA35B9">
              <w:rPr>
                <w:rFonts w:ascii="Times New Roman" w:hAnsi="Times New Roman" w:cs="Times New Roman"/>
              </w:rPr>
              <w:t xml:space="preserve">В целях обеспечения прозрачности и доступности закупок товаров работ и услуг администрация Тогучинского района Новосибирской области осуществляет сбор сведений о достижении целевых показателей по содействию конкуренции в сфере закупок и передает информацию о результатах достижения целевых показателей в Контрольное управление Новосибирской области для анализа в подсистеме анализа государственных и муниципальных закупок: </w:t>
            </w:r>
            <w:proofErr w:type="gramStart"/>
            <w:r w:rsidRPr="00FA35B9">
              <w:rPr>
                <w:rFonts w:ascii="Times New Roman" w:hAnsi="Times New Roman" w:cs="Times New Roman"/>
                <w:lang w:val="en-US"/>
              </w:rPr>
              <w:t>https</w:t>
            </w:r>
            <w:r w:rsidRPr="00FA35B9">
              <w:rPr>
                <w:rFonts w:ascii="Times New Roman" w:hAnsi="Times New Roman" w:cs="Times New Roman"/>
              </w:rPr>
              <w:t>://</w:t>
            </w:r>
            <w:proofErr w:type="spellStart"/>
            <w:r w:rsidRPr="00FA35B9">
              <w:rPr>
                <w:rFonts w:ascii="Times New Roman" w:hAnsi="Times New Roman" w:cs="Times New Roman"/>
                <w:lang w:val="en-US"/>
              </w:rPr>
              <w:t>imon</w:t>
            </w:r>
            <w:proofErr w:type="spellEnd"/>
            <w:r w:rsidRPr="00FA35B9">
              <w:rPr>
                <w:rFonts w:ascii="Times New Roman" w:hAnsi="Times New Roman" w:cs="Times New Roman"/>
              </w:rPr>
              <w:t>.</w:t>
            </w:r>
            <w:proofErr w:type="spellStart"/>
            <w:r w:rsidRPr="00FA35B9">
              <w:rPr>
                <w:rFonts w:ascii="Times New Roman" w:hAnsi="Times New Roman" w:cs="Times New Roman"/>
                <w:lang w:val="en-US"/>
              </w:rPr>
              <w:t>ru</w:t>
            </w:r>
            <w:proofErr w:type="spellEnd"/>
            <w:r w:rsidRPr="00FA35B9">
              <w:rPr>
                <w:rFonts w:ascii="Times New Roman" w:hAnsi="Times New Roman" w:cs="Times New Roman"/>
              </w:rPr>
              <w:t xml:space="preserve">/.  </w:t>
            </w:r>
            <w:proofErr w:type="gramEnd"/>
          </w:p>
        </w:tc>
      </w:tr>
      <w:tr w:rsidR="00FA35B9" w:rsidRPr="00FA35B9" w:rsidTr="00FA35B9">
        <w:tc>
          <w:tcPr>
            <w:tcW w:w="5000" w:type="pct"/>
            <w:gridSpan w:val="6"/>
          </w:tcPr>
          <w:p w:rsidR="00FA35B9" w:rsidRPr="00FA7CE7" w:rsidRDefault="00FA35B9" w:rsidP="002B3A7B">
            <w:pPr>
              <w:pStyle w:val="a5"/>
              <w:spacing w:line="240" w:lineRule="auto"/>
              <w:ind w:left="0"/>
              <w:jc w:val="both"/>
              <w:rPr>
                <w:rFonts w:cs="Times New Roman"/>
                <w:b/>
                <w:bCs/>
                <w:sz w:val="22"/>
              </w:rPr>
            </w:pPr>
            <w:r w:rsidRPr="00FA7CE7">
              <w:rPr>
                <w:rFonts w:cs="Times New Roman"/>
                <w:b/>
                <w:bCs/>
                <w:sz w:val="22"/>
              </w:rPr>
              <w:t>3. Устранение избыточного государственного и муниципального регулирования,</w:t>
            </w:r>
            <w:r w:rsidR="00ED3EC5" w:rsidRPr="00FA7CE7">
              <w:rPr>
                <w:rFonts w:cs="Times New Roman"/>
                <w:b/>
                <w:bCs/>
                <w:sz w:val="22"/>
              </w:rPr>
              <w:t xml:space="preserve"> </w:t>
            </w:r>
            <w:r w:rsidRPr="00FA7CE7">
              <w:rPr>
                <w:rFonts w:cs="Times New Roman"/>
                <w:b/>
                <w:bCs/>
                <w:sz w:val="22"/>
              </w:rPr>
              <w:t>снижение административных барьеров</w:t>
            </w:r>
          </w:p>
        </w:tc>
      </w:tr>
      <w:tr w:rsidR="00FA35B9" w:rsidRPr="00700C08" w:rsidTr="00FA35B9">
        <w:tc>
          <w:tcPr>
            <w:tcW w:w="253" w:type="pct"/>
          </w:tcPr>
          <w:p w:rsidR="00FA35B9" w:rsidRPr="00FA7CE7" w:rsidRDefault="00FA35B9" w:rsidP="002B3A7B">
            <w:pPr>
              <w:pStyle w:val="a5"/>
              <w:spacing w:line="240" w:lineRule="auto"/>
              <w:ind w:left="0"/>
              <w:jc w:val="both"/>
              <w:rPr>
                <w:rFonts w:cs="Times New Roman"/>
                <w:bCs/>
                <w:sz w:val="22"/>
              </w:rPr>
            </w:pPr>
            <w:r w:rsidRPr="00FA7CE7">
              <w:rPr>
                <w:rFonts w:cs="Times New Roman"/>
                <w:bCs/>
                <w:sz w:val="22"/>
              </w:rPr>
              <w:lastRenderedPageBreak/>
              <w:t>3</w:t>
            </w:r>
            <w:r w:rsidR="00B772A0" w:rsidRPr="00FA7CE7">
              <w:rPr>
                <w:rFonts w:cs="Times New Roman"/>
                <w:bCs/>
                <w:sz w:val="22"/>
              </w:rPr>
              <w:t>3</w:t>
            </w:r>
            <w:r w:rsidRPr="00FA7CE7">
              <w:rPr>
                <w:rFonts w:cs="Times New Roman"/>
                <w:bCs/>
                <w:sz w:val="22"/>
              </w:rPr>
              <w:t>.1</w:t>
            </w:r>
            <w:r w:rsidR="00DC1C35" w:rsidRPr="00FA7CE7">
              <w:rPr>
                <w:rFonts w:cs="Times New Roman"/>
                <w:bCs/>
                <w:sz w:val="22"/>
              </w:rPr>
              <w:t>.</w:t>
            </w:r>
          </w:p>
        </w:tc>
        <w:tc>
          <w:tcPr>
            <w:tcW w:w="1005" w:type="pct"/>
          </w:tcPr>
          <w:p w:rsidR="00FA35B9" w:rsidRPr="00FA7CE7" w:rsidRDefault="00FA35B9" w:rsidP="002B3A7B">
            <w:pPr>
              <w:autoSpaceDE w:val="0"/>
              <w:autoSpaceDN w:val="0"/>
              <w:adjustRightInd w:val="0"/>
              <w:jc w:val="both"/>
              <w:rPr>
                <w:rFonts w:ascii="Times New Roman" w:hAnsi="Times New Roman" w:cs="Times New Roman"/>
                <w:bCs/>
              </w:rPr>
            </w:pPr>
            <w:r w:rsidRPr="00FA7CE7">
              <w:rPr>
                <w:rFonts w:ascii="Times New Roman" w:hAnsi="Times New Roman" w:cs="Times New Roman"/>
                <w:bCs/>
              </w:rPr>
              <w:t xml:space="preserve">Проведение анализа практики реализации государственных функций и </w:t>
            </w:r>
            <w:r w:rsidR="000975E2" w:rsidRPr="00FA7CE7">
              <w:rPr>
                <w:rFonts w:ascii="Times New Roman" w:hAnsi="Times New Roman" w:cs="Times New Roman"/>
                <w:bCs/>
              </w:rPr>
              <w:t xml:space="preserve">услуг, относящихся </w:t>
            </w:r>
            <w:r w:rsidRPr="00FA7CE7">
              <w:rPr>
                <w:rFonts w:ascii="Times New Roman" w:hAnsi="Times New Roman" w:cs="Times New Roman"/>
                <w:bCs/>
              </w:rPr>
              <w:t xml:space="preserve">к полномочиям субъекта Российской Федерации, а также муниципальных функций и услуг на предмет соответствия такой практики </w:t>
            </w:r>
            <w:hyperlink r:id="rId10" w:history="1">
              <w:r w:rsidRPr="00FA7CE7">
                <w:rPr>
                  <w:rFonts w:ascii="Times New Roman" w:hAnsi="Times New Roman" w:cs="Times New Roman"/>
                  <w:bCs/>
                </w:rPr>
                <w:t>статьям 15</w:t>
              </w:r>
            </w:hyperlink>
            <w:r w:rsidRPr="00FA7CE7">
              <w:rPr>
                <w:rFonts w:ascii="Times New Roman" w:hAnsi="Times New Roman" w:cs="Times New Roman"/>
                <w:bCs/>
              </w:rPr>
              <w:t xml:space="preserve"> и </w:t>
            </w:r>
            <w:hyperlink r:id="rId11" w:history="1">
              <w:r w:rsidRPr="00FA7CE7">
                <w:rPr>
                  <w:rFonts w:ascii="Times New Roman" w:hAnsi="Times New Roman" w:cs="Times New Roman"/>
                  <w:bCs/>
                </w:rPr>
                <w:t>16</w:t>
              </w:r>
            </w:hyperlink>
            <w:r w:rsidRPr="00FA7CE7">
              <w:rPr>
                <w:rFonts w:ascii="Times New Roman" w:hAnsi="Times New Roman" w:cs="Times New Roman"/>
                <w:bCs/>
              </w:rPr>
              <w:t xml:space="preserve"> Федерального закона </w:t>
            </w:r>
            <w:r w:rsidRPr="00FA7CE7">
              <w:rPr>
                <w:rFonts w:ascii="Times New Roman" w:hAnsi="Times New Roman" w:cs="Times New Roman"/>
              </w:rPr>
              <w:t xml:space="preserve">от 26.07.2006 № 135-ФЗ </w:t>
            </w:r>
            <w:r w:rsidRPr="00FA7CE7">
              <w:rPr>
                <w:rFonts w:ascii="Times New Roman" w:hAnsi="Times New Roman" w:cs="Times New Roman"/>
                <w:bCs/>
              </w:rPr>
              <w:t>«О защите конкуренции»</w:t>
            </w:r>
          </w:p>
        </w:tc>
        <w:tc>
          <w:tcPr>
            <w:tcW w:w="1241" w:type="pct"/>
          </w:tcPr>
          <w:p w:rsidR="00FA35B9" w:rsidRPr="00FA7CE7" w:rsidRDefault="00FA35B9" w:rsidP="002B3A7B">
            <w:pPr>
              <w:pStyle w:val="a5"/>
              <w:spacing w:line="240" w:lineRule="auto"/>
              <w:ind w:left="0" w:firstLine="0"/>
              <w:jc w:val="both"/>
              <w:rPr>
                <w:rFonts w:cs="Times New Roman"/>
                <w:bCs/>
                <w:sz w:val="22"/>
              </w:rPr>
            </w:pPr>
            <w:r w:rsidRPr="00FA7CE7">
              <w:rPr>
                <w:rFonts w:cs="Times New Roman"/>
                <w:bCs/>
                <w:sz w:val="22"/>
              </w:rPr>
              <w:t>Снижение административных барьеров</w:t>
            </w:r>
          </w:p>
        </w:tc>
        <w:tc>
          <w:tcPr>
            <w:tcW w:w="519" w:type="pct"/>
          </w:tcPr>
          <w:p w:rsidR="00FA35B9" w:rsidRPr="00FA7CE7" w:rsidRDefault="00FA35B9" w:rsidP="002B3A7B">
            <w:pPr>
              <w:pStyle w:val="a5"/>
              <w:spacing w:line="240" w:lineRule="auto"/>
              <w:ind w:left="0" w:firstLine="0"/>
              <w:jc w:val="both"/>
              <w:rPr>
                <w:rFonts w:cs="Times New Roman"/>
                <w:bCs/>
                <w:sz w:val="22"/>
              </w:rPr>
            </w:pPr>
            <w:r w:rsidRPr="00FA7CE7">
              <w:rPr>
                <w:rFonts w:cs="Times New Roman"/>
                <w:bCs/>
                <w:sz w:val="22"/>
              </w:rPr>
              <w:t xml:space="preserve">2019-2021 </w:t>
            </w:r>
          </w:p>
        </w:tc>
        <w:tc>
          <w:tcPr>
            <w:tcW w:w="755" w:type="pct"/>
          </w:tcPr>
          <w:p w:rsidR="00FA35B9" w:rsidRPr="00FA7CE7" w:rsidRDefault="00FA35B9" w:rsidP="002B3A7B">
            <w:pPr>
              <w:pStyle w:val="a5"/>
              <w:spacing w:line="240" w:lineRule="auto"/>
              <w:ind w:left="0" w:firstLine="0"/>
              <w:jc w:val="both"/>
              <w:rPr>
                <w:rFonts w:cs="Times New Roman"/>
                <w:bCs/>
                <w:sz w:val="22"/>
              </w:rPr>
            </w:pPr>
            <w:r w:rsidRPr="00FA7CE7">
              <w:rPr>
                <w:rFonts w:cs="Times New Roman"/>
                <w:sz w:val="22"/>
              </w:rPr>
              <w:t>Администрация Тогучинского района Новосибирской области</w:t>
            </w:r>
          </w:p>
        </w:tc>
        <w:tc>
          <w:tcPr>
            <w:tcW w:w="1227" w:type="pct"/>
          </w:tcPr>
          <w:p w:rsidR="00FA35B9" w:rsidRPr="00FA7CE7" w:rsidRDefault="00974832" w:rsidP="002B3A7B">
            <w:pPr>
              <w:pStyle w:val="a5"/>
              <w:spacing w:line="240" w:lineRule="auto"/>
              <w:ind w:left="0" w:firstLine="0"/>
              <w:jc w:val="both"/>
              <w:rPr>
                <w:rFonts w:cs="Times New Roman"/>
                <w:sz w:val="22"/>
              </w:rPr>
            </w:pPr>
            <w:r w:rsidRPr="00974832">
              <w:rPr>
                <w:rFonts w:cs="Times New Roman"/>
                <w:sz w:val="22"/>
              </w:rPr>
              <w:t xml:space="preserve">   </w:t>
            </w:r>
            <w:r w:rsidR="00511AAD">
              <w:rPr>
                <w:rFonts w:cs="Times New Roman"/>
                <w:sz w:val="22"/>
              </w:rPr>
              <w:t xml:space="preserve">  </w:t>
            </w:r>
            <w:r w:rsidRPr="00974832">
              <w:rPr>
                <w:rFonts w:cs="Times New Roman"/>
                <w:sz w:val="22"/>
              </w:rPr>
              <w:t xml:space="preserve"> </w:t>
            </w:r>
            <w:r w:rsidR="00AE5C84" w:rsidRPr="00FA7CE7">
              <w:rPr>
                <w:rFonts w:cs="Times New Roman"/>
                <w:sz w:val="22"/>
              </w:rPr>
              <w:t>Администрацией Тогучинского района Новосибирской области</w:t>
            </w:r>
            <w:r w:rsidR="00FA35B9" w:rsidRPr="00FA7CE7">
              <w:rPr>
                <w:rFonts w:cs="Times New Roman"/>
                <w:sz w:val="22"/>
              </w:rPr>
              <w:t xml:space="preserve"> </w:t>
            </w:r>
            <w:r w:rsidR="00AE5C84" w:rsidRPr="00FA7CE7">
              <w:rPr>
                <w:rFonts w:cs="Times New Roman"/>
                <w:sz w:val="22"/>
              </w:rPr>
              <w:t>п</w:t>
            </w:r>
            <w:r w:rsidR="00FA35B9" w:rsidRPr="00FA7CE7">
              <w:rPr>
                <w:rFonts w:cs="Times New Roman"/>
                <w:sz w:val="22"/>
              </w:rPr>
              <w:t>ров</w:t>
            </w:r>
            <w:r w:rsidR="00AE5C84" w:rsidRPr="00FA7CE7">
              <w:rPr>
                <w:rFonts w:cs="Times New Roman"/>
                <w:sz w:val="22"/>
              </w:rPr>
              <w:t>о</w:t>
            </w:r>
            <w:r w:rsidR="00FA35B9" w:rsidRPr="00FA7CE7">
              <w:rPr>
                <w:rFonts w:cs="Times New Roman"/>
                <w:sz w:val="22"/>
              </w:rPr>
              <w:t>д</w:t>
            </w:r>
            <w:r w:rsidR="00AE5C84" w:rsidRPr="00FA7CE7">
              <w:rPr>
                <w:rFonts w:cs="Times New Roman"/>
                <w:sz w:val="22"/>
              </w:rPr>
              <w:t>ится</w:t>
            </w:r>
            <w:r w:rsidR="00FA35B9" w:rsidRPr="00FA7CE7">
              <w:rPr>
                <w:rFonts w:cs="Times New Roman"/>
                <w:sz w:val="22"/>
              </w:rPr>
              <w:t xml:space="preserve"> оценк</w:t>
            </w:r>
            <w:r w:rsidR="00AE5C84" w:rsidRPr="00FA7CE7">
              <w:rPr>
                <w:rFonts w:cs="Times New Roman"/>
                <w:sz w:val="22"/>
              </w:rPr>
              <w:t>а</w:t>
            </w:r>
            <w:r w:rsidR="00FA35B9" w:rsidRPr="00FA7CE7">
              <w:rPr>
                <w:rFonts w:cs="Times New Roman"/>
                <w:sz w:val="22"/>
              </w:rPr>
              <w:t xml:space="preserve"> регулирующего воздействия в отношении муниципальных нормативных правовых актов, затрагивающих вопросы осуществления предпринимательско</w:t>
            </w:r>
            <w:r w:rsidR="00AE5C84" w:rsidRPr="00FA7CE7">
              <w:rPr>
                <w:rFonts w:cs="Times New Roman"/>
                <w:sz w:val="22"/>
              </w:rPr>
              <w:t>й и инвестиционной деятельности;</w:t>
            </w:r>
            <w:r w:rsidR="00FA35B9" w:rsidRPr="00FA7CE7">
              <w:rPr>
                <w:rFonts w:cs="Times New Roman"/>
                <w:sz w:val="22"/>
              </w:rPr>
              <w:t xml:space="preserve"> защиту прав в сфере предпринимательства обеспечивает уполномоченный по защите прав предпринимателей.</w:t>
            </w:r>
          </w:p>
          <w:p w:rsidR="00FA35B9" w:rsidRPr="00FA7CE7" w:rsidRDefault="00A54255" w:rsidP="002B3A7B">
            <w:pPr>
              <w:pStyle w:val="a5"/>
              <w:spacing w:line="240" w:lineRule="auto"/>
              <w:ind w:left="0" w:firstLine="0"/>
              <w:jc w:val="both"/>
              <w:rPr>
                <w:rFonts w:cs="Times New Roman"/>
                <w:sz w:val="22"/>
              </w:rPr>
            </w:pPr>
            <w:r>
              <w:rPr>
                <w:rFonts w:cs="Times New Roman"/>
                <w:sz w:val="22"/>
              </w:rPr>
              <w:t xml:space="preserve">     </w:t>
            </w:r>
            <w:r w:rsidR="00511AAD">
              <w:rPr>
                <w:rFonts w:cs="Times New Roman"/>
                <w:sz w:val="22"/>
              </w:rPr>
              <w:t xml:space="preserve">  </w:t>
            </w:r>
            <w:r w:rsidR="00AE5C84" w:rsidRPr="00FA7CE7">
              <w:rPr>
                <w:rFonts w:cs="Times New Roman"/>
                <w:sz w:val="22"/>
              </w:rPr>
              <w:t>Оказ</w:t>
            </w:r>
            <w:r w:rsidR="00974832">
              <w:rPr>
                <w:rFonts w:cs="Times New Roman"/>
                <w:sz w:val="22"/>
              </w:rPr>
              <w:t>ание</w:t>
            </w:r>
            <w:r w:rsidR="00AE5C84" w:rsidRPr="00FA7CE7">
              <w:rPr>
                <w:rFonts w:cs="Times New Roman"/>
                <w:sz w:val="22"/>
              </w:rPr>
              <w:t xml:space="preserve"> и</w:t>
            </w:r>
            <w:r w:rsidR="00FA35B9" w:rsidRPr="00FA7CE7">
              <w:rPr>
                <w:rFonts w:cs="Times New Roman"/>
                <w:sz w:val="22"/>
              </w:rPr>
              <w:t>нформационно-консультационн</w:t>
            </w:r>
            <w:r w:rsidR="00974832">
              <w:rPr>
                <w:rFonts w:cs="Times New Roman"/>
                <w:sz w:val="22"/>
              </w:rPr>
              <w:t>ой</w:t>
            </w:r>
            <w:r w:rsidR="00FA35B9" w:rsidRPr="00FA7CE7">
              <w:rPr>
                <w:rFonts w:cs="Times New Roman"/>
                <w:sz w:val="22"/>
              </w:rPr>
              <w:t xml:space="preserve"> поддержк</w:t>
            </w:r>
            <w:r w:rsidR="00974832">
              <w:rPr>
                <w:rFonts w:cs="Times New Roman"/>
                <w:sz w:val="22"/>
              </w:rPr>
              <w:t>и</w:t>
            </w:r>
            <w:r w:rsidR="00AE5C84" w:rsidRPr="00FA7CE7">
              <w:rPr>
                <w:rFonts w:cs="Times New Roman"/>
                <w:sz w:val="22"/>
              </w:rPr>
              <w:t xml:space="preserve"> </w:t>
            </w:r>
            <w:r w:rsidR="00FA35B9" w:rsidRPr="00FA7CE7">
              <w:rPr>
                <w:rFonts w:cs="Times New Roman"/>
                <w:sz w:val="22"/>
              </w:rPr>
              <w:t xml:space="preserve">на базе </w:t>
            </w:r>
            <w:proofErr w:type="spellStart"/>
            <w:r w:rsidR="00FA35B9" w:rsidRPr="00FA7CE7">
              <w:rPr>
                <w:rFonts w:cs="Times New Roman"/>
                <w:sz w:val="22"/>
              </w:rPr>
              <w:t>УЭРПиТ</w:t>
            </w:r>
            <w:proofErr w:type="spellEnd"/>
            <w:r w:rsidR="00FA35B9" w:rsidRPr="00FA7CE7">
              <w:rPr>
                <w:rFonts w:cs="Times New Roman"/>
                <w:sz w:val="22"/>
              </w:rPr>
              <w:t xml:space="preserve"> администрации Тогучинского района Новосибирской области.</w:t>
            </w:r>
          </w:p>
          <w:p w:rsidR="00FA35B9" w:rsidRPr="00FA7CE7" w:rsidRDefault="00AE5C84" w:rsidP="002B3A7B">
            <w:pPr>
              <w:pStyle w:val="a5"/>
              <w:spacing w:line="240" w:lineRule="auto"/>
              <w:ind w:left="0" w:firstLine="0"/>
              <w:jc w:val="both"/>
              <w:rPr>
                <w:rFonts w:cs="Times New Roman"/>
                <w:sz w:val="22"/>
              </w:rPr>
            </w:pPr>
            <w:r w:rsidRPr="00FA7CE7">
              <w:rPr>
                <w:rFonts w:cs="Times New Roman"/>
                <w:sz w:val="22"/>
              </w:rPr>
              <w:t xml:space="preserve">     </w:t>
            </w:r>
            <w:r w:rsidR="00511AAD">
              <w:rPr>
                <w:rFonts w:cs="Times New Roman"/>
                <w:sz w:val="22"/>
              </w:rPr>
              <w:t xml:space="preserve">  </w:t>
            </w:r>
            <w:r w:rsidR="00FA35B9" w:rsidRPr="00FA7CE7">
              <w:rPr>
                <w:rFonts w:cs="Times New Roman"/>
                <w:sz w:val="22"/>
              </w:rPr>
              <w:t>Субъектам МСП в 2019 году оказано 105 консультац</w:t>
            </w:r>
            <w:r w:rsidR="00EC60F9" w:rsidRPr="00FA7CE7">
              <w:rPr>
                <w:rFonts w:cs="Times New Roman"/>
                <w:sz w:val="22"/>
              </w:rPr>
              <w:t xml:space="preserve">ионных услуг, в 2020 году- 115. </w:t>
            </w:r>
            <w:r w:rsidR="00FA35B9" w:rsidRPr="00FA7CE7">
              <w:rPr>
                <w:rFonts w:cs="Times New Roman"/>
                <w:sz w:val="22"/>
              </w:rPr>
              <w:t>Ежегодно проводятся семинары, тренинги, круглые столы для предпринимателей.</w:t>
            </w:r>
          </w:p>
          <w:p w:rsidR="00FA35B9" w:rsidRPr="00FA7CE7" w:rsidRDefault="00511AAD" w:rsidP="002B3A7B">
            <w:pPr>
              <w:pStyle w:val="a5"/>
              <w:spacing w:line="240" w:lineRule="auto"/>
              <w:ind w:left="0" w:firstLine="0"/>
              <w:jc w:val="both"/>
              <w:rPr>
                <w:rFonts w:cs="Times New Roman"/>
                <w:bCs/>
                <w:sz w:val="22"/>
              </w:rPr>
            </w:pPr>
            <w:r>
              <w:rPr>
                <w:rFonts w:cs="Times New Roman"/>
                <w:sz w:val="22"/>
              </w:rPr>
              <w:t xml:space="preserve">         </w:t>
            </w:r>
            <w:r w:rsidR="00AE5C84" w:rsidRPr="00FA7CE7">
              <w:rPr>
                <w:rFonts w:cs="Times New Roman"/>
                <w:sz w:val="22"/>
              </w:rPr>
              <w:t>На территории Тогучинского района реализуется</w:t>
            </w:r>
            <w:r w:rsidR="00FA35B9" w:rsidRPr="00FA7CE7">
              <w:rPr>
                <w:rFonts w:cs="Times New Roman"/>
                <w:sz w:val="22"/>
              </w:rPr>
              <w:t xml:space="preserve"> муниципальн</w:t>
            </w:r>
            <w:r w:rsidR="00AE5C84" w:rsidRPr="00FA7CE7">
              <w:rPr>
                <w:rFonts w:cs="Times New Roman"/>
                <w:sz w:val="22"/>
              </w:rPr>
              <w:t>ая</w:t>
            </w:r>
            <w:r w:rsidR="00FA35B9" w:rsidRPr="00FA7CE7">
              <w:rPr>
                <w:rFonts w:cs="Times New Roman"/>
                <w:sz w:val="22"/>
              </w:rPr>
              <w:t xml:space="preserve"> программ</w:t>
            </w:r>
            <w:r w:rsidR="006506E4" w:rsidRPr="00FA7CE7">
              <w:rPr>
                <w:rFonts w:cs="Times New Roman"/>
                <w:sz w:val="22"/>
              </w:rPr>
              <w:t>а</w:t>
            </w:r>
            <w:r w:rsidR="00FA35B9" w:rsidRPr="00FA7CE7">
              <w:rPr>
                <w:rFonts w:cs="Times New Roman"/>
                <w:sz w:val="22"/>
              </w:rPr>
              <w:t xml:space="preserve"> «Поддержка и развитие малого и среднего предпринимательства», административное сопровождение инвестиционных проектов предпринимателей, постановлением администрации Тогучинского района Новосибирской области от 14.12.2017г. № 1283 утвержден и действует Координационный совет по развитию предпринимательства и улучшению инвестиционного климата.</w:t>
            </w:r>
          </w:p>
        </w:tc>
      </w:tr>
      <w:tr w:rsidR="00FA35B9" w:rsidRPr="00536593" w:rsidTr="00FA35B9">
        <w:tc>
          <w:tcPr>
            <w:tcW w:w="253" w:type="pct"/>
          </w:tcPr>
          <w:p w:rsidR="00FA35B9" w:rsidRPr="00536593" w:rsidRDefault="00FA35B9" w:rsidP="002B3A7B">
            <w:pPr>
              <w:pStyle w:val="a5"/>
              <w:spacing w:line="240" w:lineRule="auto"/>
              <w:ind w:left="0"/>
              <w:jc w:val="both"/>
              <w:rPr>
                <w:rFonts w:cs="Times New Roman"/>
                <w:bCs/>
                <w:sz w:val="22"/>
              </w:rPr>
            </w:pPr>
            <w:r w:rsidRPr="00536593">
              <w:rPr>
                <w:rFonts w:cs="Times New Roman"/>
                <w:bCs/>
                <w:sz w:val="22"/>
              </w:rPr>
              <w:lastRenderedPageBreak/>
              <w:t>3</w:t>
            </w:r>
            <w:r w:rsidR="00B772A0" w:rsidRPr="00536593">
              <w:rPr>
                <w:rFonts w:cs="Times New Roman"/>
                <w:bCs/>
                <w:sz w:val="22"/>
              </w:rPr>
              <w:t>3</w:t>
            </w:r>
            <w:r w:rsidRPr="00536593">
              <w:rPr>
                <w:rFonts w:cs="Times New Roman"/>
                <w:bCs/>
                <w:sz w:val="22"/>
              </w:rPr>
              <w:t>.2</w:t>
            </w:r>
            <w:r w:rsidR="00DC1C35" w:rsidRPr="00536593">
              <w:rPr>
                <w:rFonts w:cs="Times New Roman"/>
                <w:bCs/>
                <w:sz w:val="22"/>
              </w:rPr>
              <w:t>.</w:t>
            </w:r>
          </w:p>
        </w:tc>
        <w:tc>
          <w:tcPr>
            <w:tcW w:w="1005" w:type="pct"/>
          </w:tcPr>
          <w:p w:rsidR="00FA35B9" w:rsidRPr="00536593" w:rsidRDefault="00FA35B9" w:rsidP="002B3A7B">
            <w:pPr>
              <w:autoSpaceDE w:val="0"/>
              <w:autoSpaceDN w:val="0"/>
              <w:adjustRightInd w:val="0"/>
              <w:jc w:val="both"/>
              <w:rPr>
                <w:rFonts w:ascii="Times New Roman" w:hAnsi="Times New Roman" w:cs="Times New Roman"/>
                <w:bCs/>
              </w:rPr>
            </w:pPr>
            <w:r w:rsidRPr="00536593">
              <w:rPr>
                <w:rFonts w:ascii="Times New Roman" w:hAnsi="Times New Roman" w:cs="Times New Roman"/>
              </w:rPr>
              <w:t>Перевод государственных и муниципальных услуг, связанных со сферой предпринимательской деятельности, в электронную форму</w:t>
            </w:r>
          </w:p>
        </w:tc>
        <w:tc>
          <w:tcPr>
            <w:tcW w:w="1241" w:type="pct"/>
          </w:tcPr>
          <w:p w:rsidR="00FA35B9" w:rsidRPr="00536593" w:rsidRDefault="00FA35B9" w:rsidP="002B3A7B">
            <w:pPr>
              <w:jc w:val="both"/>
              <w:rPr>
                <w:rFonts w:ascii="Times New Roman" w:hAnsi="Times New Roman" w:cs="Times New Roman"/>
              </w:rPr>
            </w:pPr>
            <w:r w:rsidRPr="00536593">
              <w:rPr>
                <w:rFonts w:ascii="Times New Roman" w:hAnsi="Times New Roman" w:cs="Times New Roman"/>
              </w:rPr>
              <w:t>Снижение временных и финансовых издержек предпринимателей при получении государственных и муниципальных услуг, связанных со сферой предпринимательской деятельности</w:t>
            </w:r>
          </w:p>
        </w:tc>
        <w:tc>
          <w:tcPr>
            <w:tcW w:w="519" w:type="pct"/>
          </w:tcPr>
          <w:p w:rsidR="00FA35B9" w:rsidRPr="00536593" w:rsidRDefault="00FA35B9" w:rsidP="002B3A7B">
            <w:pPr>
              <w:pStyle w:val="a5"/>
              <w:spacing w:line="240" w:lineRule="auto"/>
              <w:ind w:left="0" w:firstLine="0"/>
              <w:jc w:val="both"/>
              <w:rPr>
                <w:rFonts w:cs="Times New Roman"/>
                <w:bCs/>
                <w:sz w:val="22"/>
              </w:rPr>
            </w:pPr>
            <w:r w:rsidRPr="00536593">
              <w:rPr>
                <w:rFonts w:cs="Times New Roman"/>
                <w:sz w:val="22"/>
              </w:rPr>
              <w:t xml:space="preserve">2020-2022 </w:t>
            </w:r>
          </w:p>
        </w:tc>
        <w:tc>
          <w:tcPr>
            <w:tcW w:w="755" w:type="pct"/>
          </w:tcPr>
          <w:p w:rsidR="00FA35B9" w:rsidRPr="00536593" w:rsidRDefault="00FA35B9" w:rsidP="002B3A7B">
            <w:pPr>
              <w:pStyle w:val="a5"/>
              <w:autoSpaceDE w:val="0"/>
              <w:autoSpaceDN w:val="0"/>
              <w:adjustRightInd w:val="0"/>
              <w:spacing w:line="240" w:lineRule="auto"/>
              <w:ind w:left="0" w:firstLine="0"/>
              <w:jc w:val="both"/>
              <w:rPr>
                <w:rFonts w:cs="Times New Roman"/>
                <w:bCs/>
                <w:sz w:val="22"/>
              </w:rPr>
            </w:pPr>
            <w:r w:rsidRPr="00536593">
              <w:rPr>
                <w:rFonts w:cs="Times New Roman"/>
                <w:sz w:val="22"/>
              </w:rPr>
              <w:t>Администрация Тогучинского района Новосибирской области</w:t>
            </w:r>
          </w:p>
        </w:tc>
        <w:tc>
          <w:tcPr>
            <w:tcW w:w="1227" w:type="pct"/>
          </w:tcPr>
          <w:p w:rsidR="00FA35B9" w:rsidRPr="00536593" w:rsidRDefault="00511AAD" w:rsidP="002B3A7B">
            <w:pPr>
              <w:pStyle w:val="a5"/>
              <w:autoSpaceDE w:val="0"/>
              <w:autoSpaceDN w:val="0"/>
              <w:adjustRightInd w:val="0"/>
              <w:spacing w:line="240" w:lineRule="auto"/>
              <w:ind w:left="0" w:firstLine="0"/>
              <w:jc w:val="both"/>
              <w:rPr>
                <w:rFonts w:cs="Times New Roman"/>
                <w:sz w:val="22"/>
              </w:rPr>
            </w:pPr>
            <w:r>
              <w:rPr>
                <w:rFonts w:cs="Times New Roman"/>
                <w:sz w:val="22"/>
              </w:rPr>
              <w:t xml:space="preserve">        </w:t>
            </w:r>
            <w:r w:rsidR="00FA35B9" w:rsidRPr="00536593">
              <w:rPr>
                <w:rFonts w:cs="Times New Roman"/>
                <w:sz w:val="22"/>
              </w:rPr>
              <w:t xml:space="preserve">В связи с переводом муниципальных услуг в электронную форму (МАИС), время на предоставлении услугу значительно уменьшилось до 7 дней. (Выдача разрешений на строительство) </w:t>
            </w:r>
          </w:p>
        </w:tc>
      </w:tr>
      <w:tr w:rsidR="00FA35B9" w:rsidRPr="00FA35B9" w:rsidTr="00FA35B9">
        <w:tc>
          <w:tcPr>
            <w:tcW w:w="253" w:type="pct"/>
          </w:tcPr>
          <w:p w:rsidR="00FA35B9" w:rsidRPr="00536593" w:rsidRDefault="00FA35B9" w:rsidP="002B3A7B">
            <w:pPr>
              <w:pStyle w:val="a5"/>
              <w:spacing w:line="240" w:lineRule="auto"/>
              <w:ind w:left="0"/>
              <w:jc w:val="both"/>
              <w:rPr>
                <w:rFonts w:cs="Times New Roman"/>
                <w:bCs/>
                <w:sz w:val="22"/>
              </w:rPr>
            </w:pPr>
            <w:r w:rsidRPr="00536593">
              <w:rPr>
                <w:rFonts w:cs="Times New Roman"/>
                <w:bCs/>
                <w:sz w:val="22"/>
              </w:rPr>
              <w:t>3</w:t>
            </w:r>
            <w:r w:rsidR="00B772A0" w:rsidRPr="00536593">
              <w:rPr>
                <w:rFonts w:cs="Times New Roman"/>
                <w:bCs/>
                <w:sz w:val="22"/>
              </w:rPr>
              <w:t>3</w:t>
            </w:r>
            <w:r w:rsidRPr="00536593">
              <w:rPr>
                <w:rFonts w:cs="Times New Roman"/>
                <w:bCs/>
                <w:sz w:val="22"/>
              </w:rPr>
              <w:t>.3</w:t>
            </w:r>
            <w:r w:rsidR="00DC1C35" w:rsidRPr="00536593">
              <w:rPr>
                <w:rFonts w:cs="Times New Roman"/>
                <w:bCs/>
                <w:sz w:val="22"/>
              </w:rPr>
              <w:t>.</w:t>
            </w:r>
          </w:p>
        </w:tc>
        <w:tc>
          <w:tcPr>
            <w:tcW w:w="1005" w:type="pct"/>
          </w:tcPr>
          <w:p w:rsidR="00FA35B9" w:rsidRPr="00536593" w:rsidRDefault="00FA35B9" w:rsidP="002B3A7B">
            <w:pPr>
              <w:autoSpaceDE w:val="0"/>
              <w:autoSpaceDN w:val="0"/>
              <w:adjustRightInd w:val="0"/>
              <w:jc w:val="both"/>
              <w:rPr>
                <w:rFonts w:ascii="Times New Roman" w:hAnsi="Times New Roman" w:cs="Times New Roman"/>
                <w:bCs/>
              </w:rPr>
            </w:pPr>
            <w:r w:rsidRPr="00536593">
              <w:rPr>
                <w:rFonts w:ascii="Times New Roman" w:hAnsi="Times New Roman" w:cs="Times New Roman"/>
              </w:rPr>
              <w:t>Оптимизация процесса предоставления государственных услуг, относящихся к полномочиям Новосибирской области, а также муниципальных услуг для субъектов предпринимательской деятельности, в том числе путем сокращения сроков их оказания, количества необходимых документов и снижения стоимости предоставления таких услуг</w:t>
            </w:r>
          </w:p>
        </w:tc>
        <w:tc>
          <w:tcPr>
            <w:tcW w:w="1241" w:type="pct"/>
          </w:tcPr>
          <w:p w:rsidR="00FA35B9" w:rsidRPr="00536593" w:rsidRDefault="00FA35B9" w:rsidP="002B3A7B">
            <w:pPr>
              <w:pStyle w:val="a5"/>
              <w:spacing w:line="240" w:lineRule="auto"/>
              <w:ind w:left="0" w:firstLine="0"/>
              <w:jc w:val="both"/>
              <w:rPr>
                <w:rFonts w:cs="Times New Roman"/>
                <w:sz w:val="22"/>
              </w:rPr>
            </w:pPr>
            <w:r w:rsidRPr="00536593">
              <w:rPr>
                <w:rFonts w:cs="Times New Roman"/>
                <w:sz w:val="22"/>
              </w:rPr>
              <w:t>Повышение качества и доступности предоставления государственных услуг, относящихся к полномочиям Новосибирской области, а также муниципальных услуг для субъектов предпринимательской деятельности</w:t>
            </w:r>
          </w:p>
        </w:tc>
        <w:tc>
          <w:tcPr>
            <w:tcW w:w="519" w:type="pct"/>
          </w:tcPr>
          <w:p w:rsidR="00FA35B9" w:rsidRPr="00536593" w:rsidRDefault="00FA35B9" w:rsidP="002B3A7B">
            <w:pPr>
              <w:pStyle w:val="a5"/>
              <w:spacing w:line="240" w:lineRule="auto"/>
              <w:ind w:left="0" w:firstLine="0"/>
              <w:jc w:val="both"/>
              <w:rPr>
                <w:rFonts w:cs="Times New Roman"/>
                <w:bCs/>
                <w:sz w:val="22"/>
              </w:rPr>
            </w:pPr>
            <w:r w:rsidRPr="00536593">
              <w:rPr>
                <w:rFonts w:cs="Times New Roman"/>
                <w:sz w:val="22"/>
              </w:rPr>
              <w:t>Ежегодно</w:t>
            </w:r>
          </w:p>
        </w:tc>
        <w:tc>
          <w:tcPr>
            <w:tcW w:w="755" w:type="pct"/>
          </w:tcPr>
          <w:p w:rsidR="00FA35B9" w:rsidRPr="00536593" w:rsidRDefault="00FA35B9" w:rsidP="002B3A7B">
            <w:pPr>
              <w:pStyle w:val="a5"/>
              <w:spacing w:line="240" w:lineRule="auto"/>
              <w:ind w:left="0" w:firstLine="0"/>
              <w:jc w:val="both"/>
              <w:rPr>
                <w:rFonts w:cs="Times New Roman"/>
                <w:bCs/>
                <w:sz w:val="22"/>
              </w:rPr>
            </w:pPr>
            <w:r w:rsidRPr="00536593">
              <w:rPr>
                <w:rFonts w:cs="Times New Roman"/>
                <w:sz w:val="22"/>
              </w:rPr>
              <w:t>Администрация Тогучинского района Новосибирской области</w:t>
            </w:r>
          </w:p>
        </w:tc>
        <w:tc>
          <w:tcPr>
            <w:tcW w:w="1227" w:type="pct"/>
          </w:tcPr>
          <w:p w:rsidR="00FA35B9" w:rsidRPr="00FA35B9" w:rsidRDefault="00FA35B9" w:rsidP="00511AAD">
            <w:pPr>
              <w:autoSpaceDE w:val="0"/>
              <w:autoSpaceDN w:val="0"/>
              <w:adjustRightInd w:val="0"/>
              <w:jc w:val="center"/>
              <w:rPr>
                <w:rFonts w:ascii="Times New Roman" w:hAnsi="Times New Roman" w:cs="Times New Roman"/>
              </w:rPr>
            </w:pPr>
            <w:r w:rsidRPr="00536593">
              <w:rPr>
                <w:rFonts w:ascii="Times New Roman" w:hAnsi="Times New Roman" w:cs="Times New Roman"/>
              </w:rPr>
              <w:t>_____</w:t>
            </w:r>
          </w:p>
        </w:tc>
      </w:tr>
      <w:tr w:rsidR="00FA35B9" w:rsidRPr="00FA35B9" w:rsidTr="00FA35B9">
        <w:tc>
          <w:tcPr>
            <w:tcW w:w="253" w:type="pct"/>
          </w:tcPr>
          <w:p w:rsidR="00FA35B9" w:rsidRPr="00FA35B9" w:rsidRDefault="00FA35B9" w:rsidP="002B3A7B">
            <w:pPr>
              <w:pStyle w:val="a5"/>
              <w:spacing w:line="240" w:lineRule="auto"/>
              <w:ind w:left="0"/>
              <w:jc w:val="both"/>
              <w:rPr>
                <w:rFonts w:cs="Times New Roman"/>
                <w:bCs/>
                <w:sz w:val="22"/>
              </w:rPr>
            </w:pPr>
            <w:r w:rsidRPr="00536593">
              <w:rPr>
                <w:rFonts w:cs="Times New Roman"/>
                <w:bCs/>
                <w:sz w:val="22"/>
              </w:rPr>
              <w:t>3</w:t>
            </w:r>
            <w:r w:rsidR="00B772A0" w:rsidRPr="00536593">
              <w:rPr>
                <w:rFonts w:cs="Times New Roman"/>
                <w:bCs/>
                <w:sz w:val="22"/>
              </w:rPr>
              <w:t>3</w:t>
            </w:r>
            <w:r w:rsidRPr="00536593">
              <w:rPr>
                <w:rFonts w:cs="Times New Roman"/>
                <w:bCs/>
                <w:sz w:val="22"/>
              </w:rPr>
              <w:t>.4</w:t>
            </w:r>
            <w:r w:rsidR="00DC1C35" w:rsidRPr="00536593">
              <w:rPr>
                <w:rFonts w:cs="Times New Roman"/>
                <w:bCs/>
                <w:sz w:val="22"/>
              </w:rPr>
              <w:t>.</w:t>
            </w:r>
          </w:p>
        </w:tc>
        <w:tc>
          <w:tcPr>
            <w:tcW w:w="1005"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Включение в порядки проведения оценки регулирующего воздействия проектов нормативных правовых актов муниципальных образований Новосибирской области и экспертизы нормативных правовых актов муниципальных образований Новосибирской области, устанавливаемые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t xml:space="preserve">в соответствии с Федеральным </w:t>
            </w:r>
            <w:hyperlink r:id="rId12" w:history="1">
              <w:r w:rsidRPr="00FA35B9">
                <w:rPr>
                  <w:rStyle w:val="a7"/>
                  <w:rFonts w:ascii="Times New Roman" w:hAnsi="Times New Roman" w:cs="Times New Roman"/>
                </w:rPr>
                <w:t>законом</w:t>
              </w:r>
            </w:hyperlink>
            <w:r w:rsidRPr="00FA35B9">
              <w:rPr>
                <w:rFonts w:ascii="Times New Roman" w:hAnsi="Times New Roman" w:cs="Times New Roman"/>
              </w:rPr>
              <w:t xml:space="preserve"> от 06.10.2003 № 131-ФЗ «Об общих принципах организации местного самоуправления </w:t>
            </w:r>
          </w:p>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lastRenderedPageBreak/>
              <w:t xml:space="preserve">в </w:t>
            </w:r>
            <w:r w:rsidR="000975E2">
              <w:rPr>
                <w:rFonts w:ascii="Times New Roman" w:hAnsi="Times New Roman" w:cs="Times New Roman"/>
              </w:rPr>
              <w:t xml:space="preserve">Российской Федерации», пунктов, </w:t>
            </w:r>
            <w:r w:rsidRPr="00FA35B9">
              <w:rPr>
                <w:rFonts w:ascii="Times New Roman" w:hAnsi="Times New Roman" w:cs="Times New Roman"/>
              </w:rPr>
              <w:t xml:space="preserve">предусматривающих анализ воздействия таких актов </w:t>
            </w:r>
          </w:p>
          <w:p w:rsidR="00FA35B9" w:rsidRPr="00FA35B9" w:rsidRDefault="00FA35B9" w:rsidP="002B3A7B">
            <w:pPr>
              <w:autoSpaceDE w:val="0"/>
              <w:autoSpaceDN w:val="0"/>
              <w:adjustRightInd w:val="0"/>
              <w:jc w:val="both"/>
              <w:rPr>
                <w:rFonts w:ascii="Times New Roman" w:hAnsi="Times New Roman" w:cs="Times New Roman"/>
                <w:bCs/>
              </w:rPr>
            </w:pPr>
            <w:r w:rsidRPr="00FA35B9">
              <w:rPr>
                <w:rFonts w:ascii="Times New Roman" w:hAnsi="Times New Roman" w:cs="Times New Roman"/>
              </w:rPr>
              <w:t>на состояние конкуренции</w:t>
            </w:r>
          </w:p>
        </w:tc>
        <w:tc>
          <w:tcPr>
            <w:tcW w:w="1241" w:type="pct"/>
          </w:tcPr>
          <w:p w:rsidR="00FA35B9" w:rsidRPr="00FA35B9" w:rsidRDefault="00FA35B9" w:rsidP="002B3A7B">
            <w:pPr>
              <w:autoSpaceDE w:val="0"/>
              <w:autoSpaceDN w:val="0"/>
              <w:adjustRightInd w:val="0"/>
              <w:jc w:val="both"/>
              <w:rPr>
                <w:rFonts w:ascii="Times New Roman" w:hAnsi="Times New Roman" w:cs="Times New Roman"/>
              </w:rPr>
            </w:pPr>
            <w:r w:rsidRPr="00FA35B9">
              <w:rPr>
                <w:rFonts w:ascii="Times New Roman" w:hAnsi="Times New Roman" w:cs="Times New Roman"/>
              </w:rPr>
              <w:lastRenderedPageBreak/>
              <w:t>Исключение негативного влияния нормативных правовых актов на развитие конкуренции на территории Новосибирской области</w:t>
            </w:r>
          </w:p>
        </w:tc>
        <w:tc>
          <w:tcPr>
            <w:tcW w:w="519" w:type="pct"/>
          </w:tcPr>
          <w:p w:rsidR="00FA35B9" w:rsidRPr="00FA35B9" w:rsidRDefault="00025AD0" w:rsidP="002B3A7B">
            <w:pPr>
              <w:pStyle w:val="a5"/>
              <w:spacing w:line="240" w:lineRule="auto"/>
              <w:ind w:left="0" w:firstLine="0"/>
              <w:jc w:val="both"/>
              <w:rPr>
                <w:rFonts w:cs="Times New Roman"/>
                <w:bCs/>
                <w:sz w:val="22"/>
              </w:rPr>
            </w:pPr>
            <w:r>
              <w:rPr>
                <w:rFonts w:cs="Times New Roman"/>
                <w:sz w:val="22"/>
              </w:rPr>
              <w:t xml:space="preserve">2019- </w:t>
            </w:r>
            <w:r w:rsidR="00FA35B9" w:rsidRPr="00FA35B9">
              <w:rPr>
                <w:rFonts w:cs="Times New Roman"/>
                <w:sz w:val="22"/>
              </w:rPr>
              <w:t>2020</w:t>
            </w:r>
          </w:p>
        </w:tc>
        <w:tc>
          <w:tcPr>
            <w:tcW w:w="755" w:type="pct"/>
          </w:tcPr>
          <w:p w:rsidR="00FA35B9" w:rsidRPr="00FA35B9" w:rsidRDefault="00FA35B9" w:rsidP="002B3A7B">
            <w:pPr>
              <w:pStyle w:val="a5"/>
              <w:autoSpaceDE w:val="0"/>
              <w:autoSpaceDN w:val="0"/>
              <w:adjustRightInd w:val="0"/>
              <w:spacing w:line="240" w:lineRule="auto"/>
              <w:ind w:left="33" w:firstLine="0"/>
              <w:jc w:val="both"/>
              <w:rPr>
                <w:rFonts w:cs="Times New Roman"/>
                <w:bCs/>
                <w:sz w:val="22"/>
              </w:rPr>
            </w:pPr>
            <w:r w:rsidRPr="00FA35B9">
              <w:rPr>
                <w:rFonts w:cs="Times New Roman"/>
                <w:sz w:val="22"/>
              </w:rPr>
              <w:t>Администрация Тогучинского района Новосибирской области</w:t>
            </w:r>
          </w:p>
        </w:tc>
        <w:tc>
          <w:tcPr>
            <w:tcW w:w="1227" w:type="pct"/>
          </w:tcPr>
          <w:p w:rsidR="00726634" w:rsidRPr="00726634" w:rsidRDefault="00A6273B" w:rsidP="00A6273B">
            <w:pPr>
              <w:jc w:val="both"/>
              <w:rPr>
                <w:rFonts w:ascii="Times New Roman" w:eastAsia="Calibri" w:hAnsi="Times New Roman" w:cs="Times New Roman"/>
              </w:rPr>
            </w:pPr>
            <w:r>
              <w:rPr>
                <w:rFonts w:ascii="Times New Roman" w:eastAsia="Calibri" w:hAnsi="Times New Roman" w:cs="Times New Roman"/>
              </w:rPr>
              <w:t xml:space="preserve">        </w:t>
            </w:r>
            <w:r w:rsidR="00726634" w:rsidRPr="00726634">
              <w:rPr>
                <w:rFonts w:ascii="Times New Roman" w:eastAsia="Calibri" w:hAnsi="Times New Roman" w:cs="Times New Roman"/>
              </w:rPr>
              <w:t xml:space="preserve">Решением </w:t>
            </w:r>
            <w:r w:rsidR="00726634" w:rsidRPr="00726634">
              <w:rPr>
                <w:rFonts w:ascii="Times New Roman" w:eastAsia="Calibri" w:hAnsi="Times New Roman" w:cs="Times New Roman"/>
                <w:color w:val="000000"/>
              </w:rPr>
              <w:t>тридцать второй (внеочередной)</w:t>
            </w:r>
            <w:r w:rsidR="00726634" w:rsidRPr="00726634">
              <w:rPr>
                <w:rFonts w:ascii="Times New Roman" w:eastAsia="Calibri" w:hAnsi="Times New Roman" w:cs="Times New Roman"/>
              </w:rPr>
              <w:t xml:space="preserve"> сессии Совета депутатов Тогучинского района Новосибирской области третьего созыва от 21.08.2020 № 283 «О внесении изменений в решение пятнадцатой сессии Совета депутатов Тогучинского района Новосибирской области третьего созыва от 29.09.2017 № 122 «Об утверждении Порядка проведения оценки регулирующего воздействия проектов муниципальных нормативных правовых актов Тогучинского района Новосибирской области» и Решением </w:t>
            </w:r>
            <w:r w:rsidR="00726634" w:rsidRPr="00726634">
              <w:rPr>
                <w:rFonts w:ascii="Times New Roman" w:eastAsia="Calibri" w:hAnsi="Times New Roman" w:cs="Times New Roman"/>
                <w:color w:val="000000"/>
              </w:rPr>
              <w:t>тридцать второй (внеочередной)</w:t>
            </w:r>
            <w:r w:rsidR="00726634" w:rsidRPr="00726634">
              <w:rPr>
                <w:rFonts w:ascii="Times New Roman" w:eastAsia="Calibri" w:hAnsi="Times New Roman" w:cs="Times New Roman"/>
              </w:rPr>
              <w:t xml:space="preserve"> сессии Совета </w:t>
            </w:r>
            <w:r w:rsidR="00726634" w:rsidRPr="00726634">
              <w:rPr>
                <w:rFonts w:ascii="Times New Roman" w:eastAsia="Calibri" w:hAnsi="Times New Roman" w:cs="Times New Roman"/>
              </w:rPr>
              <w:lastRenderedPageBreak/>
              <w:t>депутатов Тогучинского района Новосибирской области третьего созыва от 21.08.2020 № 284 «О внесении изменений в решение пятнадцатой сессии Совета депутатов Тогучинского района Новосибирской области третьего созыва от 29.09.2017 № 123 «Об утверждении порядка проведения экспертизы муниципальных нормативных правовых актов Тогучинского района Новосибирской области, затрагивающих вопросы осуществления предпринимательской и инвестиционной деятельности», пункты, касающихся анализа воздействия положений МНПА (проектов МНПА) на состояние конкуренции включены в выше указанные Порядки.</w:t>
            </w:r>
          </w:p>
          <w:p w:rsidR="00726634" w:rsidRPr="00726634" w:rsidRDefault="00A6273B" w:rsidP="00A6273B">
            <w:pPr>
              <w:jc w:val="both"/>
              <w:rPr>
                <w:rFonts w:ascii="Times New Roman" w:eastAsia="Calibri" w:hAnsi="Times New Roman" w:cs="Times New Roman"/>
              </w:rPr>
            </w:pPr>
            <w:r>
              <w:rPr>
                <w:rFonts w:ascii="Times New Roman" w:eastAsia="Calibri" w:hAnsi="Times New Roman" w:cs="Times New Roman"/>
              </w:rPr>
              <w:t xml:space="preserve">         </w:t>
            </w:r>
            <w:r w:rsidR="00726634" w:rsidRPr="00726634">
              <w:rPr>
                <w:rFonts w:ascii="Times New Roman" w:eastAsia="Calibri" w:hAnsi="Times New Roman" w:cs="Times New Roman"/>
              </w:rPr>
              <w:t>В 2019 году в выше указанные решения изменения не вносились.</w:t>
            </w:r>
          </w:p>
          <w:p w:rsidR="00726634" w:rsidRPr="00726634" w:rsidRDefault="00A6273B" w:rsidP="00A6273B">
            <w:pPr>
              <w:keepNext/>
              <w:jc w:val="both"/>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726634" w:rsidRPr="00726634">
              <w:rPr>
                <w:rFonts w:ascii="Times New Roman" w:eastAsia="Times New Roman" w:hAnsi="Times New Roman" w:cs="Times New Roman"/>
                <w:bCs/>
                <w:lang w:eastAsia="ru-RU"/>
              </w:rPr>
              <w:t>За период 2019 года количество положительных заключений об ОРВ составило 7, отрицательных заключений нет. Количество положительных заключений об экспертизе составило 5, количество отрицательных заключений об экспертизе нет.</w:t>
            </w:r>
          </w:p>
          <w:p w:rsidR="00726634" w:rsidRPr="00726634" w:rsidRDefault="00A6273B" w:rsidP="00A6273B">
            <w:pPr>
              <w:keepNext/>
              <w:jc w:val="both"/>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726634" w:rsidRPr="00726634">
              <w:rPr>
                <w:rFonts w:ascii="Times New Roman" w:eastAsia="Times New Roman" w:hAnsi="Times New Roman" w:cs="Times New Roman"/>
                <w:bCs/>
                <w:lang w:eastAsia="ru-RU"/>
              </w:rPr>
              <w:t xml:space="preserve">За период 2020 года количество положительных заключений об ОРВ составило 3, отрицательных заключений нет. Количество положительных заключений об экспертизе составило 5, количество </w:t>
            </w:r>
            <w:r w:rsidR="00726634" w:rsidRPr="00726634">
              <w:rPr>
                <w:rFonts w:ascii="Times New Roman" w:eastAsia="Times New Roman" w:hAnsi="Times New Roman" w:cs="Times New Roman"/>
                <w:bCs/>
                <w:lang w:eastAsia="ru-RU"/>
              </w:rPr>
              <w:lastRenderedPageBreak/>
              <w:t>отрицательных заключений об экспертизе нет.</w:t>
            </w:r>
          </w:p>
          <w:p w:rsidR="00FA35B9" w:rsidRPr="00FA35B9" w:rsidRDefault="00FA35B9" w:rsidP="002B3A7B">
            <w:pPr>
              <w:pStyle w:val="a5"/>
              <w:autoSpaceDE w:val="0"/>
              <w:autoSpaceDN w:val="0"/>
              <w:adjustRightInd w:val="0"/>
              <w:spacing w:line="240" w:lineRule="auto"/>
              <w:ind w:left="33" w:firstLine="0"/>
              <w:jc w:val="both"/>
              <w:rPr>
                <w:rFonts w:cs="Times New Roman"/>
                <w:sz w:val="22"/>
              </w:rPr>
            </w:pPr>
          </w:p>
        </w:tc>
      </w:tr>
      <w:tr w:rsidR="00FA35B9" w:rsidRPr="00FA35B9" w:rsidTr="00FA35B9">
        <w:tc>
          <w:tcPr>
            <w:tcW w:w="253" w:type="pct"/>
          </w:tcPr>
          <w:p w:rsidR="00FA35B9" w:rsidRPr="00FA35B9" w:rsidRDefault="00FA35B9" w:rsidP="00672FC7">
            <w:pPr>
              <w:pStyle w:val="a5"/>
              <w:spacing w:line="240" w:lineRule="auto"/>
              <w:ind w:left="0"/>
              <w:jc w:val="center"/>
              <w:rPr>
                <w:rFonts w:cs="Times New Roman"/>
                <w:bCs/>
                <w:sz w:val="22"/>
              </w:rPr>
            </w:pPr>
            <w:r w:rsidRPr="00536593">
              <w:rPr>
                <w:rFonts w:cs="Times New Roman"/>
                <w:bCs/>
                <w:sz w:val="22"/>
              </w:rPr>
              <w:lastRenderedPageBreak/>
              <w:t>3</w:t>
            </w:r>
            <w:r w:rsidR="00B772A0" w:rsidRPr="00536593">
              <w:rPr>
                <w:rFonts w:cs="Times New Roman"/>
                <w:bCs/>
                <w:sz w:val="22"/>
              </w:rPr>
              <w:t>3</w:t>
            </w:r>
            <w:r w:rsidRPr="00536593">
              <w:rPr>
                <w:rFonts w:cs="Times New Roman"/>
                <w:bCs/>
                <w:sz w:val="22"/>
              </w:rPr>
              <w:t>.5</w:t>
            </w:r>
            <w:r w:rsidR="00DC1C35" w:rsidRPr="00536593">
              <w:rPr>
                <w:rFonts w:cs="Times New Roman"/>
                <w:bCs/>
                <w:sz w:val="22"/>
              </w:rPr>
              <w:t>.</w:t>
            </w:r>
          </w:p>
        </w:tc>
        <w:tc>
          <w:tcPr>
            <w:tcW w:w="1005"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Проведение мероприятий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по информированию бизнес-сообществ об институте оце</w:t>
            </w:r>
            <w:r w:rsidR="000975E2">
              <w:rPr>
                <w:rFonts w:ascii="Times New Roman" w:hAnsi="Times New Roman" w:cs="Times New Roman"/>
              </w:rPr>
              <w:t xml:space="preserve">нки регулирующего воздействия, </w:t>
            </w:r>
            <w:r w:rsidRPr="00FA35B9">
              <w:rPr>
                <w:rFonts w:ascii="Times New Roman" w:hAnsi="Times New Roman" w:cs="Times New Roman"/>
              </w:rPr>
              <w:t xml:space="preserve">о проводимых публичных консультациях, подготовленных заключениях, достигнутых результатах </w:t>
            </w:r>
          </w:p>
        </w:tc>
        <w:tc>
          <w:tcPr>
            <w:tcW w:w="1241"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Повышение инфо</w:t>
            </w:r>
            <w:r w:rsidR="000975E2">
              <w:rPr>
                <w:rFonts w:ascii="Times New Roman" w:hAnsi="Times New Roman" w:cs="Times New Roman"/>
              </w:rPr>
              <w:t xml:space="preserve">рмированности предпринимателей </w:t>
            </w:r>
            <w:r w:rsidRPr="00FA35B9">
              <w:rPr>
                <w:rFonts w:ascii="Times New Roman" w:hAnsi="Times New Roman" w:cs="Times New Roman"/>
              </w:rPr>
              <w:t>об институте оценки регулирующего возд</w:t>
            </w:r>
            <w:r w:rsidR="000975E2">
              <w:rPr>
                <w:rFonts w:ascii="Times New Roman" w:hAnsi="Times New Roman" w:cs="Times New Roman"/>
              </w:rPr>
              <w:t xml:space="preserve">ействия, вовлеченности бизнеса </w:t>
            </w:r>
            <w:r w:rsidRPr="00FA35B9">
              <w:rPr>
                <w:rFonts w:ascii="Times New Roman" w:hAnsi="Times New Roman" w:cs="Times New Roman"/>
              </w:rPr>
              <w:t>в процесс нормотворчества</w:t>
            </w:r>
          </w:p>
        </w:tc>
        <w:tc>
          <w:tcPr>
            <w:tcW w:w="519" w:type="pct"/>
          </w:tcPr>
          <w:p w:rsidR="00FA35B9" w:rsidRPr="00FA35B9" w:rsidRDefault="00FA35B9" w:rsidP="000975E2">
            <w:pPr>
              <w:pStyle w:val="a5"/>
              <w:spacing w:line="240" w:lineRule="auto"/>
              <w:ind w:left="0" w:firstLine="0"/>
              <w:rPr>
                <w:rFonts w:cs="Times New Roman"/>
                <w:sz w:val="22"/>
              </w:rPr>
            </w:pPr>
            <w:r w:rsidRPr="00FA35B9">
              <w:rPr>
                <w:rFonts w:cs="Times New Roman"/>
                <w:sz w:val="22"/>
              </w:rPr>
              <w:t>Постоянно</w:t>
            </w:r>
          </w:p>
        </w:tc>
        <w:tc>
          <w:tcPr>
            <w:tcW w:w="755" w:type="pct"/>
          </w:tcPr>
          <w:p w:rsidR="00FA35B9" w:rsidRPr="00FA35B9" w:rsidRDefault="00FA35B9" w:rsidP="000975E2">
            <w:pPr>
              <w:pStyle w:val="a5"/>
              <w:autoSpaceDE w:val="0"/>
              <w:autoSpaceDN w:val="0"/>
              <w:adjustRightInd w:val="0"/>
              <w:spacing w:line="240" w:lineRule="auto"/>
              <w:ind w:left="33" w:firstLine="0"/>
              <w:rPr>
                <w:rFonts w:cs="Times New Roman"/>
                <w:sz w:val="22"/>
              </w:rPr>
            </w:pPr>
            <w:r w:rsidRPr="00FA35B9">
              <w:rPr>
                <w:rFonts w:cs="Times New Roman"/>
                <w:sz w:val="22"/>
              </w:rPr>
              <w:t>Администрация Тогучинского района Новосибирской области</w:t>
            </w:r>
          </w:p>
        </w:tc>
        <w:tc>
          <w:tcPr>
            <w:tcW w:w="1227" w:type="pct"/>
          </w:tcPr>
          <w:p w:rsidR="00FA35B9" w:rsidRPr="00FA35B9" w:rsidRDefault="00A54255" w:rsidP="00B85B41">
            <w:pPr>
              <w:pStyle w:val="a5"/>
              <w:autoSpaceDE w:val="0"/>
              <w:autoSpaceDN w:val="0"/>
              <w:adjustRightInd w:val="0"/>
              <w:spacing w:line="240" w:lineRule="auto"/>
              <w:ind w:left="33" w:firstLine="0"/>
              <w:jc w:val="both"/>
              <w:rPr>
                <w:rFonts w:cs="Times New Roman"/>
                <w:sz w:val="22"/>
              </w:rPr>
            </w:pPr>
            <w:r>
              <w:rPr>
                <w:rFonts w:cs="Times New Roman"/>
                <w:sz w:val="22"/>
              </w:rPr>
              <w:t xml:space="preserve">     </w:t>
            </w:r>
            <w:r w:rsidR="00FA35B9" w:rsidRPr="00FA35B9">
              <w:rPr>
                <w:rFonts w:cs="Times New Roman"/>
                <w:sz w:val="22"/>
              </w:rPr>
              <w:t xml:space="preserve">Повышение информированности предпринимателей об институте оценки регулирующего воздействия,  вовлеченности в процесс нормотворчества проводится посредством размещения информации на официальном сайте администрации Тогучинского района Новосибирской области «Оценка регулирующего воздействия и экспертизы нормативных правовых актов», </w:t>
            </w:r>
            <w:r w:rsidR="00A6273B">
              <w:rPr>
                <w:rFonts w:cs="Times New Roman"/>
                <w:sz w:val="22"/>
              </w:rPr>
              <w:t xml:space="preserve">   </w:t>
            </w:r>
            <w:r w:rsidR="00FA35B9" w:rsidRPr="00FA35B9">
              <w:rPr>
                <w:rFonts w:cs="Times New Roman"/>
                <w:sz w:val="22"/>
              </w:rPr>
              <w:t xml:space="preserve">«Взаимодействие с </w:t>
            </w:r>
            <w:r w:rsidR="00A6273B">
              <w:rPr>
                <w:rFonts w:cs="Times New Roman"/>
                <w:sz w:val="22"/>
              </w:rPr>
              <w:t xml:space="preserve">   </w:t>
            </w:r>
            <w:r w:rsidR="00FA35B9" w:rsidRPr="00FA35B9">
              <w:rPr>
                <w:rFonts w:cs="Times New Roman"/>
                <w:sz w:val="22"/>
              </w:rPr>
              <w:t xml:space="preserve">Уполномоченным по защите прав предпринимателей в Новосибирской области (по </w:t>
            </w:r>
            <w:proofErr w:type="spellStart"/>
            <w:r w:rsidR="00FA35B9" w:rsidRPr="00FA35B9">
              <w:rPr>
                <w:rFonts w:cs="Times New Roman"/>
                <w:sz w:val="22"/>
              </w:rPr>
              <w:t>Тогучинскому</w:t>
            </w:r>
            <w:proofErr w:type="spellEnd"/>
            <w:r w:rsidR="00FA35B9" w:rsidRPr="00FA35B9">
              <w:rPr>
                <w:rFonts w:cs="Times New Roman"/>
                <w:sz w:val="22"/>
              </w:rPr>
              <w:t xml:space="preserve"> району) при проведении публичных консультаций по нормативным правовым актам и проведением публичных консультаций в ГИС «Электронная демократия».</w:t>
            </w:r>
          </w:p>
        </w:tc>
      </w:tr>
      <w:tr w:rsidR="00FA35B9" w:rsidRPr="00FA35B9" w:rsidTr="00FA35B9">
        <w:tc>
          <w:tcPr>
            <w:tcW w:w="5000" w:type="pct"/>
            <w:gridSpan w:val="6"/>
          </w:tcPr>
          <w:p w:rsidR="00FA35B9" w:rsidRPr="00DC1C35" w:rsidRDefault="00FA35B9" w:rsidP="00810F12">
            <w:pPr>
              <w:pStyle w:val="a5"/>
              <w:spacing w:line="240" w:lineRule="auto"/>
              <w:ind w:left="0"/>
              <w:rPr>
                <w:rFonts w:cs="Times New Roman"/>
                <w:b/>
                <w:bCs/>
                <w:sz w:val="22"/>
              </w:rPr>
            </w:pPr>
            <w:r w:rsidRPr="00FA7CE7">
              <w:rPr>
                <w:rFonts w:cs="Times New Roman"/>
                <w:b/>
                <w:bCs/>
                <w:sz w:val="22"/>
              </w:rPr>
              <w:t>4. Совершенствование процессов управления в рамках полномочий ОИОГВ НСО и ОМСУ НСО,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ограничение влияния государственных и муниципальных предприятий на конкуренцию</w:t>
            </w:r>
          </w:p>
        </w:tc>
      </w:tr>
      <w:tr w:rsidR="00FA35B9" w:rsidRPr="00FA35B9" w:rsidTr="00FA35B9">
        <w:tc>
          <w:tcPr>
            <w:tcW w:w="253" w:type="pct"/>
          </w:tcPr>
          <w:p w:rsidR="00FA35B9" w:rsidRPr="00FA35B9" w:rsidRDefault="00FA35B9" w:rsidP="00672FC7">
            <w:pPr>
              <w:pStyle w:val="a5"/>
              <w:spacing w:line="240" w:lineRule="auto"/>
              <w:ind w:left="0"/>
              <w:jc w:val="center"/>
              <w:rPr>
                <w:rFonts w:cs="Times New Roman"/>
                <w:bCs/>
                <w:sz w:val="22"/>
              </w:rPr>
            </w:pPr>
            <w:r w:rsidRPr="00FA35B9">
              <w:rPr>
                <w:rFonts w:cs="Times New Roman"/>
                <w:bCs/>
                <w:sz w:val="22"/>
              </w:rPr>
              <w:t>4</w:t>
            </w:r>
            <w:r w:rsidR="00B772A0">
              <w:rPr>
                <w:rFonts w:cs="Times New Roman"/>
                <w:bCs/>
                <w:sz w:val="22"/>
              </w:rPr>
              <w:t>4</w:t>
            </w:r>
            <w:r w:rsidRPr="00FA35B9">
              <w:rPr>
                <w:rFonts w:cs="Times New Roman"/>
                <w:bCs/>
                <w:sz w:val="22"/>
              </w:rPr>
              <w:t>.1</w:t>
            </w:r>
            <w:r w:rsidR="00810F12">
              <w:rPr>
                <w:rFonts w:cs="Times New Roman"/>
                <w:bCs/>
                <w:sz w:val="22"/>
              </w:rPr>
              <w:t>.</w:t>
            </w:r>
          </w:p>
        </w:tc>
        <w:tc>
          <w:tcPr>
            <w:tcW w:w="1005"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Разработка, утверждение и</w:t>
            </w:r>
            <w:r w:rsidR="000975E2">
              <w:rPr>
                <w:rFonts w:ascii="Times New Roman" w:hAnsi="Times New Roman" w:cs="Times New Roman"/>
              </w:rPr>
              <w:t xml:space="preserve"> выполнение комплексного плана </w:t>
            </w:r>
            <w:r w:rsidRPr="00FA35B9">
              <w:rPr>
                <w:rFonts w:ascii="Times New Roman" w:hAnsi="Times New Roman" w:cs="Times New Roman"/>
              </w:rPr>
              <w:t xml:space="preserve">по эффективному управлению государственными </w:t>
            </w:r>
            <w:r w:rsidR="000975E2">
              <w:rPr>
                <w:rFonts w:ascii="Times New Roman" w:hAnsi="Times New Roman" w:cs="Times New Roman"/>
              </w:rPr>
              <w:t xml:space="preserve">и муниципальными предприятиями </w:t>
            </w:r>
            <w:r w:rsidRPr="00FA35B9">
              <w:rPr>
                <w:rFonts w:ascii="Times New Roman" w:hAnsi="Times New Roman" w:cs="Times New Roman"/>
              </w:rPr>
              <w:t xml:space="preserve">и учреждениями, акционерными обществами с государственным участием, государственными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lastRenderedPageBreak/>
              <w:t>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w:t>
            </w:r>
            <w:r w:rsidR="000975E2">
              <w:rPr>
                <w:rFonts w:ascii="Times New Roman" w:hAnsi="Times New Roman" w:cs="Times New Roman"/>
              </w:rPr>
              <w:t xml:space="preserve">ионерных обществ, находящихся в </w:t>
            </w:r>
            <w:r w:rsidRPr="00FA35B9">
              <w:rPr>
                <w:rFonts w:ascii="Times New Roman" w:hAnsi="Times New Roman" w:cs="Times New Roman"/>
              </w:rPr>
              <w:t xml:space="preserve">собственности субъекта Российской Федерации </w:t>
            </w:r>
          </w:p>
          <w:p w:rsidR="00FA35B9" w:rsidRPr="00FA35B9" w:rsidRDefault="000975E2" w:rsidP="00672FC7">
            <w:pPr>
              <w:autoSpaceDE w:val="0"/>
              <w:autoSpaceDN w:val="0"/>
              <w:adjustRightInd w:val="0"/>
              <w:rPr>
                <w:rFonts w:ascii="Times New Roman" w:hAnsi="Times New Roman" w:cs="Times New Roman"/>
              </w:rPr>
            </w:pPr>
            <w:r>
              <w:rPr>
                <w:rFonts w:ascii="Times New Roman" w:hAnsi="Times New Roman" w:cs="Times New Roman"/>
              </w:rPr>
              <w:t xml:space="preserve">и муниципальной собственности, </w:t>
            </w:r>
            <w:r w:rsidR="00FA35B9" w:rsidRPr="00FA35B9">
              <w:rPr>
                <w:rFonts w:ascii="Times New Roman" w:hAnsi="Times New Roman" w:cs="Times New Roman"/>
              </w:rPr>
              <w:t xml:space="preserve">с учетом задачи развития конкуренции, а также меры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по ограничению влияния государственных и муниципальных предприятий на условия формирования рыночных отношений</w:t>
            </w:r>
          </w:p>
        </w:tc>
        <w:tc>
          <w:tcPr>
            <w:tcW w:w="1241" w:type="pct"/>
          </w:tcPr>
          <w:p w:rsidR="00FA35B9" w:rsidRPr="00FA35B9" w:rsidRDefault="00FA35B9" w:rsidP="000975E2">
            <w:pPr>
              <w:pStyle w:val="a5"/>
              <w:spacing w:line="240" w:lineRule="auto"/>
              <w:ind w:left="0" w:firstLine="0"/>
              <w:rPr>
                <w:rFonts w:cs="Times New Roman"/>
                <w:sz w:val="22"/>
              </w:rPr>
            </w:pPr>
            <w:r w:rsidRPr="00FA35B9">
              <w:rPr>
                <w:rFonts w:cs="Times New Roman"/>
                <w:sz w:val="22"/>
              </w:rPr>
              <w:lastRenderedPageBreak/>
              <w:t xml:space="preserve">Эффективное управление государственными </w:t>
            </w:r>
            <w:r w:rsidRPr="000975E2">
              <w:rPr>
                <w:rFonts w:cs="Times New Roman"/>
                <w:sz w:val="22"/>
              </w:rPr>
              <w:t>и муниципальными</w:t>
            </w:r>
            <w:r w:rsidR="000975E2">
              <w:rPr>
                <w:rFonts w:cs="Times New Roman"/>
                <w:sz w:val="22"/>
              </w:rPr>
              <w:t xml:space="preserve"> </w:t>
            </w:r>
            <w:r w:rsidRPr="00FA35B9">
              <w:rPr>
                <w:rFonts w:cs="Times New Roman"/>
                <w:sz w:val="22"/>
              </w:rPr>
              <w:t>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w:t>
            </w:r>
          </w:p>
        </w:tc>
        <w:tc>
          <w:tcPr>
            <w:tcW w:w="519" w:type="pct"/>
          </w:tcPr>
          <w:p w:rsidR="00FA35B9" w:rsidRPr="00FA35B9" w:rsidRDefault="00FA35B9" w:rsidP="000975E2">
            <w:pPr>
              <w:pStyle w:val="a5"/>
              <w:spacing w:line="240" w:lineRule="auto"/>
              <w:ind w:left="0" w:firstLine="0"/>
              <w:rPr>
                <w:rFonts w:cs="Times New Roman"/>
                <w:sz w:val="22"/>
              </w:rPr>
            </w:pPr>
            <w:r w:rsidRPr="00FA35B9">
              <w:rPr>
                <w:rFonts w:cs="Times New Roman"/>
                <w:sz w:val="22"/>
              </w:rPr>
              <w:t xml:space="preserve">2019-2021 </w:t>
            </w:r>
          </w:p>
        </w:tc>
        <w:tc>
          <w:tcPr>
            <w:tcW w:w="755" w:type="pct"/>
          </w:tcPr>
          <w:p w:rsidR="00FA35B9" w:rsidRPr="00FA35B9" w:rsidRDefault="00FA35B9" w:rsidP="00672FC7">
            <w:pPr>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Pr="00FA35B9" w:rsidRDefault="00FA35B9" w:rsidP="00672FC7">
            <w:pPr>
              <w:jc w:val="center"/>
              <w:rPr>
                <w:rFonts w:ascii="Times New Roman" w:hAnsi="Times New Roman" w:cs="Times New Roman"/>
              </w:rPr>
            </w:pPr>
          </w:p>
          <w:p w:rsidR="00FA35B9" w:rsidRPr="00FA35B9" w:rsidRDefault="00FA35B9" w:rsidP="00672FC7">
            <w:pPr>
              <w:jc w:val="center"/>
              <w:rPr>
                <w:rFonts w:ascii="Times New Roman" w:hAnsi="Times New Roman" w:cs="Times New Roman"/>
              </w:rPr>
            </w:pPr>
          </w:p>
          <w:p w:rsidR="00FA35B9" w:rsidRPr="00FA35B9" w:rsidRDefault="00FA35B9" w:rsidP="00672FC7">
            <w:pPr>
              <w:jc w:val="center"/>
              <w:rPr>
                <w:rFonts w:ascii="Times New Roman" w:hAnsi="Times New Roman" w:cs="Times New Roman"/>
              </w:rPr>
            </w:pPr>
            <w:r w:rsidRPr="00FA35B9">
              <w:rPr>
                <w:rFonts w:ascii="Times New Roman" w:hAnsi="Times New Roman" w:cs="Times New Roman"/>
              </w:rPr>
              <w:t>_____</w:t>
            </w:r>
          </w:p>
        </w:tc>
      </w:tr>
      <w:tr w:rsidR="00FA35B9" w:rsidRPr="00FA35B9" w:rsidTr="00FA35B9">
        <w:tc>
          <w:tcPr>
            <w:tcW w:w="253" w:type="pct"/>
          </w:tcPr>
          <w:p w:rsidR="00FA35B9" w:rsidRPr="00FA35B9" w:rsidRDefault="00FA35B9" w:rsidP="00672FC7">
            <w:pPr>
              <w:pStyle w:val="a5"/>
              <w:spacing w:line="240" w:lineRule="auto"/>
              <w:ind w:left="0"/>
              <w:jc w:val="center"/>
              <w:rPr>
                <w:rFonts w:cs="Times New Roman"/>
                <w:bCs/>
                <w:sz w:val="22"/>
              </w:rPr>
            </w:pPr>
            <w:r w:rsidRPr="00ED2A7F">
              <w:rPr>
                <w:rFonts w:cs="Times New Roman"/>
                <w:bCs/>
                <w:sz w:val="22"/>
              </w:rPr>
              <w:lastRenderedPageBreak/>
              <w:t>4</w:t>
            </w:r>
            <w:r w:rsidR="00B772A0" w:rsidRPr="00ED2A7F">
              <w:rPr>
                <w:rFonts w:cs="Times New Roman"/>
                <w:bCs/>
                <w:sz w:val="22"/>
              </w:rPr>
              <w:t>4</w:t>
            </w:r>
            <w:r w:rsidRPr="00ED2A7F">
              <w:rPr>
                <w:rFonts w:cs="Times New Roman"/>
                <w:bCs/>
                <w:sz w:val="22"/>
              </w:rPr>
              <w:t>.2</w:t>
            </w:r>
            <w:r w:rsidR="00810F12" w:rsidRPr="00ED2A7F">
              <w:rPr>
                <w:rFonts w:cs="Times New Roman"/>
                <w:bCs/>
                <w:sz w:val="22"/>
              </w:rPr>
              <w:t>.</w:t>
            </w:r>
          </w:p>
        </w:tc>
        <w:tc>
          <w:tcPr>
            <w:tcW w:w="1005"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Организация и проведение публичных торгов или иных конкурентных процедур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при реализации имущес</w:t>
            </w:r>
            <w:r w:rsidR="000975E2">
              <w:rPr>
                <w:rFonts w:ascii="Times New Roman" w:hAnsi="Times New Roman" w:cs="Times New Roman"/>
              </w:rPr>
              <w:t xml:space="preserve">тва хозяйствующими субъектами, </w:t>
            </w:r>
            <w:r w:rsidRPr="00FA35B9">
              <w:rPr>
                <w:rFonts w:ascii="Times New Roman" w:hAnsi="Times New Roman" w:cs="Times New Roman"/>
              </w:rPr>
              <w:t xml:space="preserve">доля участия субъекта Российской </w:t>
            </w:r>
            <w:r w:rsidRPr="00FA35B9">
              <w:rPr>
                <w:rFonts w:ascii="Times New Roman" w:hAnsi="Times New Roman" w:cs="Times New Roman"/>
              </w:rPr>
              <w:lastRenderedPageBreak/>
              <w:t>Федерации или муниципального образования в которых составляет 50 и более процентов</w:t>
            </w:r>
          </w:p>
        </w:tc>
        <w:tc>
          <w:tcPr>
            <w:tcW w:w="1241" w:type="pct"/>
          </w:tcPr>
          <w:p w:rsidR="00FA35B9" w:rsidRPr="00FA35B9" w:rsidRDefault="00FA35B9" w:rsidP="00672FC7">
            <w:pPr>
              <w:autoSpaceDE w:val="0"/>
              <w:autoSpaceDN w:val="0"/>
              <w:adjustRightInd w:val="0"/>
              <w:rPr>
                <w:rFonts w:ascii="Times New Roman" w:hAnsi="Times New Roman" w:cs="Times New Roman"/>
                <w:bCs/>
              </w:rPr>
            </w:pPr>
            <w:r w:rsidRPr="00FA35B9">
              <w:rPr>
                <w:rFonts w:ascii="Times New Roman" w:hAnsi="Times New Roman" w:cs="Times New Roman"/>
              </w:rPr>
              <w:lastRenderedPageBreak/>
              <w:t xml:space="preserve">Доля имущества, реализованного на условиях конкурсных процедур до 100% </w:t>
            </w:r>
          </w:p>
        </w:tc>
        <w:tc>
          <w:tcPr>
            <w:tcW w:w="519" w:type="pct"/>
          </w:tcPr>
          <w:p w:rsidR="00FA35B9" w:rsidRPr="00FA35B9" w:rsidRDefault="00FA35B9" w:rsidP="000975E2">
            <w:pPr>
              <w:pStyle w:val="a5"/>
              <w:spacing w:line="240" w:lineRule="auto"/>
              <w:ind w:left="0" w:firstLine="0"/>
              <w:rPr>
                <w:rFonts w:cs="Times New Roman"/>
                <w:bCs/>
                <w:sz w:val="22"/>
              </w:rPr>
            </w:pPr>
            <w:r w:rsidRPr="00FA35B9">
              <w:rPr>
                <w:rFonts w:cs="Times New Roman"/>
                <w:sz w:val="22"/>
              </w:rPr>
              <w:t xml:space="preserve">2019-2022 </w:t>
            </w:r>
          </w:p>
        </w:tc>
        <w:tc>
          <w:tcPr>
            <w:tcW w:w="755" w:type="pct"/>
          </w:tcPr>
          <w:p w:rsidR="00FA35B9" w:rsidRPr="00FA35B9" w:rsidRDefault="00FA35B9" w:rsidP="00672FC7">
            <w:pPr>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Pr="00FA35B9" w:rsidRDefault="00FA35B9" w:rsidP="00672FC7">
            <w:pPr>
              <w:rPr>
                <w:rFonts w:ascii="Times New Roman" w:hAnsi="Times New Roman" w:cs="Times New Roman"/>
              </w:rPr>
            </w:pPr>
          </w:p>
          <w:p w:rsidR="00FA35B9" w:rsidRPr="00FA35B9" w:rsidRDefault="00FA35B9" w:rsidP="00672FC7">
            <w:pPr>
              <w:rPr>
                <w:rFonts w:ascii="Times New Roman" w:hAnsi="Times New Roman" w:cs="Times New Roman"/>
              </w:rPr>
            </w:pPr>
          </w:p>
          <w:p w:rsidR="00FA35B9" w:rsidRPr="00FA35B9" w:rsidRDefault="00FA35B9" w:rsidP="00672FC7">
            <w:pPr>
              <w:jc w:val="center"/>
              <w:rPr>
                <w:rFonts w:ascii="Times New Roman" w:hAnsi="Times New Roman" w:cs="Times New Roman"/>
              </w:rPr>
            </w:pPr>
            <w:r w:rsidRPr="00FA35B9">
              <w:rPr>
                <w:rFonts w:ascii="Times New Roman" w:hAnsi="Times New Roman" w:cs="Times New Roman"/>
              </w:rPr>
              <w:t>______</w:t>
            </w:r>
          </w:p>
        </w:tc>
      </w:tr>
      <w:tr w:rsidR="00FA35B9" w:rsidRPr="00FA35B9" w:rsidTr="00CD0E5E">
        <w:trPr>
          <w:trHeight w:val="7072"/>
        </w:trPr>
        <w:tc>
          <w:tcPr>
            <w:tcW w:w="253" w:type="pct"/>
          </w:tcPr>
          <w:p w:rsidR="00FA35B9" w:rsidRPr="00FA35B9" w:rsidRDefault="00FA35B9" w:rsidP="00672FC7">
            <w:pPr>
              <w:pStyle w:val="a5"/>
              <w:spacing w:line="240" w:lineRule="auto"/>
              <w:ind w:left="0"/>
              <w:jc w:val="center"/>
              <w:rPr>
                <w:rFonts w:cs="Times New Roman"/>
                <w:bCs/>
                <w:sz w:val="22"/>
              </w:rPr>
            </w:pPr>
            <w:r w:rsidRPr="00ED2A7F">
              <w:rPr>
                <w:rFonts w:cs="Times New Roman"/>
                <w:bCs/>
                <w:sz w:val="22"/>
              </w:rPr>
              <w:lastRenderedPageBreak/>
              <w:t>4</w:t>
            </w:r>
            <w:r w:rsidR="00B772A0" w:rsidRPr="00ED2A7F">
              <w:rPr>
                <w:rFonts w:cs="Times New Roman"/>
                <w:bCs/>
                <w:sz w:val="22"/>
              </w:rPr>
              <w:t>4</w:t>
            </w:r>
            <w:r w:rsidRPr="00ED2A7F">
              <w:rPr>
                <w:rFonts w:cs="Times New Roman"/>
                <w:bCs/>
                <w:sz w:val="22"/>
              </w:rPr>
              <w:t>.3</w:t>
            </w:r>
            <w:r w:rsidR="00810F12" w:rsidRPr="00ED2A7F">
              <w:rPr>
                <w:rFonts w:cs="Times New Roman"/>
                <w:bCs/>
                <w:sz w:val="22"/>
              </w:rPr>
              <w:t>.</w:t>
            </w:r>
          </w:p>
        </w:tc>
        <w:tc>
          <w:tcPr>
            <w:tcW w:w="1005" w:type="pct"/>
          </w:tcPr>
          <w:p w:rsidR="00FA35B9" w:rsidRPr="00FA35B9" w:rsidRDefault="00FA35B9" w:rsidP="00672FC7">
            <w:pPr>
              <w:autoSpaceDE w:val="0"/>
              <w:autoSpaceDN w:val="0"/>
              <w:adjustRightInd w:val="0"/>
              <w:rPr>
                <w:rFonts w:ascii="Times New Roman" w:hAnsi="Times New Roman" w:cs="Times New Roman"/>
                <w:bCs/>
              </w:rPr>
            </w:pPr>
            <w:r w:rsidRPr="00FA35B9">
              <w:rPr>
                <w:rFonts w:ascii="Times New Roman" w:hAnsi="Times New Roman" w:cs="Times New Roman"/>
              </w:rPr>
              <w:t>Создание условий, согласно которым хозяйствующие субъекты, доля участия субъекта Российской Федерации или муниципального образования в которых составляет 50 и более процентов, при допуске к участию в закупках для обеспечения государственных и муниципальных нужд принимают участие в указанных закупках на равных условиях (с проведением конкурентных процедур) с иными хозяйствующими субъектами</w:t>
            </w:r>
          </w:p>
        </w:tc>
        <w:tc>
          <w:tcPr>
            <w:tcW w:w="1241" w:type="pct"/>
          </w:tcPr>
          <w:p w:rsidR="00FA35B9" w:rsidRPr="000975E2" w:rsidRDefault="00FA35B9" w:rsidP="000975E2">
            <w:pPr>
              <w:pStyle w:val="a5"/>
              <w:spacing w:line="240" w:lineRule="auto"/>
              <w:ind w:left="0" w:firstLine="0"/>
              <w:rPr>
                <w:rFonts w:cs="Times New Roman"/>
                <w:sz w:val="22"/>
              </w:rPr>
            </w:pPr>
            <w:r w:rsidRPr="00FA35B9">
              <w:rPr>
                <w:rFonts w:cs="Times New Roman"/>
                <w:sz w:val="22"/>
              </w:rPr>
              <w:t xml:space="preserve">Осуществление закупок для обеспечения государственных и муниципальных нужд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w:t>
            </w:r>
            <w:r w:rsidRPr="000975E2">
              <w:rPr>
                <w:rFonts w:cs="Times New Roman"/>
                <w:sz w:val="22"/>
              </w:rPr>
              <w:t>и муниципальных нужд» до 100%</w:t>
            </w:r>
          </w:p>
        </w:tc>
        <w:tc>
          <w:tcPr>
            <w:tcW w:w="519" w:type="pct"/>
          </w:tcPr>
          <w:p w:rsidR="00FA35B9" w:rsidRPr="00FA35B9" w:rsidRDefault="00FA35B9" w:rsidP="004C69D5">
            <w:pPr>
              <w:pStyle w:val="a5"/>
              <w:spacing w:line="240" w:lineRule="auto"/>
              <w:ind w:left="0" w:firstLine="0"/>
              <w:rPr>
                <w:rFonts w:cs="Times New Roman"/>
                <w:bCs/>
                <w:sz w:val="22"/>
              </w:rPr>
            </w:pPr>
            <w:r w:rsidRPr="00FA35B9">
              <w:rPr>
                <w:rFonts w:cs="Times New Roman"/>
                <w:sz w:val="22"/>
              </w:rPr>
              <w:t xml:space="preserve">2019-2022 </w:t>
            </w:r>
          </w:p>
        </w:tc>
        <w:tc>
          <w:tcPr>
            <w:tcW w:w="755" w:type="pct"/>
          </w:tcPr>
          <w:p w:rsidR="00FA35B9" w:rsidRPr="00FA35B9" w:rsidRDefault="00FA35B9" w:rsidP="00672FC7">
            <w:pPr>
              <w:rPr>
                <w:rFonts w:ascii="Times New Roman" w:hAnsi="Times New Roman" w:cs="Times New Roman"/>
              </w:rPr>
            </w:pPr>
            <w:r w:rsidRPr="00FA35B9">
              <w:rPr>
                <w:rFonts w:ascii="Times New Roman" w:hAnsi="Times New Roman" w:cs="Times New Roman"/>
              </w:rPr>
              <w:t>Администрация Тогучинского района Новосибирской области</w:t>
            </w:r>
          </w:p>
        </w:tc>
        <w:tc>
          <w:tcPr>
            <w:tcW w:w="1227" w:type="pct"/>
          </w:tcPr>
          <w:p w:rsidR="00FA35B9" w:rsidRPr="00FA35B9" w:rsidRDefault="00A54255" w:rsidP="00672FC7">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F15B70">
              <w:rPr>
                <w:rFonts w:ascii="Times New Roman" w:eastAsia="Times New Roman" w:hAnsi="Times New Roman" w:cs="Times New Roman"/>
                <w:color w:val="000000"/>
                <w:lang w:eastAsia="ru-RU"/>
              </w:rPr>
              <w:t xml:space="preserve">  </w:t>
            </w:r>
            <w:r w:rsidR="000975E2">
              <w:rPr>
                <w:rFonts w:ascii="Times New Roman" w:eastAsia="Times New Roman" w:hAnsi="Times New Roman" w:cs="Times New Roman"/>
                <w:color w:val="000000"/>
                <w:lang w:eastAsia="ru-RU"/>
              </w:rPr>
              <w:t xml:space="preserve">Хозяйствующие </w:t>
            </w:r>
            <w:r w:rsidR="00FA35B9" w:rsidRPr="00FA35B9">
              <w:rPr>
                <w:rFonts w:ascii="Times New Roman" w:eastAsia="Times New Roman" w:hAnsi="Times New Roman" w:cs="Times New Roman"/>
                <w:color w:val="000000"/>
                <w:lang w:eastAsia="ru-RU"/>
              </w:rPr>
              <w:t>субъекты, доля участ</w:t>
            </w:r>
            <w:r w:rsidR="000975E2">
              <w:rPr>
                <w:rFonts w:ascii="Times New Roman" w:eastAsia="Times New Roman" w:hAnsi="Times New Roman" w:cs="Times New Roman"/>
                <w:color w:val="000000"/>
                <w:lang w:eastAsia="ru-RU"/>
              </w:rPr>
              <w:t xml:space="preserve">ия муниципального образования в </w:t>
            </w:r>
            <w:r w:rsidR="00FA35B9" w:rsidRPr="00FA35B9">
              <w:rPr>
                <w:rFonts w:ascii="Times New Roman" w:eastAsia="Times New Roman" w:hAnsi="Times New Roman" w:cs="Times New Roman"/>
                <w:color w:val="000000"/>
                <w:lang w:eastAsia="ru-RU"/>
              </w:rPr>
              <w:t>которых составляет 50 и более процентов, участвуют в</w:t>
            </w:r>
          </w:p>
          <w:p w:rsidR="00F15B70" w:rsidRDefault="00FA35B9" w:rsidP="00672FC7">
            <w:pPr>
              <w:shd w:val="clear" w:color="auto" w:fill="FFFFFF"/>
              <w:jc w:val="both"/>
              <w:rPr>
                <w:rFonts w:ascii="Times New Roman" w:eastAsia="Times New Roman" w:hAnsi="Times New Roman" w:cs="Times New Roman"/>
                <w:lang w:eastAsia="ru-RU"/>
              </w:rPr>
            </w:pPr>
            <w:r w:rsidRPr="00FA35B9">
              <w:rPr>
                <w:rFonts w:ascii="Times New Roman" w:eastAsia="Times New Roman" w:hAnsi="Times New Roman" w:cs="Times New Roman"/>
                <w:color w:val="000000"/>
                <w:lang w:eastAsia="ru-RU"/>
              </w:rPr>
              <w:t>конкурсных процедурах на общих условиях.</w:t>
            </w:r>
            <w:r w:rsidRPr="00FA35B9">
              <w:rPr>
                <w:rFonts w:ascii="Times New Roman" w:eastAsia="Times New Roman" w:hAnsi="Times New Roman" w:cs="Times New Roman"/>
                <w:lang w:eastAsia="ru-RU"/>
              </w:rPr>
              <w:t xml:space="preserve"> </w:t>
            </w:r>
          </w:p>
          <w:p w:rsidR="00FA35B9" w:rsidRPr="00FA35B9" w:rsidRDefault="00F15B70" w:rsidP="00672FC7">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35B9" w:rsidRPr="00FA35B9">
              <w:rPr>
                <w:rFonts w:ascii="Times New Roman" w:eastAsia="Times New Roman" w:hAnsi="Times New Roman" w:cs="Times New Roman"/>
                <w:lang w:eastAsia="ru-RU"/>
              </w:rPr>
              <w:t>Обеспечивается свободный и безвозмездный доступ к информации о контрактной системе в сфере закупок. Открытость и прозрачность информации обеспечивается путем ее размещения в единой информационной системе.</w:t>
            </w:r>
          </w:p>
          <w:p w:rsidR="00FA35B9" w:rsidRDefault="00A54255" w:rsidP="00672FC7">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35B9" w:rsidRPr="00FA35B9">
              <w:rPr>
                <w:rFonts w:ascii="Times New Roman" w:eastAsia="Times New Roman" w:hAnsi="Times New Roman" w:cs="Times New Roman"/>
                <w:lang w:eastAsia="ru-RU"/>
              </w:rPr>
              <w:t>Информация, размещенная в единой информационной системе, полная и достоверная об условиях проведения муниципальной закупки</w:t>
            </w:r>
            <w:r w:rsidR="00E9633D">
              <w:rPr>
                <w:rFonts w:ascii="Times New Roman" w:eastAsia="Times New Roman" w:hAnsi="Times New Roman" w:cs="Times New Roman"/>
                <w:lang w:eastAsia="ru-RU"/>
              </w:rPr>
              <w:t>.</w:t>
            </w:r>
          </w:p>
          <w:p w:rsidR="00E9633D" w:rsidRPr="00E9633D" w:rsidRDefault="00F15B70" w:rsidP="00672FC7">
            <w:pPr>
              <w:shd w:val="clear" w:color="auto" w:fill="FFFFFF"/>
              <w:jc w:val="both"/>
              <w:rPr>
                <w:rFonts w:ascii="Times New Roman" w:eastAsia="Times New Roman" w:hAnsi="Times New Roman" w:cs="Times New Roman"/>
                <w:lang w:eastAsia="ru-RU"/>
              </w:rPr>
            </w:pPr>
            <w:r>
              <w:rPr>
                <w:rFonts w:ascii="Times New Roman" w:hAnsi="Times New Roman" w:cs="Times New Roman"/>
              </w:rPr>
              <w:t xml:space="preserve">         </w:t>
            </w:r>
            <w:r w:rsidR="00E9633D" w:rsidRPr="00E9633D">
              <w:rPr>
                <w:rFonts w:ascii="Times New Roman" w:hAnsi="Times New Roman" w:cs="Times New Roman"/>
              </w:rPr>
              <w:t>Осуществление закупок для обеспечения государственных и муниципальных нужд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- 100%</w:t>
            </w:r>
          </w:p>
          <w:p w:rsidR="00E9633D" w:rsidRPr="00E9633D" w:rsidRDefault="00E9633D" w:rsidP="00672FC7">
            <w:pPr>
              <w:shd w:val="clear" w:color="auto" w:fill="FFFFFF"/>
              <w:jc w:val="both"/>
              <w:rPr>
                <w:rFonts w:ascii="Times New Roman" w:eastAsia="Times New Roman" w:hAnsi="Times New Roman" w:cs="Times New Roman"/>
                <w:lang w:eastAsia="ru-RU"/>
              </w:rPr>
            </w:pPr>
          </w:p>
          <w:p w:rsidR="00FA35B9" w:rsidRPr="00FA35B9" w:rsidRDefault="00FA35B9" w:rsidP="00672FC7">
            <w:pPr>
              <w:rPr>
                <w:rFonts w:ascii="Times New Roman" w:eastAsia="Times New Roman" w:hAnsi="Times New Roman" w:cs="Times New Roman"/>
                <w:color w:val="000000"/>
                <w:lang w:eastAsia="ru-RU"/>
              </w:rPr>
            </w:pPr>
          </w:p>
          <w:p w:rsidR="00FA35B9" w:rsidRPr="00FA35B9" w:rsidRDefault="00FA35B9" w:rsidP="00672FC7">
            <w:pPr>
              <w:rPr>
                <w:rFonts w:ascii="Times New Roman" w:hAnsi="Times New Roman" w:cs="Times New Roman"/>
              </w:rPr>
            </w:pPr>
            <w:r w:rsidRPr="00FA35B9">
              <w:rPr>
                <w:rFonts w:ascii="Times New Roman" w:hAnsi="Times New Roman" w:cs="Times New Roman"/>
                <w:color w:val="FF0000"/>
              </w:rPr>
              <w:t xml:space="preserve"> </w:t>
            </w:r>
          </w:p>
        </w:tc>
      </w:tr>
      <w:tr w:rsidR="00FA35B9" w:rsidRPr="00FA35B9" w:rsidTr="00FA35B9">
        <w:tc>
          <w:tcPr>
            <w:tcW w:w="253" w:type="pct"/>
          </w:tcPr>
          <w:p w:rsidR="00FA35B9" w:rsidRPr="00FA35B9" w:rsidRDefault="00FA35B9" w:rsidP="00672FC7">
            <w:pPr>
              <w:pStyle w:val="a5"/>
              <w:spacing w:line="240" w:lineRule="auto"/>
              <w:ind w:left="0"/>
              <w:jc w:val="center"/>
              <w:rPr>
                <w:rFonts w:cs="Times New Roman"/>
                <w:bCs/>
                <w:sz w:val="22"/>
              </w:rPr>
            </w:pPr>
            <w:r w:rsidRPr="00ED2A7F">
              <w:rPr>
                <w:rFonts w:cs="Times New Roman"/>
                <w:bCs/>
                <w:sz w:val="22"/>
              </w:rPr>
              <w:t>4</w:t>
            </w:r>
            <w:r w:rsidR="00B772A0" w:rsidRPr="00ED2A7F">
              <w:rPr>
                <w:rFonts w:cs="Times New Roman"/>
                <w:bCs/>
                <w:sz w:val="22"/>
              </w:rPr>
              <w:t>4</w:t>
            </w:r>
            <w:r w:rsidRPr="00ED2A7F">
              <w:rPr>
                <w:rFonts w:cs="Times New Roman"/>
                <w:bCs/>
                <w:sz w:val="22"/>
              </w:rPr>
              <w:t>.4</w:t>
            </w:r>
            <w:r w:rsidR="00810F12" w:rsidRPr="00ED2A7F">
              <w:rPr>
                <w:rFonts w:cs="Times New Roman"/>
                <w:bCs/>
                <w:sz w:val="22"/>
              </w:rPr>
              <w:t>.</w:t>
            </w:r>
          </w:p>
        </w:tc>
        <w:tc>
          <w:tcPr>
            <w:tcW w:w="1005"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Предоставление земель</w:t>
            </w:r>
            <w:r w:rsidR="000975E2">
              <w:rPr>
                <w:rFonts w:ascii="Times New Roman" w:hAnsi="Times New Roman" w:cs="Times New Roman"/>
              </w:rPr>
              <w:t xml:space="preserve">ных участков юридическим лицам </w:t>
            </w:r>
            <w:r w:rsidRPr="00FA35B9">
              <w:rPr>
                <w:rFonts w:ascii="Times New Roman" w:hAnsi="Times New Roman" w:cs="Times New Roman"/>
              </w:rPr>
              <w:t xml:space="preserve">в аренду без проведения торгов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lastRenderedPageBreak/>
              <w:t>для размещения объектов физической культуры и спорта</w:t>
            </w:r>
          </w:p>
        </w:tc>
        <w:tc>
          <w:tcPr>
            <w:tcW w:w="1241" w:type="pct"/>
          </w:tcPr>
          <w:p w:rsidR="00FA35B9" w:rsidRPr="00FA35B9" w:rsidRDefault="00FA35B9" w:rsidP="000975E2">
            <w:pPr>
              <w:pStyle w:val="a5"/>
              <w:spacing w:line="240" w:lineRule="auto"/>
              <w:ind w:left="0" w:firstLine="0"/>
              <w:rPr>
                <w:rFonts w:cs="Times New Roman"/>
                <w:sz w:val="22"/>
              </w:rPr>
            </w:pPr>
            <w:r w:rsidRPr="00FA35B9">
              <w:rPr>
                <w:rFonts w:cs="Times New Roman"/>
                <w:sz w:val="22"/>
              </w:rPr>
              <w:lastRenderedPageBreak/>
              <w:t>Упрощение доступа инвесторам к земельным ресурсам</w:t>
            </w:r>
          </w:p>
        </w:tc>
        <w:tc>
          <w:tcPr>
            <w:tcW w:w="519" w:type="pct"/>
          </w:tcPr>
          <w:p w:rsidR="00FA35B9" w:rsidRPr="00FA35B9" w:rsidRDefault="00FA35B9" w:rsidP="000975E2">
            <w:pPr>
              <w:pStyle w:val="a5"/>
              <w:spacing w:line="240" w:lineRule="auto"/>
              <w:ind w:left="0" w:firstLine="0"/>
              <w:rPr>
                <w:rFonts w:cs="Times New Roman"/>
                <w:sz w:val="22"/>
              </w:rPr>
            </w:pPr>
            <w:r w:rsidRPr="00FA35B9">
              <w:rPr>
                <w:rFonts w:cs="Times New Roman"/>
                <w:sz w:val="22"/>
              </w:rPr>
              <w:t xml:space="preserve">2020-2022 </w:t>
            </w:r>
          </w:p>
        </w:tc>
        <w:tc>
          <w:tcPr>
            <w:tcW w:w="755" w:type="pct"/>
          </w:tcPr>
          <w:p w:rsidR="00FA35B9" w:rsidRPr="00FA35B9" w:rsidRDefault="00FA35B9" w:rsidP="00672FC7">
            <w:pPr>
              <w:pStyle w:val="a5"/>
              <w:autoSpaceDE w:val="0"/>
              <w:autoSpaceDN w:val="0"/>
              <w:adjustRightInd w:val="0"/>
              <w:spacing w:line="240" w:lineRule="auto"/>
              <w:ind w:left="-5" w:hanging="5"/>
              <w:rPr>
                <w:rFonts w:cs="Times New Roman"/>
                <w:sz w:val="22"/>
                <w:lang w:eastAsia="ru-RU"/>
              </w:rPr>
            </w:pPr>
            <w:r w:rsidRPr="00FA35B9">
              <w:rPr>
                <w:rFonts w:cs="Times New Roman"/>
                <w:sz w:val="22"/>
              </w:rPr>
              <w:t>Администрация Тогучинского района Новосибирской области</w:t>
            </w:r>
          </w:p>
        </w:tc>
        <w:tc>
          <w:tcPr>
            <w:tcW w:w="1227" w:type="pct"/>
          </w:tcPr>
          <w:p w:rsidR="00FA35B9" w:rsidRPr="00FA35B9" w:rsidRDefault="00A54255" w:rsidP="00672FC7">
            <w:pPr>
              <w:pStyle w:val="ConsPlusNormal"/>
              <w:ind w:hanging="5"/>
              <w:rPr>
                <w:rFonts w:ascii="Times New Roman" w:hAnsi="Times New Roman" w:cs="Times New Roman"/>
                <w:szCs w:val="22"/>
              </w:rPr>
            </w:pPr>
            <w:r>
              <w:rPr>
                <w:rFonts w:ascii="Times New Roman" w:hAnsi="Times New Roman" w:cs="Times New Roman"/>
              </w:rPr>
              <w:t xml:space="preserve">       </w:t>
            </w:r>
            <w:r w:rsidR="0095108C">
              <w:rPr>
                <w:rFonts w:ascii="Times New Roman" w:hAnsi="Times New Roman" w:cs="Times New Roman"/>
              </w:rPr>
              <w:t>П</w:t>
            </w:r>
            <w:r w:rsidR="0095108C" w:rsidRPr="00334585">
              <w:rPr>
                <w:rFonts w:ascii="Times New Roman" w:hAnsi="Times New Roman" w:cs="Times New Roman"/>
              </w:rPr>
              <w:t>редоставл</w:t>
            </w:r>
            <w:r w:rsidR="0095108C">
              <w:rPr>
                <w:rFonts w:ascii="Times New Roman" w:hAnsi="Times New Roman" w:cs="Times New Roman"/>
              </w:rPr>
              <w:t>ение</w:t>
            </w:r>
            <w:r w:rsidR="0095108C" w:rsidRPr="00334585">
              <w:rPr>
                <w:rFonts w:ascii="Times New Roman" w:hAnsi="Times New Roman" w:cs="Times New Roman"/>
              </w:rPr>
              <w:t xml:space="preserve"> </w:t>
            </w:r>
            <w:r w:rsidR="0095108C">
              <w:rPr>
                <w:rFonts w:ascii="Times New Roman" w:hAnsi="Times New Roman" w:cs="Times New Roman"/>
              </w:rPr>
              <w:t>з</w:t>
            </w:r>
            <w:r w:rsidR="0095108C" w:rsidRPr="00334585">
              <w:rPr>
                <w:rFonts w:ascii="Times New Roman" w:hAnsi="Times New Roman" w:cs="Times New Roman"/>
              </w:rPr>
              <w:t>емельны</w:t>
            </w:r>
            <w:r w:rsidR="0095108C">
              <w:rPr>
                <w:rFonts w:ascii="Times New Roman" w:hAnsi="Times New Roman" w:cs="Times New Roman"/>
              </w:rPr>
              <w:t>х</w:t>
            </w:r>
            <w:r w:rsidR="0095108C" w:rsidRPr="00334585">
              <w:rPr>
                <w:rFonts w:ascii="Times New Roman" w:hAnsi="Times New Roman" w:cs="Times New Roman"/>
              </w:rPr>
              <w:t xml:space="preserve"> участк</w:t>
            </w:r>
            <w:r w:rsidR="0095108C">
              <w:rPr>
                <w:rFonts w:ascii="Times New Roman" w:hAnsi="Times New Roman" w:cs="Times New Roman"/>
              </w:rPr>
              <w:t>ов</w:t>
            </w:r>
            <w:r w:rsidR="0095108C" w:rsidRPr="00334585">
              <w:rPr>
                <w:rFonts w:ascii="Times New Roman" w:hAnsi="Times New Roman" w:cs="Times New Roman"/>
              </w:rPr>
              <w:t xml:space="preserve"> </w:t>
            </w:r>
            <w:r w:rsidR="0095108C" w:rsidRPr="00FA35B9">
              <w:rPr>
                <w:rFonts w:ascii="Times New Roman" w:hAnsi="Times New Roman"/>
              </w:rPr>
              <w:t>в аренду без проведения торгов для размещения объектов физической культуры и спорта</w:t>
            </w:r>
            <w:r w:rsidR="0095108C">
              <w:rPr>
                <w:rFonts w:ascii="Times New Roman" w:hAnsi="Times New Roman"/>
              </w:rPr>
              <w:t xml:space="preserve"> </w:t>
            </w:r>
            <w:r w:rsidR="0095108C" w:rsidRPr="00334585">
              <w:rPr>
                <w:rFonts w:ascii="Times New Roman" w:hAnsi="Times New Roman" w:cs="Times New Roman"/>
              </w:rPr>
              <w:t>не</w:t>
            </w:r>
            <w:r w:rsidR="0095108C">
              <w:rPr>
                <w:rFonts w:ascii="Times New Roman" w:hAnsi="Times New Roman" w:cs="Times New Roman"/>
              </w:rPr>
              <w:t xml:space="preserve"> </w:t>
            </w:r>
            <w:r w:rsidR="0095108C">
              <w:rPr>
                <w:rFonts w:ascii="Times New Roman" w:hAnsi="Times New Roman" w:cs="Times New Roman"/>
              </w:rPr>
              <w:lastRenderedPageBreak/>
              <w:t>осуществлялось.</w:t>
            </w:r>
          </w:p>
        </w:tc>
      </w:tr>
      <w:tr w:rsidR="00FA35B9" w:rsidRPr="00FA35B9" w:rsidTr="00FA35B9">
        <w:tc>
          <w:tcPr>
            <w:tcW w:w="5000" w:type="pct"/>
            <w:gridSpan w:val="6"/>
            <w:shd w:val="clear" w:color="auto" w:fill="auto"/>
          </w:tcPr>
          <w:p w:rsidR="00FA35B9" w:rsidRPr="00810F12" w:rsidRDefault="00FA35B9" w:rsidP="00672FC7">
            <w:pPr>
              <w:pStyle w:val="a5"/>
              <w:spacing w:line="240" w:lineRule="auto"/>
              <w:ind w:left="0"/>
              <w:jc w:val="center"/>
              <w:rPr>
                <w:rFonts w:cs="Times New Roman"/>
                <w:b/>
                <w:bCs/>
                <w:sz w:val="22"/>
              </w:rPr>
            </w:pPr>
            <w:r w:rsidRPr="00FA7CE7">
              <w:rPr>
                <w:rFonts w:cs="Times New Roman"/>
                <w:b/>
                <w:bCs/>
                <w:sz w:val="22"/>
              </w:rPr>
              <w:lastRenderedPageBreak/>
              <w:t>5. Создание условий для недискриминационного доступа хозяйствующих субъектов на товарные рынки</w:t>
            </w:r>
          </w:p>
        </w:tc>
      </w:tr>
      <w:tr w:rsidR="00FA35B9" w:rsidRPr="00FA35B9" w:rsidTr="00FA35B9">
        <w:tc>
          <w:tcPr>
            <w:tcW w:w="253" w:type="pct"/>
          </w:tcPr>
          <w:p w:rsidR="00FA35B9" w:rsidRPr="00FA35B9" w:rsidRDefault="00FA35B9" w:rsidP="00810F12">
            <w:pPr>
              <w:pStyle w:val="a5"/>
              <w:spacing w:line="240" w:lineRule="auto"/>
              <w:ind w:left="0"/>
              <w:jc w:val="center"/>
              <w:rPr>
                <w:rFonts w:cs="Times New Roman"/>
                <w:bCs/>
                <w:sz w:val="22"/>
              </w:rPr>
            </w:pPr>
            <w:r w:rsidRPr="00FA35B9">
              <w:rPr>
                <w:rFonts w:cs="Times New Roman"/>
                <w:bCs/>
                <w:sz w:val="22"/>
              </w:rPr>
              <w:t>5</w:t>
            </w:r>
            <w:r w:rsidR="00810F12">
              <w:rPr>
                <w:rFonts w:cs="Times New Roman"/>
                <w:bCs/>
                <w:sz w:val="22"/>
              </w:rPr>
              <w:t>5</w:t>
            </w:r>
            <w:r w:rsidRPr="00FA35B9">
              <w:rPr>
                <w:rFonts w:cs="Times New Roman"/>
                <w:bCs/>
                <w:sz w:val="22"/>
              </w:rPr>
              <w:t>.1</w:t>
            </w:r>
            <w:r w:rsidR="00810F12">
              <w:rPr>
                <w:rFonts w:cs="Times New Roman"/>
                <w:bCs/>
                <w:sz w:val="22"/>
              </w:rPr>
              <w:t>.</w:t>
            </w:r>
          </w:p>
        </w:tc>
        <w:tc>
          <w:tcPr>
            <w:tcW w:w="1005"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Предоставление хозяйствующим субъектам мер государственной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и муниципальной поддержки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на равных условиях</w:t>
            </w:r>
          </w:p>
        </w:tc>
        <w:tc>
          <w:tcPr>
            <w:tcW w:w="1241" w:type="pct"/>
          </w:tcPr>
          <w:p w:rsidR="00FA35B9" w:rsidRPr="000975E2" w:rsidRDefault="00FA35B9" w:rsidP="00315B20">
            <w:pPr>
              <w:rPr>
                <w:rFonts w:ascii="Times New Roman" w:hAnsi="Times New Roman" w:cs="Times New Roman"/>
              </w:rPr>
            </w:pPr>
            <w:r w:rsidRPr="000975E2">
              <w:rPr>
                <w:rFonts w:ascii="Times New Roman" w:hAnsi="Times New Roman" w:cs="Times New Roman"/>
              </w:rPr>
              <w:t>Создание прозрачных и недискриминационных условий доступа на товарные рынки хозяйствующим субъектам</w:t>
            </w:r>
          </w:p>
        </w:tc>
        <w:tc>
          <w:tcPr>
            <w:tcW w:w="519" w:type="pct"/>
          </w:tcPr>
          <w:p w:rsidR="00FA35B9" w:rsidRPr="00FA35B9" w:rsidRDefault="00FA35B9" w:rsidP="000975E2">
            <w:pPr>
              <w:pStyle w:val="a5"/>
              <w:spacing w:line="240" w:lineRule="auto"/>
              <w:ind w:left="0" w:firstLine="0"/>
              <w:rPr>
                <w:rFonts w:cs="Times New Roman"/>
                <w:bCs/>
                <w:sz w:val="22"/>
              </w:rPr>
            </w:pPr>
            <w:r w:rsidRPr="00FA35B9">
              <w:rPr>
                <w:rFonts w:cs="Times New Roman"/>
                <w:bCs/>
                <w:sz w:val="22"/>
              </w:rPr>
              <w:t>Постоянно</w:t>
            </w:r>
          </w:p>
        </w:tc>
        <w:tc>
          <w:tcPr>
            <w:tcW w:w="755" w:type="pct"/>
          </w:tcPr>
          <w:p w:rsidR="00FA35B9" w:rsidRPr="00FA35B9" w:rsidRDefault="00FA35B9" w:rsidP="000975E2">
            <w:pPr>
              <w:pStyle w:val="a5"/>
              <w:spacing w:line="240" w:lineRule="auto"/>
              <w:ind w:left="0" w:firstLine="0"/>
              <w:rPr>
                <w:rFonts w:cs="Times New Roman"/>
                <w:sz w:val="22"/>
              </w:rPr>
            </w:pPr>
            <w:r w:rsidRPr="00FA35B9">
              <w:rPr>
                <w:rFonts w:cs="Times New Roman"/>
                <w:sz w:val="22"/>
              </w:rPr>
              <w:t>Администрация Тогучинского района Новосибирской области</w:t>
            </w:r>
          </w:p>
        </w:tc>
        <w:tc>
          <w:tcPr>
            <w:tcW w:w="1227" w:type="pct"/>
          </w:tcPr>
          <w:p w:rsidR="00FA35B9" w:rsidRPr="00FA35B9" w:rsidRDefault="00F15B70" w:rsidP="00A54255">
            <w:pPr>
              <w:shd w:val="clear" w:color="auto" w:fill="FFFFFF"/>
              <w:jc w:val="both"/>
              <w:rPr>
                <w:rFonts w:ascii="Times New Roman" w:eastAsia="Times New Roman" w:hAnsi="Times New Roman" w:cs="Times New Roman"/>
                <w:color w:val="000000"/>
                <w:lang w:eastAsia="ru-RU"/>
              </w:rPr>
            </w:pPr>
            <w:r>
              <w:rPr>
                <w:rFonts w:ascii="Times New Roman" w:hAnsi="Times New Roman" w:cs="Times New Roman"/>
                <w:color w:val="000000"/>
                <w:shd w:val="clear" w:color="auto" w:fill="FFFFFF"/>
              </w:rPr>
              <w:t xml:space="preserve">        </w:t>
            </w:r>
            <w:r w:rsidR="00FA35B9" w:rsidRPr="00FA35B9">
              <w:rPr>
                <w:rFonts w:ascii="Times New Roman" w:hAnsi="Times New Roman" w:cs="Times New Roman"/>
                <w:color w:val="000000"/>
                <w:shd w:val="clear" w:color="auto" w:fill="FFFFFF"/>
              </w:rPr>
              <w:t>Создание условий для недискриминационного доступа хозяйствующих субъектов на товарные рынки;</w:t>
            </w:r>
            <w:r w:rsidR="00FA35B9" w:rsidRPr="00FA35B9">
              <w:rPr>
                <w:rFonts w:ascii="Times New Roman" w:eastAsia="Times New Roman" w:hAnsi="Times New Roman" w:cs="Times New Roman"/>
                <w:color w:val="000000"/>
                <w:lang w:eastAsia="ru-RU"/>
              </w:rPr>
              <w:t xml:space="preserve"> обеспечение равных условий доступа к информации об имуществе, находящемся в собственности муниципального образования, в том числе имуществе, включаемом в перечень для предоставления на льготных условиях субъектам</w:t>
            </w:r>
          </w:p>
          <w:p w:rsidR="00FA35B9" w:rsidRPr="00FA35B9" w:rsidRDefault="00B92702" w:rsidP="00A54255">
            <w:pPr>
              <w:shd w:val="clear" w:color="auto" w:fill="FFFFFF"/>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малого и среднего </w:t>
            </w:r>
            <w:r w:rsidR="00FA35B9" w:rsidRPr="00FA35B9">
              <w:rPr>
                <w:rFonts w:ascii="Times New Roman" w:eastAsia="Times New Roman" w:hAnsi="Times New Roman" w:cs="Times New Roman"/>
                <w:color w:val="000000"/>
                <w:lang w:eastAsia="ru-RU"/>
              </w:rPr>
              <w:t>предпринимательства, о реализации такого имущества или предоставлении его во владение и (или) пользование, а также о ресурсах всех видов, находящихся в муниципальной собственности, путем размещения</w:t>
            </w:r>
          </w:p>
          <w:p w:rsidR="00FA35B9" w:rsidRDefault="00FA35B9" w:rsidP="00A54255">
            <w:pPr>
              <w:shd w:val="clear" w:color="auto" w:fill="FFFFFF"/>
              <w:jc w:val="both"/>
              <w:rPr>
                <w:rFonts w:ascii="Times New Roman" w:eastAsia="Times New Roman" w:hAnsi="Times New Roman" w:cs="Times New Roman"/>
                <w:color w:val="000000"/>
                <w:lang w:eastAsia="ru-RU"/>
              </w:rPr>
            </w:pPr>
            <w:r w:rsidRPr="00FA35B9">
              <w:rPr>
                <w:rFonts w:ascii="Times New Roman" w:eastAsia="Times New Roman" w:hAnsi="Times New Roman" w:cs="Times New Roman"/>
                <w:color w:val="000000"/>
                <w:lang w:eastAsia="ru-RU"/>
              </w:rPr>
              <w:t>указанной информации на официальном сайте администрации Тогучинского района Новосибирской области</w:t>
            </w:r>
          </w:p>
          <w:p w:rsidR="005C350F" w:rsidRPr="00FA35B9" w:rsidRDefault="005C350F" w:rsidP="00A54255">
            <w:pPr>
              <w:shd w:val="clear" w:color="auto" w:fill="FFFFFF"/>
              <w:jc w:val="both"/>
              <w:rPr>
                <w:rFonts w:ascii="Times New Roman" w:eastAsia="Times New Roman" w:hAnsi="Times New Roman" w:cs="Times New Roman"/>
                <w:color w:val="000000"/>
                <w:lang w:eastAsia="ru-RU"/>
              </w:rPr>
            </w:pPr>
            <w:r w:rsidRPr="005C350F">
              <w:rPr>
                <w:rFonts w:ascii="Times New Roman" w:eastAsia="Times New Roman" w:hAnsi="Times New Roman" w:cs="Times New Roman"/>
                <w:color w:val="000000"/>
                <w:lang w:eastAsia="ru-RU"/>
              </w:rPr>
              <w:t>http://toguchin.nso.ru/page/3520</w:t>
            </w:r>
          </w:p>
          <w:p w:rsidR="00FA35B9" w:rsidRPr="00FA35B9" w:rsidRDefault="00FA35B9" w:rsidP="00672FC7">
            <w:pPr>
              <w:pStyle w:val="a5"/>
              <w:spacing w:line="240" w:lineRule="auto"/>
              <w:ind w:left="0"/>
              <w:rPr>
                <w:rFonts w:cs="Times New Roman"/>
                <w:sz w:val="22"/>
              </w:rPr>
            </w:pPr>
          </w:p>
        </w:tc>
      </w:tr>
      <w:tr w:rsidR="00FA35B9" w:rsidRPr="00FA35B9" w:rsidTr="00FA35B9">
        <w:tc>
          <w:tcPr>
            <w:tcW w:w="5000" w:type="pct"/>
            <w:gridSpan w:val="6"/>
            <w:shd w:val="clear" w:color="auto" w:fill="auto"/>
          </w:tcPr>
          <w:p w:rsidR="00FA35B9" w:rsidRPr="00FA7CE7" w:rsidRDefault="00FA35B9" w:rsidP="00F21D7D">
            <w:pPr>
              <w:pStyle w:val="a5"/>
              <w:spacing w:line="240" w:lineRule="auto"/>
              <w:ind w:left="0"/>
              <w:rPr>
                <w:rFonts w:cs="Times New Roman"/>
                <w:b/>
                <w:bCs/>
                <w:sz w:val="22"/>
              </w:rPr>
            </w:pPr>
            <w:r w:rsidRPr="00FA7CE7">
              <w:rPr>
                <w:rFonts w:cs="Times New Roman"/>
                <w:b/>
                <w:bCs/>
                <w:sz w:val="22"/>
              </w:rPr>
              <w:t>6. Обеспечение и сохранение целевого использования государственных (муниципальных) объектов</w:t>
            </w:r>
          </w:p>
          <w:p w:rsidR="00FA35B9" w:rsidRPr="00FA35B9" w:rsidRDefault="00FA35B9" w:rsidP="00F21D7D">
            <w:pPr>
              <w:pStyle w:val="a5"/>
              <w:spacing w:line="240" w:lineRule="auto"/>
              <w:ind w:left="0"/>
              <w:rPr>
                <w:rFonts w:cs="Times New Roman"/>
                <w:bCs/>
                <w:sz w:val="22"/>
              </w:rPr>
            </w:pPr>
            <w:r w:rsidRPr="00FA7CE7">
              <w:rPr>
                <w:rFonts w:cs="Times New Roman"/>
                <w:b/>
                <w:bCs/>
                <w:sz w:val="22"/>
              </w:rPr>
              <w:t>недвижимого имущества в социальной сфере</w:t>
            </w:r>
          </w:p>
        </w:tc>
      </w:tr>
      <w:tr w:rsidR="00FA35B9" w:rsidRPr="00FA35B9" w:rsidTr="00FA35B9">
        <w:tc>
          <w:tcPr>
            <w:tcW w:w="253" w:type="pct"/>
          </w:tcPr>
          <w:p w:rsidR="00FA35B9" w:rsidRPr="00536593" w:rsidRDefault="00FA35B9" w:rsidP="00672FC7">
            <w:pPr>
              <w:pStyle w:val="a5"/>
              <w:spacing w:line="240" w:lineRule="auto"/>
              <w:ind w:left="0"/>
              <w:jc w:val="center"/>
              <w:rPr>
                <w:rFonts w:cs="Times New Roman"/>
                <w:bCs/>
                <w:sz w:val="22"/>
              </w:rPr>
            </w:pPr>
            <w:r w:rsidRPr="00536593">
              <w:rPr>
                <w:rFonts w:cs="Times New Roman"/>
                <w:bCs/>
                <w:sz w:val="22"/>
              </w:rPr>
              <w:t>6</w:t>
            </w:r>
            <w:r w:rsidR="00B772A0" w:rsidRPr="00536593">
              <w:rPr>
                <w:rFonts w:cs="Times New Roman"/>
                <w:bCs/>
                <w:sz w:val="22"/>
              </w:rPr>
              <w:t>6</w:t>
            </w:r>
            <w:r w:rsidRPr="00536593">
              <w:rPr>
                <w:rFonts w:cs="Times New Roman"/>
                <w:bCs/>
                <w:sz w:val="22"/>
              </w:rPr>
              <w:t>.1</w:t>
            </w:r>
            <w:r w:rsidR="00810F12" w:rsidRPr="00536593">
              <w:rPr>
                <w:rFonts w:cs="Times New Roman"/>
                <w:bCs/>
                <w:sz w:val="22"/>
              </w:rPr>
              <w:t>.</w:t>
            </w:r>
          </w:p>
        </w:tc>
        <w:tc>
          <w:tcPr>
            <w:tcW w:w="1005" w:type="pct"/>
          </w:tcPr>
          <w:p w:rsidR="00FA35B9" w:rsidRPr="00536593" w:rsidRDefault="00FA35B9" w:rsidP="000975E2">
            <w:pPr>
              <w:pStyle w:val="a5"/>
              <w:spacing w:line="240" w:lineRule="auto"/>
              <w:ind w:left="0" w:firstLine="0"/>
              <w:rPr>
                <w:rFonts w:cs="Times New Roman"/>
                <w:bCs/>
                <w:sz w:val="22"/>
              </w:rPr>
            </w:pPr>
            <w:r w:rsidRPr="00536593">
              <w:rPr>
                <w:rFonts w:cs="Times New Roman"/>
                <w:bCs/>
                <w:sz w:val="22"/>
              </w:rPr>
              <w:t xml:space="preserve">Формирование перечня государственных и муниципальных объектов недвижимого имущества, включая не используемые по назначению, в отношении которых планируется </w:t>
            </w:r>
            <w:r w:rsidRPr="00536593">
              <w:rPr>
                <w:rFonts w:cs="Times New Roman"/>
                <w:bCs/>
                <w:sz w:val="22"/>
              </w:rPr>
              <w:lastRenderedPageBreak/>
              <w:t xml:space="preserve">заключение соглашений с применением механизмов государственно-частного партнерства и </w:t>
            </w:r>
            <w:proofErr w:type="spellStart"/>
            <w:r w:rsidRPr="00536593">
              <w:rPr>
                <w:rFonts w:cs="Times New Roman"/>
                <w:bCs/>
                <w:sz w:val="22"/>
              </w:rPr>
              <w:t>муниципально</w:t>
            </w:r>
            <w:proofErr w:type="spellEnd"/>
            <w:r w:rsidRPr="00536593">
              <w:rPr>
                <w:rFonts w:cs="Times New Roman"/>
                <w:bCs/>
                <w:sz w:val="22"/>
              </w:rPr>
              <w:t>-частного партнерства</w:t>
            </w:r>
            <w:r w:rsidR="000975E2" w:rsidRPr="00536593">
              <w:rPr>
                <w:rFonts w:cs="Times New Roman"/>
                <w:bCs/>
                <w:sz w:val="22"/>
              </w:rPr>
              <w:t xml:space="preserve"> </w:t>
            </w:r>
            <w:r w:rsidRPr="00536593">
              <w:rPr>
                <w:rFonts w:cs="Times New Roman"/>
                <w:bCs/>
                <w:sz w:val="22"/>
              </w:rPr>
              <w:t>в сфере дошкольного образования, детского отдыха и оздоровления, здравоохранения, социального обслуживания</w:t>
            </w:r>
          </w:p>
        </w:tc>
        <w:tc>
          <w:tcPr>
            <w:tcW w:w="1241" w:type="pct"/>
          </w:tcPr>
          <w:p w:rsidR="00FA35B9" w:rsidRPr="00536593" w:rsidRDefault="00FA35B9" w:rsidP="000975E2">
            <w:pPr>
              <w:pStyle w:val="a5"/>
              <w:spacing w:line="240" w:lineRule="auto"/>
              <w:ind w:left="0" w:firstLine="0"/>
              <w:rPr>
                <w:rFonts w:cs="Times New Roman"/>
                <w:bCs/>
                <w:sz w:val="22"/>
              </w:rPr>
            </w:pPr>
            <w:r w:rsidRPr="00536593">
              <w:rPr>
                <w:rFonts w:cs="Times New Roman"/>
                <w:bCs/>
                <w:sz w:val="22"/>
              </w:rPr>
              <w:lastRenderedPageBreak/>
              <w:t>Перечень объектов, находящихся в собственности Новосибирской области, в отношении которых планируется заключение соглашений с применением механизмов государственно-частного партнерства</w:t>
            </w:r>
          </w:p>
        </w:tc>
        <w:tc>
          <w:tcPr>
            <w:tcW w:w="519" w:type="pct"/>
          </w:tcPr>
          <w:p w:rsidR="00FA35B9" w:rsidRPr="00536593" w:rsidRDefault="00FA35B9" w:rsidP="000975E2">
            <w:pPr>
              <w:pStyle w:val="a5"/>
              <w:spacing w:line="240" w:lineRule="auto"/>
              <w:ind w:left="0" w:firstLine="0"/>
              <w:rPr>
                <w:rFonts w:cs="Times New Roman"/>
                <w:bCs/>
                <w:sz w:val="22"/>
              </w:rPr>
            </w:pPr>
            <w:r w:rsidRPr="00536593">
              <w:rPr>
                <w:rFonts w:cs="Times New Roman"/>
                <w:bCs/>
                <w:sz w:val="22"/>
              </w:rPr>
              <w:t>Ежегодно</w:t>
            </w:r>
          </w:p>
        </w:tc>
        <w:tc>
          <w:tcPr>
            <w:tcW w:w="755" w:type="pct"/>
          </w:tcPr>
          <w:p w:rsidR="00FA35B9" w:rsidRPr="00536593" w:rsidRDefault="00FA35B9" w:rsidP="000975E2">
            <w:pPr>
              <w:pStyle w:val="a5"/>
              <w:spacing w:line="240" w:lineRule="auto"/>
              <w:ind w:left="0" w:firstLine="0"/>
              <w:rPr>
                <w:rFonts w:cs="Times New Roman"/>
                <w:bCs/>
                <w:sz w:val="22"/>
              </w:rPr>
            </w:pPr>
            <w:r w:rsidRPr="00536593">
              <w:rPr>
                <w:rFonts w:cs="Times New Roman"/>
                <w:sz w:val="22"/>
              </w:rPr>
              <w:t>Администрация Тогучинского района Новосибирской области</w:t>
            </w:r>
          </w:p>
        </w:tc>
        <w:tc>
          <w:tcPr>
            <w:tcW w:w="1227" w:type="pct"/>
          </w:tcPr>
          <w:p w:rsidR="00FA35B9" w:rsidRPr="0095108C" w:rsidRDefault="00F15B70" w:rsidP="000975E2">
            <w:pPr>
              <w:pStyle w:val="a5"/>
              <w:spacing w:line="240" w:lineRule="auto"/>
              <w:ind w:left="0" w:firstLine="0"/>
              <w:rPr>
                <w:rFonts w:cs="Times New Roman"/>
                <w:bCs/>
                <w:sz w:val="22"/>
              </w:rPr>
            </w:pPr>
            <w:r>
              <w:rPr>
                <w:bCs/>
                <w:sz w:val="22"/>
              </w:rPr>
              <w:t xml:space="preserve">       </w:t>
            </w:r>
            <w:r w:rsidR="0095108C" w:rsidRPr="00536593">
              <w:rPr>
                <w:bCs/>
                <w:sz w:val="22"/>
              </w:rPr>
              <w:t xml:space="preserve">Перечень муниципальных объектов недвижимого имущества, относящихся к объектам социальной сферы, в отношении которых планируется заключение соглашений с применением механизмов </w:t>
            </w:r>
            <w:proofErr w:type="spellStart"/>
            <w:r w:rsidR="0095108C" w:rsidRPr="00536593">
              <w:rPr>
                <w:bCs/>
                <w:sz w:val="22"/>
              </w:rPr>
              <w:t>муниципально</w:t>
            </w:r>
            <w:proofErr w:type="spellEnd"/>
            <w:r w:rsidR="0095108C" w:rsidRPr="00536593">
              <w:rPr>
                <w:bCs/>
                <w:sz w:val="22"/>
              </w:rPr>
              <w:t xml:space="preserve">-частного </w:t>
            </w:r>
            <w:r w:rsidR="0095108C" w:rsidRPr="00536593">
              <w:rPr>
                <w:bCs/>
                <w:sz w:val="22"/>
              </w:rPr>
              <w:lastRenderedPageBreak/>
              <w:t>партнерства, не формировался в связи с отсутствием объектов для включения в перечень.</w:t>
            </w:r>
          </w:p>
        </w:tc>
      </w:tr>
      <w:tr w:rsidR="00FA35B9" w:rsidRPr="00FA35B9" w:rsidTr="00FA35B9">
        <w:trPr>
          <w:trHeight w:val="283"/>
        </w:trPr>
        <w:tc>
          <w:tcPr>
            <w:tcW w:w="5000" w:type="pct"/>
            <w:gridSpan w:val="6"/>
            <w:shd w:val="clear" w:color="auto" w:fill="auto"/>
          </w:tcPr>
          <w:p w:rsidR="00FA35B9" w:rsidRPr="00FA7CE7" w:rsidRDefault="00FA35B9" w:rsidP="00810F12">
            <w:pPr>
              <w:pStyle w:val="a5"/>
              <w:autoSpaceDE w:val="0"/>
              <w:autoSpaceDN w:val="0"/>
              <w:adjustRightInd w:val="0"/>
              <w:spacing w:line="240" w:lineRule="auto"/>
              <w:rPr>
                <w:rFonts w:cs="Times New Roman"/>
                <w:b/>
                <w:bCs/>
                <w:sz w:val="22"/>
              </w:rPr>
            </w:pPr>
            <w:r w:rsidRPr="00FA7CE7">
              <w:rPr>
                <w:rFonts w:cs="Times New Roman"/>
                <w:b/>
                <w:bCs/>
                <w:sz w:val="22"/>
              </w:rPr>
              <w:lastRenderedPageBreak/>
              <w:t xml:space="preserve">7. Содействие развитию практики применения механизмов государственно-частного и </w:t>
            </w:r>
            <w:proofErr w:type="spellStart"/>
            <w:r w:rsidRPr="00FA7CE7">
              <w:rPr>
                <w:rFonts w:cs="Times New Roman"/>
                <w:b/>
                <w:bCs/>
                <w:sz w:val="22"/>
              </w:rPr>
              <w:t>муниципально</w:t>
            </w:r>
            <w:proofErr w:type="spellEnd"/>
            <w:r w:rsidRPr="00FA7CE7">
              <w:rPr>
                <w:rFonts w:cs="Times New Roman"/>
                <w:b/>
                <w:bCs/>
                <w:sz w:val="22"/>
              </w:rPr>
              <w:t>-частного партнерства, в том числе практики заключения концессионных соглашений, в социальной сфере</w:t>
            </w:r>
            <w:r w:rsidR="00810F12" w:rsidRPr="00FA7CE7">
              <w:rPr>
                <w:rFonts w:cs="Times New Roman"/>
                <w:b/>
                <w:bCs/>
                <w:sz w:val="22"/>
              </w:rPr>
              <w:t xml:space="preserve"> </w:t>
            </w:r>
            <w:r w:rsidRPr="00FA7CE7">
              <w:rPr>
                <w:rFonts w:cs="Times New Roman"/>
                <w:b/>
                <w:bCs/>
                <w:sz w:val="22"/>
              </w:rPr>
              <w:t>(детский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rsidR="00FA35B9" w:rsidRPr="00536593" w:rsidTr="00FA35B9">
        <w:trPr>
          <w:trHeight w:val="283"/>
        </w:trPr>
        <w:tc>
          <w:tcPr>
            <w:tcW w:w="253" w:type="pct"/>
          </w:tcPr>
          <w:p w:rsidR="00FA35B9" w:rsidRPr="00FA35B9" w:rsidRDefault="00FA35B9" w:rsidP="00672FC7">
            <w:pPr>
              <w:pStyle w:val="a5"/>
              <w:spacing w:line="240" w:lineRule="auto"/>
              <w:ind w:left="0"/>
              <w:jc w:val="center"/>
              <w:rPr>
                <w:rFonts w:cs="Times New Roman"/>
                <w:bCs/>
                <w:sz w:val="22"/>
              </w:rPr>
            </w:pPr>
            <w:r w:rsidRPr="00FA35B9">
              <w:rPr>
                <w:rFonts w:cs="Times New Roman"/>
                <w:bCs/>
                <w:sz w:val="22"/>
              </w:rPr>
              <w:t>7</w:t>
            </w:r>
            <w:r w:rsidR="00B772A0">
              <w:rPr>
                <w:rFonts w:cs="Times New Roman"/>
                <w:bCs/>
                <w:sz w:val="22"/>
              </w:rPr>
              <w:t>7</w:t>
            </w:r>
            <w:r w:rsidRPr="00FA35B9">
              <w:rPr>
                <w:rFonts w:cs="Times New Roman"/>
                <w:bCs/>
                <w:sz w:val="22"/>
              </w:rPr>
              <w:t>.1</w:t>
            </w:r>
            <w:r w:rsidR="00810F12">
              <w:rPr>
                <w:rFonts w:cs="Times New Roman"/>
                <w:bCs/>
                <w:sz w:val="22"/>
              </w:rPr>
              <w:t>.</w:t>
            </w:r>
          </w:p>
        </w:tc>
        <w:tc>
          <w:tcPr>
            <w:tcW w:w="1005"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Актуализация региональной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и муниципальной нормативной правовой базы, регулирующей </w:t>
            </w:r>
            <w:r w:rsidRPr="00FA35B9">
              <w:rPr>
                <w:rFonts w:ascii="Times New Roman" w:hAnsi="Times New Roman" w:cs="Times New Roman"/>
                <w:bCs/>
              </w:rPr>
              <w:t xml:space="preserve">применение механизмов государственно-частного партнерства и </w:t>
            </w:r>
            <w:proofErr w:type="spellStart"/>
            <w:r w:rsidRPr="00FA35B9">
              <w:rPr>
                <w:rFonts w:ascii="Times New Roman" w:hAnsi="Times New Roman" w:cs="Times New Roman"/>
                <w:bCs/>
              </w:rPr>
              <w:t>муниципально</w:t>
            </w:r>
            <w:proofErr w:type="spellEnd"/>
            <w:r w:rsidRPr="00FA35B9">
              <w:rPr>
                <w:rFonts w:ascii="Times New Roman" w:hAnsi="Times New Roman" w:cs="Times New Roman"/>
                <w:bCs/>
              </w:rPr>
              <w:t>-частного партнерства</w:t>
            </w:r>
          </w:p>
        </w:tc>
        <w:tc>
          <w:tcPr>
            <w:tcW w:w="1241" w:type="pct"/>
          </w:tcPr>
          <w:p w:rsidR="00FA35B9" w:rsidRPr="00FA35B9" w:rsidRDefault="00FA35B9" w:rsidP="00672FC7">
            <w:pPr>
              <w:autoSpaceDE w:val="0"/>
              <w:autoSpaceDN w:val="0"/>
              <w:adjustRightInd w:val="0"/>
              <w:rPr>
                <w:rFonts w:ascii="Times New Roman" w:hAnsi="Times New Roman" w:cs="Times New Roman"/>
                <w:bCs/>
              </w:rPr>
            </w:pPr>
            <w:r w:rsidRPr="00FA35B9">
              <w:rPr>
                <w:rFonts w:ascii="Times New Roman" w:hAnsi="Times New Roman" w:cs="Times New Roman"/>
              </w:rPr>
              <w:t xml:space="preserve">Совершенствование </w:t>
            </w:r>
            <w:r w:rsidRPr="00FA35B9">
              <w:rPr>
                <w:rFonts w:ascii="Times New Roman" w:hAnsi="Times New Roman" w:cs="Times New Roman"/>
                <w:bCs/>
              </w:rPr>
              <w:t>механизмов госуд</w:t>
            </w:r>
            <w:r w:rsidR="00324B08">
              <w:rPr>
                <w:rFonts w:ascii="Times New Roman" w:hAnsi="Times New Roman" w:cs="Times New Roman"/>
                <w:bCs/>
              </w:rPr>
              <w:t xml:space="preserve">арственно-частного партнерства </w:t>
            </w:r>
            <w:r w:rsidRPr="00FA35B9">
              <w:rPr>
                <w:rFonts w:ascii="Times New Roman" w:hAnsi="Times New Roman" w:cs="Times New Roman"/>
                <w:bCs/>
              </w:rPr>
              <w:t xml:space="preserve">и </w:t>
            </w:r>
            <w:proofErr w:type="spellStart"/>
            <w:r w:rsidRPr="00FA35B9">
              <w:rPr>
                <w:rFonts w:ascii="Times New Roman" w:hAnsi="Times New Roman" w:cs="Times New Roman"/>
                <w:bCs/>
              </w:rPr>
              <w:t>муниципально</w:t>
            </w:r>
            <w:proofErr w:type="spellEnd"/>
            <w:r w:rsidRPr="00FA35B9">
              <w:rPr>
                <w:rFonts w:ascii="Times New Roman" w:hAnsi="Times New Roman" w:cs="Times New Roman"/>
                <w:bCs/>
              </w:rPr>
              <w:t xml:space="preserve">-частного партнерства, в том числе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bCs/>
              </w:rPr>
              <w:t xml:space="preserve">в части </w:t>
            </w:r>
            <w:r w:rsidRPr="00FA35B9">
              <w:rPr>
                <w:rFonts w:ascii="Times New Roman" w:hAnsi="Times New Roman" w:cs="Times New Roman"/>
              </w:rPr>
              <w:t>подготовки, заключения, исполнения и прекращения концессионных соглашений</w:t>
            </w:r>
          </w:p>
        </w:tc>
        <w:tc>
          <w:tcPr>
            <w:tcW w:w="519" w:type="pct"/>
          </w:tcPr>
          <w:p w:rsidR="00FA35B9" w:rsidRPr="00FA35B9" w:rsidRDefault="00FA35B9" w:rsidP="000C05B0">
            <w:pPr>
              <w:pStyle w:val="a5"/>
              <w:spacing w:line="240" w:lineRule="auto"/>
              <w:ind w:left="0" w:firstLine="0"/>
              <w:rPr>
                <w:rFonts w:cs="Times New Roman"/>
                <w:bCs/>
                <w:sz w:val="22"/>
              </w:rPr>
            </w:pPr>
            <w:r w:rsidRPr="00FA35B9">
              <w:rPr>
                <w:rFonts w:cs="Times New Roman"/>
                <w:bCs/>
                <w:sz w:val="22"/>
              </w:rPr>
              <w:t xml:space="preserve">2019-2021 </w:t>
            </w:r>
          </w:p>
        </w:tc>
        <w:tc>
          <w:tcPr>
            <w:tcW w:w="755" w:type="pct"/>
          </w:tcPr>
          <w:p w:rsidR="00FA35B9" w:rsidRPr="00FA35B9" w:rsidRDefault="00FA35B9" w:rsidP="00324B08">
            <w:pPr>
              <w:pStyle w:val="a5"/>
              <w:spacing w:line="240" w:lineRule="auto"/>
              <w:ind w:left="0" w:firstLine="0"/>
              <w:rPr>
                <w:rFonts w:cs="Times New Roman"/>
                <w:bCs/>
                <w:sz w:val="22"/>
              </w:rPr>
            </w:pPr>
            <w:r w:rsidRPr="00FA35B9">
              <w:rPr>
                <w:rFonts w:cs="Times New Roman"/>
                <w:sz w:val="22"/>
              </w:rPr>
              <w:t>Администрация Тогучинского района Новосибирской области</w:t>
            </w:r>
          </w:p>
        </w:tc>
        <w:tc>
          <w:tcPr>
            <w:tcW w:w="1227" w:type="pct"/>
          </w:tcPr>
          <w:p w:rsidR="00FA35B9" w:rsidRPr="00FA35B9" w:rsidRDefault="00FA35B9" w:rsidP="00536593">
            <w:pPr>
              <w:pStyle w:val="a5"/>
              <w:spacing w:line="240" w:lineRule="auto"/>
              <w:ind w:left="0"/>
              <w:jc w:val="both"/>
              <w:rPr>
                <w:rFonts w:cs="Times New Roman"/>
                <w:bCs/>
                <w:sz w:val="22"/>
              </w:rPr>
            </w:pPr>
          </w:p>
          <w:p w:rsidR="00FA35B9" w:rsidRPr="00536593" w:rsidRDefault="00A54255" w:rsidP="002202A4">
            <w:pPr>
              <w:pStyle w:val="a5"/>
              <w:spacing w:line="240" w:lineRule="auto"/>
              <w:ind w:left="0" w:firstLine="0"/>
              <w:jc w:val="both"/>
              <w:rPr>
                <w:rFonts w:cs="Times New Roman"/>
                <w:bCs/>
                <w:sz w:val="22"/>
              </w:rPr>
            </w:pPr>
            <w:r>
              <w:rPr>
                <w:rFonts w:cs="Times New Roman"/>
                <w:bCs/>
                <w:sz w:val="22"/>
              </w:rPr>
              <w:t xml:space="preserve">       </w:t>
            </w:r>
            <w:r w:rsidR="00536593">
              <w:rPr>
                <w:rFonts w:cs="Times New Roman"/>
                <w:bCs/>
                <w:sz w:val="22"/>
              </w:rPr>
              <w:t xml:space="preserve">В 2019-2020 гг. </w:t>
            </w:r>
            <w:r w:rsidR="00536593" w:rsidRPr="0095108C">
              <w:rPr>
                <w:bCs/>
                <w:sz w:val="22"/>
              </w:rPr>
              <w:t>соглашени</w:t>
            </w:r>
            <w:r w:rsidR="00536593">
              <w:rPr>
                <w:bCs/>
                <w:sz w:val="22"/>
              </w:rPr>
              <w:t>я</w:t>
            </w:r>
            <w:r w:rsidR="00536593" w:rsidRPr="0095108C">
              <w:rPr>
                <w:bCs/>
                <w:sz w:val="22"/>
              </w:rPr>
              <w:t xml:space="preserve"> с применением механизмов </w:t>
            </w:r>
            <w:proofErr w:type="spellStart"/>
            <w:r w:rsidR="00536593" w:rsidRPr="0095108C">
              <w:rPr>
                <w:bCs/>
                <w:sz w:val="22"/>
              </w:rPr>
              <w:t>муниципально</w:t>
            </w:r>
            <w:proofErr w:type="spellEnd"/>
            <w:r w:rsidR="00536593" w:rsidRPr="0095108C">
              <w:rPr>
                <w:bCs/>
                <w:sz w:val="22"/>
              </w:rPr>
              <w:t>-частного партнерства</w:t>
            </w:r>
            <w:r w:rsidR="00536593">
              <w:rPr>
                <w:bCs/>
                <w:sz w:val="22"/>
              </w:rPr>
              <w:t xml:space="preserve"> не заключались</w:t>
            </w:r>
          </w:p>
        </w:tc>
      </w:tr>
      <w:tr w:rsidR="00FA35B9" w:rsidRPr="00FA35B9" w:rsidTr="00FA35B9">
        <w:trPr>
          <w:trHeight w:val="283"/>
        </w:trPr>
        <w:tc>
          <w:tcPr>
            <w:tcW w:w="253" w:type="pct"/>
          </w:tcPr>
          <w:p w:rsidR="00FA35B9" w:rsidRPr="00FA35B9" w:rsidRDefault="00FA35B9" w:rsidP="00672FC7">
            <w:pPr>
              <w:pStyle w:val="a5"/>
              <w:spacing w:line="240" w:lineRule="auto"/>
              <w:ind w:left="0"/>
              <w:jc w:val="center"/>
              <w:rPr>
                <w:rFonts w:cs="Times New Roman"/>
                <w:bCs/>
                <w:sz w:val="22"/>
              </w:rPr>
            </w:pPr>
            <w:r w:rsidRPr="00FA35B9">
              <w:rPr>
                <w:rFonts w:cs="Times New Roman"/>
                <w:bCs/>
                <w:sz w:val="22"/>
              </w:rPr>
              <w:t>7</w:t>
            </w:r>
            <w:r w:rsidR="00B772A0">
              <w:rPr>
                <w:rFonts w:cs="Times New Roman"/>
                <w:bCs/>
                <w:sz w:val="22"/>
              </w:rPr>
              <w:t>7</w:t>
            </w:r>
            <w:r w:rsidRPr="00FA35B9">
              <w:rPr>
                <w:rFonts w:cs="Times New Roman"/>
                <w:bCs/>
                <w:sz w:val="22"/>
              </w:rPr>
              <w:t>.2</w:t>
            </w:r>
            <w:r w:rsidR="00810F12">
              <w:rPr>
                <w:rFonts w:cs="Times New Roman"/>
                <w:bCs/>
                <w:sz w:val="22"/>
              </w:rPr>
              <w:t>.</w:t>
            </w:r>
          </w:p>
        </w:tc>
        <w:tc>
          <w:tcPr>
            <w:tcW w:w="1005" w:type="pct"/>
          </w:tcPr>
          <w:p w:rsidR="00FA35B9" w:rsidRPr="00FA35B9" w:rsidRDefault="00324B08" w:rsidP="00324B08">
            <w:pPr>
              <w:pStyle w:val="a5"/>
              <w:spacing w:line="240" w:lineRule="auto"/>
              <w:ind w:left="0" w:firstLine="0"/>
              <w:rPr>
                <w:rFonts w:cs="Times New Roman"/>
                <w:bCs/>
                <w:sz w:val="22"/>
              </w:rPr>
            </w:pPr>
            <w:r>
              <w:rPr>
                <w:rFonts w:cs="Times New Roman"/>
                <w:bCs/>
                <w:sz w:val="22"/>
              </w:rPr>
              <w:t>Заключение</w:t>
            </w:r>
            <w:r w:rsidRPr="00324B08">
              <w:rPr>
                <w:rFonts w:cs="Times New Roman"/>
                <w:bCs/>
                <w:sz w:val="22"/>
              </w:rPr>
              <w:t xml:space="preserve"> </w:t>
            </w:r>
            <w:r w:rsidR="00FA35B9" w:rsidRPr="00FA35B9">
              <w:rPr>
                <w:rFonts w:cs="Times New Roman"/>
                <w:bCs/>
                <w:sz w:val="22"/>
              </w:rPr>
              <w:t xml:space="preserve">соглашений </w:t>
            </w:r>
          </w:p>
          <w:p w:rsidR="00FA35B9" w:rsidRPr="00FA35B9" w:rsidRDefault="00FA35B9" w:rsidP="00324B08">
            <w:pPr>
              <w:pStyle w:val="a5"/>
              <w:spacing w:line="240" w:lineRule="auto"/>
              <w:ind w:left="0" w:firstLine="0"/>
              <w:rPr>
                <w:rFonts w:cs="Times New Roman"/>
                <w:bCs/>
                <w:sz w:val="22"/>
              </w:rPr>
            </w:pPr>
            <w:r w:rsidRPr="00FA35B9">
              <w:rPr>
                <w:rFonts w:cs="Times New Roman"/>
                <w:bCs/>
                <w:sz w:val="22"/>
              </w:rPr>
              <w:t xml:space="preserve">с применением механизмов государственно-частного партнерства и </w:t>
            </w:r>
            <w:proofErr w:type="spellStart"/>
            <w:r w:rsidRPr="00FA35B9">
              <w:rPr>
                <w:rFonts w:cs="Times New Roman"/>
                <w:bCs/>
                <w:sz w:val="22"/>
              </w:rPr>
              <w:t>муниципально</w:t>
            </w:r>
            <w:proofErr w:type="spellEnd"/>
            <w:r w:rsidRPr="00FA35B9">
              <w:rPr>
                <w:rFonts w:cs="Times New Roman"/>
                <w:bCs/>
                <w:sz w:val="22"/>
              </w:rPr>
              <w:t>-частного партнерства в сфере дошкольного образования, детского отдыха и оздоровления, здравоохранения, социального обслуживания</w:t>
            </w:r>
          </w:p>
        </w:tc>
        <w:tc>
          <w:tcPr>
            <w:tcW w:w="1241" w:type="pct"/>
          </w:tcPr>
          <w:p w:rsidR="00FA35B9" w:rsidRPr="00324B08" w:rsidRDefault="00FA35B9" w:rsidP="00324B08">
            <w:pPr>
              <w:rPr>
                <w:rFonts w:ascii="Times New Roman" w:hAnsi="Times New Roman" w:cs="Times New Roman"/>
                <w:bCs/>
              </w:rPr>
            </w:pPr>
            <w:r w:rsidRPr="00324B08">
              <w:rPr>
                <w:rFonts w:ascii="Times New Roman" w:hAnsi="Times New Roman" w:cs="Times New Roman"/>
                <w:bCs/>
              </w:rPr>
              <w:t xml:space="preserve">Реестр соглашений о государственно-частном партнерстве и </w:t>
            </w:r>
            <w:proofErr w:type="spellStart"/>
            <w:r w:rsidRPr="00324B08">
              <w:rPr>
                <w:rFonts w:ascii="Times New Roman" w:hAnsi="Times New Roman" w:cs="Times New Roman"/>
                <w:bCs/>
              </w:rPr>
              <w:t>муниципально</w:t>
            </w:r>
            <w:proofErr w:type="spellEnd"/>
            <w:r w:rsidRPr="00324B08">
              <w:rPr>
                <w:rFonts w:ascii="Times New Roman" w:hAnsi="Times New Roman" w:cs="Times New Roman"/>
                <w:bCs/>
              </w:rPr>
              <w:t>-частном партнерстве, концессионных соглашений</w:t>
            </w:r>
          </w:p>
        </w:tc>
        <w:tc>
          <w:tcPr>
            <w:tcW w:w="519" w:type="pct"/>
          </w:tcPr>
          <w:p w:rsidR="00FA35B9" w:rsidRPr="00FA35B9" w:rsidRDefault="00FA35B9" w:rsidP="00324B08">
            <w:pPr>
              <w:pStyle w:val="a5"/>
              <w:spacing w:line="240" w:lineRule="auto"/>
              <w:ind w:left="0" w:firstLine="0"/>
              <w:rPr>
                <w:rFonts w:cs="Times New Roman"/>
                <w:bCs/>
                <w:sz w:val="22"/>
              </w:rPr>
            </w:pPr>
            <w:r w:rsidRPr="00FA35B9">
              <w:rPr>
                <w:rFonts w:cs="Times New Roman"/>
                <w:bCs/>
                <w:sz w:val="22"/>
              </w:rPr>
              <w:t>Ежегодно</w:t>
            </w:r>
          </w:p>
        </w:tc>
        <w:tc>
          <w:tcPr>
            <w:tcW w:w="755" w:type="pct"/>
          </w:tcPr>
          <w:p w:rsidR="00FA35B9" w:rsidRPr="00FA35B9" w:rsidRDefault="00FA35B9" w:rsidP="00324B08">
            <w:pPr>
              <w:pStyle w:val="a5"/>
              <w:spacing w:line="240" w:lineRule="auto"/>
              <w:ind w:left="0" w:firstLine="0"/>
              <w:rPr>
                <w:rFonts w:cs="Times New Roman"/>
                <w:bCs/>
                <w:sz w:val="22"/>
              </w:rPr>
            </w:pPr>
            <w:r w:rsidRPr="00FA35B9">
              <w:rPr>
                <w:rFonts w:cs="Times New Roman"/>
                <w:sz w:val="22"/>
              </w:rPr>
              <w:t>Администрация Тогучинского района Новосибирской области</w:t>
            </w:r>
          </w:p>
        </w:tc>
        <w:tc>
          <w:tcPr>
            <w:tcW w:w="1227" w:type="pct"/>
          </w:tcPr>
          <w:p w:rsidR="00FA35B9" w:rsidRPr="00FA35B9" w:rsidRDefault="00FA35B9" w:rsidP="00536593">
            <w:pPr>
              <w:pStyle w:val="a5"/>
              <w:spacing w:line="240" w:lineRule="auto"/>
              <w:ind w:left="0"/>
              <w:jc w:val="both"/>
              <w:rPr>
                <w:rFonts w:cs="Times New Roman"/>
                <w:bCs/>
                <w:sz w:val="22"/>
              </w:rPr>
            </w:pPr>
          </w:p>
          <w:p w:rsidR="00FA35B9" w:rsidRPr="00FA35B9" w:rsidRDefault="00A54255" w:rsidP="002202A4">
            <w:pPr>
              <w:pStyle w:val="a5"/>
              <w:spacing w:line="240" w:lineRule="auto"/>
              <w:ind w:left="0" w:firstLine="0"/>
              <w:jc w:val="both"/>
              <w:rPr>
                <w:rFonts w:cs="Times New Roman"/>
                <w:bCs/>
                <w:sz w:val="22"/>
              </w:rPr>
            </w:pPr>
            <w:r>
              <w:rPr>
                <w:rFonts w:cs="Times New Roman"/>
                <w:bCs/>
                <w:sz w:val="22"/>
              </w:rPr>
              <w:t xml:space="preserve">         </w:t>
            </w:r>
            <w:r w:rsidR="00536593">
              <w:rPr>
                <w:rFonts w:cs="Times New Roman"/>
                <w:bCs/>
                <w:sz w:val="22"/>
              </w:rPr>
              <w:t xml:space="preserve">В 2019-2020 гг. </w:t>
            </w:r>
            <w:r w:rsidR="00536593" w:rsidRPr="0095108C">
              <w:rPr>
                <w:bCs/>
                <w:sz w:val="22"/>
              </w:rPr>
              <w:t>соглашени</w:t>
            </w:r>
            <w:r w:rsidR="00536593">
              <w:rPr>
                <w:bCs/>
                <w:sz w:val="22"/>
              </w:rPr>
              <w:t>я</w:t>
            </w:r>
            <w:r w:rsidR="00536593" w:rsidRPr="0095108C">
              <w:rPr>
                <w:bCs/>
                <w:sz w:val="22"/>
              </w:rPr>
              <w:t xml:space="preserve"> с применением механизмов </w:t>
            </w:r>
            <w:proofErr w:type="spellStart"/>
            <w:r w:rsidR="00536593" w:rsidRPr="0095108C">
              <w:rPr>
                <w:bCs/>
                <w:sz w:val="22"/>
              </w:rPr>
              <w:t>муниципально</w:t>
            </w:r>
            <w:proofErr w:type="spellEnd"/>
            <w:r w:rsidR="00536593" w:rsidRPr="0095108C">
              <w:rPr>
                <w:bCs/>
                <w:sz w:val="22"/>
              </w:rPr>
              <w:t>-частного партнерства</w:t>
            </w:r>
            <w:r w:rsidR="00536593">
              <w:rPr>
                <w:bCs/>
                <w:sz w:val="22"/>
              </w:rPr>
              <w:t xml:space="preserve"> не заключались</w:t>
            </w:r>
          </w:p>
        </w:tc>
      </w:tr>
      <w:tr w:rsidR="00FA35B9" w:rsidRPr="00FA35B9" w:rsidTr="00FA35B9">
        <w:trPr>
          <w:trHeight w:val="283"/>
        </w:trPr>
        <w:tc>
          <w:tcPr>
            <w:tcW w:w="5000" w:type="pct"/>
            <w:gridSpan w:val="6"/>
            <w:shd w:val="clear" w:color="auto" w:fill="auto"/>
          </w:tcPr>
          <w:p w:rsidR="00FA35B9" w:rsidRPr="00810F12" w:rsidRDefault="00FA35B9" w:rsidP="00810F12">
            <w:pPr>
              <w:pStyle w:val="a5"/>
              <w:spacing w:line="240" w:lineRule="auto"/>
              <w:ind w:left="0"/>
              <w:rPr>
                <w:rFonts w:cs="Times New Roman"/>
                <w:b/>
                <w:bCs/>
                <w:sz w:val="22"/>
              </w:rPr>
            </w:pPr>
            <w:r w:rsidRPr="00A54255">
              <w:rPr>
                <w:rFonts w:cs="Times New Roman"/>
                <w:b/>
                <w:bCs/>
                <w:sz w:val="22"/>
              </w:rPr>
              <w:t>8.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социальная поддержка молодых специалистов в различных сферах экономической деятельности</w:t>
            </w:r>
          </w:p>
        </w:tc>
      </w:tr>
      <w:tr w:rsidR="00FA35B9" w:rsidRPr="00FA35B9" w:rsidTr="00FA35B9">
        <w:trPr>
          <w:trHeight w:val="283"/>
        </w:trPr>
        <w:tc>
          <w:tcPr>
            <w:tcW w:w="253" w:type="pct"/>
          </w:tcPr>
          <w:p w:rsidR="00FA35B9" w:rsidRPr="00831EDD" w:rsidRDefault="00FA35B9" w:rsidP="00672FC7">
            <w:pPr>
              <w:pStyle w:val="a5"/>
              <w:spacing w:line="240" w:lineRule="auto"/>
              <w:ind w:left="0"/>
              <w:jc w:val="center"/>
              <w:rPr>
                <w:rFonts w:cs="Times New Roman"/>
                <w:bCs/>
                <w:sz w:val="22"/>
              </w:rPr>
            </w:pPr>
            <w:r w:rsidRPr="00831EDD">
              <w:rPr>
                <w:rFonts w:cs="Times New Roman"/>
                <w:bCs/>
                <w:sz w:val="22"/>
              </w:rPr>
              <w:lastRenderedPageBreak/>
              <w:t>8</w:t>
            </w:r>
            <w:r w:rsidR="00B772A0" w:rsidRPr="00831EDD">
              <w:rPr>
                <w:rFonts w:cs="Times New Roman"/>
                <w:bCs/>
                <w:sz w:val="22"/>
              </w:rPr>
              <w:t>8</w:t>
            </w:r>
            <w:r w:rsidRPr="00831EDD">
              <w:rPr>
                <w:rFonts w:cs="Times New Roman"/>
                <w:bCs/>
                <w:sz w:val="22"/>
              </w:rPr>
              <w:t>.1</w:t>
            </w:r>
            <w:r w:rsidR="00810F12" w:rsidRPr="00831EDD">
              <w:rPr>
                <w:rFonts w:cs="Times New Roman"/>
                <w:bCs/>
                <w:sz w:val="22"/>
              </w:rPr>
              <w:t>.</w:t>
            </w:r>
          </w:p>
        </w:tc>
        <w:tc>
          <w:tcPr>
            <w:tcW w:w="1005" w:type="pct"/>
          </w:tcPr>
          <w:p w:rsidR="00FA35B9" w:rsidRPr="00831EDD" w:rsidRDefault="00FA35B9" w:rsidP="00672FC7">
            <w:pPr>
              <w:autoSpaceDE w:val="0"/>
              <w:autoSpaceDN w:val="0"/>
              <w:adjustRightInd w:val="0"/>
              <w:rPr>
                <w:rFonts w:ascii="Times New Roman" w:hAnsi="Times New Roman" w:cs="Times New Roman"/>
              </w:rPr>
            </w:pPr>
            <w:r w:rsidRPr="00831EDD">
              <w:rPr>
                <w:rFonts w:ascii="Times New Roman" w:hAnsi="Times New Roman" w:cs="Times New Roman"/>
              </w:rPr>
              <w:t xml:space="preserve">Предоставление мер государственной </w:t>
            </w:r>
            <w:r w:rsidR="00324B08" w:rsidRPr="00831EDD">
              <w:rPr>
                <w:rFonts w:ascii="Times New Roman" w:hAnsi="Times New Roman" w:cs="Times New Roman"/>
              </w:rPr>
              <w:t xml:space="preserve">поддержки молодым специалистам </w:t>
            </w:r>
            <w:r w:rsidRPr="00831EDD">
              <w:rPr>
                <w:rFonts w:ascii="Times New Roman" w:hAnsi="Times New Roman" w:cs="Times New Roman"/>
              </w:rPr>
              <w:t>в различных сферах экономической деятельности (здравоохранение, образование, сельское хозяйство и другое)</w:t>
            </w:r>
          </w:p>
        </w:tc>
        <w:tc>
          <w:tcPr>
            <w:tcW w:w="1241" w:type="pct"/>
          </w:tcPr>
          <w:p w:rsidR="00FA35B9" w:rsidRPr="00831EDD" w:rsidRDefault="00FA35B9" w:rsidP="00324B08">
            <w:pPr>
              <w:pStyle w:val="a5"/>
              <w:spacing w:line="240" w:lineRule="auto"/>
              <w:ind w:left="0" w:firstLine="0"/>
              <w:rPr>
                <w:rFonts w:cs="Times New Roman"/>
                <w:sz w:val="22"/>
              </w:rPr>
            </w:pPr>
            <w:r w:rsidRPr="00831EDD">
              <w:rPr>
                <w:rFonts w:cs="Times New Roman"/>
                <w:sz w:val="22"/>
              </w:rPr>
              <w:t>Поддержка молодых специалистов в различных сферах экономической деятельности</w:t>
            </w:r>
          </w:p>
        </w:tc>
        <w:tc>
          <w:tcPr>
            <w:tcW w:w="519" w:type="pct"/>
          </w:tcPr>
          <w:p w:rsidR="00FA35B9" w:rsidRPr="00831EDD" w:rsidRDefault="00FA35B9" w:rsidP="00324B08">
            <w:pPr>
              <w:pStyle w:val="a5"/>
              <w:spacing w:line="240" w:lineRule="auto"/>
              <w:ind w:left="0" w:firstLine="0"/>
              <w:rPr>
                <w:rFonts w:cs="Times New Roman"/>
                <w:sz w:val="22"/>
              </w:rPr>
            </w:pPr>
            <w:r w:rsidRPr="00831EDD">
              <w:rPr>
                <w:rFonts w:cs="Times New Roman"/>
                <w:sz w:val="22"/>
              </w:rPr>
              <w:t xml:space="preserve">2019-2021 </w:t>
            </w:r>
          </w:p>
        </w:tc>
        <w:tc>
          <w:tcPr>
            <w:tcW w:w="755" w:type="pct"/>
          </w:tcPr>
          <w:p w:rsidR="00FA35B9" w:rsidRPr="00831EDD" w:rsidRDefault="00FA35B9" w:rsidP="00324B08">
            <w:pPr>
              <w:pStyle w:val="a5"/>
              <w:spacing w:line="240" w:lineRule="auto"/>
              <w:ind w:left="0" w:firstLine="0"/>
              <w:rPr>
                <w:rFonts w:cs="Times New Roman"/>
                <w:bCs/>
                <w:sz w:val="22"/>
              </w:rPr>
            </w:pPr>
            <w:r w:rsidRPr="00831EDD">
              <w:rPr>
                <w:rFonts w:cs="Times New Roman"/>
                <w:sz w:val="22"/>
              </w:rPr>
              <w:t>Администрация Тогучинского района Новосибирской области</w:t>
            </w:r>
          </w:p>
        </w:tc>
        <w:tc>
          <w:tcPr>
            <w:tcW w:w="1227" w:type="pct"/>
          </w:tcPr>
          <w:p w:rsidR="00FA35B9" w:rsidRPr="00831EDD" w:rsidRDefault="008C672A" w:rsidP="00324B08">
            <w:pPr>
              <w:pStyle w:val="a5"/>
              <w:spacing w:line="240" w:lineRule="auto"/>
              <w:ind w:left="0" w:firstLine="0"/>
              <w:jc w:val="both"/>
              <w:rPr>
                <w:rFonts w:cs="Times New Roman"/>
                <w:bCs/>
                <w:color w:val="000000" w:themeColor="text1"/>
                <w:sz w:val="22"/>
              </w:rPr>
            </w:pPr>
            <w:r>
              <w:rPr>
                <w:rFonts w:cs="Times New Roman"/>
                <w:bCs/>
                <w:color w:val="000000" w:themeColor="text1"/>
                <w:sz w:val="22"/>
              </w:rPr>
              <w:t xml:space="preserve">         </w:t>
            </w:r>
            <w:r w:rsidR="00FA35B9" w:rsidRPr="00831EDD">
              <w:rPr>
                <w:rFonts w:cs="Times New Roman"/>
                <w:bCs/>
                <w:color w:val="000000" w:themeColor="text1"/>
                <w:sz w:val="22"/>
              </w:rPr>
              <w:t>В целях реализации отдельных мероприятий государственной программы Российской Федерации «Развитие здравоохранения», согласно постановления Правительства Новосибирской области от 27.02.2018 № 72-П «Об осуществлении единовременных компенсационных выплат медицинским работникам (врачам, фельдшерам) в возрасте до 50 лет, прибывшим (переехавшим) на работу в сельские населенные пункты, либо рабочие поселки городского типа, либо города с населением до 50 тыс. человек Новосибирской области в ГБУЗ НСО «Тогучинская ЦРБ» в 2019 году поддержку получили 5 специалистов.</w:t>
            </w:r>
          </w:p>
          <w:p w:rsidR="00FA35B9" w:rsidRPr="00831EDD" w:rsidRDefault="008C672A" w:rsidP="00673788">
            <w:pPr>
              <w:pStyle w:val="a5"/>
              <w:spacing w:line="240" w:lineRule="auto"/>
              <w:ind w:left="0" w:firstLine="0"/>
              <w:jc w:val="both"/>
              <w:rPr>
                <w:rFonts w:cs="Times New Roman"/>
                <w:bCs/>
                <w:color w:val="000000" w:themeColor="text1"/>
                <w:sz w:val="22"/>
              </w:rPr>
            </w:pPr>
            <w:r>
              <w:rPr>
                <w:rFonts w:cs="Times New Roman"/>
                <w:bCs/>
                <w:color w:val="000000" w:themeColor="text1"/>
                <w:sz w:val="22"/>
              </w:rPr>
              <w:t xml:space="preserve">         </w:t>
            </w:r>
            <w:r w:rsidR="00FA35B9" w:rsidRPr="00831EDD">
              <w:rPr>
                <w:rFonts w:cs="Times New Roman"/>
                <w:bCs/>
                <w:color w:val="000000" w:themeColor="text1"/>
                <w:sz w:val="22"/>
              </w:rPr>
              <w:t>В соответствии с Законом Новосибирской области 61-ОЗ от 08.12.2006г</w:t>
            </w:r>
            <w:r w:rsidR="0035251C" w:rsidRPr="00831EDD">
              <w:rPr>
                <w:rFonts w:cs="Times New Roman"/>
                <w:bCs/>
                <w:color w:val="000000" w:themeColor="text1"/>
                <w:sz w:val="22"/>
              </w:rPr>
              <w:t>.</w:t>
            </w:r>
            <w:r w:rsidR="00FA35B9" w:rsidRPr="00831EDD">
              <w:rPr>
                <w:rFonts w:cs="Times New Roman"/>
                <w:bCs/>
                <w:color w:val="000000" w:themeColor="text1"/>
                <w:sz w:val="22"/>
              </w:rPr>
              <w:t xml:space="preserve"> «О государственной поддержке сельскохозяйственного производства в Новосибирской области» в 2019 году поддержку в области сельского хозяйства получил 1 </w:t>
            </w:r>
            <w:r w:rsidR="00673788" w:rsidRPr="00831EDD">
              <w:rPr>
                <w:rFonts w:cs="Times New Roman"/>
                <w:bCs/>
                <w:color w:val="000000" w:themeColor="text1"/>
                <w:sz w:val="22"/>
              </w:rPr>
              <w:t xml:space="preserve">молодой </w:t>
            </w:r>
            <w:r w:rsidR="00FA35B9" w:rsidRPr="00831EDD">
              <w:rPr>
                <w:rFonts w:cs="Times New Roman"/>
                <w:bCs/>
                <w:color w:val="000000" w:themeColor="text1"/>
                <w:sz w:val="22"/>
              </w:rPr>
              <w:t>специалист</w:t>
            </w:r>
            <w:r w:rsidR="00673788" w:rsidRPr="00831EDD">
              <w:rPr>
                <w:rFonts w:cs="Times New Roman"/>
                <w:bCs/>
                <w:color w:val="000000" w:themeColor="text1"/>
                <w:sz w:val="22"/>
              </w:rPr>
              <w:t xml:space="preserve"> на приобретение жилья в размере 7775 тыс.</w:t>
            </w:r>
            <w:r w:rsidR="00CA51A1" w:rsidRPr="00831EDD">
              <w:rPr>
                <w:rFonts w:cs="Times New Roman"/>
                <w:bCs/>
                <w:color w:val="000000" w:themeColor="text1"/>
                <w:sz w:val="22"/>
              </w:rPr>
              <w:t xml:space="preserve"> </w:t>
            </w:r>
            <w:r w:rsidR="00673788" w:rsidRPr="00831EDD">
              <w:rPr>
                <w:rFonts w:cs="Times New Roman"/>
                <w:bCs/>
                <w:color w:val="000000" w:themeColor="text1"/>
                <w:sz w:val="22"/>
              </w:rPr>
              <w:t>руб.</w:t>
            </w:r>
          </w:p>
          <w:p w:rsidR="00673788" w:rsidRPr="00831EDD" w:rsidRDefault="008C672A" w:rsidP="00673788">
            <w:pPr>
              <w:pStyle w:val="a5"/>
              <w:spacing w:line="240" w:lineRule="auto"/>
              <w:ind w:left="0" w:firstLine="0"/>
              <w:jc w:val="both"/>
              <w:rPr>
                <w:rFonts w:cs="Times New Roman"/>
                <w:bCs/>
                <w:color w:val="000000" w:themeColor="text1"/>
                <w:sz w:val="22"/>
              </w:rPr>
            </w:pPr>
            <w:r>
              <w:rPr>
                <w:rFonts w:cs="Times New Roman"/>
                <w:bCs/>
                <w:color w:val="000000" w:themeColor="text1"/>
                <w:sz w:val="22"/>
              </w:rPr>
              <w:t xml:space="preserve">         </w:t>
            </w:r>
            <w:r w:rsidR="00673788" w:rsidRPr="00831EDD">
              <w:rPr>
                <w:rFonts w:cs="Times New Roman"/>
                <w:bCs/>
                <w:color w:val="000000" w:themeColor="text1"/>
                <w:sz w:val="22"/>
              </w:rPr>
              <w:t xml:space="preserve">В 2020 году в </w:t>
            </w:r>
            <w:proofErr w:type="spellStart"/>
            <w:r w:rsidR="00673788" w:rsidRPr="00831EDD">
              <w:rPr>
                <w:rFonts w:cs="Times New Roman"/>
                <w:bCs/>
                <w:color w:val="000000" w:themeColor="text1"/>
                <w:sz w:val="22"/>
              </w:rPr>
              <w:t>Тогучинском</w:t>
            </w:r>
            <w:proofErr w:type="spellEnd"/>
            <w:r w:rsidR="00673788" w:rsidRPr="00831EDD">
              <w:rPr>
                <w:rFonts w:cs="Times New Roman"/>
                <w:bCs/>
                <w:color w:val="000000" w:themeColor="text1"/>
                <w:sz w:val="22"/>
              </w:rPr>
              <w:t xml:space="preserve"> районе в сфере сельского хозяйства меры государственной поддержки не предоставлялись.</w:t>
            </w:r>
          </w:p>
          <w:p w:rsidR="000055D0" w:rsidRPr="00831EDD" w:rsidRDefault="008C672A" w:rsidP="00831EDD">
            <w:pPr>
              <w:pStyle w:val="a5"/>
              <w:spacing w:line="240" w:lineRule="auto"/>
              <w:ind w:left="0" w:firstLine="0"/>
              <w:jc w:val="both"/>
              <w:rPr>
                <w:rFonts w:cs="Times New Roman"/>
                <w:bCs/>
                <w:sz w:val="22"/>
              </w:rPr>
            </w:pPr>
            <w:r>
              <w:rPr>
                <w:rFonts w:cs="Times New Roman"/>
                <w:bCs/>
                <w:color w:val="000000" w:themeColor="text1"/>
                <w:sz w:val="22"/>
              </w:rPr>
              <w:t xml:space="preserve">         </w:t>
            </w:r>
            <w:r w:rsidR="000055D0" w:rsidRPr="00831EDD">
              <w:rPr>
                <w:rFonts w:cs="Times New Roman"/>
                <w:bCs/>
                <w:color w:val="000000" w:themeColor="text1"/>
                <w:sz w:val="22"/>
              </w:rPr>
              <w:t>В сфере здравоохранения</w:t>
            </w:r>
            <w:r w:rsidR="000055D0">
              <w:rPr>
                <w:rFonts w:cs="Times New Roman"/>
                <w:bCs/>
                <w:color w:val="000000" w:themeColor="text1"/>
                <w:sz w:val="22"/>
              </w:rPr>
              <w:t xml:space="preserve"> </w:t>
            </w:r>
            <w:r w:rsidR="00831EDD">
              <w:rPr>
                <w:rFonts w:cs="Times New Roman"/>
                <w:bCs/>
                <w:color w:val="000000" w:themeColor="text1"/>
                <w:sz w:val="22"/>
              </w:rPr>
              <w:t xml:space="preserve">в 2020 году молодым специалистам предоставлялась выплата стимулирующего характера, предусмотренная «Положением об </w:t>
            </w:r>
            <w:r w:rsidR="00831EDD">
              <w:rPr>
                <w:rFonts w:cs="Times New Roman"/>
                <w:bCs/>
                <w:color w:val="000000" w:themeColor="text1"/>
                <w:sz w:val="22"/>
              </w:rPr>
              <w:lastRenderedPageBreak/>
              <w:t>оплате труда работников ГБУЗ НСО «Тогучинская ЦРБ» в размере 25% основного оклада молодого специалиста. За 2020 год было выплачено 26 молодым специалистам более 560 тыс. руб.</w:t>
            </w:r>
          </w:p>
        </w:tc>
      </w:tr>
      <w:tr w:rsidR="00FA35B9" w:rsidRPr="00FA35B9" w:rsidTr="00A848C8">
        <w:trPr>
          <w:trHeight w:val="1647"/>
        </w:trPr>
        <w:tc>
          <w:tcPr>
            <w:tcW w:w="5000" w:type="pct"/>
            <w:gridSpan w:val="6"/>
          </w:tcPr>
          <w:p w:rsidR="00FA35B9" w:rsidRPr="00810F12" w:rsidRDefault="00FA35B9" w:rsidP="00324B08">
            <w:pPr>
              <w:pStyle w:val="a5"/>
              <w:spacing w:line="240" w:lineRule="auto"/>
              <w:ind w:left="0"/>
              <w:rPr>
                <w:rFonts w:cs="Times New Roman"/>
                <w:b/>
                <w:bCs/>
                <w:sz w:val="22"/>
              </w:rPr>
            </w:pPr>
            <w:r w:rsidRPr="00831EDD">
              <w:rPr>
                <w:rFonts w:cs="Times New Roman"/>
                <w:b/>
                <w:bCs/>
                <w:sz w:val="22"/>
              </w:rPr>
              <w:lastRenderedPageBreak/>
              <w:t>9. Обеспечение равных условий доступа к информации о государственном имуществе субъекта Российской Федер</w:t>
            </w:r>
            <w:r w:rsidR="00324B08" w:rsidRPr="00831EDD">
              <w:rPr>
                <w:rFonts w:cs="Times New Roman"/>
                <w:b/>
                <w:bCs/>
                <w:sz w:val="22"/>
              </w:rPr>
              <w:t xml:space="preserve">ации и имуществе, находящемся в </w:t>
            </w:r>
            <w:r w:rsidRPr="00831EDD">
              <w:rPr>
                <w:rFonts w:cs="Times New Roman"/>
                <w:b/>
                <w:bCs/>
                <w:sz w:val="22"/>
              </w:rPr>
              <w:t>собственности муниципальных образований, в т</w:t>
            </w:r>
            <w:r w:rsidR="00324B08" w:rsidRPr="00831EDD">
              <w:rPr>
                <w:rFonts w:cs="Times New Roman"/>
                <w:b/>
                <w:bCs/>
                <w:sz w:val="22"/>
              </w:rPr>
              <w:t xml:space="preserve">ом числе имуществе, включаемом </w:t>
            </w:r>
            <w:r w:rsidRPr="00831EDD">
              <w:rPr>
                <w:rFonts w:cs="Times New Roman"/>
                <w:b/>
                <w:bCs/>
                <w:sz w:val="22"/>
              </w:rPr>
              <w:t>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FA35B9" w:rsidRPr="00FA35B9" w:rsidTr="002202A4">
        <w:trPr>
          <w:trHeight w:val="2111"/>
        </w:trPr>
        <w:tc>
          <w:tcPr>
            <w:tcW w:w="253" w:type="pct"/>
          </w:tcPr>
          <w:p w:rsidR="00FA35B9" w:rsidRPr="00FA35B9" w:rsidRDefault="00FA35B9" w:rsidP="00672FC7">
            <w:pPr>
              <w:pStyle w:val="a5"/>
              <w:spacing w:line="240" w:lineRule="auto"/>
              <w:ind w:left="0"/>
              <w:jc w:val="center"/>
              <w:rPr>
                <w:rFonts w:cs="Times New Roman"/>
                <w:bCs/>
                <w:sz w:val="22"/>
              </w:rPr>
            </w:pPr>
            <w:r w:rsidRPr="00FA35B9">
              <w:rPr>
                <w:rFonts w:cs="Times New Roman"/>
                <w:bCs/>
                <w:sz w:val="22"/>
              </w:rPr>
              <w:t>9</w:t>
            </w:r>
            <w:r w:rsidR="00B772A0">
              <w:rPr>
                <w:rFonts w:cs="Times New Roman"/>
                <w:bCs/>
                <w:sz w:val="22"/>
              </w:rPr>
              <w:t>9</w:t>
            </w:r>
            <w:r w:rsidR="00F21D7D">
              <w:rPr>
                <w:rFonts w:cs="Times New Roman"/>
                <w:bCs/>
                <w:sz w:val="22"/>
              </w:rPr>
              <w:t>.</w:t>
            </w:r>
            <w:r w:rsidRPr="00FA35B9">
              <w:rPr>
                <w:rFonts w:cs="Times New Roman"/>
                <w:bCs/>
                <w:sz w:val="22"/>
              </w:rPr>
              <w:t>1</w:t>
            </w:r>
          </w:p>
        </w:tc>
        <w:tc>
          <w:tcPr>
            <w:tcW w:w="1005"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Актуализация на официальных сайтах муниципальных образований в информационно-телекоммуникационной сети «Интернет» информации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об объектах, находящихся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в муниципальной собственности, включая сведен</w:t>
            </w:r>
            <w:r w:rsidR="00832337">
              <w:rPr>
                <w:rFonts w:ascii="Times New Roman" w:hAnsi="Times New Roman" w:cs="Times New Roman"/>
              </w:rPr>
              <w:t xml:space="preserve">ия о наименованиях объектов, их </w:t>
            </w:r>
            <w:r w:rsidRPr="00FA35B9">
              <w:rPr>
                <w:rFonts w:ascii="Times New Roman" w:hAnsi="Times New Roman" w:cs="Times New Roman"/>
              </w:rPr>
              <w:t>местонахождении, характеристиках и целевом назначении объектов, существующих ограничениях их использования и обременениях правами третьих лиц</w:t>
            </w:r>
          </w:p>
          <w:p w:rsidR="00FA35B9" w:rsidRPr="00FA35B9" w:rsidRDefault="00FA35B9" w:rsidP="00672FC7">
            <w:pPr>
              <w:autoSpaceDE w:val="0"/>
              <w:autoSpaceDN w:val="0"/>
              <w:adjustRightInd w:val="0"/>
              <w:rPr>
                <w:rFonts w:ascii="Times New Roman" w:hAnsi="Times New Roman" w:cs="Times New Roman"/>
              </w:rPr>
            </w:pPr>
          </w:p>
          <w:p w:rsidR="00FA35B9" w:rsidRPr="00FA35B9" w:rsidRDefault="00FA35B9" w:rsidP="00672FC7">
            <w:pPr>
              <w:autoSpaceDE w:val="0"/>
              <w:autoSpaceDN w:val="0"/>
              <w:adjustRightInd w:val="0"/>
              <w:rPr>
                <w:rFonts w:ascii="Times New Roman" w:hAnsi="Times New Roman" w:cs="Times New Roman"/>
              </w:rPr>
            </w:pPr>
          </w:p>
        </w:tc>
        <w:tc>
          <w:tcPr>
            <w:tcW w:w="1241" w:type="pct"/>
          </w:tcPr>
          <w:p w:rsidR="00FA35B9" w:rsidRPr="00FA35B9" w:rsidRDefault="00FA35B9" w:rsidP="00832337">
            <w:pPr>
              <w:pStyle w:val="a5"/>
              <w:spacing w:line="240" w:lineRule="auto"/>
              <w:ind w:left="0" w:firstLine="0"/>
              <w:rPr>
                <w:rFonts w:cs="Times New Roman"/>
                <w:sz w:val="22"/>
              </w:rPr>
            </w:pPr>
            <w:r w:rsidRPr="00FA35B9">
              <w:rPr>
                <w:rFonts w:cs="Times New Roman"/>
                <w:sz w:val="22"/>
              </w:rPr>
              <w:t>Размещение актуальной информации об имуществе, находящейся в муниципальной собственности</w:t>
            </w:r>
          </w:p>
        </w:tc>
        <w:tc>
          <w:tcPr>
            <w:tcW w:w="519" w:type="pct"/>
          </w:tcPr>
          <w:p w:rsidR="00FA35B9" w:rsidRPr="00FA35B9" w:rsidRDefault="00FA35B9" w:rsidP="00832337">
            <w:pPr>
              <w:pStyle w:val="a5"/>
              <w:spacing w:line="240" w:lineRule="auto"/>
              <w:ind w:left="0" w:firstLine="0"/>
              <w:rPr>
                <w:rFonts w:cs="Times New Roman"/>
                <w:sz w:val="22"/>
              </w:rPr>
            </w:pPr>
            <w:r w:rsidRPr="00FA35B9">
              <w:rPr>
                <w:rFonts w:cs="Times New Roman"/>
                <w:sz w:val="22"/>
              </w:rPr>
              <w:t xml:space="preserve">2019-2021 </w:t>
            </w:r>
          </w:p>
        </w:tc>
        <w:tc>
          <w:tcPr>
            <w:tcW w:w="755" w:type="pct"/>
          </w:tcPr>
          <w:p w:rsidR="00FA35B9" w:rsidRPr="00FA35B9" w:rsidRDefault="00FA35B9" w:rsidP="00832337">
            <w:pPr>
              <w:pStyle w:val="a5"/>
              <w:spacing w:line="240" w:lineRule="auto"/>
              <w:ind w:left="0" w:firstLine="0"/>
              <w:rPr>
                <w:rFonts w:cs="Times New Roman"/>
                <w:sz w:val="22"/>
              </w:rPr>
            </w:pPr>
            <w:r w:rsidRPr="00FA35B9">
              <w:rPr>
                <w:rFonts w:cs="Times New Roman"/>
                <w:sz w:val="22"/>
              </w:rPr>
              <w:t>Администрация Тогучинского района Новосибирской области</w:t>
            </w:r>
          </w:p>
        </w:tc>
        <w:tc>
          <w:tcPr>
            <w:tcW w:w="1227" w:type="pct"/>
          </w:tcPr>
          <w:p w:rsidR="00FA35B9" w:rsidRPr="00FA35B9" w:rsidRDefault="008C672A" w:rsidP="00832337">
            <w:pPr>
              <w:pStyle w:val="a5"/>
              <w:spacing w:line="240" w:lineRule="auto"/>
              <w:ind w:left="0" w:firstLine="0"/>
              <w:rPr>
                <w:rFonts w:cs="Times New Roman"/>
                <w:color w:val="000000" w:themeColor="text1"/>
                <w:sz w:val="22"/>
              </w:rPr>
            </w:pPr>
            <w:r>
              <w:rPr>
                <w:rFonts w:cs="Times New Roman"/>
                <w:color w:val="000000" w:themeColor="text1"/>
                <w:sz w:val="22"/>
              </w:rPr>
              <w:t xml:space="preserve">      </w:t>
            </w:r>
            <w:r w:rsidR="00FA35B9" w:rsidRPr="00FA35B9">
              <w:rPr>
                <w:rFonts w:cs="Times New Roman"/>
                <w:color w:val="000000" w:themeColor="text1"/>
                <w:sz w:val="22"/>
              </w:rPr>
              <w:t>Ежегодно актуализируется</w:t>
            </w:r>
            <w:r w:rsidR="00FA35B9" w:rsidRPr="00FA35B9">
              <w:rPr>
                <w:rFonts w:cs="Times New Roman"/>
                <w:color w:val="FF0000"/>
                <w:sz w:val="22"/>
              </w:rPr>
              <w:t xml:space="preserve"> </w:t>
            </w:r>
            <w:r w:rsidR="00FA35B9" w:rsidRPr="00FA35B9">
              <w:rPr>
                <w:rFonts w:cs="Times New Roman"/>
                <w:color w:val="000000" w:themeColor="text1"/>
                <w:sz w:val="22"/>
              </w:rPr>
              <w:t>на официальном сайте администрации Тогучинского района Новосибирской области информация об объектах, находящихся в муниципальной собственности:</w:t>
            </w:r>
          </w:p>
          <w:p w:rsidR="00FA35B9" w:rsidRPr="00FA35B9" w:rsidRDefault="00545C34" w:rsidP="00832337">
            <w:pPr>
              <w:pStyle w:val="a5"/>
              <w:spacing w:line="240" w:lineRule="auto"/>
              <w:ind w:left="0" w:firstLine="0"/>
              <w:rPr>
                <w:rFonts w:cs="Times New Roman"/>
                <w:color w:val="FF0000"/>
                <w:sz w:val="22"/>
              </w:rPr>
            </w:pPr>
            <w:r w:rsidRPr="00545C34">
              <w:rPr>
                <w:rFonts w:cs="Times New Roman"/>
                <w:color w:val="000000" w:themeColor="text1"/>
                <w:sz w:val="22"/>
              </w:rPr>
              <w:t>https://toguchin.nso.ru/page/7671</w:t>
            </w:r>
          </w:p>
        </w:tc>
      </w:tr>
      <w:tr w:rsidR="00FA35B9" w:rsidRPr="00FA35B9" w:rsidTr="00FA35B9">
        <w:trPr>
          <w:trHeight w:val="283"/>
        </w:trPr>
        <w:tc>
          <w:tcPr>
            <w:tcW w:w="5000" w:type="pct"/>
            <w:gridSpan w:val="6"/>
            <w:shd w:val="clear" w:color="auto" w:fill="auto"/>
          </w:tcPr>
          <w:p w:rsidR="00FA35B9" w:rsidRPr="00F21D7D" w:rsidRDefault="00FA35B9" w:rsidP="00F21D7D">
            <w:pPr>
              <w:pStyle w:val="a5"/>
              <w:autoSpaceDE w:val="0"/>
              <w:autoSpaceDN w:val="0"/>
              <w:adjustRightInd w:val="0"/>
              <w:spacing w:line="240" w:lineRule="auto"/>
              <w:ind w:left="0"/>
              <w:rPr>
                <w:rFonts w:cs="Times New Roman"/>
                <w:b/>
                <w:bCs/>
                <w:sz w:val="22"/>
              </w:rPr>
            </w:pPr>
            <w:r w:rsidRPr="00831EDD">
              <w:rPr>
                <w:rFonts w:cs="Times New Roman"/>
                <w:b/>
                <w:bCs/>
                <w:sz w:val="22"/>
              </w:rPr>
              <w:t>10. Мобильность трудовых ресурсов, способствующая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FA35B9" w:rsidRPr="00FA35B9" w:rsidTr="00FA35B9">
        <w:trPr>
          <w:trHeight w:val="283"/>
        </w:trPr>
        <w:tc>
          <w:tcPr>
            <w:tcW w:w="253" w:type="pct"/>
          </w:tcPr>
          <w:p w:rsidR="00FA35B9" w:rsidRPr="00FA35B9" w:rsidRDefault="00FA35B9" w:rsidP="00672FC7">
            <w:pPr>
              <w:pStyle w:val="a5"/>
              <w:spacing w:line="240" w:lineRule="auto"/>
              <w:ind w:left="0"/>
              <w:jc w:val="center"/>
              <w:rPr>
                <w:rFonts w:cs="Times New Roman"/>
                <w:bCs/>
                <w:sz w:val="22"/>
              </w:rPr>
            </w:pPr>
            <w:r w:rsidRPr="00FA35B9">
              <w:rPr>
                <w:rFonts w:cs="Times New Roman"/>
                <w:bCs/>
                <w:sz w:val="22"/>
              </w:rPr>
              <w:t>1</w:t>
            </w:r>
            <w:r w:rsidR="00B772A0">
              <w:rPr>
                <w:rFonts w:cs="Times New Roman"/>
                <w:bCs/>
                <w:sz w:val="22"/>
              </w:rPr>
              <w:t>1</w:t>
            </w:r>
            <w:r w:rsidRPr="00FA35B9">
              <w:rPr>
                <w:rFonts w:cs="Times New Roman"/>
                <w:bCs/>
                <w:sz w:val="22"/>
              </w:rPr>
              <w:t>0.1</w:t>
            </w:r>
            <w:r w:rsidR="00F21D7D">
              <w:rPr>
                <w:rFonts w:cs="Times New Roman"/>
                <w:bCs/>
                <w:sz w:val="22"/>
              </w:rPr>
              <w:t>.</w:t>
            </w:r>
          </w:p>
        </w:tc>
        <w:tc>
          <w:tcPr>
            <w:tcW w:w="1005"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Мониторинг текущей и перспективной кадровой потребности организаций </w:t>
            </w:r>
            <w:r w:rsidRPr="00FA35B9">
              <w:rPr>
                <w:rFonts w:ascii="Times New Roman" w:hAnsi="Times New Roman" w:cs="Times New Roman"/>
              </w:rPr>
              <w:lastRenderedPageBreak/>
              <w:t>Новосибирской области, в том числе создания новых рабочих мест в рамках реализации инвестиционных проектов</w:t>
            </w:r>
          </w:p>
        </w:tc>
        <w:tc>
          <w:tcPr>
            <w:tcW w:w="1241"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lastRenderedPageBreak/>
              <w:t>Обеспечение регионального рынка труда квалифициро</w:t>
            </w:r>
            <w:r w:rsidR="00832337">
              <w:rPr>
                <w:rFonts w:ascii="Times New Roman" w:hAnsi="Times New Roman" w:cs="Times New Roman"/>
              </w:rPr>
              <w:t xml:space="preserve">ванными кадрами в соответствии </w:t>
            </w:r>
            <w:r w:rsidRPr="00FA35B9">
              <w:rPr>
                <w:rFonts w:ascii="Times New Roman" w:hAnsi="Times New Roman" w:cs="Times New Roman"/>
              </w:rPr>
              <w:t xml:space="preserve">с текущими и </w:t>
            </w:r>
            <w:r w:rsidRPr="00FA35B9">
              <w:rPr>
                <w:rFonts w:ascii="Times New Roman" w:hAnsi="Times New Roman" w:cs="Times New Roman"/>
              </w:rPr>
              <w:lastRenderedPageBreak/>
              <w:t>перспективными потребностями экономики</w:t>
            </w:r>
          </w:p>
        </w:tc>
        <w:tc>
          <w:tcPr>
            <w:tcW w:w="519" w:type="pct"/>
          </w:tcPr>
          <w:p w:rsidR="00FA35B9" w:rsidRPr="00FA35B9" w:rsidRDefault="00FA35B9" w:rsidP="00832337">
            <w:pPr>
              <w:pStyle w:val="a5"/>
              <w:spacing w:line="240" w:lineRule="auto"/>
              <w:ind w:left="0" w:firstLine="0"/>
              <w:rPr>
                <w:rFonts w:cs="Times New Roman"/>
                <w:bCs/>
                <w:sz w:val="22"/>
              </w:rPr>
            </w:pPr>
            <w:r w:rsidRPr="00FA35B9">
              <w:rPr>
                <w:rFonts w:cs="Times New Roman"/>
                <w:bCs/>
                <w:sz w:val="22"/>
              </w:rPr>
              <w:lastRenderedPageBreak/>
              <w:t xml:space="preserve">2019-2021 </w:t>
            </w:r>
          </w:p>
        </w:tc>
        <w:tc>
          <w:tcPr>
            <w:tcW w:w="755" w:type="pct"/>
          </w:tcPr>
          <w:p w:rsidR="00FA35B9" w:rsidRPr="00FA35B9" w:rsidRDefault="00FA35B9" w:rsidP="00832337">
            <w:pPr>
              <w:pStyle w:val="a5"/>
              <w:spacing w:line="240" w:lineRule="auto"/>
              <w:ind w:left="0" w:firstLine="0"/>
              <w:rPr>
                <w:rFonts w:cs="Times New Roman"/>
                <w:bCs/>
                <w:sz w:val="22"/>
              </w:rPr>
            </w:pPr>
            <w:r w:rsidRPr="00FA35B9">
              <w:rPr>
                <w:rFonts w:cs="Times New Roman"/>
                <w:sz w:val="22"/>
              </w:rPr>
              <w:t xml:space="preserve">Администрация Тогучинского района </w:t>
            </w:r>
            <w:r w:rsidRPr="00FA35B9">
              <w:rPr>
                <w:rFonts w:cs="Times New Roman"/>
                <w:sz w:val="22"/>
              </w:rPr>
              <w:lastRenderedPageBreak/>
              <w:t>Новосибирской области</w:t>
            </w:r>
          </w:p>
        </w:tc>
        <w:tc>
          <w:tcPr>
            <w:tcW w:w="1227" w:type="pct"/>
          </w:tcPr>
          <w:p w:rsidR="007A5473" w:rsidRPr="007A5473" w:rsidRDefault="008C672A" w:rsidP="008C672A">
            <w:pPr>
              <w:shd w:val="clear" w:color="auto" w:fill="FFFFFF"/>
              <w:tabs>
                <w:tab w:val="left" w:pos="567"/>
              </w:tabs>
              <w:jc w:val="both"/>
              <w:rPr>
                <w:rFonts w:ascii="Times New Roman" w:hAnsi="Times New Roman" w:cs="Times New Roman"/>
              </w:rPr>
            </w:pPr>
            <w:r>
              <w:rPr>
                <w:rFonts w:ascii="Times New Roman" w:hAnsi="Times New Roman" w:cs="Times New Roman"/>
              </w:rPr>
              <w:lastRenderedPageBreak/>
              <w:t xml:space="preserve">       </w:t>
            </w:r>
            <w:r w:rsidR="007A5473" w:rsidRPr="007A5473">
              <w:rPr>
                <w:rFonts w:ascii="Times New Roman" w:hAnsi="Times New Roman" w:cs="Times New Roman"/>
              </w:rPr>
              <w:t>На 01.01.2021 года численность безработных граждан составила 2074 чел</w:t>
            </w:r>
            <w:r>
              <w:rPr>
                <w:rFonts w:ascii="Times New Roman" w:hAnsi="Times New Roman" w:cs="Times New Roman"/>
              </w:rPr>
              <w:t>овек</w:t>
            </w:r>
            <w:r w:rsidR="007A5473" w:rsidRPr="007A5473">
              <w:rPr>
                <w:rFonts w:ascii="Times New Roman" w:hAnsi="Times New Roman" w:cs="Times New Roman"/>
              </w:rPr>
              <w:t xml:space="preserve">. Уровень официально </w:t>
            </w:r>
            <w:r w:rsidR="007A5473" w:rsidRPr="007A5473">
              <w:rPr>
                <w:rFonts w:ascii="Times New Roman" w:hAnsi="Times New Roman" w:cs="Times New Roman"/>
              </w:rPr>
              <w:lastRenderedPageBreak/>
              <w:t xml:space="preserve">зарегистрированной безработицы от численности трудоспособного населения района составил 7,27 %. В течение года в связи с кризисом, вызванного эпидемией </w:t>
            </w:r>
            <w:proofErr w:type="spellStart"/>
            <w:r w:rsidR="007A5473" w:rsidRPr="007A5473">
              <w:rPr>
                <w:rFonts w:ascii="Times New Roman" w:hAnsi="Times New Roman" w:cs="Times New Roman"/>
              </w:rPr>
              <w:t>коронавируса</w:t>
            </w:r>
            <w:proofErr w:type="spellEnd"/>
            <w:r w:rsidR="007A5473" w:rsidRPr="007A5473">
              <w:rPr>
                <w:rFonts w:ascii="Times New Roman" w:hAnsi="Times New Roman" w:cs="Times New Roman"/>
              </w:rPr>
              <w:t xml:space="preserve"> и принятыми ограничительными мерами, рынок труда демонстрирует прирост уровня безработицы. </w:t>
            </w:r>
            <w:r>
              <w:rPr>
                <w:rFonts w:ascii="Times New Roman" w:hAnsi="Times New Roman" w:cs="Times New Roman"/>
              </w:rPr>
              <w:t xml:space="preserve">             </w:t>
            </w:r>
            <w:r w:rsidR="007A5473" w:rsidRPr="007A5473">
              <w:rPr>
                <w:rFonts w:ascii="Times New Roman" w:hAnsi="Times New Roman" w:cs="Times New Roman"/>
              </w:rPr>
              <w:t xml:space="preserve">Увеличилось количество официально зарегистрированных безработных, получающих пособие по безработице, причина – временное увеличение пособия, а также введение специального пособия для граждан, потерявших работу в связи с пандемией </w:t>
            </w:r>
            <w:proofErr w:type="spellStart"/>
            <w:r w:rsidR="007A5473" w:rsidRPr="007A5473">
              <w:rPr>
                <w:rFonts w:ascii="Times New Roman" w:hAnsi="Times New Roman" w:cs="Times New Roman"/>
              </w:rPr>
              <w:t>коронавируса</w:t>
            </w:r>
            <w:proofErr w:type="spellEnd"/>
            <w:r w:rsidR="007A5473" w:rsidRPr="007A5473">
              <w:rPr>
                <w:rFonts w:ascii="Times New Roman" w:hAnsi="Times New Roman" w:cs="Times New Roman"/>
              </w:rPr>
              <w:t>.</w:t>
            </w:r>
          </w:p>
          <w:p w:rsidR="002C22E0" w:rsidRPr="002C22E0" w:rsidRDefault="003E0778" w:rsidP="003E0778">
            <w:pPr>
              <w:pStyle w:val="a5"/>
              <w:spacing w:line="240" w:lineRule="auto"/>
              <w:ind w:left="0" w:firstLine="0"/>
              <w:jc w:val="both"/>
              <w:rPr>
                <w:rFonts w:ascii="Arial" w:hAnsi="Arial" w:cs="Arial"/>
                <w:color w:val="000000"/>
                <w:sz w:val="27"/>
                <w:szCs w:val="27"/>
                <w:shd w:val="clear" w:color="auto" w:fill="D9D9D6"/>
              </w:rPr>
            </w:pPr>
            <w:r>
              <w:rPr>
                <w:rFonts w:cs="Times New Roman"/>
                <w:sz w:val="22"/>
              </w:rPr>
              <w:t xml:space="preserve">     </w:t>
            </w:r>
            <w:r w:rsidR="002C22E0">
              <w:rPr>
                <w:rFonts w:cs="Times New Roman"/>
                <w:sz w:val="22"/>
              </w:rPr>
              <w:t xml:space="preserve">Администрация Тогучинского района </w:t>
            </w:r>
            <w:r>
              <w:rPr>
                <w:rFonts w:cs="Times New Roman"/>
                <w:sz w:val="22"/>
              </w:rPr>
              <w:t>взаимодействует</w:t>
            </w:r>
            <w:r w:rsidR="007A5473">
              <w:rPr>
                <w:rFonts w:cs="Times New Roman"/>
                <w:sz w:val="22"/>
              </w:rPr>
              <w:t xml:space="preserve"> с</w:t>
            </w:r>
            <w:r w:rsidR="002C22E0">
              <w:rPr>
                <w:rFonts w:cs="Times New Roman"/>
                <w:sz w:val="22"/>
              </w:rPr>
              <w:t xml:space="preserve"> </w:t>
            </w:r>
            <w:r w:rsidR="009E5F3A">
              <w:rPr>
                <w:rFonts w:cs="Times New Roman"/>
                <w:sz w:val="22"/>
              </w:rPr>
              <w:t xml:space="preserve">ГКУ НСО Центром занятости населения Тогучинского района, </w:t>
            </w:r>
            <w:r>
              <w:rPr>
                <w:rFonts w:cs="Times New Roman"/>
                <w:sz w:val="22"/>
              </w:rPr>
              <w:t>ГБПОУ НСО «</w:t>
            </w:r>
            <w:proofErr w:type="spellStart"/>
            <w:r w:rsidR="002C22E0">
              <w:rPr>
                <w:rFonts w:cs="Times New Roman"/>
                <w:sz w:val="22"/>
              </w:rPr>
              <w:t>Тогучинским</w:t>
            </w:r>
            <w:proofErr w:type="spellEnd"/>
            <w:r w:rsidR="002C22E0">
              <w:rPr>
                <w:rFonts w:cs="Times New Roman"/>
                <w:sz w:val="22"/>
              </w:rPr>
              <w:t xml:space="preserve"> политехническим колледжем</w:t>
            </w:r>
            <w:r>
              <w:rPr>
                <w:rFonts w:cs="Times New Roman"/>
                <w:sz w:val="22"/>
              </w:rPr>
              <w:t>»</w:t>
            </w:r>
            <w:r w:rsidR="002C22E0">
              <w:rPr>
                <w:rFonts w:cs="Times New Roman"/>
                <w:sz w:val="22"/>
              </w:rPr>
              <w:t xml:space="preserve"> и предприятиями Тогучинского района</w:t>
            </w:r>
            <w:r>
              <w:rPr>
                <w:rFonts w:cs="Times New Roman"/>
                <w:sz w:val="22"/>
              </w:rPr>
              <w:t>,</w:t>
            </w:r>
            <w:r w:rsidR="002C22E0">
              <w:rPr>
                <w:rFonts w:cs="Times New Roman"/>
                <w:sz w:val="22"/>
              </w:rPr>
              <w:t xml:space="preserve"> </w:t>
            </w:r>
            <w:r w:rsidR="007A5473">
              <w:rPr>
                <w:rFonts w:cs="Times New Roman"/>
                <w:sz w:val="22"/>
              </w:rPr>
              <w:t>проводит мониторинг</w:t>
            </w:r>
            <w:r>
              <w:rPr>
                <w:rFonts w:cs="Times New Roman"/>
                <w:sz w:val="22"/>
              </w:rPr>
              <w:t xml:space="preserve"> </w:t>
            </w:r>
            <w:r w:rsidRPr="003E0778">
              <w:rPr>
                <w:rFonts w:cs="Times New Roman"/>
                <w:sz w:val="22"/>
              </w:rPr>
              <w:t>текущей и перспективной кадровой потребности организаций</w:t>
            </w:r>
            <w:r>
              <w:rPr>
                <w:rFonts w:cs="Times New Roman"/>
                <w:sz w:val="22"/>
              </w:rPr>
              <w:t xml:space="preserve"> </w:t>
            </w:r>
            <w:r w:rsidR="002C22E0" w:rsidRPr="002C22E0">
              <w:rPr>
                <w:rFonts w:cs="Times New Roman"/>
                <w:color w:val="000000"/>
                <w:sz w:val="22"/>
              </w:rPr>
              <w:t>и постоянн</w:t>
            </w:r>
            <w:r w:rsidR="009B4453">
              <w:rPr>
                <w:rFonts w:cs="Times New Roman"/>
                <w:color w:val="000000"/>
                <w:sz w:val="22"/>
              </w:rPr>
              <w:t>ом</w:t>
            </w:r>
            <w:r w:rsidR="002C22E0" w:rsidRPr="002C22E0">
              <w:rPr>
                <w:rFonts w:cs="Times New Roman"/>
                <w:color w:val="000000"/>
                <w:sz w:val="22"/>
              </w:rPr>
              <w:t xml:space="preserve"> приток</w:t>
            </w:r>
            <w:r w:rsidR="009B4453">
              <w:rPr>
                <w:rFonts w:cs="Times New Roman"/>
                <w:color w:val="000000"/>
                <w:sz w:val="22"/>
              </w:rPr>
              <w:t>е</w:t>
            </w:r>
            <w:r w:rsidR="002C22E0" w:rsidRPr="002C22E0">
              <w:rPr>
                <w:rFonts w:cs="Times New Roman"/>
                <w:color w:val="000000"/>
                <w:sz w:val="22"/>
              </w:rPr>
              <w:t xml:space="preserve"> подготовленных кадров во все сферы производственных отношений</w:t>
            </w:r>
            <w:r w:rsidR="00DB1257">
              <w:rPr>
                <w:rFonts w:cs="Times New Roman"/>
                <w:color w:val="000000"/>
                <w:sz w:val="22"/>
              </w:rPr>
              <w:t xml:space="preserve"> Тогучинского района</w:t>
            </w:r>
            <w:r w:rsidR="009B4453">
              <w:rPr>
                <w:rFonts w:cs="Times New Roman"/>
                <w:color w:val="000000"/>
                <w:sz w:val="22"/>
              </w:rPr>
              <w:t>.</w:t>
            </w:r>
          </w:p>
        </w:tc>
      </w:tr>
      <w:tr w:rsidR="00FA35B9" w:rsidRPr="00FA35B9" w:rsidTr="00FA35B9">
        <w:trPr>
          <w:trHeight w:val="283"/>
        </w:trPr>
        <w:tc>
          <w:tcPr>
            <w:tcW w:w="5000" w:type="pct"/>
            <w:gridSpan w:val="6"/>
          </w:tcPr>
          <w:p w:rsidR="00FA35B9" w:rsidRPr="00831EDD" w:rsidRDefault="00FA35B9" w:rsidP="00F21D7D">
            <w:pPr>
              <w:pStyle w:val="a5"/>
              <w:spacing w:line="240" w:lineRule="auto"/>
              <w:ind w:left="0"/>
              <w:rPr>
                <w:rFonts w:cs="Times New Roman"/>
                <w:b/>
                <w:sz w:val="22"/>
              </w:rPr>
            </w:pPr>
            <w:r w:rsidRPr="00831EDD">
              <w:rPr>
                <w:rFonts w:cs="Times New Roman"/>
                <w:b/>
                <w:sz w:val="22"/>
              </w:rPr>
              <w:lastRenderedPageBreak/>
              <w:t xml:space="preserve">11. Разработка и утверждение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w:t>
            </w:r>
            <w:r w:rsidR="00832337" w:rsidRPr="00831EDD">
              <w:rPr>
                <w:rFonts w:cs="Times New Roman"/>
                <w:b/>
                <w:sz w:val="22"/>
              </w:rPr>
              <w:t xml:space="preserve">эксплуатацию при осуществлении </w:t>
            </w:r>
            <w:r w:rsidRPr="00831EDD">
              <w:rPr>
                <w:rFonts w:cs="Times New Roman"/>
                <w:b/>
                <w:sz w:val="22"/>
              </w:rPr>
              <w:t>строительства, реконструкции объектов капитального строительства</w:t>
            </w:r>
          </w:p>
        </w:tc>
      </w:tr>
      <w:tr w:rsidR="00FA35B9" w:rsidRPr="00FA35B9" w:rsidTr="00FA35B9">
        <w:trPr>
          <w:trHeight w:val="283"/>
        </w:trPr>
        <w:tc>
          <w:tcPr>
            <w:tcW w:w="253" w:type="pct"/>
          </w:tcPr>
          <w:p w:rsidR="00FA35B9" w:rsidRPr="00FA35B9" w:rsidRDefault="00FA35B9" w:rsidP="00672FC7">
            <w:pPr>
              <w:pStyle w:val="a5"/>
              <w:spacing w:line="240" w:lineRule="auto"/>
              <w:ind w:left="0"/>
              <w:jc w:val="center"/>
              <w:rPr>
                <w:rFonts w:cs="Times New Roman"/>
                <w:bCs/>
                <w:sz w:val="22"/>
              </w:rPr>
            </w:pPr>
            <w:r w:rsidRPr="00FA35B9">
              <w:rPr>
                <w:rFonts w:cs="Times New Roman"/>
                <w:bCs/>
                <w:sz w:val="22"/>
              </w:rPr>
              <w:t>1</w:t>
            </w:r>
            <w:r w:rsidR="00B772A0">
              <w:rPr>
                <w:rFonts w:cs="Times New Roman"/>
                <w:bCs/>
                <w:sz w:val="22"/>
              </w:rPr>
              <w:t>1</w:t>
            </w:r>
            <w:r w:rsidRPr="00FA35B9">
              <w:rPr>
                <w:rFonts w:cs="Times New Roman"/>
                <w:bCs/>
                <w:sz w:val="22"/>
              </w:rPr>
              <w:t>1.1</w:t>
            </w:r>
            <w:r w:rsidR="00F21D7D">
              <w:rPr>
                <w:rFonts w:cs="Times New Roman"/>
                <w:bCs/>
                <w:sz w:val="22"/>
              </w:rPr>
              <w:t>.</w:t>
            </w:r>
          </w:p>
        </w:tc>
        <w:tc>
          <w:tcPr>
            <w:tcW w:w="1005"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Актуализация административного регламента предоставления муниципальной услуги по выдаче разрешения на </w:t>
            </w:r>
            <w:r w:rsidRPr="00FA35B9">
              <w:rPr>
                <w:rFonts w:ascii="Times New Roman" w:hAnsi="Times New Roman" w:cs="Times New Roman"/>
              </w:rPr>
              <w:lastRenderedPageBreak/>
              <w:t xml:space="preserve">строительство и административного регламента предоставления муниципальной услуги по выдаче разрешений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на ввод объекта в</w:t>
            </w:r>
            <w:r w:rsidR="005365B5">
              <w:rPr>
                <w:rFonts w:ascii="Times New Roman" w:hAnsi="Times New Roman" w:cs="Times New Roman"/>
              </w:rPr>
              <w:t xml:space="preserve"> эксплуатацию при осуществлении </w:t>
            </w:r>
            <w:r w:rsidRPr="00FA35B9">
              <w:rPr>
                <w:rFonts w:ascii="Times New Roman" w:hAnsi="Times New Roman" w:cs="Times New Roman"/>
              </w:rPr>
              <w:t xml:space="preserve">строительства, реконструкции объектов капитального строительства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в соответствии с действующим законодательством Российской Федерации</w:t>
            </w:r>
          </w:p>
        </w:tc>
        <w:tc>
          <w:tcPr>
            <w:tcW w:w="1241" w:type="pct"/>
          </w:tcPr>
          <w:p w:rsidR="00FA35B9" w:rsidRPr="00FA35B9" w:rsidRDefault="00FA35B9" w:rsidP="00832337">
            <w:pPr>
              <w:pStyle w:val="a5"/>
              <w:spacing w:line="240" w:lineRule="auto"/>
              <w:ind w:left="0" w:firstLine="0"/>
              <w:rPr>
                <w:rFonts w:cs="Times New Roman"/>
                <w:color w:val="000000"/>
                <w:sz w:val="22"/>
                <w:lang w:eastAsia="ru-RU"/>
              </w:rPr>
            </w:pPr>
            <w:r w:rsidRPr="00FA35B9">
              <w:rPr>
                <w:rFonts w:cs="Times New Roman"/>
                <w:sz w:val="22"/>
                <w:shd w:val="clear" w:color="auto" w:fill="FFFFFF"/>
              </w:rPr>
              <w:lastRenderedPageBreak/>
              <w:t>Оптимизация (повышение качества и доступности) предоставления муниципальной услуги</w:t>
            </w:r>
          </w:p>
        </w:tc>
        <w:tc>
          <w:tcPr>
            <w:tcW w:w="519" w:type="pct"/>
          </w:tcPr>
          <w:p w:rsidR="00FA35B9" w:rsidRPr="00FA35B9" w:rsidRDefault="00FA35B9" w:rsidP="00832337">
            <w:pPr>
              <w:jc w:val="center"/>
              <w:rPr>
                <w:rFonts w:ascii="Times New Roman" w:hAnsi="Times New Roman" w:cs="Times New Roman"/>
              </w:rPr>
            </w:pPr>
            <w:r w:rsidRPr="00FA35B9">
              <w:rPr>
                <w:rFonts w:ascii="Times New Roman" w:hAnsi="Times New Roman" w:cs="Times New Roman"/>
              </w:rPr>
              <w:t xml:space="preserve">2019-2021 </w:t>
            </w:r>
          </w:p>
        </w:tc>
        <w:tc>
          <w:tcPr>
            <w:tcW w:w="755" w:type="pct"/>
          </w:tcPr>
          <w:p w:rsidR="00FA35B9" w:rsidRPr="00FA35B9" w:rsidRDefault="00FA35B9" w:rsidP="00832337">
            <w:pPr>
              <w:pStyle w:val="a5"/>
              <w:spacing w:line="240" w:lineRule="auto"/>
              <w:ind w:left="0" w:firstLine="0"/>
              <w:rPr>
                <w:rFonts w:cs="Times New Roman"/>
                <w:sz w:val="22"/>
              </w:rPr>
            </w:pPr>
            <w:r w:rsidRPr="00FA35B9">
              <w:rPr>
                <w:rFonts w:cs="Times New Roman"/>
                <w:sz w:val="22"/>
              </w:rPr>
              <w:t>Администрация Тогучинского района Новосибирской области</w:t>
            </w:r>
          </w:p>
        </w:tc>
        <w:tc>
          <w:tcPr>
            <w:tcW w:w="1227" w:type="pct"/>
          </w:tcPr>
          <w:p w:rsidR="00FA35B9" w:rsidRPr="00832337" w:rsidRDefault="008C672A" w:rsidP="00832337">
            <w:pPr>
              <w:pStyle w:val="a5"/>
              <w:spacing w:line="240" w:lineRule="auto"/>
              <w:ind w:left="0" w:firstLine="0"/>
              <w:jc w:val="both"/>
              <w:rPr>
                <w:rFonts w:cs="Times New Roman"/>
                <w:sz w:val="22"/>
              </w:rPr>
            </w:pPr>
            <w:r>
              <w:rPr>
                <w:rFonts w:cs="Times New Roman"/>
                <w:sz w:val="22"/>
              </w:rPr>
              <w:t xml:space="preserve">      </w:t>
            </w:r>
            <w:r w:rsidR="00832337">
              <w:rPr>
                <w:rFonts w:cs="Times New Roman"/>
                <w:sz w:val="22"/>
              </w:rPr>
              <w:t xml:space="preserve">Администрацией </w:t>
            </w:r>
            <w:r w:rsidR="00FA35B9" w:rsidRPr="00FA35B9">
              <w:rPr>
                <w:rFonts w:cs="Times New Roman"/>
                <w:sz w:val="22"/>
              </w:rPr>
              <w:t xml:space="preserve">Тогучинского района Новосибирской области разработан и утвержден административный регламент предоставления муниципальной </w:t>
            </w:r>
            <w:r w:rsidR="00FA35B9" w:rsidRPr="00FA35B9">
              <w:rPr>
                <w:rFonts w:cs="Times New Roman"/>
                <w:sz w:val="22"/>
              </w:rPr>
              <w:lastRenderedPageBreak/>
              <w:t xml:space="preserve">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объектов </w:t>
            </w:r>
            <w:r w:rsidR="00FA35B9" w:rsidRPr="00832337">
              <w:rPr>
                <w:rFonts w:cs="Times New Roman"/>
                <w:sz w:val="22"/>
              </w:rPr>
              <w:t>капитального строительства</w:t>
            </w:r>
          </w:p>
        </w:tc>
      </w:tr>
      <w:tr w:rsidR="00FA35B9" w:rsidRPr="00FA35B9" w:rsidTr="00FA35B9">
        <w:trPr>
          <w:trHeight w:val="283"/>
        </w:trPr>
        <w:tc>
          <w:tcPr>
            <w:tcW w:w="253" w:type="pct"/>
          </w:tcPr>
          <w:p w:rsidR="00FA35B9" w:rsidRPr="00FA35B9" w:rsidRDefault="00FA35B9" w:rsidP="00672FC7">
            <w:pPr>
              <w:pStyle w:val="a5"/>
              <w:spacing w:line="240" w:lineRule="auto"/>
              <w:ind w:left="0"/>
              <w:jc w:val="center"/>
              <w:rPr>
                <w:rFonts w:cs="Times New Roman"/>
                <w:bCs/>
                <w:sz w:val="22"/>
              </w:rPr>
            </w:pPr>
            <w:r w:rsidRPr="00FA35B9">
              <w:rPr>
                <w:rFonts w:cs="Times New Roman"/>
                <w:bCs/>
                <w:sz w:val="22"/>
              </w:rPr>
              <w:lastRenderedPageBreak/>
              <w:t>1</w:t>
            </w:r>
            <w:r w:rsidR="00B772A0">
              <w:rPr>
                <w:rFonts w:cs="Times New Roman"/>
                <w:bCs/>
                <w:sz w:val="22"/>
              </w:rPr>
              <w:t>1</w:t>
            </w:r>
            <w:r w:rsidRPr="00FA35B9">
              <w:rPr>
                <w:rFonts w:cs="Times New Roman"/>
                <w:bCs/>
                <w:sz w:val="22"/>
              </w:rPr>
              <w:t>1.2</w:t>
            </w:r>
            <w:r w:rsidR="00F21D7D">
              <w:rPr>
                <w:rFonts w:cs="Times New Roman"/>
                <w:bCs/>
                <w:sz w:val="22"/>
              </w:rPr>
              <w:t>.</w:t>
            </w:r>
          </w:p>
        </w:tc>
        <w:tc>
          <w:tcPr>
            <w:tcW w:w="1005" w:type="pct"/>
          </w:tcPr>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 xml:space="preserve">Размещение на официальных сайтах муниципальных образований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w:t>
            </w:r>
          </w:p>
          <w:p w:rsidR="00FA35B9" w:rsidRPr="00FA35B9" w:rsidRDefault="00FA35B9" w:rsidP="00672FC7">
            <w:pPr>
              <w:autoSpaceDE w:val="0"/>
              <w:autoSpaceDN w:val="0"/>
              <w:adjustRightInd w:val="0"/>
              <w:rPr>
                <w:rFonts w:ascii="Times New Roman" w:hAnsi="Times New Roman" w:cs="Times New Roman"/>
              </w:rPr>
            </w:pPr>
            <w:r w:rsidRPr="00FA35B9">
              <w:rPr>
                <w:rFonts w:ascii="Times New Roman" w:hAnsi="Times New Roman" w:cs="Times New Roman"/>
              </w:rPr>
              <w:t>на ввод объекта в эксплуатацию при осуществлении строительства, реконструкции объектов капитального строительства</w:t>
            </w:r>
          </w:p>
        </w:tc>
        <w:tc>
          <w:tcPr>
            <w:tcW w:w="1241" w:type="pct"/>
          </w:tcPr>
          <w:p w:rsidR="00FA35B9" w:rsidRPr="00832337" w:rsidRDefault="00FA35B9" w:rsidP="00832337">
            <w:pPr>
              <w:pStyle w:val="a5"/>
              <w:spacing w:line="240" w:lineRule="auto"/>
              <w:ind w:left="0" w:firstLine="0"/>
              <w:rPr>
                <w:rFonts w:cs="Times New Roman"/>
                <w:sz w:val="22"/>
              </w:rPr>
            </w:pPr>
            <w:r w:rsidRPr="00FA35B9">
              <w:rPr>
                <w:rFonts w:cs="Times New Roman"/>
                <w:sz w:val="22"/>
              </w:rPr>
              <w:t>Повышение информирова</w:t>
            </w:r>
            <w:r w:rsidR="00832337">
              <w:rPr>
                <w:rFonts w:cs="Times New Roman"/>
                <w:sz w:val="22"/>
              </w:rPr>
              <w:t xml:space="preserve">нности хозяйствующих субъектов </w:t>
            </w:r>
            <w:r w:rsidRPr="00FA35B9">
              <w:rPr>
                <w:rFonts w:cs="Times New Roman"/>
                <w:sz w:val="22"/>
              </w:rPr>
              <w:t>по вопроса получения разрешения на строительство и разрешения на ввод объекта в эксплуатацию при осуществлении строительства, реконструкции объектов капитального строительства</w:t>
            </w:r>
          </w:p>
        </w:tc>
        <w:tc>
          <w:tcPr>
            <w:tcW w:w="519" w:type="pct"/>
          </w:tcPr>
          <w:p w:rsidR="00FA35B9" w:rsidRPr="00FA35B9" w:rsidRDefault="00FA35B9" w:rsidP="00672FC7">
            <w:pPr>
              <w:jc w:val="center"/>
              <w:rPr>
                <w:rFonts w:ascii="Times New Roman" w:hAnsi="Times New Roman" w:cs="Times New Roman"/>
              </w:rPr>
            </w:pPr>
            <w:r w:rsidRPr="00FA35B9">
              <w:rPr>
                <w:rFonts w:ascii="Times New Roman" w:hAnsi="Times New Roman" w:cs="Times New Roman"/>
              </w:rPr>
              <w:t xml:space="preserve">2019-2021 </w:t>
            </w:r>
          </w:p>
          <w:p w:rsidR="00FA35B9" w:rsidRPr="00FA35B9" w:rsidRDefault="00FA35B9" w:rsidP="00672FC7">
            <w:pPr>
              <w:pStyle w:val="a5"/>
              <w:spacing w:line="240" w:lineRule="auto"/>
              <w:ind w:left="0"/>
              <w:jc w:val="center"/>
              <w:rPr>
                <w:rFonts w:cs="Times New Roman"/>
                <w:bCs/>
                <w:sz w:val="22"/>
              </w:rPr>
            </w:pPr>
          </w:p>
        </w:tc>
        <w:tc>
          <w:tcPr>
            <w:tcW w:w="755" w:type="pct"/>
          </w:tcPr>
          <w:p w:rsidR="00FA35B9" w:rsidRPr="00FA35B9" w:rsidRDefault="00FA35B9" w:rsidP="00832337">
            <w:pPr>
              <w:pStyle w:val="a5"/>
              <w:spacing w:line="240" w:lineRule="auto"/>
              <w:ind w:left="0" w:firstLine="0"/>
              <w:rPr>
                <w:rFonts w:cs="Times New Roman"/>
                <w:sz w:val="22"/>
              </w:rPr>
            </w:pPr>
            <w:r w:rsidRPr="00FA35B9">
              <w:rPr>
                <w:rFonts w:cs="Times New Roman"/>
                <w:sz w:val="22"/>
              </w:rPr>
              <w:t>Администрация Тогучинского района Новосибирской области</w:t>
            </w:r>
          </w:p>
        </w:tc>
        <w:tc>
          <w:tcPr>
            <w:tcW w:w="1227" w:type="pct"/>
          </w:tcPr>
          <w:p w:rsidR="00FA35B9" w:rsidRPr="00832337" w:rsidRDefault="008C672A" w:rsidP="00832337">
            <w:pPr>
              <w:autoSpaceDE w:val="0"/>
              <w:autoSpaceDN w:val="0"/>
              <w:adjustRightInd w:val="0"/>
              <w:rPr>
                <w:rFonts w:ascii="Times New Roman" w:hAnsi="Times New Roman" w:cs="Times New Roman"/>
              </w:rPr>
            </w:pPr>
            <w:r>
              <w:rPr>
                <w:rFonts w:ascii="Times New Roman" w:hAnsi="Times New Roman" w:cs="Times New Roman"/>
              </w:rPr>
              <w:t xml:space="preserve">       </w:t>
            </w:r>
            <w:r w:rsidR="00FA35B9" w:rsidRPr="00FA35B9">
              <w:rPr>
                <w:rFonts w:ascii="Times New Roman" w:hAnsi="Times New Roman" w:cs="Times New Roman"/>
              </w:rPr>
              <w:t>Размещение на официальном сайте администрации Тогучинского района Новосибирской области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w:t>
            </w:r>
            <w:r w:rsidR="00832337">
              <w:rPr>
                <w:rFonts w:ascii="Times New Roman" w:hAnsi="Times New Roman" w:cs="Times New Roman"/>
              </w:rPr>
              <w:t xml:space="preserve">ой услуги по выдаче разрешений </w:t>
            </w:r>
            <w:r w:rsidR="00FA35B9" w:rsidRPr="00832337">
              <w:rPr>
                <w:rFonts w:ascii="Times New Roman" w:hAnsi="Times New Roman" w:cs="Times New Roman"/>
              </w:rPr>
              <w:t>на ввод объекта в эксплуатацию при осуществлении строительства, реконструкции: http://toguchin.nso.ru/page/282</w:t>
            </w:r>
          </w:p>
        </w:tc>
      </w:tr>
    </w:tbl>
    <w:p w:rsidR="00FA35B9" w:rsidRDefault="00FA35B9" w:rsidP="00672FC7">
      <w:pPr>
        <w:autoSpaceDE w:val="0"/>
        <w:autoSpaceDN w:val="0"/>
        <w:spacing w:after="0" w:line="240" w:lineRule="auto"/>
        <w:rPr>
          <w:rFonts w:ascii="Times New Roman" w:eastAsia="Times New Roman" w:hAnsi="Times New Roman" w:cs="Times New Roman"/>
          <w:lang w:eastAsia="ru-RU"/>
        </w:rPr>
      </w:pPr>
    </w:p>
    <w:p w:rsidR="00747FD4" w:rsidRPr="00311523" w:rsidRDefault="00747FD4" w:rsidP="00747FD4">
      <w:pPr>
        <w:spacing w:after="0" w:line="240" w:lineRule="auto"/>
        <w:ind w:right="425"/>
        <w:rPr>
          <w:rFonts w:ascii="Times New Roman" w:hAnsi="Times New Roman" w:cs="Times New Roman"/>
          <w:sz w:val="24"/>
          <w:szCs w:val="24"/>
        </w:rPr>
      </w:pPr>
      <w:r w:rsidRPr="00311523">
        <w:rPr>
          <w:rFonts w:ascii="Times New Roman" w:hAnsi="Times New Roman" w:cs="Times New Roman"/>
          <w:sz w:val="24"/>
          <w:szCs w:val="24"/>
        </w:rPr>
        <w:t>Условные обозначения:</w:t>
      </w:r>
    </w:p>
    <w:p w:rsidR="00747FD4" w:rsidRPr="00311523" w:rsidRDefault="00747FD4" w:rsidP="00747FD4">
      <w:pPr>
        <w:spacing w:after="0" w:line="240" w:lineRule="auto"/>
        <w:ind w:right="425"/>
        <w:rPr>
          <w:rFonts w:ascii="Times New Roman" w:hAnsi="Times New Roman" w:cs="Times New Roman"/>
          <w:sz w:val="24"/>
          <w:szCs w:val="24"/>
        </w:rPr>
      </w:pPr>
      <w:proofErr w:type="spellStart"/>
      <w:r>
        <w:rPr>
          <w:rFonts w:ascii="Times New Roman" w:hAnsi="Times New Roman" w:cs="Times New Roman"/>
          <w:sz w:val="24"/>
          <w:szCs w:val="24"/>
        </w:rPr>
        <w:t>УЭРПиТ</w:t>
      </w:r>
      <w:proofErr w:type="spellEnd"/>
      <w:r>
        <w:rPr>
          <w:rFonts w:ascii="Times New Roman" w:hAnsi="Times New Roman" w:cs="Times New Roman"/>
          <w:sz w:val="24"/>
          <w:szCs w:val="24"/>
        </w:rPr>
        <w:t xml:space="preserve"> – управление </w:t>
      </w:r>
      <w:r w:rsidRPr="00311523">
        <w:rPr>
          <w:rFonts w:ascii="Times New Roman" w:hAnsi="Times New Roman" w:cs="Times New Roman"/>
          <w:sz w:val="24"/>
          <w:szCs w:val="24"/>
        </w:rPr>
        <w:t>экономического развития, промышленности и торговли администрации Тогучинского района Новосибирской области</w:t>
      </w:r>
      <w:r>
        <w:rPr>
          <w:rFonts w:ascii="Times New Roman" w:hAnsi="Times New Roman" w:cs="Times New Roman"/>
          <w:sz w:val="24"/>
          <w:szCs w:val="24"/>
        </w:rPr>
        <w:t>;</w:t>
      </w:r>
    </w:p>
    <w:p w:rsidR="00747FD4" w:rsidRPr="00311523" w:rsidRDefault="00747FD4" w:rsidP="00747FD4">
      <w:pPr>
        <w:spacing w:after="0" w:line="240" w:lineRule="auto"/>
        <w:ind w:right="425"/>
        <w:rPr>
          <w:rFonts w:ascii="Times New Roman" w:hAnsi="Times New Roman" w:cs="Times New Roman"/>
          <w:sz w:val="24"/>
          <w:szCs w:val="24"/>
        </w:rPr>
      </w:pPr>
      <w:r w:rsidRPr="00311523">
        <w:rPr>
          <w:rFonts w:ascii="Times New Roman" w:hAnsi="Times New Roman" w:cs="Times New Roman"/>
          <w:sz w:val="24"/>
          <w:szCs w:val="24"/>
        </w:rPr>
        <w:t>УО – управление образования администрации Тогучинского района Новосибирской области</w:t>
      </w:r>
      <w:r>
        <w:rPr>
          <w:rFonts w:ascii="Times New Roman" w:hAnsi="Times New Roman" w:cs="Times New Roman"/>
          <w:sz w:val="24"/>
          <w:szCs w:val="24"/>
        </w:rPr>
        <w:t>;</w:t>
      </w:r>
    </w:p>
    <w:p w:rsidR="00747FD4" w:rsidRPr="00311523" w:rsidRDefault="00747FD4" w:rsidP="00747FD4">
      <w:pPr>
        <w:spacing w:after="0" w:line="240" w:lineRule="auto"/>
        <w:ind w:right="425"/>
        <w:rPr>
          <w:rFonts w:ascii="Times New Roman" w:hAnsi="Times New Roman" w:cs="Times New Roman"/>
          <w:sz w:val="24"/>
          <w:szCs w:val="24"/>
        </w:rPr>
      </w:pPr>
      <w:r w:rsidRPr="00311523">
        <w:rPr>
          <w:rFonts w:ascii="Times New Roman" w:hAnsi="Times New Roman" w:cs="Times New Roman"/>
          <w:sz w:val="24"/>
          <w:szCs w:val="24"/>
        </w:rPr>
        <w:lastRenderedPageBreak/>
        <w:t>ОМЗ-КС – отдел муниципальных закупок - контрактн</w:t>
      </w:r>
      <w:r>
        <w:rPr>
          <w:rFonts w:ascii="Times New Roman" w:hAnsi="Times New Roman" w:cs="Times New Roman"/>
          <w:sz w:val="24"/>
          <w:szCs w:val="24"/>
        </w:rPr>
        <w:t>ая</w:t>
      </w:r>
      <w:r w:rsidRPr="00311523">
        <w:rPr>
          <w:rFonts w:ascii="Times New Roman" w:hAnsi="Times New Roman" w:cs="Times New Roman"/>
          <w:sz w:val="24"/>
          <w:szCs w:val="24"/>
        </w:rPr>
        <w:t xml:space="preserve"> служб</w:t>
      </w:r>
      <w:r>
        <w:rPr>
          <w:rFonts w:ascii="Times New Roman" w:hAnsi="Times New Roman" w:cs="Times New Roman"/>
          <w:sz w:val="24"/>
          <w:szCs w:val="24"/>
        </w:rPr>
        <w:t>а</w:t>
      </w:r>
      <w:r w:rsidRPr="00311523">
        <w:rPr>
          <w:rFonts w:ascii="Times New Roman" w:hAnsi="Times New Roman" w:cs="Times New Roman"/>
          <w:sz w:val="24"/>
          <w:szCs w:val="24"/>
        </w:rPr>
        <w:t xml:space="preserve"> администрации Тогучинского района Новосибирской области</w:t>
      </w:r>
      <w:r>
        <w:rPr>
          <w:rFonts w:ascii="Times New Roman" w:hAnsi="Times New Roman" w:cs="Times New Roman"/>
          <w:sz w:val="24"/>
          <w:szCs w:val="24"/>
        </w:rPr>
        <w:t>;</w:t>
      </w:r>
    </w:p>
    <w:p w:rsidR="00747FD4" w:rsidRPr="00311523" w:rsidRDefault="00747FD4" w:rsidP="00747FD4">
      <w:pPr>
        <w:spacing w:after="0" w:line="240" w:lineRule="auto"/>
        <w:ind w:right="425"/>
        <w:rPr>
          <w:rFonts w:ascii="Times New Roman" w:hAnsi="Times New Roman" w:cs="Times New Roman"/>
          <w:sz w:val="24"/>
          <w:szCs w:val="24"/>
        </w:rPr>
      </w:pPr>
      <w:proofErr w:type="spellStart"/>
      <w:r w:rsidRPr="00311523">
        <w:rPr>
          <w:rFonts w:ascii="Times New Roman" w:hAnsi="Times New Roman" w:cs="Times New Roman"/>
          <w:sz w:val="24"/>
          <w:szCs w:val="24"/>
        </w:rPr>
        <w:t>О</w:t>
      </w:r>
      <w:r>
        <w:rPr>
          <w:rFonts w:ascii="Times New Roman" w:hAnsi="Times New Roman" w:cs="Times New Roman"/>
          <w:sz w:val="24"/>
          <w:szCs w:val="24"/>
        </w:rPr>
        <w:t>ЗиИ</w:t>
      </w:r>
      <w:r w:rsidRPr="00311523">
        <w:rPr>
          <w:rFonts w:ascii="Times New Roman" w:hAnsi="Times New Roman" w:cs="Times New Roman"/>
          <w:sz w:val="24"/>
          <w:szCs w:val="24"/>
        </w:rPr>
        <w:t>О</w:t>
      </w:r>
      <w:proofErr w:type="spellEnd"/>
      <w:r w:rsidRPr="00311523">
        <w:rPr>
          <w:rFonts w:ascii="Times New Roman" w:hAnsi="Times New Roman" w:cs="Times New Roman"/>
          <w:sz w:val="24"/>
          <w:szCs w:val="24"/>
        </w:rPr>
        <w:t xml:space="preserve"> – отдел </w:t>
      </w:r>
      <w:r>
        <w:rPr>
          <w:rFonts w:ascii="Times New Roman" w:hAnsi="Times New Roman" w:cs="Times New Roman"/>
          <w:sz w:val="24"/>
          <w:szCs w:val="24"/>
        </w:rPr>
        <w:t>земельных</w:t>
      </w:r>
      <w:r w:rsidRPr="00311523">
        <w:rPr>
          <w:rFonts w:ascii="Times New Roman" w:hAnsi="Times New Roman" w:cs="Times New Roman"/>
          <w:sz w:val="24"/>
          <w:szCs w:val="24"/>
        </w:rPr>
        <w:t xml:space="preserve"> и </w:t>
      </w:r>
      <w:r>
        <w:rPr>
          <w:rFonts w:ascii="Times New Roman" w:hAnsi="Times New Roman" w:cs="Times New Roman"/>
          <w:sz w:val="24"/>
          <w:szCs w:val="24"/>
        </w:rPr>
        <w:t>имущественных</w:t>
      </w:r>
      <w:r w:rsidRPr="00311523">
        <w:rPr>
          <w:rFonts w:ascii="Times New Roman" w:hAnsi="Times New Roman" w:cs="Times New Roman"/>
          <w:sz w:val="24"/>
          <w:szCs w:val="24"/>
        </w:rPr>
        <w:t xml:space="preserve"> отношений администрации Тогучинского района Новосибирской области</w:t>
      </w:r>
      <w:r>
        <w:rPr>
          <w:rFonts w:ascii="Times New Roman" w:hAnsi="Times New Roman" w:cs="Times New Roman"/>
          <w:sz w:val="24"/>
          <w:szCs w:val="24"/>
        </w:rPr>
        <w:t>;</w:t>
      </w:r>
    </w:p>
    <w:p w:rsidR="00747FD4" w:rsidRPr="00311523" w:rsidRDefault="00747FD4" w:rsidP="00747FD4">
      <w:pPr>
        <w:spacing w:after="0" w:line="240" w:lineRule="auto"/>
        <w:ind w:right="425"/>
        <w:rPr>
          <w:rFonts w:ascii="Times New Roman" w:hAnsi="Times New Roman" w:cs="Times New Roman"/>
          <w:sz w:val="24"/>
          <w:szCs w:val="24"/>
        </w:rPr>
      </w:pPr>
      <w:r w:rsidRPr="00311523">
        <w:rPr>
          <w:rFonts w:ascii="Times New Roman" w:hAnsi="Times New Roman" w:cs="Times New Roman"/>
          <w:sz w:val="24"/>
          <w:szCs w:val="24"/>
        </w:rPr>
        <w:t>ОСЖК</w:t>
      </w:r>
      <w:r>
        <w:rPr>
          <w:rFonts w:ascii="Times New Roman" w:hAnsi="Times New Roman" w:cs="Times New Roman"/>
          <w:sz w:val="24"/>
          <w:szCs w:val="24"/>
        </w:rPr>
        <w:t>ДХ</w:t>
      </w:r>
      <w:r w:rsidRPr="00311523">
        <w:rPr>
          <w:rFonts w:ascii="Times New Roman" w:hAnsi="Times New Roman" w:cs="Times New Roman"/>
          <w:sz w:val="24"/>
          <w:szCs w:val="24"/>
        </w:rPr>
        <w:t>иТ – отдел строительства, жилищно-коммунального</w:t>
      </w:r>
      <w:r>
        <w:rPr>
          <w:rFonts w:ascii="Times New Roman" w:hAnsi="Times New Roman" w:cs="Times New Roman"/>
          <w:sz w:val="24"/>
          <w:szCs w:val="24"/>
        </w:rPr>
        <w:t>, дорожного</w:t>
      </w:r>
      <w:r w:rsidRPr="00311523">
        <w:rPr>
          <w:rFonts w:ascii="Times New Roman" w:hAnsi="Times New Roman" w:cs="Times New Roman"/>
          <w:sz w:val="24"/>
          <w:szCs w:val="24"/>
        </w:rPr>
        <w:t xml:space="preserve"> хозяйства и транспорта администрации Тогучинского района Новосибирской области</w:t>
      </w:r>
      <w:r>
        <w:rPr>
          <w:rFonts w:ascii="Times New Roman" w:hAnsi="Times New Roman" w:cs="Times New Roman"/>
          <w:sz w:val="24"/>
          <w:szCs w:val="24"/>
        </w:rPr>
        <w:t>;</w:t>
      </w:r>
    </w:p>
    <w:p w:rsidR="00747FD4" w:rsidRPr="00311523" w:rsidRDefault="00747FD4" w:rsidP="00747FD4">
      <w:pPr>
        <w:spacing w:after="0" w:line="240" w:lineRule="auto"/>
        <w:ind w:right="425"/>
        <w:rPr>
          <w:rFonts w:ascii="Times New Roman" w:hAnsi="Times New Roman" w:cs="Times New Roman"/>
          <w:sz w:val="24"/>
          <w:szCs w:val="24"/>
        </w:rPr>
      </w:pPr>
      <w:bookmarkStart w:id="0" w:name="_GoBack"/>
      <w:bookmarkEnd w:id="0"/>
      <w:r>
        <w:rPr>
          <w:rFonts w:ascii="Times New Roman" w:hAnsi="Times New Roman" w:cs="Times New Roman"/>
          <w:sz w:val="24"/>
          <w:szCs w:val="24"/>
        </w:rPr>
        <w:t>ОСЗН- отдел социальной защиты населения администрации Тогучинского района Новосибирской области;</w:t>
      </w:r>
    </w:p>
    <w:p w:rsidR="00747FD4" w:rsidRPr="00FA35B9" w:rsidRDefault="00747FD4" w:rsidP="00672FC7">
      <w:pPr>
        <w:autoSpaceDE w:val="0"/>
        <w:autoSpaceDN w:val="0"/>
        <w:spacing w:after="0" w:line="240" w:lineRule="auto"/>
        <w:rPr>
          <w:rFonts w:ascii="Times New Roman" w:eastAsia="Times New Roman" w:hAnsi="Times New Roman" w:cs="Times New Roman"/>
          <w:lang w:eastAsia="ru-RU"/>
        </w:rPr>
      </w:pPr>
    </w:p>
    <w:sectPr w:rsidR="00747FD4" w:rsidRPr="00FA35B9" w:rsidSect="00FA35B9">
      <w:headerReference w:type="default" r:id="rId13"/>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92D" w:rsidRDefault="0043492D">
      <w:pPr>
        <w:spacing w:after="0" w:line="240" w:lineRule="auto"/>
      </w:pPr>
      <w:r>
        <w:separator/>
      </w:r>
    </w:p>
  </w:endnote>
  <w:endnote w:type="continuationSeparator" w:id="0">
    <w:p w:rsidR="0043492D" w:rsidRDefault="0043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92D" w:rsidRDefault="0043492D">
      <w:pPr>
        <w:spacing w:after="0" w:line="240" w:lineRule="auto"/>
      </w:pPr>
      <w:r>
        <w:separator/>
      </w:r>
    </w:p>
  </w:footnote>
  <w:footnote w:type="continuationSeparator" w:id="0">
    <w:p w:rsidR="0043492D" w:rsidRDefault="00434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007266"/>
      <w:docPartObj>
        <w:docPartGallery w:val="Page Numbers (Top of Page)"/>
        <w:docPartUnique/>
      </w:docPartObj>
    </w:sdtPr>
    <w:sdtEndPr/>
    <w:sdtContent>
      <w:p w:rsidR="00B117E4" w:rsidRDefault="00B117E4">
        <w:pPr>
          <w:pStyle w:val="a3"/>
          <w:jc w:val="center"/>
        </w:pPr>
        <w:r>
          <w:fldChar w:fldCharType="begin"/>
        </w:r>
        <w:r>
          <w:instrText>PAGE   \* MERGEFORMAT</w:instrText>
        </w:r>
        <w:r>
          <w:fldChar w:fldCharType="separate"/>
        </w:r>
        <w:r w:rsidR="009F4FCD">
          <w:rPr>
            <w:noProof/>
          </w:rPr>
          <w:t>27</w:t>
        </w:r>
        <w:r>
          <w:fldChar w:fldCharType="end"/>
        </w:r>
      </w:p>
    </w:sdtContent>
  </w:sdt>
  <w:p w:rsidR="00B117E4" w:rsidRDefault="00B117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E45C4"/>
    <w:multiLevelType w:val="multilevel"/>
    <w:tmpl w:val="70782FC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nsid w:val="75982AFF"/>
    <w:multiLevelType w:val="hybridMultilevel"/>
    <w:tmpl w:val="86A6F0F4"/>
    <w:lvl w:ilvl="0" w:tplc="C5ACF49C">
      <w:start w:val="6"/>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A1"/>
    <w:rsid w:val="00001B13"/>
    <w:rsid w:val="000055D0"/>
    <w:rsid w:val="00010614"/>
    <w:rsid w:val="00025548"/>
    <w:rsid w:val="00025AD0"/>
    <w:rsid w:val="000355FB"/>
    <w:rsid w:val="000425B0"/>
    <w:rsid w:val="000503EA"/>
    <w:rsid w:val="00062385"/>
    <w:rsid w:val="0007344B"/>
    <w:rsid w:val="000975E2"/>
    <w:rsid w:val="00097709"/>
    <w:rsid w:val="000B3060"/>
    <w:rsid w:val="000B43AE"/>
    <w:rsid w:val="000C05B0"/>
    <w:rsid w:val="000F5E70"/>
    <w:rsid w:val="00155FB1"/>
    <w:rsid w:val="00172560"/>
    <w:rsid w:val="001A661E"/>
    <w:rsid w:val="001E0050"/>
    <w:rsid w:val="001E2432"/>
    <w:rsid w:val="002114C2"/>
    <w:rsid w:val="00212071"/>
    <w:rsid w:val="00217927"/>
    <w:rsid w:val="002202A4"/>
    <w:rsid w:val="00237233"/>
    <w:rsid w:val="00273665"/>
    <w:rsid w:val="002830F6"/>
    <w:rsid w:val="00287F22"/>
    <w:rsid w:val="00290AAC"/>
    <w:rsid w:val="00294FEF"/>
    <w:rsid w:val="002B31DA"/>
    <w:rsid w:val="002B3A7B"/>
    <w:rsid w:val="002B568A"/>
    <w:rsid w:val="002C22E0"/>
    <w:rsid w:val="002E7ECA"/>
    <w:rsid w:val="002F6487"/>
    <w:rsid w:val="00315B20"/>
    <w:rsid w:val="00316B62"/>
    <w:rsid w:val="00324B08"/>
    <w:rsid w:val="003468B5"/>
    <w:rsid w:val="0035251C"/>
    <w:rsid w:val="00352EB1"/>
    <w:rsid w:val="003531ED"/>
    <w:rsid w:val="00370E4C"/>
    <w:rsid w:val="0037450C"/>
    <w:rsid w:val="00381FCC"/>
    <w:rsid w:val="003A55D4"/>
    <w:rsid w:val="003C2DA1"/>
    <w:rsid w:val="003D6EC0"/>
    <w:rsid w:val="003E0778"/>
    <w:rsid w:val="004025D4"/>
    <w:rsid w:val="00413F7C"/>
    <w:rsid w:val="0043492D"/>
    <w:rsid w:val="00440425"/>
    <w:rsid w:val="00440CB9"/>
    <w:rsid w:val="00445F7B"/>
    <w:rsid w:val="00474E96"/>
    <w:rsid w:val="004863B2"/>
    <w:rsid w:val="004B18A4"/>
    <w:rsid w:val="004B2D5D"/>
    <w:rsid w:val="004C69D5"/>
    <w:rsid w:val="004C7A3E"/>
    <w:rsid w:val="004D0E52"/>
    <w:rsid w:val="004D1E7B"/>
    <w:rsid w:val="004E231B"/>
    <w:rsid w:val="00506323"/>
    <w:rsid w:val="00511AAD"/>
    <w:rsid w:val="0051789E"/>
    <w:rsid w:val="00536593"/>
    <w:rsid w:val="005365B5"/>
    <w:rsid w:val="00545C34"/>
    <w:rsid w:val="0054722D"/>
    <w:rsid w:val="00562B7B"/>
    <w:rsid w:val="005700FF"/>
    <w:rsid w:val="00583062"/>
    <w:rsid w:val="005A1EB9"/>
    <w:rsid w:val="005A7713"/>
    <w:rsid w:val="005C350F"/>
    <w:rsid w:val="005C5A56"/>
    <w:rsid w:val="005E730E"/>
    <w:rsid w:val="005E7704"/>
    <w:rsid w:val="00602BB3"/>
    <w:rsid w:val="006132DB"/>
    <w:rsid w:val="00622F0C"/>
    <w:rsid w:val="00640ECB"/>
    <w:rsid w:val="006506E4"/>
    <w:rsid w:val="00657946"/>
    <w:rsid w:val="00672FC7"/>
    <w:rsid w:val="00673788"/>
    <w:rsid w:val="006771A1"/>
    <w:rsid w:val="00686F61"/>
    <w:rsid w:val="00691F3B"/>
    <w:rsid w:val="0069699B"/>
    <w:rsid w:val="006A37DD"/>
    <w:rsid w:val="006B74FD"/>
    <w:rsid w:val="006F0292"/>
    <w:rsid w:val="006F599C"/>
    <w:rsid w:val="0070026C"/>
    <w:rsid w:val="00700C08"/>
    <w:rsid w:val="0070331E"/>
    <w:rsid w:val="00717365"/>
    <w:rsid w:val="00721EFB"/>
    <w:rsid w:val="00726634"/>
    <w:rsid w:val="00726C28"/>
    <w:rsid w:val="00747FD4"/>
    <w:rsid w:val="00753C46"/>
    <w:rsid w:val="007659C0"/>
    <w:rsid w:val="00766719"/>
    <w:rsid w:val="00774319"/>
    <w:rsid w:val="0079654F"/>
    <w:rsid w:val="007A3FD1"/>
    <w:rsid w:val="007A5473"/>
    <w:rsid w:val="007B05B7"/>
    <w:rsid w:val="007C1D18"/>
    <w:rsid w:val="007C2C9B"/>
    <w:rsid w:val="007C363E"/>
    <w:rsid w:val="007D6B54"/>
    <w:rsid w:val="007E65E0"/>
    <w:rsid w:val="007F4D36"/>
    <w:rsid w:val="00810F12"/>
    <w:rsid w:val="00817813"/>
    <w:rsid w:val="00824198"/>
    <w:rsid w:val="00831EDD"/>
    <w:rsid w:val="00832337"/>
    <w:rsid w:val="00842007"/>
    <w:rsid w:val="0084669F"/>
    <w:rsid w:val="008578F6"/>
    <w:rsid w:val="00870766"/>
    <w:rsid w:val="00873A1D"/>
    <w:rsid w:val="00880FDD"/>
    <w:rsid w:val="008842B1"/>
    <w:rsid w:val="008A1CC8"/>
    <w:rsid w:val="008B5A1F"/>
    <w:rsid w:val="008C2827"/>
    <w:rsid w:val="008C5858"/>
    <w:rsid w:val="008C672A"/>
    <w:rsid w:val="008C7E8A"/>
    <w:rsid w:val="008D2E1D"/>
    <w:rsid w:val="008D72EE"/>
    <w:rsid w:val="008E6EC9"/>
    <w:rsid w:val="008E7631"/>
    <w:rsid w:val="008F7A74"/>
    <w:rsid w:val="00900309"/>
    <w:rsid w:val="0095108C"/>
    <w:rsid w:val="00951EB9"/>
    <w:rsid w:val="009738D8"/>
    <w:rsid w:val="00974832"/>
    <w:rsid w:val="009756FC"/>
    <w:rsid w:val="009B4453"/>
    <w:rsid w:val="009C1A1C"/>
    <w:rsid w:val="009C3455"/>
    <w:rsid w:val="009E5F3A"/>
    <w:rsid w:val="009F3D63"/>
    <w:rsid w:val="009F4FCD"/>
    <w:rsid w:val="00A02023"/>
    <w:rsid w:val="00A059EE"/>
    <w:rsid w:val="00A4204C"/>
    <w:rsid w:val="00A438A7"/>
    <w:rsid w:val="00A5042B"/>
    <w:rsid w:val="00A5404B"/>
    <w:rsid w:val="00A54255"/>
    <w:rsid w:val="00A60A98"/>
    <w:rsid w:val="00A6273B"/>
    <w:rsid w:val="00A70EDE"/>
    <w:rsid w:val="00A72161"/>
    <w:rsid w:val="00A827A5"/>
    <w:rsid w:val="00A848C8"/>
    <w:rsid w:val="00A949A3"/>
    <w:rsid w:val="00AA4CC7"/>
    <w:rsid w:val="00AB019E"/>
    <w:rsid w:val="00AB7478"/>
    <w:rsid w:val="00AC28EB"/>
    <w:rsid w:val="00AD4425"/>
    <w:rsid w:val="00AD57DC"/>
    <w:rsid w:val="00AE5C84"/>
    <w:rsid w:val="00B01A62"/>
    <w:rsid w:val="00B117E4"/>
    <w:rsid w:val="00B34976"/>
    <w:rsid w:val="00B548E9"/>
    <w:rsid w:val="00B556A6"/>
    <w:rsid w:val="00B6542D"/>
    <w:rsid w:val="00B67571"/>
    <w:rsid w:val="00B772A0"/>
    <w:rsid w:val="00B85B41"/>
    <w:rsid w:val="00B87FE1"/>
    <w:rsid w:val="00B92702"/>
    <w:rsid w:val="00B93703"/>
    <w:rsid w:val="00B94281"/>
    <w:rsid w:val="00BA19D4"/>
    <w:rsid w:val="00BB6D10"/>
    <w:rsid w:val="00BC7595"/>
    <w:rsid w:val="00BE3671"/>
    <w:rsid w:val="00BF1970"/>
    <w:rsid w:val="00C04305"/>
    <w:rsid w:val="00C224B0"/>
    <w:rsid w:val="00C53AFB"/>
    <w:rsid w:val="00C762C9"/>
    <w:rsid w:val="00C772BC"/>
    <w:rsid w:val="00C82D8D"/>
    <w:rsid w:val="00C87918"/>
    <w:rsid w:val="00C9077A"/>
    <w:rsid w:val="00CA51A1"/>
    <w:rsid w:val="00CB74D9"/>
    <w:rsid w:val="00CD0E5E"/>
    <w:rsid w:val="00CD32CC"/>
    <w:rsid w:val="00CE5F3B"/>
    <w:rsid w:val="00CF2B37"/>
    <w:rsid w:val="00CF4C4D"/>
    <w:rsid w:val="00D26B9B"/>
    <w:rsid w:val="00D5491A"/>
    <w:rsid w:val="00D63002"/>
    <w:rsid w:val="00D761EA"/>
    <w:rsid w:val="00D87A46"/>
    <w:rsid w:val="00DB1257"/>
    <w:rsid w:val="00DC1C35"/>
    <w:rsid w:val="00DC2BE2"/>
    <w:rsid w:val="00DD4256"/>
    <w:rsid w:val="00DD65BD"/>
    <w:rsid w:val="00DE536B"/>
    <w:rsid w:val="00E00917"/>
    <w:rsid w:val="00E12544"/>
    <w:rsid w:val="00E2079C"/>
    <w:rsid w:val="00E25BF0"/>
    <w:rsid w:val="00E31DF8"/>
    <w:rsid w:val="00E7057E"/>
    <w:rsid w:val="00E768CB"/>
    <w:rsid w:val="00E8583E"/>
    <w:rsid w:val="00E9633D"/>
    <w:rsid w:val="00E9660F"/>
    <w:rsid w:val="00EC3E0D"/>
    <w:rsid w:val="00EC60F9"/>
    <w:rsid w:val="00EC6537"/>
    <w:rsid w:val="00ED2A7F"/>
    <w:rsid w:val="00ED3EC5"/>
    <w:rsid w:val="00EE4AAA"/>
    <w:rsid w:val="00EE6966"/>
    <w:rsid w:val="00F01001"/>
    <w:rsid w:val="00F02238"/>
    <w:rsid w:val="00F14243"/>
    <w:rsid w:val="00F15B70"/>
    <w:rsid w:val="00F16169"/>
    <w:rsid w:val="00F1640E"/>
    <w:rsid w:val="00F16C5B"/>
    <w:rsid w:val="00F21D7D"/>
    <w:rsid w:val="00F32668"/>
    <w:rsid w:val="00F45C3B"/>
    <w:rsid w:val="00F47F49"/>
    <w:rsid w:val="00F74CFC"/>
    <w:rsid w:val="00F84E87"/>
    <w:rsid w:val="00F95DBD"/>
    <w:rsid w:val="00FA1085"/>
    <w:rsid w:val="00FA35B9"/>
    <w:rsid w:val="00FA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341D7-848A-44DE-BDA0-C76EC26D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A35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8A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438A7"/>
    <w:rPr>
      <w:rFonts w:ascii="Times New Roman" w:eastAsia="Times New Roman" w:hAnsi="Times New Roman" w:cs="Times New Roman"/>
      <w:sz w:val="20"/>
      <w:szCs w:val="20"/>
      <w:lang w:eastAsia="ru-RU"/>
    </w:rPr>
  </w:style>
  <w:style w:type="paragraph" w:styleId="a5">
    <w:name w:val="List Paragraph"/>
    <w:aliases w:val="ПАРАГРАФ,Абзац списка11,List Paragraph"/>
    <w:basedOn w:val="a"/>
    <w:link w:val="a6"/>
    <w:uiPriority w:val="34"/>
    <w:qFormat/>
    <w:rsid w:val="00C82D8D"/>
    <w:pPr>
      <w:spacing w:after="0" w:line="360" w:lineRule="auto"/>
      <w:ind w:left="720" w:firstLine="709"/>
    </w:pPr>
    <w:rPr>
      <w:rFonts w:ascii="Times New Roman" w:eastAsia="Times New Roman" w:hAnsi="Times New Roman" w:cs="Calibri"/>
      <w:sz w:val="28"/>
    </w:rPr>
  </w:style>
  <w:style w:type="character" w:customStyle="1" w:styleId="a6">
    <w:name w:val="Абзац списка Знак"/>
    <w:aliases w:val="ПАРАГРАФ Знак,Абзац списка11 Знак,List Paragraph Знак"/>
    <w:link w:val="a5"/>
    <w:uiPriority w:val="34"/>
    <w:locked/>
    <w:rsid w:val="00C82D8D"/>
    <w:rPr>
      <w:rFonts w:ascii="Times New Roman" w:eastAsia="Times New Roman" w:hAnsi="Times New Roman" w:cs="Calibri"/>
      <w:sz w:val="28"/>
    </w:rPr>
  </w:style>
  <w:style w:type="character" w:customStyle="1" w:styleId="10">
    <w:name w:val="Заголовок 1 Знак"/>
    <w:basedOn w:val="a0"/>
    <w:link w:val="1"/>
    <w:uiPriority w:val="9"/>
    <w:rsid w:val="00FA35B9"/>
    <w:rPr>
      <w:rFonts w:ascii="Times New Roman" w:eastAsia="Times New Roman" w:hAnsi="Times New Roman" w:cs="Times New Roman"/>
      <w:b/>
      <w:bCs/>
      <w:kern w:val="36"/>
      <w:sz w:val="48"/>
      <w:szCs w:val="48"/>
      <w:lang w:eastAsia="ru-RU"/>
    </w:rPr>
  </w:style>
  <w:style w:type="paragraph" w:customStyle="1" w:styleId="ConsPlusNormal">
    <w:name w:val="ConsPlusNormal"/>
    <w:rsid w:val="00FA35B9"/>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FA35B9"/>
    <w:rPr>
      <w:color w:val="0000FF"/>
      <w:u w:val="single"/>
    </w:rPr>
  </w:style>
  <w:style w:type="table" w:styleId="a8">
    <w:name w:val="Table Grid"/>
    <w:basedOn w:val="a1"/>
    <w:uiPriority w:val="39"/>
    <w:rsid w:val="00FA3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Table_Footnote_last,Текст сноски-FN,Oaeno niinee-FN,Oaeno niinee Ciae,Footnote Text Char Знак Знак,Footnote Text Char Знак,Текст сноски Знак Знак Знак Знак,Текст сноски Знак Знак,single space,Текст сноски Знак1 Знак,Oaeno niinee C"/>
    <w:basedOn w:val="a"/>
    <w:link w:val="aa"/>
    <w:unhideWhenUsed/>
    <w:rsid w:val="00FA35B9"/>
    <w:pPr>
      <w:suppressAutoHyphens/>
      <w:spacing w:after="0" w:line="240" w:lineRule="auto"/>
    </w:pPr>
    <w:rPr>
      <w:rFonts w:ascii="Times New Roman" w:eastAsia="SimSun" w:hAnsi="Times New Roman" w:cs="Times New Roman"/>
      <w:sz w:val="20"/>
      <w:szCs w:val="20"/>
      <w:lang w:eastAsia="ar-SA"/>
    </w:rPr>
  </w:style>
  <w:style w:type="character" w:customStyle="1" w:styleId="aa">
    <w:name w:val="Текст сноски Знак"/>
    <w:aliases w:val="Table_Footnote_last Знак,Текст сноски-FN Знак,Oaeno niinee-FN Знак,Oaeno niinee Ciae Знак,Footnote Text Char Знак Знак Знак,Footnote Text Char Знак Знак1,Текст сноски Знак Знак Знак Знак Знак,Текст сноски Знак Знак Знак"/>
    <w:basedOn w:val="a0"/>
    <w:link w:val="a9"/>
    <w:rsid w:val="00FA35B9"/>
    <w:rPr>
      <w:rFonts w:ascii="Times New Roman" w:eastAsia="SimSun" w:hAnsi="Times New Roman" w:cs="Times New Roman"/>
      <w:sz w:val="20"/>
      <w:szCs w:val="20"/>
      <w:lang w:eastAsia="ar-SA"/>
    </w:rPr>
  </w:style>
  <w:style w:type="character" w:styleId="ab">
    <w:name w:val="footnote reference"/>
    <w:basedOn w:val="a0"/>
    <w:uiPriority w:val="99"/>
    <w:semiHidden/>
    <w:unhideWhenUsed/>
    <w:rsid w:val="00FA35B9"/>
    <w:rPr>
      <w:vertAlign w:val="superscript"/>
    </w:rPr>
  </w:style>
  <w:style w:type="paragraph" w:styleId="ac">
    <w:name w:val="Balloon Text"/>
    <w:basedOn w:val="a"/>
    <w:link w:val="ad"/>
    <w:uiPriority w:val="99"/>
    <w:semiHidden/>
    <w:unhideWhenUsed/>
    <w:rsid w:val="00E1254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12544"/>
    <w:rPr>
      <w:rFonts w:ascii="Segoe UI" w:hAnsi="Segoe UI" w:cs="Segoe UI"/>
      <w:sz w:val="18"/>
      <w:szCs w:val="18"/>
    </w:rPr>
  </w:style>
  <w:style w:type="paragraph" w:styleId="ae">
    <w:name w:val="Title"/>
    <w:basedOn w:val="a"/>
    <w:link w:val="af"/>
    <w:qFormat/>
    <w:rsid w:val="00F02238"/>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Название Знак"/>
    <w:basedOn w:val="a0"/>
    <w:link w:val="ae"/>
    <w:rsid w:val="00F02238"/>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ublic19655371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926AF6965E4F0B6E121AB054FB890232C8415A0B75EAC58BE8843F2A4EF952304D9391172FF81C4FD3BDCD0D83Dj6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60FA5E7552FCE5FBA563C86D3FE8A2FBA86950962295E70C01E25833796F1608628FC1036D1076A7F719343CC514D6CA7D9DC01DCCE4DGBoF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60FA5E7552FCE5FBA563C86D3FE8A2FBA86950962295E70C01E25833796F1608628FE1534DB56383070CF0499424E64A7DBD41EGDo7C" TargetMode="External"/><Relationship Id="rId4" Type="http://schemas.openxmlformats.org/officeDocument/2006/relationships/settings" Target="settings.xml"/><Relationship Id="rId9" Type="http://schemas.openxmlformats.org/officeDocument/2006/relationships/hyperlink" Target="https://admtog.nso.ru/page-php-level-2-id_level_1-19-id_level_2-28-id_omsu-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822B-DA33-4E0F-85C7-0D98A0DC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30</Pages>
  <Words>7770</Words>
  <Characters>44292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Vyache. Stashevskaya</dc:creator>
  <cp:keywords/>
  <dc:description/>
  <cp:lastModifiedBy>Larisa Vyache. Stashevskaya</cp:lastModifiedBy>
  <cp:revision>119</cp:revision>
  <cp:lastPrinted>2021-03-03T03:45:00Z</cp:lastPrinted>
  <dcterms:created xsi:type="dcterms:W3CDTF">2020-11-24T03:56:00Z</dcterms:created>
  <dcterms:modified xsi:type="dcterms:W3CDTF">2021-03-11T08:04:00Z</dcterms:modified>
</cp:coreProperties>
</file>