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222" w:rsidRPr="007E601C" w:rsidRDefault="00AF3222" w:rsidP="00AF3222">
      <w:pPr>
        <w:pStyle w:val="a3"/>
        <w:widowControl w:val="0"/>
        <w:spacing w:after="0"/>
        <w:jc w:val="center"/>
        <w:rPr>
          <w:b/>
          <w:szCs w:val="28"/>
        </w:rPr>
      </w:pPr>
      <w:r w:rsidRPr="007E601C">
        <w:rPr>
          <w:b/>
          <w:szCs w:val="28"/>
        </w:rPr>
        <w:t>ПОЯСНИТЕЛЬНАЯ ЗАПИСКА</w:t>
      </w:r>
    </w:p>
    <w:p w:rsidR="00AF3222" w:rsidRPr="007E601C" w:rsidRDefault="00AF3222" w:rsidP="00AF3222">
      <w:pPr>
        <w:pStyle w:val="a3"/>
        <w:widowControl w:val="0"/>
        <w:spacing w:after="0"/>
        <w:jc w:val="center"/>
        <w:rPr>
          <w:b/>
          <w:szCs w:val="28"/>
        </w:rPr>
      </w:pPr>
      <w:r w:rsidRPr="007E601C">
        <w:rPr>
          <w:b/>
          <w:szCs w:val="28"/>
        </w:rPr>
        <w:t xml:space="preserve">к проекту решения </w:t>
      </w:r>
      <w:r w:rsidR="00B825C1">
        <w:rPr>
          <w:b/>
          <w:szCs w:val="28"/>
        </w:rPr>
        <w:t>пятой</w:t>
      </w:r>
      <w:r w:rsidR="009F7E4D" w:rsidRPr="007E601C">
        <w:rPr>
          <w:b/>
          <w:szCs w:val="28"/>
        </w:rPr>
        <w:t xml:space="preserve"> </w:t>
      </w:r>
      <w:r w:rsidRPr="007E601C">
        <w:rPr>
          <w:b/>
          <w:szCs w:val="28"/>
        </w:rPr>
        <w:t xml:space="preserve">сессии Совета депутатов Тогучинского района Новосибирской области </w:t>
      </w:r>
      <w:r w:rsidR="0023665D">
        <w:rPr>
          <w:b/>
          <w:szCs w:val="28"/>
        </w:rPr>
        <w:t>четвертого</w:t>
      </w:r>
      <w:r w:rsidRPr="007E601C">
        <w:rPr>
          <w:b/>
          <w:szCs w:val="28"/>
        </w:rPr>
        <w:t xml:space="preserve"> созыва "О внесении изменений в решение двадцать седьмой сессии Совета депутатов Тогучинского района Новосибирской области третьего созыва от 25.12.2019 № 232 «О бюджете Тогучинского района Новосибирской области на 2020 год и плановый период 2021 и 2022 годов»</w:t>
      </w:r>
    </w:p>
    <w:p w:rsidR="00AF3222" w:rsidRDefault="00AF3222" w:rsidP="00AF3222">
      <w:pPr>
        <w:pStyle w:val="a3"/>
        <w:widowControl w:val="0"/>
        <w:spacing w:after="0"/>
        <w:jc w:val="center"/>
        <w:rPr>
          <w:b/>
          <w:szCs w:val="28"/>
        </w:rPr>
      </w:pPr>
    </w:p>
    <w:p w:rsidR="00226100" w:rsidRDefault="00226100" w:rsidP="00AF3222">
      <w:pPr>
        <w:pStyle w:val="a3"/>
        <w:widowControl w:val="0"/>
        <w:spacing w:after="0"/>
        <w:jc w:val="center"/>
        <w:rPr>
          <w:b/>
          <w:szCs w:val="28"/>
        </w:rPr>
      </w:pPr>
    </w:p>
    <w:p w:rsidR="00226100" w:rsidRPr="007E601C" w:rsidRDefault="00226100" w:rsidP="00AF3222">
      <w:pPr>
        <w:pStyle w:val="a3"/>
        <w:widowControl w:val="0"/>
        <w:spacing w:after="0"/>
        <w:jc w:val="center"/>
        <w:rPr>
          <w:b/>
          <w:szCs w:val="28"/>
        </w:rPr>
      </w:pPr>
    </w:p>
    <w:p w:rsidR="00AF3222" w:rsidRPr="007E601C" w:rsidRDefault="00AF3222" w:rsidP="00593C5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01C">
        <w:rPr>
          <w:rFonts w:ascii="Times New Roman" w:hAnsi="Times New Roman"/>
          <w:sz w:val="28"/>
          <w:szCs w:val="28"/>
        </w:rPr>
        <w:t>Внесение изменений в решение «О бюджете Тогучинского района Новосибирской области на 2020 год и плановый период 2021 и 2022 годов» обусловлено:</w:t>
      </w:r>
    </w:p>
    <w:p w:rsidR="00AF3222" w:rsidRPr="007E601C" w:rsidRDefault="0023665D" w:rsidP="00593C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изменением безвозмездных поступлений, в том числе за счет </w:t>
      </w:r>
      <w:r w:rsidRPr="00387A5A">
        <w:rPr>
          <w:rFonts w:ascii="Times New Roman" w:hAnsi="Times New Roman"/>
          <w:sz w:val="28"/>
          <w:szCs w:val="28"/>
        </w:rPr>
        <w:t xml:space="preserve">межбюджетных трансфертов, получаемых из </w:t>
      </w:r>
      <w:r>
        <w:rPr>
          <w:rFonts w:ascii="Times New Roman" w:hAnsi="Times New Roman"/>
          <w:sz w:val="28"/>
          <w:szCs w:val="28"/>
        </w:rPr>
        <w:t>областного бюджета Новосибирской области;</w:t>
      </w:r>
    </w:p>
    <w:p w:rsidR="00AF3222" w:rsidRPr="007E601C" w:rsidRDefault="00AF3222" w:rsidP="00593C50">
      <w:pPr>
        <w:pStyle w:val="a3"/>
        <w:spacing w:after="0"/>
        <w:ind w:firstLine="709"/>
        <w:jc w:val="both"/>
        <w:rPr>
          <w:bCs/>
          <w:szCs w:val="28"/>
        </w:rPr>
      </w:pPr>
      <w:r w:rsidRPr="007E601C">
        <w:rPr>
          <w:szCs w:val="28"/>
        </w:rPr>
        <w:t>-</w:t>
      </w:r>
      <w:r w:rsidRPr="007E601C">
        <w:rPr>
          <w:bCs/>
          <w:szCs w:val="28"/>
        </w:rPr>
        <w:t xml:space="preserve">поступлением предложений от </w:t>
      </w:r>
      <w:r w:rsidR="00FD15BC" w:rsidRPr="007E601C">
        <w:rPr>
          <w:bCs/>
          <w:szCs w:val="28"/>
        </w:rPr>
        <w:t>главных распорядителей бюджетных средств и</w:t>
      </w:r>
      <w:r w:rsidR="00666AB0" w:rsidRPr="007E601C">
        <w:rPr>
          <w:bCs/>
          <w:szCs w:val="28"/>
        </w:rPr>
        <w:t xml:space="preserve"> </w:t>
      </w:r>
      <w:r w:rsidRPr="007E601C">
        <w:rPr>
          <w:szCs w:val="28"/>
        </w:rPr>
        <w:t>получателей бюджетных средств</w:t>
      </w:r>
      <w:r w:rsidRPr="007E601C">
        <w:rPr>
          <w:bCs/>
          <w:szCs w:val="28"/>
        </w:rPr>
        <w:t xml:space="preserve"> по изменению бюджетных ассигнований</w:t>
      </w:r>
      <w:r w:rsidR="00226100">
        <w:rPr>
          <w:bCs/>
          <w:szCs w:val="28"/>
        </w:rPr>
        <w:t>.</w:t>
      </w:r>
    </w:p>
    <w:p w:rsidR="00AF3222" w:rsidRPr="007E601C" w:rsidRDefault="00AF3222" w:rsidP="00593C50">
      <w:pPr>
        <w:pStyle w:val="a3"/>
        <w:spacing w:after="0"/>
        <w:ind w:firstLine="709"/>
        <w:jc w:val="center"/>
        <w:rPr>
          <w:b/>
          <w:bCs/>
          <w:szCs w:val="28"/>
        </w:rPr>
      </w:pPr>
    </w:p>
    <w:p w:rsidR="00AF3222" w:rsidRPr="007E601C" w:rsidRDefault="00AF3222" w:rsidP="00593C50">
      <w:pPr>
        <w:pStyle w:val="a3"/>
        <w:spacing w:after="0"/>
        <w:ind w:firstLine="709"/>
        <w:jc w:val="center"/>
        <w:rPr>
          <w:b/>
          <w:bCs/>
          <w:szCs w:val="28"/>
        </w:rPr>
      </w:pPr>
      <w:r w:rsidRPr="007E601C">
        <w:rPr>
          <w:b/>
          <w:bCs/>
          <w:szCs w:val="28"/>
        </w:rPr>
        <w:t>Изменения в доходной части районного бюджета</w:t>
      </w:r>
    </w:p>
    <w:p w:rsidR="00AF3222" w:rsidRPr="007E601C" w:rsidRDefault="00AF3222" w:rsidP="00593C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222" w:rsidRDefault="00AF3222" w:rsidP="00593C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решения доходы районного бюджета на 2020 год предлагается </w:t>
      </w:r>
      <w:r w:rsidR="0023665D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уменьшить </w:t>
      </w:r>
      <w:r w:rsidR="00803CAF"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490D31">
        <w:rPr>
          <w:rFonts w:ascii="Times New Roman" w:eastAsia="Times New Roman" w:hAnsi="Times New Roman"/>
          <w:sz w:val="28"/>
          <w:szCs w:val="28"/>
          <w:lang w:eastAsia="ru-RU"/>
        </w:rPr>
        <w:t>7736,558</w:t>
      </w: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</w:t>
      </w:r>
      <w:proofErr w:type="spellStart"/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>.:</w:t>
      </w:r>
    </w:p>
    <w:p w:rsidR="00B30E69" w:rsidRPr="00B30E69" w:rsidRDefault="00B30E69" w:rsidP="00B30E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825C1" w:rsidRPr="00B30E69">
        <w:rPr>
          <w:rFonts w:ascii="Times New Roman" w:eastAsia="Times New Roman" w:hAnsi="Times New Roman"/>
          <w:sz w:val="28"/>
          <w:szCs w:val="28"/>
          <w:lang w:eastAsia="ru-RU"/>
        </w:rPr>
        <w:t>Увеличение</w:t>
      </w:r>
      <w:proofErr w:type="spellEnd"/>
      <w:r w:rsidR="00B825C1" w:rsidRPr="00B30E6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налоговым и неналоговым доходам составит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4539,4</w:t>
      </w:r>
      <w:r w:rsidR="00B825C1" w:rsidRPr="00B30E6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B30E6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B30E69" w:rsidRDefault="00B30E69" w:rsidP="00B30E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01F4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Изменения доходной части бюджета района предусмотрены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налогу на доходы физических лиц, акцизам, налогам на совокупный доход и </w:t>
      </w:r>
      <w:r w:rsidRPr="00E201F4">
        <w:rPr>
          <w:rFonts w:ascii="Times New Roman" w:eastAsia="Times New Roman" w:hAnsi="Times New Roman"/>
          <w:sz w:val="28"/>
          <w:szCs w:val="28"/>
          <w:lang w:eastAsia="ru-RU"/>
        </w:rPr>
        <w:t>по неналоговым доходным источникам.</w:t>
      </w:r>
    </w:p>
    <w:p w:rsidR="00B30E69" w:rsidRDefault="00B30E69" w:rsidP="00B30E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01F4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налогу на доходы физических лиц </w:t>
      </w:r>
      <w:r w:rsidRPr="00AD73D2">
        <w:rPr>
          <w:rFonts w:ascii="Times New Roman" w:eastAsia="Times New Roman" w:hAnsi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AD73D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предлагается увеличить 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217000</w:t>
      </w:r>
      <w:r w:rsidRPr="00AD73D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2904,5</w:t>
      </w:r>
      <w:r w:rsidRPr="00AD73D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в абсолютном выражении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акцизы</w:t>
      </w:r>
      <w:r w:rsidRPr="00AD7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уменьшаются на 293,3 тыс. рублей, н</w:t>
      </w:r>
      <w:r w:rsidRPr="00AD73D2">
        <w:rPr>
          <w:rFonts w:ascii="Times New Roman" w:eastAsia="Times New Roman" w:hAnsi="Times New Roman"/>
          <w:sz w:val="28"/>
          <w:szCs w:val="28"/>
          <w:lang w:eastAsia="ru-RU"/>
        </w:rPr>
        <w:t>алог, взимаемый в связи с применением упрощенной системы налогообложения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2020 год </w:t>
      </w:r>
      <w:r w:rsidRPr="00E201F4">
        <w:rPr>
          <w:rFonts w:ascii="Times New Roman" w:eastAsia="Times New Roman" w:hAnsi="Times New Roman"/>
          <w:sz w:val="28"/>
          <w:szCs w:val="28"/>
          <w:lang w:eastAsia="ru-RU"/>
        </w:rPr>
        <w:t>предлагается увеличить 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13100 тыс. рублей, или на 3100 тыс. рублей, по единому</w:t>
      </w:r>
      <w:r w:rsidRPr="000108EC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108E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вмененный доход для отд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ельных </w:t>
      </w:r>
      <w:r w:rsidRPr="000108EC">
        <w:rPr>
          <w:rFonts w:ascii="Times New Roman" w:eastAsia="Times New Roman" w:hAnsi="Times New Roman"/>
          <w:sz w:val="28"/>
          <w:szCs w:val="28"/>
          <w:lang w:eastAsia="ru-RU"/>
        </w:rPr>
        <w:t>вид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 </w:t>
      </w:r>
      <w:r w:rsidRPr="000108EC">
        <w:rPr>
          <w:rFonts w:ascii="Times New Roman" w:eastAsia="Times New Roman" w:hAnsi="Times New Roman"/>
          <w:sz w:val="28"/>
          <w:szCs w:val="28"/>
          <w:lang w:eastAsia="ru-RU"/>
        </w:rPr>
        <w:t>деят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ельности уменьшение составит 1472,9 тыс. рублей, единый сельхозналог увеличивается на 28,8 тыс. рублей, н</w:t>
      </w:r>
      <w:r w:rsidRPr="001D46C8">
        <w:rPr>
          <w:rFonts w:ascii="Times New Roman" w:eastAsia="Times New Roman" w:hAnsi="Times New Roman"/>
          <w:sz w:val="28"/>
          <w:szCs w:val="28"/>
          <w:lang w:eastAsia="ru-RU"/>
        </w:rPr>
        <w:t>алог, взимаемый в связи с применением патентной системы налогообложения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уменьшается на 318,8 тыс. рублей, т</w:t>
      </w:r>
      <w:r w:rsidRPr="001D46C8">
        <w:rPr>
          <w:rFonts w:ascii="Times New Roman" w:eastAsia="Times New Roman" w:hAnsi="Times New Roman"/>
          <w:sz w:val="28"/>
          <w:szCs w:val="28"/>
          <w:lang w:eastAsia="ru-RU"/>
        </w:rPr>
        <w:t>ранспортный налог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D46C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предлагается увеличить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65,6</w:t>
      </w:r>
      <w:r w:rsidRPr="001D46C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30E69" w:rsidRPr="00E201F4" w:rsidRDefault="00B30E69" w:rsidP="00B30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01F4">
        <w:rPr>
          <w:rFonts w:ascii="Times New Roman" w:eastAsia="Times New Roman" w:hAnsi="Times New Roman"/>
          <w:sz w:val="28"/>
          <w:szCs w:val="28"/>
          <w:lang w:eastAsia="ru-RU"/>
        </w:rPr>
        <w:t>Общая сумма поступлений налоговых доходов на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E201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составит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270887,2 </w:t>
      </w:r>
      <w:r w:rsidRPr="00E201F4">
        <w:rPr>
          <w:rFonts w:ascii="Times New Roman" w:eastAsia="Times New Roman" w:hAnsi="Times New Roman"/>
          <w:sz w:val="28"/>
          <w:szCs w:val="28"/>
          <w:lang w:eastAsia="ru-RU"/>
        </w:rPr>
        <w:t>тыс. рублей.</w:t>
      </w:r>
    </w:p>
    <w:p w:rsidR="00B30E69" w:rsidRPr="00856A2B" w:rsidRDefault="00B30E69" w:rsidP="00B30E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352D">
        <w:rPr>
          <w:rFonts w:ascii="Times New Roman" w:eastAsia="Times New Roman" w:hAnsi="Times New Roman"/>
          <w:sz w:val="28"/>
          <w:szCs w:val="28"/>
          <w:lang w:eastAsia="ru-RU"/>
        </w:rPr>
        <w:t>По неналоговым доходам прогнозные назначения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22352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меньшаются</w:t>
      </w:r>
      <w:r w:rsidRPr="0022352D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доходов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использования имущества</w:t>
      </w:r>
      <w:r w:rsidRPr="0022352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1036,7</w:t>
      </w:r>
      <w:r w:rsidRPr="0022352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прочих неналоговых доходов на 75,8 тыс. руб., увеличивается</w:t>
      </w:r>
      <w:r w:rsidRPr="003C667A">
        <w:rPr>
          <w:rFonts w:ascii="Times New Roman" w:eastAsia="Times New Roman" w:hAnsi="Times New Roman"/>
          <w:sz w:val="28"/>
          <w:szCs w:val="28"/>
          <w:lang w:eastAsia="ru-RU"/>
        </w:rPr>
        <w:t xml:space="preserve"> плат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C667A">
        <w:rPr>
          <w:rFonts w:ascii="Times New Roman" w:eastAsia="Times New Roman" w:hAnsi="Times New Roman"/>
          <w:sz w:val="28"/>
          <w:szCs w:val="28"/>
          <w:lang w:eastAsia="ru-RU"/>
        </w:rPr>
        <w:t xml:space="preserve"> за негативное воздействие на окружающую среду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338,8</w:t>
      </w:r>
      <w:r w:rsidRPr="003C667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856A2B">
        <w:rPr>
          <w:rFonts w:ascii="Times New Roman" w:eastAsia="Times New Roman" w:hAnsi="Times New Roman"/>
          <w:sz w:val="28"/>
          <w:szCs w:val="28"/>
          <w:lang w:eastAsia="ru-RU"/>
        </w:rPr>
        <w:t>доходы от оказания платных услуг (работ)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629,4 тыс. руб., </w:t>
      </w:r>
      <w:r w:rsidRPr="00856A2B">
        <w:rPr>
          <w:rFonts w:ascii="Times New Roman" w:eastAsia="Times New Roman" w:hAnsi="Times New Roman"/>
          <w:sz w:val="28"/>
          <w:szCs w:val="28"/>
          <w:lang w:eastAsia="ru-RU"/>
        </w:rPr>
        <w:t xml:space="preserve">доходы от продажи </w:t>
      </w:r>
      <w:r w:rsidRPr="00856A2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материальных и нематериальных активов на 557,7 тыс. рублей, штрафные санкции на 112,1 тыс. рублей.</w:t>
      </w:r>
    </w:p>
    <w:p w:rsidR="00B825C1" w:rsidRPr="00B30E69" w:rsidRDefault="00B30E69" w:rsidP="00B30E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3E5D">
        <w:rPr>
          <w:rFonts w:ascii="Times New Roman" w:hAnsi="Times New Roman"/>
          <w:sz w:val="28"/>
          <w:szCs w:val="28"/>
        </w:rPr>
        <w:t>Таким образом, прогнозируемый объем налоговых и неналоговых доходов на 2020 год составляет 319</w:t>
      </w:r>
      <w:r w:rsidR="00DB40C1">
        <w:rPr>
          <w:rFonts w:ascii="Times New Roman" w:hAnsi="Times New Roman"/>
          <w:sz w:val="28"/>
          <w:szCs w:val="28"/>
        </w:rPr>
        <w:t> </w:t>
      </w:r>
      <w:r w:rsidRPr="006A3E5D">
        <w:rPr>
          <w:rFonts w:ascii="Times New Roman" w:hAnsi="Times New Roman"/>
          <w:sz w:val="28"/>
          <w:szCs w:val="28"/>
        </w:rPr>
        <w:t>693</w:t>
      </w:r>
      <w:r w:rsidR="00DB40C1">
        <w:rPr>
          <w:rFonts w:ascii="Times New Roman" w:hAnsi="Times New Roman"/>
          <w:sz w:val="28"/>
          <w:szCs w:val="28"/>
        </w:rPr>
        <w:t>,0</w:t>
      </w:r>
      <w:r w:rsidRPr="006A3E5D">
        <w:rPr>
          <w:rFonts w:ascii="Times New Roman" w:hAnsi="Times New Roman"/>
          <w:sz w:val="28"/>
          <w:szCs w:val="28"/>
        </w:rPr>
        <w:t xml:space="preserve"> тыс. рублей.</w:t>
      </w:r>
    </w:p>
    <w:p w:rsidR="00D917B6" w:rsidRPr="00B30E69" w:rsidRDefault="00B30E69" w:rsidP="00B30E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917B6" w:rsidRPr="00B30E69">
        <w:rPr>
          <w:rFonts w:ascii="Times New Roman" w:hAnsi="Times New Roman"/>
          <w:sz w:val="28"/>
          <w:szCs w:val="28"/>
        </w:rPr>
        <w:t>З</w:t>
      </w:r>
      <w:r w:rsidR="001F550D" w:rsidRPr="00B30E69">
        <w:rPr>
          <w:rFonts w:ascii="Times New Roman" w:hAnsi="Times New Roman"/>
          <w:sz w:val="28"/>
          <w:szCs w:val="28"/>
        </w:rPr>
        <w:t>а счет межбюджетных трансфертов, получаемых из областного бюджета Новосибирской области</w:t>
      </w:r>
      <w:r w:rsidR="0023665D" w:rsidRPr="00B30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B825C1" w:rsidRPr="00B30E69">
        <w:rPr>
          <w:rFonts w:ascii="Times New Roman" w:eastAsia="Times New Roman" w:hAnsi="Times New Roman"/>
          <w:sz w:val="28"/>
          <w:szCs w:val="28"/>
          <w:lang w:eastAsia="ru-RU"/>
        </w:rPr>
        <w:t>сокращение</w:t>
      </w:r>
      <w:proofErr w:type="gramEnd"/>
      <w:r w:rsidR="00B825C1" w:rsidRPr="00B30E69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составит</w:t>
      </w:r>
      <w:r w:rsidR="0023665D" w:rsidRPr="00B30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90D31">
        <w:rPr>
          <w:rFonts w:ascii="Times New Roman" w:eastAsia="Times New Roman" w:hAnsi="Times New Roman"/>
          <w:sz w:val="28"/>
          <w:szCs w:val="28"/>
          <w:lang w:eastAsia="ru-RU"/>
        </w:rPr>
        <w:t>«-» 12247,4</w:t>
      </w:r>
      <w:r w:rsidR="0023665D" w:rsidRPr="00B30E6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4D5462" w:rsidRPr="00B30E6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D917B6" w:rsidRPr="00B30E69">
        <w:rPr>
          <w:rFonts w:ascii="Times New Roman" w:eastAsia="Times New Roman" w:hAnsi="Times New Roman"/>
          <w:sz w:val="28"/>
          <w:szCs w:val="28"/>
          <w:lang w:eastAsia="ru-RU"/>
        </w:rPr>
        <w:t>, из них</w:t>
      </w:r>
      <w:r w:rsidR="004D5462" w:rsidRPr="00B30E6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432B3" w:rsidRDefault="008432B3" w:rsidP="00593C50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</w:t>
      </w:r>
      <w:r w:rsidRPr="008432B3">
        <w:rPr>
          <w:rFonts w:ascii="Times New Roman" w:eastAsia="Times New Roman" w:hAnsi="Times New Roman"/>
          <w:sz w:val="28"/>
          <w:szCs w:val="28"/>
          <w:lang w:eastAsia="ru-RU"/>
        </w:rPr>
        <w:t>редства, передаваемые местным бюджетам из резервного фонда Правительства Новосибирской области</w:t>
      </w:r>
      <w:r w:rsidR="00B825C1">
        <w:rPr>
          <w:rFonts w:ascii="Times New Roman" w:eastAsia="Times New Roman" w:hAnsi="Times New Roman"/>
          <w:sz w:val="28"/>
          <w:szCs w:val="28"/>
          <w:lang w:eastAsia="ru-RU"/>
        </w:rPr>
        <w:t xml:space="preserve"> «+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B825C1">
        <w:rPr>
          <w:rFonts w:ascii="Times New Roman" w:eastAsia="Times New Roman" w:hAnsi="Times New Roman"/>
          <w:sz w:val="28"/>
          <w:szCs w:val="28"/>
          <w:lang w:eastAsia="ru-RU"/>
        </w:rPr>
        <w:t>588,5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8432B3" w:rsidRDefault="008432B3" w:rsidP="00593C50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субвенции </w:t>
      </w:r>
      <w:r w:rsidR="00B825C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B825C1" w:rsidRPr="00B825C1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организацию и осуществление деятельности по опеке и попечительству, социальной поддержке детей-сирот и детей, оставшихся без попечения родителей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«-» </w:t>
      </w:r>
      <w:r w:rsidR="00B825C1">
        <w:rPr>
          <w:rFonts w:ascii="Times New Roman" w:eastAsia="Times New Roman" w:hAnsi="Times New Roman"/>
          <w:sz w:val="28"/>
          <w:szCs w:val="28"/>
          <w:lang w:eastAsia="ru-RU"/>
        </w:rPr>
        <w:t>7 594,8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DB40C1" w:rsidRPr="00DB40C1" w:rsidRDefault="00B825C1" w:rsidP="00DB40C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</w:t>
      </w:r>
      <w:r w:rsidRPr="00B825C1">
        <w:rPr>
          <w:rFonts w:ascii="Times New Roman" w:eastAsia="Times New Roman" w:hAnsi="Times New Roman"/>
          <w:sz w:val="28"/>
          <w:szCs w:val="28"/>
          <w:lang w:eastAsia="ru-RU"/>
        </w:rPr>
        <w:t>убвенции на реализацию основны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х общеобразовательных программ </w:t>
      </w:r>
      <w:r w:rsidRPr="00B825C1">
        <w:rPr>
          <w:rFonts w:ascii="Times New Roman" w:eastAsia="Times New Roman" w:hAnsi="Times New Roman"/>
          <w:sz w:val="28"/>
          <w:szCs w:val="28"/>
          <w:lang w:eastAsia="ru-RU"/>
        </w:rPr>
        <w:t>в муниципальных общеобразовател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ьных организациях «-» 4 336,5 тыс. рублей;</w:t>
      </w:r>
    </w:p>
    <w:p w:rsidR="008432B3" w:rsidRDefault="00B825C1" w:rsidP="00593C50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субвенции</w:t>
      </w:r>
      <w:r w:rsidR="008432B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Pr="00B825C1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отдельных государственных полномочий Новосибирской области по обеспечению социального обслуживания отдельных категорий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«-» 80,8</w:t>
      </w:r>
      <w:r w:rsidR="008432B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DB40C1" w:rsidRDefault="00DB40C1" w:rsidP="00DB40C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81C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DB40C1">
        <w:rPr>
          <w:rFonts w:ascii="Times New Roman" w:eastAsia="Times New Roman" w:hAnsi="Times New Roman"/>
          <w:sz w:val="28"/>
          <w:szCs w:val="28"/>
          <w:lang w:eastAsia="ru-RU"/>
        </w:rPr>
        <w:t>убвенции на осуществление отдельных государственных полномочий Новосибирской области по обеспечению социального обслуживания отдельных категорий граждан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«-» 1 230,2 тыс. рублей;</w:t>
      </w:r>
    </w:p>
    <w:p w:rsidR="00DB40C1" w:rsidRPr="00E81CC5" w:rsidRDefault="00E81CC5" w:rsidP="00E81CC5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</w:t>
      </w:r>
      <w:r w:rsidRPr="00E81CC5">
        <w:rPr>
          <w:rFonts w:ascii="Times New Roman" w:eastAsia="Times New Roman" w:hAnsi="Times New Roman"/>
          <w:sz w:val="28"/>
          <w:szCs w:val="28"/>
          <w:lang w:eastAsia="ru-RU"/>
        </w:rPr>
        <w:t xml:space="preserve">убвенции на социальную поддержку отдельных категорий детей, обучающихся в образовательных организациях </w:t>
      </w:r>
      <w:r w:rsidR="00DB40C1">
        <w:rPr>
          <w:rFonts w:ascii="Times New Roman" w:eastAsia="Times New Roman" w:hAnsi="Times New Roman"/>
          <w:sz w:val="28"/>
          <w:szCs w:val="28"/>
          <w:lang w:eastAsia="ru-RU"/>
        </w:rPr>
        <w:t xml:space="preserve">«-»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531,0</w:t>
      </w:r>
      <w:r w:rsidR="00DB40C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B30E69" w:rsidRDefault="008432B3" w:rsidP="00B30E69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B825C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825C1" w:rsidRPr="00B825C1">
        <w:rPr>
          <w:rFonts w:ascii="Times New Roman" w:eastAsia="Times New Roman" w:hAnsi="Times New Roman"/>
          <w:sz w:val="28"/>
          <w:szCs w:val="28"/>
          <w:lang w:eastAsia="ru-RU"/>
        </w:rPr>
        <w:t xml:space="preserve">ные межбюджетные трансфертов на 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«+» </w:t>
      </w:r>
      <w:r w:rsidR="00B825C1">
        <w:rPr>
          <w:rFonts w:ascii="Times New Roman" w:eastAsia="Times New Roman" w:hAnsi="Times New Roman"/>
          <w:sz w:val="28"/>
          <w:szCs w:val="28"/>
          <w:lang w:eastAsia="ru-RU"/>
        </w:rPr>
        <w:t>937,4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DB40C1" w:rsidRDefault="00DB40C1" w:rsidP="00B30E69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Прочие безвозмездные поступления сократятся</w:t>
      </w:r>
      <w:r w:rsidR="00580FE6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</w:t>
      </w:r>
      <w:r w:rsidR="001727C1">
        <w:rPr>
          <w:rFonts w:ascii="Times New Roman" w:eastAsia="Times New Roman" w:hAnsi="Times New Roman"/>
          <w:sz w:val="28"/>
          <w:szCs w:val="28"/>
          <w:lang w:eastAsia="ru-RU"/>
        </w:rPr>
        <w:t>поступлений от</w:t>
      </w:r>
      <w:r w:rsidR="00580FE6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Фонда модернизации и развития ЖКХ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«-»</w:t>
      </w:r>
      <w:r w:rsidR="00E81C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228,558 тыс. рублей</w:t>
      </w:r>
      <w:r w:rsidR="001727C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30E69" w:rsidRPr="00226100" w:rsidRDefault="00B30E69" w:rsidP="002261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3E5D">
        <w:rPr>
          <w:rFonts w:ascii="Times New Roman" w:eastAsia="Times New Roman" w:hAnsi="Times New Roman"/>
          <w:sz w:val="28"/>
          <w:szCs w:val="28"/>
          <w:lang w:eastAsia="ru-RU"/>
        </w:rPr>
        <w:t xml:space="preserve">Безвозмездные поступления на 2020 год запланированы в сумме </w:t>
      </w:r>
      <w:r w:rsidR="00DB40C1">
        <w:rPr>
          <w:rFonts w:ascii="Times New Roman" w:eastAsia="Times New Roman" w:hAnsi="Times New Roman"/>
          <w:sz w:val="28"/>
          <w:szCs w:val="28"/>
          <w:lang w:eastAsia="ru-RU"/>
        </w:rPr>
        <w:t>1 964 130,894,81</w:t>
      </w:r>
      <w:r w:rsidRPr="006A3E5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 </w:t>
      </w:r>
    </w:p>
    <w:p w:rsidR="00FD408D" w:rsidRPr="007E601C" w:rsidRDefault="00FD408D" w:rsidP="00B30E69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3FAB">
        <w:rPr>
          <w:rFonts w:ascii="Times New Roman" w:eastAsia="Times New Roman" w:hAnsi="Times New Roman"/>
          <w:sz w:val="28"/>
          <w:szCs w:val="28"/>
          <w:lang w:eastAsia="ru-RU"/>
        </w:rPr>
        <w:t>Общая сумма доход</w:t>
      </w:r>
      <w:r w:rsidR="008F3784" w:rsidRPr="00E53FAB">
        <w:rPr>
          <w:rFonts w:ascii="Times New Roman" w:eastAsia="Times New Roman" w:hAnsi="Times New Roman"/>
          <w:sz w:val="28"/>
          <w:szCs w:val="28"/>
          <w:lang w:eastAsia="ru-RU"/>
        </w:rPr>
        <w:t xml:space="preserve">ов с учетом изменений составит </w:t>
      </w:r>
      <w:r w:rsidR="00B825C1" w:rsidRPr="004B6743">
        <w:rPr>
          <w:rFonts w:ascii="Times New Roman" w:hAnsi="Times New Roman"/>
          <w:sz w:val="28"/>
          <w:szCs w:val="28"/>
        </w:rPr>
        <w:t>«</w:t>
      </w:r>
      <w:r w:rsidR="00B825C1">
        <w:rPr>
          <w:rFonts w:ascii="Times New Roman" w:hAnsi="Times New Roman"/>
          <w:sz w:val="28"/>
          <w:szCs w:val="28"/>
        </w:rPr>
        <w:t>2 2</w:t>
      </w:r>
      <w:r w:rsidR="00DB40C1">
        <w:rPr>
          <w:rFonts w:ascii="Times New Roman" w:hAnsi="Times New Roman"/>
          <w:sz w:val="28"/>
          <w:szCs w:val="28"/>
        </w:rPr>
        <w:t>83</w:t>
      </w:r>
      <w:r w:rsidR="00B825C1">
        <w:rPr>
          <w:rFonts w:ascii="Times New Roman" w:hAnsi="Times New Roman"/>
          <w:sz w:val="28"/>
          <w:szCs w:val="28"/>
        </w:rPr>
        <w:t xml:space="preserve"> </w:t>
      </w:r>
      <w:r w:rsidR="00DB40C1">
        <w:rPr>
          <w:rFonts w:ascii="Times New Roman" w:hAnsi="Times New Roman"/>
          <w:sz w:val="28"/>
          <w:szCs w:val="28"/>
        </w:rPr>
        <w:t>823, 894</w:t>
      </w:r>
      <w:r w:rsidR="00B825C1">
        <w:rPr>
          <w:rFonts w:ascii="Times New Roman" w:hAnsi="Times New Roman"/>
          <w:sz w:val="28"/>
          <w:szCs w:val="28"/>
        </w:rPr>
        <w:t>81</w:t>
      </w:r>
      <w:r w:rsidR="00DB40C1">
        <w:rPr>
          <w:rFonts w:ascii="Times New Roman" w:hAnsi="Times New Roman"/>
          <w:sz w:val="28"/>
          <w:szCs w:val="28"/>
        </w:rPr>
        <w:t xml:space="preserve"> </w:t>
      </w:r>
      <w:r w:rsidRPr="00E53FAB">
        <w:rPr>
          <w:rFonts w:ascii="Times New Roman" w:eastAsia="Times New Roman" w:hAnsi="Times New Roman"/>
          <w:sz w:val="28"/>
          <w:szCs w:val="28"/>
          <w:lang w:eastAsia="ru-RU"/>
        </w:rPr>
        <w:t>тыс. рублей.</w:t>
      </w:r>
    </w:p>
    <w:p w:rsidR="00AF3222" w:rsidRPr="007E601C" w:rsidRDefault="00AF3222" w:rsidP="00593C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F3222" w:rsidRPr="007E601C" w:rsidRDefault="00AF3222" w:rsidP="00593C5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E601C">
        <w:rPr>
          <w:rFonts w:ascii="Times New Roman" w:hAnsi="Times New Roman"/>
          <w:b/>
          <w:sz w:val="28"/>
          <w:szCs w:val="28"/>
        </w:rPr>
        <w:t>Изменения расходной части бюджета</w:t>
      </w:r>
    </w:p>
    <w:p w:rsidR="00AF3222" w:rsidRPr="007E601C" w:rsidRDefault="00AF3222" w:rsidP="00593C5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944FF" w:rsidRPr="00DB40C1" w:rsidRDefault="00AF3222" w:rsidP="00DB4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01C">
        <w:rPr>
          <w:rFonts w:ascii="Times New Roman" w:hAnsi="Times New Roman"/>
          <w:sz w:val="28"/>
          <w:szCs w:val="28"/>
        </w:rPr>
        <w:t>Расходы 2020 года с учетом изменений</w:t>
      </w:r>
      <w:r w:rsidR="00B825C1">
        <w:rPr>
          <w:rFonts w:ascii="Times New Roman" w:hAnsi="Times New Roman"/>
          <w:sz w:val="28"/>
          <w:szCs w:val="28"/>
        </w:rPr>
        <w:t xml:space="preserve"> «-» </w:t>
      </w:r>
      <w:r w:rsidR="00E81CC5">
        <w:rPr>
          <w:rFonts w:ascii="Times New Roman" w:hAnsi="Times New Roman"/>
          <w:sz w:val="28"/>
          <w:szCs w:val="28"/>
        </w:rPr>
        <w:t>30 005,958</w:t>
      </w:r>
      <w:r w:rsidR="00B825C1">
        <w:rPr>
          <w:rFonts w:ascii="Times New Roman" w:hAnsi="Times New Roman"/>
          <w:sz w:val="28"/>
          <w:szCs w:val="28"/>
        </w:rPr>
        <w:t xml:space="preserve"> </w:t>
      </w:r>
      <w:r w:rsidRPr="007E601C">
        <w:rPr>
          <w:rFonts w:ascii="Times New Roman" w:hAnsi="Times New Roman"/>
          <w:sz w:val="28"/>
          <w:szCs w:val="28"/>
        </w:rPr>
        <w:t xml:space="preserve">тыс. рублей составят </w:t>
      </w:r>
      <w:r w:rsidR="00DB40C1" w:rsidRPr="00097714">
        <w:rPr>
          <w:rFonts w:ascii="Times New Roman" w:hAnsi="Times New Roman"/>
          <w:sz w:val="28"/>
          <w:szCs w:val="28"/>
        </w:rPr>
        <w:t>2</w:t>
      </w:r>
      <w:r w:rsidR="00DB40C1">
        <w:rPr>
          <w:rFonts w:ascii="Times New Roman" w:hAnsi="Times New Roman"/>
          <w:sz w:val="28"/>
          <w:szCs w:val="28"/>
        </w:rPr>
        <w:t> </w:t>
      </w:r>
      <w:r w:rsidR="00DB40C1" w:rsidRPr="00097714">
        <w:rPr>
          <w:rFonts w:ascii="Times New Roman" w:hAnsi="Times New Roman"/>
          <w:sz w:val="28"/>
          <w:szCs w:val="28"/>
        </w:rPr>
        <w:t>315</w:t>
      </w:r>
      <w:r w:rsidR="00DB40C1">
        <w:rPr>
          <w:rFonts w:ascii="Times New Roman" w:hAnsi="Times New Roman"/>
          <w:sz w:val="28"/>
          <w:szCs w:val="28"/>
        </w:rPr>
        <w:t xml:space="preserve"> </w:t>
      </w:r>
      <w:r w:rsidR="00DB40C1" w:rsidRPr="00097714">
        <w:rPr>
          <w:rFonts w:ascii="Times New Roman" w:hAnsi="Times New Roman"/>
          <w:sz w:val="28"/>
          <w:szCs w:val="28"/>
        </w:rPr>
        <w:t>006,72669</w:t>
      </w:r>
      <w:r w:rsidR="00DB40C1">
        <w:rPr>
          <w:rFonts w:ascii="Times New Roman" w:hAnsi="Times New Roman" w:cs="Times New Roman"/>
          <w:sz w:val="28"/>
          <w:szCs w:val="28"/>
        </w:rPr>
        <w:t xml:space="preserve"> </w:t>
      </w:r>
      <w:r w:rsidRPr="007E601C">
        <w:rPr>
          <w:rFonts w:ascii="Times New Roman" w:hAnsi="Times New Roman"/>
          <w:sz w:val="28"/>
          <w:szCs w:val="28"/>
        </w:rPr>
        <w:t>тыс. рублей</w:t>
      </w:r>
      <w:r w:rsidR="005D5346" w:rsidRPr="007E601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D5346" w:rsidRPr="00302914" w:rsidRDefault="0066632B" w:rsidP="00593C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914">
        <w:rPr>
          <w:rFonts w:ascii="Times New Roman" w:hAnsi="Times New Roman"/>
          <w:sz w:val="28"/>
          <w:szCs w:val="28"/>
        </w:rPr>
        <w:t xml:space="preserve">1. </w:t>
      </w:r>
      <w:r w:rsidR="008F3784" w:rsidRPr="00302914">
        <w:rPr>
          <w:rFonts w:ascii="Times New Roman" w:hAnsi="Times New Roman"/>
          <w:sz w:val="28"/>
          <w:szCs w:val="28"/>
        </w:rPr>
        <w:t>Изменени</w:t>
      </w:r>
      <w:r w:rsidR="004862AD">
        <w:rPr>
          <w:rFonts w:ascii="Times New Roman" w:hAnsi="Times New Roman"/>
          <w:sz w:val="28"/>
          <w:szCs w:val="28"/>
        </w:rPr>
        <w:t>я</w:t>
      </w:r>
      <w:r w:rsidR="005D5346" w:rsidRPr="00302914">
        <w:rPr>
          <w:rFonts w:ascii="Times New Roman" w:hAnsi="Times New Roman"/>
          <w:sz w:val="28"/>
          <w:szCs w:val="28"/>
        </w:rPr>
        <w:t xml:space="preserve"> </w:t>
      </w:r>
      <w:r w:rsidR="00797B83" w:rsidRPr="00302914">
        <w:rPr>
          <w:rFonts w:ascii="Times New Roman" w:hAnsi="Times New Roman"/>
          <w:sz w:val="28"/>
          <w:szCs w:val="28"/>
        </w:rPr>
        <w:t>за счет безвозмездных пос</w:t>
      </w:r>
      <w:r w:rsidR="00531610" w:rsidRPr="00302914">
        <w:rPr>
          <w:rFonts w:ascii="Times New Roman" w:hAnsi="Times New Roman"/>
          <w:sz w:val="28"/>
          <w:szCs w:val="28"/>
        </w:rPr>
        <w:t xml:space="preserve">туплений </w:t>
      </w:r>
      <w:r w:rsidR="001D782B" w:rsidRPr="00302914">
        <w:rPr>
          <w:rFonts w:ascii="Times New Roman" w:hAnsi="Times New Roman"/>
          <w:sz w:val="28"/>
          <w:szCs w:val="28"/>
        </w:rPr>
        <w:t xml:space="preserve">составило </w:t>
      </w:r>
      <w:r w:rsidR="00DA5020">
        <w:rPr>
          <w:rFonts w:ascii="Times New Roman" w:hAnsi="Times New Roman"/>
          <w:sz w:val="28"/>
          <w:szCs w:val="28"/>
        </w:rPr>
        <w:t>«-</w:t>
      </w:r>
      <w:r w:rsidR="00593C50" w:rsidRPr="00302914">
        <w:rPr>
          <w:rFonts w:ascii="Times New Roman" w:hAnsi="Times New Roman"/>
          <w:sz w:val="28"/>
          <w:szCs w:val="28"/>
        </w:rPr>
        <w:t xml:space="preserve">» </w:t>
      </w:r>
      <w:r w:rsidR="00E81CC5">
        <w:rPr>
          <w:rFonts w:ascii="Times New Roman" w:hAnsi="Times New Roman"/>
          <w:sz w:val="28"/>
          <w:szCs w:val="28"/>
        </w:rPr>
        <w:t>12 275,958</w:t>
      </w:r>
      <w:r w:rsidR="00797B83" w:rsidRPr="00302914">
        <w:rPr>
          <w:rFonts w:ascii="Times New Roman" w:hAnsi="Times New Roman"/>
          <w:sz w:val="28"/>
          <w:szCs w:val="28"/>
        </w:rPr>
        <w:t xml:space="preserve"> тыс. рублей</w:t>
      </w:r>
      <w:r w:rsidRPr="00302914">
        <w:rPr>
          <w:rFonts w:ascii="Times New Roman" w:hAnsi="Times New Roman"/>
          <w:sz w:val="28"/>
          <w:szCs w:val="28"/>
        </w:rPr>
        <w:t xml:space="preserve"> и соо</w:t>
      </w:r>
      <w:r w:rsidR="000F5A84" w:rsidRPr="00302914">
        <w:rPr>
          <w:rFonts w:ascii="Times New Roman" w:hAnsi="Times New Roman"/>
          <w:sz w:val="28"/>
          <w:szCs w:val="28"/>
        </w:rPr>
        <w:t>тветствует целевом</w:t>
      </w:r>
      <w:r w:rsidR="00302914" w:rsidRPr="00302914">
        <w:rPr>
          <w:rFonts w:ascii="Times New Roman" w:hAnsi="Times New Roman"/>
          <w:sz w:val="28"/>
          <w:szCs w:val="28"/>
        </w:rPr>
        <w:t>у направлению, в том числе</w:t>
      </w:r>
      <w:r w:rsidR="001271B5">
        <w:rPr>
          <w:rFonts w:ascii="Times New Roman" w:hAnsi="Times New Roman"/>
          <w:sz w:val="28"/>
          <w:szCs w:val="28"/>
        </w:rPr>
        <w:t>:</w:t>
      </w:r>
    </w:p>
    <w:p w:rsidR="00C82299" w:rsidRPr="00C82299" w:rsidRDefault="00C82299" w:rsidP="00C822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</w:t>
      </w:r>
      <w:r w:rsidRPr="00C82299">
        <w:rPr>
          <w:rFonts w:ascii="Times New Roman" w:hAnsi="Times New Roman"/>
          <w:sz w:val="28"/>
          <w:szCs w:val="28"/>
        </w:rPr>
        <w:t>организацию и осуществление деятельности по опеке и попечительству, социальной поддержке детей-сирот и детей, оставшихся без попечения родителей «-» 7 594,8 тыс. рублей;</w:t>
      </w:r>
    </w:p>
    <w:p w:rsidR="00C82299" w:rsidRPr="00C82299" w:rsidRDefault="00C82299" w:rsidP="00C822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82299">
        <w:rPr>
          <w:rFonts w:ascii="Times New Roman" w:hAnsi="Times New Roman"/>
          <w:sz w:val="28"/>
          <w:szCs w:val="28"/>
        </w:rPr>
        <w:t xml:space="preserve"> на реализацию основных общеобразовательных программ в муниципальных общеобразовательных организациях «-» 4 336,5 тыс. рублей;</w:t>
      </w:r>
    </w:p>
    <w:p w:rsidR="00C82299" w:rsidRPr="00C82299" w:rsidRDefault="00C82299" w:rsidP="00C822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2299"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</w:rPr>
        <w:t>на обеспечение</w:t>
      </w:r>
      <w:r w:rsidRPr="00C82299">
        <w:rPr>
          <w:rFonts w:ascii="Times New Roman" w:hAnsi="Times New Roman"/>
          <w:sz w:val="28"/>
          <w:szCs w:val="28"/>
        </w:rPr>
        <w:t xml:space="preserve"> социального обслуживания отдельных категорий «-» 80,8 тыс. рублей;</w:t>
      </w:r>
    </w:p>
    <w:p w:rsidR="00C82299" w:rsidRDefault="00C82299" w:rsidP="00C822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2299">
        <w:rPr>
          <w:rFonts w:ascii="Times New Roman" w:hAnsi="Times New Roman"/>
          <w:sz w:val="28"/>
          <w:szCs w:val="28"/>
        </w:rPr>
        <w:t>- на 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 «+» 937,4 тыс. рублей;</w:t>
      </w:r>
    </w:p>
    <w:p w:rsidR="00E81CC5" w:rsidRPr="00E81CC5" w:rsidRDefault="00E81CC5" w:rsidP="00E81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1CC5">
        <w:rPr>
          <w:rFonts w:ascii="Times New Roman" w:hAnsi="Times New Roman"/>
          <w:sz w:val="28"/>
          <w:szCs w:val="28"/>
        </w:rPr>
        <w:t>- на осуществление отдельных государственных полномочий Новосибирской области по обеспечению социального обслуживания отдельных категорий граждан «-» 1 230,2 тыс. рублей;</w:t>
      </w:r>
    </w:p>
    <w:p w:rsidR="00E81CC5" w:rsidRPr="00C82299" w:rsidRDefault="00E81CC5" w:rsidP="00E81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1CC5">
        <w:rPr>
          <w:rFonts w:ascii="Times New Roman" w:hAnsi="Times New Roman"/>
          <w:sz w:val="28"/>
          <w:szCs w:val="28"/>
        </w:rPr>
        <w:t>- на социальную поддержку отдельных категорий детей, обучающихся в образовательных организациях «-» 531,0 тыс. рублей;</w:t>
      </w:r>
    </w:p>
    <w:p w:rsidR="00C82299" w:rsidRDefault="00C82299" w:rsidP="00C8229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299">
        <w:rPr>
          <w:rFonts w:ascii="Times New Roman" w:eastAsia="Times New Roman" w:hAnsi="Times New Roman"/>
          <w:sz w:val="28"/>
          <w:szCs w:val="28"/>
          <w:lang w:eastAsia="ru-RU"/>
        </w:rPr>
        <w:t>- на основании Распоряжения Правительства Новосибирской области от 12 октября 2020 г. №465 -</w:t>
      </w:r>
      <w:proofErr w:type="spellStart"/>
      <w:r w:rsidRPr="00C82299"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 w:rsidRPr="00C82299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финансирования прочих непредвиденных расходов, связанных с необходимостью обеспечения с 1 сентября 2020 года выплат вознаграждения за классное руководство педагогическим работникам государственных образовательных организаций Новосибирской области и муниципальных образовательных организаций, расположенных на территории Новосибирской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с учетом повышенного районного коэффициента в размере 1,25 «+» 588,5</w:t>
      </w:r>
      <w:r w:rsidR="0066799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667998" w:rsidRDefault="00580FE6" w:rsidP="00C82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на мероприятия в сфере ЖКХ</w:t>
      </w:r>
      <w:r w:rsidR="00EC5E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Pr="00C82299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28,558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</w:p>
    <w:p w:rsidR="0066632B" w:rsidRPr="00DA5020" w:rsidRDefault="00DA5020" w:rsidP="00C8229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</w:t>
      </w:r>
      <w:r w:rsidR="00C82299">
        <w:rPr>
          <w:rFonts w:ascii="Times New Roman" w:eastAsia="Times New Roman" w:hAnsi="Times New Roman"/>
          <w:sz w:val="28"/>
          <w:szCs w:val="28"/>
        </w:rPr>
        <w:t xml:space="preserve"> </w:t>
      </w:r>
      <w:r w:rsidR="0066632B" w:rsidRPr="00DA5020">
        <w:rPr>
          <w:rFonts w:ascii="Times New Roman" w:eastAsia="Times New Roman" w:hAnsi="Times New Roman"/>
          <w:sz w:val="28"/>
          <w:szCs w:val="28"/>
        </w:rPr>
        <w:t>За счет средств местного бюджета планируется</w:t>
      </w:r>
      <w:r w:rsidR="008F6F68" w:rsidRPr="00DA5020">
        <w:rPr>
          <w:rFonts w:ascii="Times New Roman" w:eastAsia="Times New Roman" w:hAnsi="Times New Roman"/>
          <w:sz w:val="28"/>
          <w:szCs w:val="28"/>
        </w:rPr>
        <w:t xml:space="preserve"> </w:t>
      </w:r>
      <w:r w:rsidR="000F5A84" w:rsidRPr="00DA5020">
        <w:rPr>
          <w:rFonts w:ascii="Times New Roman" w:eastAsia="Times New Roman" w:hAnsi="Times New Roman"/>
          <w:sz w:val="28"/>
          <w:szCs w:val="28"/>
        </w:rPr>
        <w:t>уменьшить расходы</w:t>
      </w:r>
      <w:r w:rsidR="008F6F68" w:rsidRPr="00DA5020">
        <w:rPr>
          <w:rFonts w:ascii="Times New Roman" w:eastAsia="Times New Roman" w:hAnsi="Times New Roman"/>
          <w:sz w:val="28"/>
          <w:szCs w:val="28"/>
        </w:rPr>
        <w:t xml:space="preserve"> на сумму </w:t>
      </w:r>
      <w:r w:rsidR="00E81CC5">
        <w:rPr>
          <w:rFonts w:ascii="Times New Roman" w:eastAsia="Times New Roman" w:hAnsi="Times New Roman"/>
          <w:sz w:val="28"/>
          <w:szCs w:val="28"/>
        </w:rPr>
        <w:t>17730,0</w:t>
      </w:r>
      <w:r w:rsidR="00177731" w:rsidRPr="00DA5020">
        <w:rPr>
          <w:rFonts w:ascii="Times New Roman" w:eastAsia="Times New Roman" w:hAnsi="Times New Roman"/>
          <w:sz w:val="28"/>
          <w:szCs w:val="28"/>
        </w:rPr>
        <w:t xml:space="preserve"> </w:t>
      </w:r>
      <w:r w:rsidR="008F6F68" w:rsidRPr="00DA5020">
        <w:rPr>
          <w:rFonts w:ascii="Times New Roman" w:eastAsia="Times New Roman" w:hAnsi="Times New Roman"/>
          <w:sz w:val="28"/>
          <w:szCs w:val="28"/>
        </w:rPr>
        <w:t>тыс. рублей</w:t>
      </w:r>
      <w:r w:rsidR="009E6813" w:rsidRPr="00DA5020">
        <w:rPr>
          <w:rFonts w:ascii="Times New Roman" w:eastAsia="Times New Roman" w:hAnsi="Times New Roman"/>
          <w:sz w:val="28"/>
          <w:szCs w:val="28"/>
        </w:rPr>
        <w:t>, в том числе</w:t>
      </w:r>
      <w:r w:rsidR="0066632B" w:rsidRPr="00DA5020">
        <w:rPr>
          <w:rFonts w:ascii="Times New Roman" w:eastAsia="Times New Roman" w:hAnsi="Times New Roman"/>
          <w:sz w:val="28"/>
          <w:szCs w:val="28"/>
        </w:rPr>
        <w:t>:</w:t>
      </w:r>
    </w:p>
    <w:p w:rsidR="009E6813" w:rsidRDefault="009E6813" w:rsidP="009E68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6565B">
        <w:rPr>
          <w:rFonts w:ascii="Times New Roman" w:hAnsi="Times New Roman"/>
          <w:sz w:val="28"/>
          <w:szCs w:val="28"/>
        </w:rPr>
        <w:t>сокращения резервного</w:t>
      </w:r>
      <w:r w:rsidR="00B6565B" w:rsidRPr="00B6565B">
        <w:rPr>
          <w:rFonts w:ascii="Times New Roman" w:hAnsi="Times New Roman"/>
          <w:sz w:val="28"/>
          <w:szCs w:val="28"/>
        </w:rPr>
        <w:t xml:space="preserve"> фонд</w:t>
      </w:r>
      <w:r w:rsidR="00B6565B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B6565B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B6565B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B6565B" w:rsidRPr="00B656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«-»</w:t>
      </w:r>
      <w:r w:rsidRPr="009E6813">
        <w:rPr>
          <w:rFonts w:ascii="Times New Roman" w:hAnsi="Times New Roman"/>
          <w:sz w:val="28"/>
          <w:szCs w:val="28"/>
        </w:rPr>
        <w:t xml:space="preserve"> </w:t>
      </w:r>
      <w:r w:rsidR="00B6565B">
        <w:rPr>
          <w:rFonts w:ascii="Times New Roman" w:hAnsi="Times New Roman"/>
          <w:sz w:val="28"/>
          <w:szCs w:val="28"/>
        </w:rPr>
        <w:t>650,0</w:t>
      </w:r>
      <w:r w:rsidRPr="009E6813">
        <w:rPr>
          <w:rFonts w:ascii="Times New Roman" w:hAnsi="Times New Roman"/>
          <w:sz w:val="28"/>
          <w:szCs w:val="28"/>
        </w:rPr>
        <w:t xml:space="preserve"> тыс. рублей</w:t>
      </w:r>
      <w:r w:rsidR="005C3638">
        <w:rPr>
          <w:rFonts w:ascii="Times New Roman" w:hAnsi="Times New Roman"/>
          <w:sz w:val="28"/>
          <w:szCs w:val="28"/>
        </w:rPr>
        <w:t>;</w:t>
      </w:r>
    </w:p>
    <w:p w:rsidR="009E6813" w:rsidRDefault="009E6813" w:rsidP="009E68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6565B">
        <w:rPr>
          <w:rFonts w:ascii="Times New Roman" w:hAnsi="Times New Roman"/>
          <w:sz w:val="28"/>
          <w:szCs w:val="28"/>
        </w:rPr>
        <w:t>сокращение расходов, связанных с обслуживанием муниципального долга «-» 978,0 тыс. рублей;</w:t>
      </w:r>
    </w:p>
    <w:p w:rsidR="00B6565B" w:rsidRDefault="00B6565B" w:rsidP="009E68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сокращением </w:t>
      </w:r>
      <w:r w:rsidRPr="00B6565B">
        <w:rPr>
          <w:rFonts w:ascii="Times New Roman" w:hAnsi="Times New Roman"/>
          <w:sz w:val="28"/>
          <w:szCs w:val="28"/>
        </w:rPr>
        <w:t>публичных нормативных обязательств</w:t>
      </w:r>
      <w:r>
        <w:rPr>
          <w:rFonts w:ascii="Times New Roman" w:hAnsi="Times New Roman"/>
          <w:sz w:val="28"/>
          <w:szCs w:val="28"/>
        </w:rPr>
        <w:t xml:space="preserve"> в сумме «-» 59,2 тыс. рублей;</w:t>
      </w:r>
    </w:p>
    <w:p w:rsidR="00B6565B" w:rsidRDefault="00B6565B" w:rsidP="009E68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экономией по результатам конкурсных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меропрриятий</w:t>
      </w:r>
      <w:proofErr w:type="spellEnd"/>
      <w:r>
        <w:rPr>
          <w:rFonts w:ascii="Times New Roman" w:hAnsi="Times New Roman"/>
          <w:sz w:val="28"/>
          <w:szCs w:val="28"/>
        </w:rPr>
        <w:t>«</w:t>
      </w:r>
      <w:proofErr w:type="gramEnd"/>
      <w:r>
        <w:rPr>
          <w:rFonts w:ascii="Times New Roman" w:hAnsi="Times New Roman"/>
          <w:sz w:val="28"/>
          <w:szCs w:val="28"/>
        </w:rPr>
        <w:t>-» 5950,1 тыс. рублей;</w:t>
      </w:r>
    </w:p>
    <w:p w:rsidR="00B6565B" w:rsidRPr="009E6813" w:rsidRDefault="00B6565B" w:rsidP="009E68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оптимизацией расходов «-» </w:t>
      </w:r>
      <w:r w:rsidR="00E81CC5">
        <w:rPr>
          <w:rFonts w:ascii="Times New Roman" w:hAnsi="Times New Roman"/>
          <w:sz w:val="28"/>
          <w:szCs w:val="28"/>
        </w:rPr>
        <w:t>10</w:t>
      </w:r>
      <w:r w:rsidR="00D35F38">
        <w:rPr>
          <w:rFonts w:ascii="Times New Roman" w:hAnsi="Times New Roman"/>
          <w:sz w:val="28"/>
          <w:szCs w:val="28"/>
        </w:rPr>
        <w:t xml:space="preserve"> 092</w:t>
      </w:r>
      <w:r>
        <w:rPr>
          <w:rFonts w:ascii="Times New Roman" w:hAnsi="Times New Roman"/>
          <w:sz w:val="28"/>
          <w:szCs w:val="28"/>
        </w:rPr>
        <w:t>,7 тыс. рублей.</w:t>
      </w:r>
    </w:p>
    <w:p w:rsidR="00597C0B" w:rsidRPr="00735C76" w:rsidRDefault="00735C76" w:rsidP="00DA502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8F6F68" w:rsidRPr="00735C76">
        <w:rPr>
          <w:rFonts w:ascii="Times New Roman" w:hAnsi="Times New Roman"/>
          <w:color w:val="000000"/>
          <w:sz w:val="28"/>
          <w:szCs w:val="28"/>
        </w:rPr>
        <w:t>. Перераспре</w:t>
      </w:r>
      <w:r w:rsidR="005F283F" w:rsidRPr="00735C76">
        <w:rPr>
          <w:rFonts w:ascii="Times New Roman" w:hAnsi="Times New Roman"/>
          <w:color w:val="000000"/>
          <w:sz w:val="28"/>
          <w:szCs w:val="28"/>
        </w:rPr>
        <w:t>деление средств коснулось</w:t>
      </w:r>
      <w:r w:rsidR="00C95238" w:rsidRPr="00735C76">
        <w:rPr>
          <w:rFonts w:ascii="Times New Roman" w:hAnsi="Times New Roman"/>
          <w:color w:val="000000"/>
          <w:sz w:val="28"/>
          <w:szCs w:val="28"/>
        </w:rPr>
        <w:t>:</w:t>
      </w:r>
    </w:p>
    <w:p w:rsidR="00735C76" w:rsidRPr="00735C76" w:rsidRDefault="00735C76" w:rsidP="00735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-</w:t>
      </w:r>
      <w:r w:rsidR="001271B5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735C76">
        <w:rPr>
          <w:rFonts w:ascii="Times New Roman" w:hAnsi="Times New Roman"/>
          <w:snapToGrid w:val="0"/>
          <w:sz w:val="28"/>
          <w:szCs w:val="28"/>
        </w:rPr>
        <w:t>иных межбюджетных трансфертов на выполнение полномочий органов местного самоуправления поселений по вопросам местного значения на 2020 год»;</w:t>
      </w:r>
    </w:p>
    <w:p w:rsidR="00735C76" w:rsidRPr="00735C76" w:rsidRDefault="00735C76" w:rsidP="00735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735C76">
        <w:rPr>
          <w:rFonts w:ascii="Times New Roman" w:hAnsi="Times New Roman"/>
          <w:snapToGrid w:val="0"/>
          <w:sz w:val="28"/>
          <w:szCs w:val="28"/>
        </w:rPr>
        <w:t xml:space="preserve">- иных межбюджетных трансфертов на реализацию мероприятий муниципальной программы «Комплексное развитие сельских территории в </w:t>
      </w:r>
      <w:proofErr w:type="spellStart"/>
      <w:r w:rsidRPr="00735C76">
        <w:rPr>
          <w:rFonts w:ascii="Times New Roman" w:hAnsi="Times New Roman"/>
          <w:snapToGrid w:val="0"/>
          <w:sz w:val="28"/>
          <w:szCs w:val="28"/>
        </w:rPr>
        <w:t>Тогучинском</w:t>
      </w:r>
      <w:proofErr w:type="spellEnd"/>
      <w:r w:rsidRPr="00735C76">
        <w:rPr>
          <w:rFonts w:ascii="Times New Roman" w:hAnsi="Times New Roman"/>
          <w:snapToGrid w:val="0"/>
          <w:sz w:val="28"/>
          <w:szCs w:val="28"/>
        </w:rPr>
        <w:t xml:space="preserve"> районе Новосибирской области на 2020-2022 годы" на 2020 год»;</w:t>
      </w:r>
    </w:p>
    <w:p w:rsidR="00735C76" w:rsidRPr="00735C76" w:rsidRDefault="00735C76" w:rsidP="00735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735C76">
        <w:rPr>
          <w:rFonts w:ascii="Times New Roman" w:hAnsi="Times New Roman"/>
          <w:snapToGrid w:val="0"/>
          <w:sz w:val="28"/>
          <w:szCs w:val="28"/>
        </w:rPr>
        <w:t xml:space="preserve">- иных межбюджетных трансфертов на реализацию мероприятий муниципальной программы «Комплексное развитие сельских территорий в </w:t>
      </w:r>
      <w:proofErr w:type="spellStart"/>
      <w:r w:rsidRPr="00735C76">
        <w:rPr>
          <w:rFonts w:ascii="Times New Roman" w:hAnsi="Times New Roman"/>
          <w:snapToGrid w:val="0"/>
          <w:sz w:val="28"/>
          <w:szCs w:val="28"/>
        </w:rPr>
        <w:t>Тогучинском</w:t>
      </w:r>
      <w:proofErr w:type="spellEnd"/>
      <w:r w:rsidRPr="00735C76">
        <w:rPr>
          <w:rFonts w:ascii="Times New Roman" w:hAnsi="Times New Roman"/>
          <w:snapToGrid w:val="0"/>
          <w:sz w:val="28"/>
          <w:szCs w:val="28"/>
        </w:rPr>
        <w:t xml:space="preserve"> районе Новосибирской области на 2020- 2022 годы»  по обеспечению комплексного развития сельских территорий  (государственная поддержка муниципальных образований по строительству жилья, </w:t>
      </w:r>
      <w:r w:rsidRPr="00735C76">
        <w:rPr>
          <w:rFonts w:ascii="Times New Roman" w:hAnsi="Times New Roman"/>
          <w:snapToGrid w:val="0"/>
          <w:sz w:val="28"/>
          <w:szCs w:val="28"/>
        </w:rPr>
        <w:lastRenderedPageBreak/>
        <w:t>предоставляемого по договору найма жилого помещения), в рамках государственной программы Новосибирской области "Комплексное развитие сельских территорий в Новосибирской области" на 2020 год»;</w:t>
      </w:r>
    </w:p>
    <w:p w:rsidR="00735C76" w:rsidRPr="00735C76" w:rsidRDefault="00735C76" w:rsidP="00735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735C76">
        <w:rPr>
          <w:rFonts w:ascii="Times New Roman" w:hAnsi="Times New Roman"/>
          <w:snapToGrid w:val="0"/>
          <w:sz w:val="28"/>
          <w:szCs w:val="28"/>
        </w:rPr>
        <w:t xml:space="preserve">- иных межбюджетных трансфертов на реализацию мероприятий муниципальной программы "Повышение безопасности дорожного движения по </w:t>
      </w:r>
      <w:proofErr w:type="spellStart"/>
      <w:r w:rsidRPr="00735C76">
        <w:rPr>
          <w:rFonts w:ascii="Times New Roman" w:hAnsi="Times New Roman"/>
          <w:snapToGrid w:val="0"/>
          <w:sz w:val="28"/>
          <w:szCs w:val="28"/>
        </w:rPr>
        <w:t>Тогучинскому</w:t>
      </w:r>
      <w:proofErr w:type="spellEnd"/>
      <w:r w:rsidRPr="00735C76">
        <w:rPr>
          <w:rFonts w:ascii="Times New Roman" w:hAnsi="Times New Roman"/>
          <w:snapToGrid w:val="0"/>
          <w:sz w:val="28"/>
          <w:szCs w:val="28"/>
        </w:rPr>
        <w:t xml:space="preserve"> району Новосибирской области на 2015-2020 годы" на 2020</w:t>
      </w:r>
      <w:r>
        <w:rPr>
          <w:rFonts w:ascii="Times New Roman" w:hAnsi="Times New Roman"/>
          <w:snapToGrid w:val="0"/>
          <w:sz w:val="28"/>
          <w:szCs w:val="28"/>
        </w:rPr>
        <w:t xml:space="preserve"> год».</w:t>
      </w:r>
    </w:p>
    <w:p w:rsidR="00CE34FF" w:rsidRPr="00735C76" w:rsidRDefault="00C95238" w:rsidP="00CE34FF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 w:rsidRPr="00735C76">
        <w:rPr>
          <w:rFonts w:ascii="Times New Roman" w:hAnsi="Times New Roman"/>
          <w:color w:val="000000"/>
          <w:sz w:val="28"/>
          <w:szCs w:val="28"/>
        </w:rPr>
        <w:t>По согласованию с профильным</w:t>
      </w:r>
      <w:r w:rsidR="00CE34FF" w:rsidRPr="00735C76">
        <w:rPr>
          <w:rFonts w:ascii="Times New Roman" w:hAnsi="Times New Roman"/>
          <w:color w:val="000000"/>
          <w:sz w:val="28"/>
          <w:szCs w:val="28"/>
        </w:rPr>
        <w:t xml:space="preserve"> министерств</w:t>
      </w:r>
      <w:r w:rsidRPr="00735C76">
        <w:rPr>
          <w:rFonts w:ascii="Times New Roman" w:hAnsi="Times New Roman"/>
          <w:color w:val="000000"/>
          <w:sz w:val="28"/>
          <w:szCs w:val="28"/>
        </w:rPr>
        <w:t>ом</w:t>
      </w:r>
      <w:r w:rsidR="00CE34FF" w:rsidRPr="00735C76">
        <w:rPr>
          <w:rFonts w:ascii="Times New Roman" w:hAnsi="Times New Roman"/>
          <w:color w:val="000000"/>
          <w:sz w:val="28"/>
          <w:szCs w:val="28"/>
        </w:rPr>
        <w:t xml:space="preserve"> перераспределены средства между муниципальными образованиями Тогучинского района, являющимися получателями </w:t>
      </w:r>
      <w:r w:rsidRPr="00735C76">
        <w:rPr>
          <w:rFonts w:ascii="Times New Roman" w:hAnsi="Times New Roman"/>
          <w:color w:val="000000"/>
          <w:sz w:val="28"/>
          <w:szCs w:val="28"/>
        </w:rPr>
        <w:t>субсидии</w:t>
      </w:r>
      <w:r w:rsidR="00CE34FF" w:rsidRPr="00735C76">
        <w:rPr>
          <w:rFonts w:ascii="Times New Roman" w:hAnsi="Times New Roman"/>
          <w:color w:val="000000"/>
          <w:sz w:val="28"/>
          <w:szCs w:val="28"/>
        </w:rPr>
        <w:t xml:space="preserve"> из областного бюджета Новосибирской области:</w:t>
      </w:r>
    </w:p>
    <w:p w:rsidR="00652B84" w:rsidRPr="00735C76" w:rsidRDefault="00CE34FF" w:rsidP="00652B84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 w:rsidRPr="00735C76">
        <w:rPr>
          <w:rFonts w:ascii="Times New Roman" w:hAnsi="Times New Roman"/>
          <w:color w:val="000000"/>
          <w:sz w:val="28"/>
          <w:szCs w:val="28"/>
        </w:rPr>
        <w:t>- на реализацию мероприятий муниципальной программы «Повышение безопасности дорожного движения по Тогучинскому району Новосибирской области на 2015-2020 годы» за счет средств областного бюджета, предоставляемых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 "на 2020 год</w:t>
      </w:r>
      <w:r w:rsidR="00C95238" w:rsidRPr="00735C76">
        <w:rPr>
          <w:rFonts w:ascii="Times New Roman" w:hAnsi="Times New Roman"/>
          <w:color w:val="000000"/>
          <w:sz w:val="28"/>
          <w:szCs w:val="28"/>
        </w:rPr>
        <w:t>.</w:t>
      </w:r>
      <w:r w:rsidR="00652B84" w:rsidRPr="00735C7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97C0B" w:rsidRPr="00302752" w:rsidRDefault="00597C0B" w:rsidP="00597C0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735C76">
        <w:rPr>
          <w:rFonts w:ascii="Times New Roman" w:hAnsi="Times New Roman"/>
          <w:sz w:val="28"/>
          <w:szCs w:val="28"/>
        </w:rPr>
        <w:t>Выше</w:t>
      </w:r>
      <w:r w:rsidR="00C24DC2">
        <w:rPr>
          <w:rFonts w:ascii="Times New Roman" w:hAnsi="Times New Roman"/>
          <w:sz w:val="28"/>
          <w:szCs w:val="28"/>
        </w:rPr>
        <w:t xml:space="preserve"> </w:t>
      </w:r>
      <w:r w:rsidRPr="00735C76">
        <w:rPr>
          <w:rFonts w:ascii="Times New Roman" w:hAnsi="Times New Roman"/>
          <w:sz w:val="28"/>
          <w:szCs w:val="28"/>
        </w:rPr>
        <w:t>указанные изменения затронули:</w:t>
      </w:r>
    </w:p>
    <w:p w:rsidR="00597C0B" w:rsidRPr="00302752" w:rsidRDefault="00597C0B" w:rsidP="00597C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 xml:space="preserve"> -пункт 1 статьи 1 утверждающий основные характеристики бюджета Тогучинского района Новосибирской области на 2020 год;</w:t>
      </w:r>
    </w:p>
    <w:p w:rsidR="00597C0B" w:rsidRPr="00302752" w:rsidRDefault="00597C0B" w:rsidP="00597C0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>- таблицу 1</w:t>
      </w:r>
      <w:r w:rsidR="00735C76">
        <w:rPr>
          <w:rFonts w:ascii="Times New Roman" w:hAnsi="Times New Roman"/>
          <w:sz w:val="28"/>
          <w:szCs w:val="28"/>
        </w:rPr>
        <w:t xml:space="preserve"> и 2</w:t>
      </w:r>
      <w:r w:rsidRPr="00302752">
        <w:rPr>
          <w:rFonts w:ascii="Times New Roman" w:hAnsi="Times New Roman"/>
          <w:sz w:val="28"/>
          <w:szCs w:val="28"/>
        </w:rPr>
        <w:t xml:space="preserve"> </w:t>
      </w:r>
      <w:r w:rsidRPr="00302752">
        <w:rPr>
          <w:rFonts w:ascii="Times New Roman" w:hAnsi="Times New Roman"/>
          <w:color w:val="000000"/>
          <w:sz w:val="28"/>
          <w:szCs w:val="28"/>
        </w:rPr>
        <w:t>приложения 6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Тогучинского района на 2020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5C76">
        <w:rPr>
          <w:rFonts w:ascii="Times New Roman" w:hAnsi="Times New Roman"/>
          <w:color w:val="000000"/>
          <w:sz w:val="28"/>
          <w:szCs w:val="28"/>
        </w:rPr>
        <w:t xml:space="preserve">-2022 </w:t>
      </w:r>
      <w:r w:rsidRPr="00302752">
        <w:rPr>
          <w:rFonts w:ascii="Times New Roman" w:hAnsi="Times New Roman"/>
          <w:color w:val="000000"/>
          <w:sz w:val="28"/>
          <w:szCs w:val="28"/>
        </w:rPr>
        <w:t>год</w:t>
      </w:r>
      <w:r w:rsidR="00735C76">
        <w:rPr>
          <w:rFonts w:ascii="Times New Roman" w:hAnsi="Times New Roman"/>
          <w:color w:val="000000"/>
          <w:sz w:val="28"/>
          <w:szCs w:val="28"/>
        </w:rPr>
        <w:t>ы</w:t>
      </w:r>
      <w:r w:rsidRPr="00302752">
        <w:rPr>
          <w:rFonts w:ascii="Times New Roman" w:hAnsi="Times New Roman"/>
          <w:color w:val="000000"/>
          <w:sz w:val="28"/>
          <w:szCs w:val="28"/>
        </w:rPr>
        <w:t>»;</w:t>
      </w:r>
    </w:p>
    <w:p w:rsidR="00597C0B" w:rsidRPr="00302752" w:rsidRDefault="00597C0B" w:rsidP="00597C0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2752"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302752">
        <w:rPr>
          <w:rFonts w:ascii="Times New Roman" w:hAnsi="Times New Roman"/>
          <w:sz w:val="28"/>
          <w:szCs w:val="28"/>
        </w:rPr>
        <w:t>таблицу 1</w:t>
      </w:r>
      <w:r w:rsidR="00735C76">
        <w:rPr>
          <w:rFonts w:ascii="Times New Roman" w:hAnsi="Times New Roman"/>
          <w:sz w:val="28"/>
          <w:szCs w:val="28"/>
        </w:rPr>
        <w:t xml:space="preserve"> и 2</w:t>
      </w:r>
      <w:r w:rsidRPr="00302752">
        <w:rPr>
          <w:rFonts w:ascii="Times New Roman" w:hAnsi="Times New Roman"/>
          <w:sz w:val="28"/>
          <w:szCs w:val="28"/>
        </w:rPr>
        <w:t xml:space="preserve"> </w:t>
      </w:r>
      <w:r w:rsidRPr="00302752">
        <w:rPr>
          <w:rFonts w:ascii="Times New Roman" w:hAnsi="Times New Roman"/>
          <w:color w:val="000000"/>
          <w:sz w:val="28"/>
          <w:szCs w:val="28"/>
        </w:rPr>
        <w:t>приложения 7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Тогучинского района на 2020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5C76">
        <w:rPr>
          <w:rFonts w:ascii="Times New Roman" w:hAnsi="Times New Roman"/>
          <w:color w:val="000000"/>
          <w:sz w:val="28"/>
          <w:szCs w:val="28"/>
        </w:rPr>
        <w:t xml:space="preserve">-2022 </w:t>
      </w:r>
      <w:r w:rsidRPr="00302752">
        <w:rPr>
          <w:rFonts w:ascii="Times New Roman" w:hAnsi="Times New Roman"/>
          <w:color w:val="000000"/>
          <w:sz w:val="28"/>
          <w:szCs w:val="28"/>
        </w:rPr>
        <w:t>год</w:t>
      </w:r>
      <w:r w:rsidR="00735C76">
        <w:rPr>
          <w:rFonts w:ascii="Times New Roman" w:hAnsi="Times New Roman"/>
          <w:color w:val="000000"/>
          <w:sz w:val="28"/>
          <w:szCs w:val="28"/>
        </w:rPr>
        <w:t>ы</w:t>
      </w:r>
      <w:r w:rsidRPr="00302752">
        <w:rPr>
          <w:rFonts w:ascii="Times New Roman" w:hAnsi="Times New Roman"/>
          <w:color w:val="000000"/>
          <w:sz w:val="28"/>
          <w:szCs w:val="28"/>
        </w:rPr>
        <w:t>»;</w:t>
      </w:r>
    </w:p>
    <w:p w:rsidR="00FF677E" w:rsidRDefault="00597C0B" w:rsidP="00735C7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2752"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302752">
        <w:rPr>
          <w:rFonts w:ascii="Times New Roman" w:hAnsi="Times New Roman"/>
          <w:sz w:val="28"/>
          <w:szCs w:val="28"/>
        </w:rPr>
        <w:t xml:space="preserve">таблицу </w:t>
      </w:r>
      <w:r w:rsidR="00735C76">
        <w:rPr>
          <w:rFonts w:ascii="Times New Roman" w:hAnsi="Times New Roman"/>
          <w:sz w:val="28"/>
          <w:szCs w:val="28"/>
        </w:rPr>
        <w:t>1 и 2</w:t>
      </w:r>
      <w:r w:rsidRPr="00302752">
        <w:rPr>
          <w:rFonts w:ascii="Times New Roman" w:hAnsi="Times New Roman"/>
          <w:sz w:val="28"/>
          <w:szCs w:val="28"/>
        </w:rPr>
        <w:t xml:space="preserve"> </w:t>
      </w:r>
      <w:r w:rsidRPr="00302752">
        <w:rPr>
          <w:rFonts w:ascii="Times New Roman" w:hAnsi="Times New Roman"/>
          <w:color w:val="000000"/>
          <w:sz w:val="28"/>
          <w:szCs w:val="28"/>
        </w:rPr>
        <w:t xml:space="preserve">приложения 8 «Ведомственная структура расходов бюджета </w:t>
      </w:r>
      <w:proofErr w:type="spellStart"/>
      <w:r w:rsidRPr="00302752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Pr="00302752">
        <w:rPr>
          <w:rFonts w:ascii="Times New Roman" w:hAnsi="Times New Roman"/>
          <w:color w:val="000000"/>
          <w:sz w:val="28"/>
          <w:szCs w:val="28"/>
        </w:rPr>
        <w:t xml:space="preserve"> района на 2020</w:t>
      </w:r>
      <w:r w:rsidR="00735C76">
        <w:rPr>
          <w:rFonts w:ascii="Times New Roman" w:hAnsi="Times New Roman"/>
          <w:color w:val="000000"/>
          <w:sz w:val="28"/>
          <w:szCs w:val="28"/>
        </w:rPr>
        <w:t>-2022</w:t>
      </w:r>
      <w:r w:rsidRPr="00302752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35C76">
        <w:rPr>
          <w:rFonts w:ascii="Times New Roman" w:hAnsi="Times New Roman"/>
          <w:color w:val="000000"/>
          <w:sz w:val="28"/>
          <w:szCs w:val="28"/>
        </w:rPr>
        <w:t>ы</w:t>
      </w:r>
      <w:r w:rsidRPr="00302752">
        <w:rPr>
          <w:rFonts w:ascii="Times New Roman" w:hAnsi="Times New Roman"/>
          <w:color w:val="000000"/>
          <w:sz w:val="28"/>
          <w:szCs w:val="28"/>
        </w:rPr>
        <w:t>»;</w:t>
      </w:r>
    </w:p>
    <w:p w:rsidR="00735C76" w:rsidRDefault="00735C76" w:rsidP="00735C7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части 3 статьи 6, утверждающую размер резервного фонда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области;</w:t>
      </w:r>
    </w:p>
    <w:p w:rsidR="002F096F" w:rsidRDefault="002F096F" w:rsidP="002F096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части 4 статьи 6, утверждающую размер </w:t>
      </w:r>
      <w:r w:rsidRPr="00DA4794">
        <w:rPr>
          <w:rFonts w:ascii="Times New Roman" w:hAnsi="Times New Roman"/>
          <w:sz w:val="28"/>
          <w:szCs w:val="28"/>
        </w:rPr>
        <w:t>бюджетных ассигнований, направленных на исполнение публичных нормативных обязательств, на 2020 год</w:t>
      </w:r>
      <w:r>
        <w:rPr>
          <w:rFonts w:ascii="Times New Roman" w:hAnsi="Times New Roman"/>
          <w:sz w:val="28"/>
          <w:szCs w:val="28"/>
        </w:rPr>
        <w:t>;</w:t>
      </w:r>
    </w:p>
    <w:p w:rsidR="00735C76" w:rsidRPr="00302752" w:rsidRDefault="002F096F" w:rsidP="00735C7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таблицу 1 приложения 9 </w:t>
      </w:r>
      <w:r w:rsidRPr="002F096F">
        <w:rPr>
          <w:rFonts w:ascii="Times New Roman" w:hAnsi="Times New Roman"/>
          <w:color w:val="000000"/>
          <w:sz w:val="28"/>
          <w:szCs w:val="28"/>
        </w:rPr>
        <w:t xml:space="preserve">«Перечень публичных нормативных обязательств, подлежащих исполнению за счет бюджета </w:t>
      </w:r>
      <w:proofErr w:type="spellStart"/>
      <w:r w:rsidRPr="002F096F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Pr="002F096F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 на 2020 год»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97C0B" w:rsidRDefault="00597C0B" w:rsidP="00597C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color w:val="000000"/>
          <w:sz w:val="28"/>
          <w:szCs w:val="28"/>
        </w:rPr>
        <w:t xml:space="preserve">- пункт 1 статьи 14, утверждающий объем субсидий, предоставляемых </w:t>
      </w:r>
      <w:r w:rsidR="00FF677E" w:rsidRPr="00302752">
        <w:rPr>
          <w:rFonts w:ascii="Times New Roman" w:hAnsi="Times New Roman"/>
          <w:sz w:val="28"/>
          <w:szCs w:val="28"/>
        </w:rPr>
        <w:t>бюджетам поселений Тогучинского района Новосибирской области из бюджета района на 2020</w:t>
      </w:r>
      <w:r w:rsidR="008663F6">
        <w:rPr>
          <w:rFonts w:ascii="Times New Roman" w:hAnsi="Times New Roman"/>
          <w:sz w:val="28"/>
          <w:szCs w:val="28"/>
        </w:rPr>
        <w:t>-2022 го</w:t>
      </w:r>
      <w:r w:rsidR="00226100">
        <w:rPr>
          <w:rFonts w:ascii="Times New Roman" w:hAnsi="Times New Roman"/>
          <w:sz w:val="28"/>
          <w:szCs w:val="28"/>
        </w:rPr>
        <w:t>д</w:t>
      </w:r>
      <w:r w:rsidR="008663F6">
        <w:rPr>
          <w:rFonts w:ascii="Times New Roman" w:hAnsi="Times New Roman"/>
          <w:sz w:val="28"/>
          <w:szCs w:val="28"/>
        </w:rPr>
        <w:t>ы</w:t>
      </w:r>
      <w:r w:rsidR="00FF677E">
        <w:rPr>
          <w:rFonts w:ascii="Times New Roman" w:hAnsi="Times New Roman"/>
          <w:sz w:val="28"/>
          <w:szCs w:val="28"/>
        </w:rPr>
        <w:t>;</w:t>
      </w:r>
    </w:p>
    <w:p w:rsidR="00CE34FF" w:rsidRPr="00302752" w:rsidRDefault="00CE34FF" w:rsidP="00597C0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таблицу 1.1 приложения 12 «</w:t>
      </w:r>
      <w:r w:rsidRPr="00CE34FF">
        <w:rPr>
          <w:rFonts w:ascii="Times New Roman" w:hAnsi="Times New Roman"/>
          <w:sz w:val="28"/>
          <w:szCs w:val="28"/>
        </w:rPr>
        <w:t>Распределение субсидии на реализацию мероприятий муниципальной программы «Повышение б</w:t>
      </w:r>
      <w:r>
        <w:rPr>
          <w:rFonts w:ascii="Times New Roman" w:hAnsi="Times New Roman"/>
          <w:sz w:val="28"/>
          <w:szCs w:val="28"/>
        </w:rPr>
        <w:t xml:space="preserve">езопасности дорожного движения </w:t>
      </w:r>
      <w:r w:rsidRPr="00CE34FF">
        <w:rPr>
          <w:rFonts w:ascii="Times New Roman" w:hAnsi="Times New Roman"/>
          <w:sz w:val="28"/>
          <w:szCs w:val="28"/>
        </w:rPr>
        <w:t xml:space="preserve">по Тогучинскому району Новосибирской области на 2015-2020 годы» за счет средств областного бюджета, предоставляемых в рамках государственной программы Новосибирской области "Развитие </w:t>
      </w:r>
      <w:r w:rsidRPr="00CE34FF">
        <w:rPr>
          <w:rFonts w:ascii="Times New Roman" w:hAnsi="Times New Roman"/>
          <w:sz w:val="28"/>
          <w:szCs w:val="28"/>
        </w:rPr>
        <w:lastRenderedPageBreak/>
        <w:t>автомобильных дорог регионального, межмуниципального и местного зн</w:t>
      </w:r>
      <w:r>
        <w:rPr>
          <w:rFonts w:ascii="Times New Roman" w:hAnsi="Times New Roman"/>
          <w:sz w:val="28"/>
          <w:szCs w:val="28"/>
        </w:rPr>
        <w:t xml:space="preserve">ачения в Новосибирской области» </w:t>
      </w:r>
      <w:r w:rsidRPr="00CE34FF">
        <w:rPr>
          <w:rFonts w:ascii="Times New Roman" w:hAnsi="Times New Roman"/>
          <w:sz w:val="28"/>
          <w:szCs w:val="28"/>
        </w:rPr>
        <w:t>на 2020 год</w:t>
      </w:r>
      <w:r>
        <w:rPr>
          <w:rFonts w:ascii="Times New Roman" w:hAnsi="Times New Roman"/>
          <w:sz w:val="28"/>
          <w:szCs w:val="28"/>
        </w:rPr>
        <w:t>;</w:t>
      </w:r>
    </w:p>
    <w:p w:rsidR="00CE34FF" w:rsidRDefault="00597C0B" w:rsidP="00CE34F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27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663F6">
        <w:rPr>
          <w:rFonts w:ascii="Times New Roman" w:hAnsi="Times New Roman"/>
          <w:color w:val="000000"/>
          <w:sz w:val="28"/>
          <w:szCs w:val="28"/>
        </w:rPr>
        <w:t>таблицу 2.5</w:t>
      </w:r>
      <w:r w:rsidRPr="00302752">
        <w:rPr>
          <w:rFonts w:ascii="Times New Roman" w:hAnsi="Times New Roman"/>
          <w:color w:val="000000"/>
          <w:sz w:val="28"/>
          <w:szCs w:val="28"/>
        </w:rPr>
        <w:t xml:space="preserve"> приложения 12 </w:t>
      </w:r>
      <w:r w:rsidR="008663F6" w:rsidRPr="008663F6">
        <w:rPr>
          <w:rFonts w:ascii="Times New Roman" w:hAnsi="Times New Roman"/>
          <w:color w:val="000000"/>
          <w:sz w:val="28"/>
          <w:szCs w:val="28"/>
        </w:rPr>
        <w:t>«Распределение субсидий на реализацию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на 2021-2022 годы»</w:t>
      </w:r>
      <w:r w:rsidRPr="008663F6">
        <w:rPr>
          <w:rFonts w:ascii="Times New Roman" w:hAnsi="Times New Roman"/>
          <w:color w:val="000000"/>
          <w:sz w:val="28"/>
          <w:szCs w:val="28"/>
        </w:rPr>
        <w:t>;</w:t>
      </w:r>
    </w:p>
    <w:p w:rsidR="00597C0B" w:rsidRPr="00302752" w:rsidRDefault="00597C0B" w:rsidP="00597C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color w:val="000000"/>
          <w:sz w:val="28"/>
          <w:szCs w:val="28"/>
        </w:rPr>
        <w:t xml:space="preserve">- пункт 1 статьи 16, утверждающий </w:t>
      </w:r>
      <w:r w:rsidRPr="00302752">
        <w:rPr>
          <w:rFonts w:ascii="Times New Roman" w:hAnsi="Times New Roman"/>
          <w:sz w:val="28"/>
          <w:szCs w:val="28"/>
        </w:rPr>
        <w:t>объем иных межбюджетных трансфертов, предоставляемых бюджетам поселений Тогучинского района Новосибирской области из бюджета района на 2020</w:t>
      </w:r>
      <w:r w:rsidR="008663F6">
        <w:rPr>
          <w:rFonts w:ascii="Times New Roman" w:hAnsi="Times New Roman"/>
          <w:sz w:val="28"/>
          <w:szCs w:val="28"/>
        </w:rPr>
        <w:t>-2022</w:t>
      </w:r>
      <w:r w:rsidRPr="00302752">
        <w:rPr>
          <w:rFonts w:ascii="Times New Roman" w:hAnsi="Times New Roman"/>
          <w:sz w:val="28"/>
          <w:szCs w:val="28"/>
        </w:rPr>
        <w:t xml:space="preserve"> год</w:t>
      </w:r>
      <w:r w:rsidR="008663F6">
        <w:rPr>
          <w:rFonts w:ascii="Times New Roman" w:hAnsi="Times New Roman"/>
          <w:sz w:val="28"/>
          <w:szCs w:val="28"/>
        </w:rPr>
        <w:t>ы</w:t>
      </w:r>
      <w:r w:rsidRPr="00302752">
        <w:rPr>
          <w:rFonts w:ascii="Times New Roman" w:hAnsi="Times New Roman"/>
          <w:sz w:val="28"/>
          <w:szCs w:val="28"/>
        </w:rPr>
        <w:t>;</w:t>
      </w:r>
    </w:p>
    <w:p w:rsidR="00597C0B" w:rsidRDefault="00597C0B" w:rsidP="00597C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>- таблицу 1 приложения 13 «Распределение иных межбюджетных трансфертов на выполнение полномочий органов местного самоуправления поселений по вопросам местного значения</w:t>
      </w:r>
      <w:r w:rsidR="00B04989">
        <w:rPr>
          <w:rFonts w:ascii="Times New Roman" w:hAnsi="Times New Roman"/>
          <w:sz w:val="28"/>
          <w:szCs w:val="28"/>
        </w:rPr>
        <w:t>»</w:t>
      </w:r>
      <w:r w:rsidRPr="00302752">
        <w:rPr>
          <w:rFonts w:ascii="Times New Roman" w:hAnsi="Times New Roman"/>
          <w:sz w:val="28"/>
          <w:szCs w:val="28"/>
        </w:rPr>
        <w:t xml:space="preserve"> на 2020 год;</w:t>
      </w:r>
    </w:p>
    <w:p w:rsidR="008663F6" w:rsidRPr="008663F6" w:rsidRDefault="008663F6" w:rsidP="008663F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63F6">
        <w:rPr>
          <w:rFonts w:ascii="Times New Roman" w:hAnsi="Times New Roman"/>
          <w:sz w:val="28"/>
          <w:szCs w:val="28"/>
        </w:rPr>
        <w:t xml:space="preserve">таблицу 3 </w:t>
      </w:r>
      <w:r w:rsidRPr="00302752">
        <w:rPr>
          <w:rFonts w:ascii="Times New Roman" w:hAnsi="Times New Roman"/>
          <w:sz w:val="28"/>
          <w:szCs w:val="28"/>
        </w:rPr>
        <w:t xml:space="preserve">приложения 13 </w:t>
      </w:r>
      <w:r w:rsidRPr="008663F6">
        <w:rPr>
          <w:rFonts w:ascii="Times New Roman" w:hAnsi="Times New Roman"/>
          <w:sz w:val="28"/>
          <w:szCs w:val="28"/>
        </w:rPr>
        <w:t xml:space="preserve">«Распределение иных межбюджетных трансфертов на реализацию мероприятий муниципальной программы «Комплексное развитие сельских территории в </w:t>
      </w:r>
      <w:proofErr w:type="spellStart"/>
      <w:r w:rsidRPr="008663F6">
        <w:rPr>
          <w:rFonts w:ascii="Times New Roman" w:hAnsi="Times New Roman"/>
          <w:sz w:val="28"/>
          <w:szCs w:val="28"/>
        </w:rPr>
        <w:t>Тогучинском</w:t>
      </w:r>
      <w:proofErr w:type="spellEnd"/>
      <w:r w:rsidRPr="008663F6">
        <w:rPr>
          <w:rFonts w:ascii="Times New Roman" w:hAnsi="Times New Roman"/>
          <w:sz w:val="28"/>
          <w:szCs w:val="28"/>
        </w:rPr>
        <w:t xml:space="preserve"> районе Новосибирской области на 2020-2022 годы" на 2020 год»;</w:t>
      </w:r>
    </w:p>
    <w:p w:rsidR="008663F6" w:rsidRDefault="008663F6" w:rsidP="008663F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63F6">
        <w:rPr>
          <w:rFonts w:ascii="Times New Roman" w:hAnsi="Times New Roman"/>
          <w:sz w:val="28"/>
          <w:szCs w:val="28"/>
        </w:rPr>
        <w:t xml:space="preserve">- таблицу 4 </w:t>
      </w:r>
      <w:r w:rsidRPr="00302752">
        <w:rPr>
          <w:rFonts w:ascii="Times New Roman" w:hAnsi="Times New Roman"/>
          <w:sz w:val="28"/>
          <w:szCs w:val="28"/>
        </w:rPr>
        <w:t xml:space="preserve">приложения 13 </w:t>
      </w:r>
      <w:r w:rsidRPr="008663F6">
        <w:rPr>
          <w:rFonts w:ascii="Times New Roman" w:hAnsi="Times New Roman"/>
          <w:sz w:val="28"/>
          <w:szCs w:val="28"/>
        </w:rPr>
        <w:t xml:space="preserve">«Распределение иных межбюджетных трансфертов на реализацию мероприятий муниципальной программы «Комплексное развитие сельских территорий в </w:t>
      </w:r>
      <w:proofErr w:type="spellStart"/>
      <w:r w:rsidRPr="008663F6">
        <w:rPr>
          <w:rFonts w:ascii="Times New Roman" w:hAnsi="Times New Roman"/>
          <w:sz w:val="28"/>
          <w:szCs w:val="28"/>
        </w:rPr>
        <w:t>Тогучинском</w:t>
      </w:r>
      <w:proofErr w:type="spellEnd"/>
      <w:r w:rsidRPr="008663F6">
        <w:rPr>
          <w:rFonts w:ascii="Times New Roman" w:hAnsi="Times New Roman"/>
          <w:sz w:val="28"/>
          <w:szCs w:val="28"/>
        </w:rPr>
        <w:t xml:space="preserve"> районе Новосибирской области на 2020- 2022 годы»  по обеспечению комплексного развития сельских территорий  (государственная поддержка муниципальных образований по строительству жилья, предоставляемого по договору найма жилого помещения), в рамках государственной программы Новосибирской области "Комплексное развитие сельских территорий в Новосибирской области" на 2020 год»;</w:t>
      </w:r>
    </w:p>
    <w:p w:rsidR="00CE34FF" w:rsidRPr="00CE34FF" w:rsidRDefault="00CE34FF" w:rsidP="00CE34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таблицу 5 приложения 13 «</w:t>
      </w:r>
      <w:r w:rsidRPr="00CE34FF">
        <w:rPr>
          <w:rFonts w:ascii="Times New Roman" w:hAnsi="Times New Roman"/>
          <w:sz w:val="28"/>
          <w:szCs w:val="28"/>
        </w:rPr>
        <w:t>Распределение иных межбюджетных трансфертов на реализацию мероприятий муниципальной программы "Повышение безопасности дорожного движения по Тогучинскому району Новосибир</w:t>
      </w:r>
      <w:r w:rsidR="00926104">
        <w:rPr>
          <w:rFonts w:ascii="Times New Roman" w:hAnsi="Times New Roman"/>
          <w:sz w:val="28"/>
          <w:szCs w:val="28"/>
        </w:rPr>
        <w:t xml:space="preserve">ской области на 2015-2020 годы» </w:t>
      </w:r>
      <w:r w:rsidRPr="00CE34FF">
        <w:rPr>
          <w:rFonts w:ascii="Times New Roman" w:hAnsi="Times New Roman"/>
          <w:sz w:val="28"/>
          <w:szCs w:val="28"/>
        </w:rPr>
        <w:t>на 2020 год</w:t>
      </w:r>
      <w:r w:rsidR="00926104">
        <w:rPr>
          <w:rFonts w:ascii="Times New Roman" w:hAnsi="Times New Roman"/>
          <w:sz w:val="28"/>
          <w:szCs w:val="28"/>
        </w:rPr>
        <w:t>;</w:t>
      </w:r>
    </w:p>
    <w:p w:rsidR="00597C0B" w:rsidRPr="00302752" w:rsidRDefault="00597C0B" w:rsidP="00CE34F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 xml:space="preserve">- </w:t>
      </w:r>
      <w:hyperlink r:id="rId6" w:history="1">
        <w:r w:rsidRPr="00302752">
          <w:rPr>
            <w:rFonts w:ascii="Times New Roman" w:hAnsi="Times New Roman"/>
            <w:sz w:val="28"/>
            <w:szCs w:val="28"/>
          </w:rPr>
          <w:t>таблицу 1</w:t>
        </w:r>
      </w:hyperlink>
      <w:r w:rsidR="008663F6">
        <w:rPr>
          <w:rFonts w:ascii="Times New Roman" w:hAnsi="Times New Roman"/>
          <w:sz w:val="28"/>
          <w:szCs w:val="28"/>
        </w:rPr>
        <w:t xml:space="preserve"> и 2</w:t>
      </w:r>
      <w:r w:rsidRPr="00302752">
        <w:rPr>
          <w:rFonts w:ascii="Times New Roman" w:hAnsi="Times New Roman"/>
          <w:sz w:val="28"/>
          <w:szCs w:val="28"/>
        </w:rPr>
        <w:t xml:space="preserve"> приложения 14 «Перечень муниципальных программ,  предусмотренных к финансированию из бюджета Тогучинского района Но</w:t>
      </w:r>
      <w:r>
        <w:rPr>
          <w:rFonts w:ascii="Times New Roman" w:hAnsi="Times New Roman"/>
          <w:sz w:val="28"/>
          <w:szCs w:val="28"/>
        </w:rPr>
        <w:t>восибирской области на 2020</w:t>
      </w:r>
      <w:r w:rsidR="008663F6">
        <w:rPr>
          <w:rFonts w:ascii="Times New Roman" w:hAnsi="Times New Roman"/>
          <w:sz w:val="28"/>
          <w:szCs w:val="28"/>
        </w:rPr>
        <w:t>-2022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8663F6">
        <w:rPr>
          <w:rFonts w:ascii="Times New Roman" w:hAnsi="Times New Roman"/>
          <w:sz w:val="28"/>
          <w:szCs w:val="28"/>
        </w:rPr>
        <w:t>ы</w:t>
      </w:r>
      <w:r w:rsidRPr="00302752">
        <w:rPr>
          <w:rFonts w:ascii="Times New Roman" w:hAnsi="Times New Roman"/>
          <w:sz w:val="28"/>
          <w:szCs w:val="28"/>
        </w:rPr>
        <w:t>»;</w:t>
      </w:r>
    </w:p>
    <w:p w:rsidR="00597C0B" w:rsidRDefault="00597C0B" w:rsidP="00CE34F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 xml:space="preserve">- </w:t>
      </w:r>
      <w:hyperlink r:id="rId7" w:history="1">
        <w:r w:rsidRPr="00302752">
          <w:rPr>
            <w:rFonts w:ascii="Times New Roman" w:hAnsi="Times New Roman"/>
            <w:sz w:val="28"/>
            <w:szCs w:val="28"/>
          </w:rPr>
          <w:t>таблицу 1</w:t>
        </w:r>
      </w:hyperlink>
      <w:r w:rsidRPr="00302752">
        <w:rPr>
          <w:rFonts w:ascii="Times New Roman" w:hAnsi="Times New Roman"/>
          <w:sz w:val="28"/>
          <w:szCs w:val="28"/>
        </w:rPr>
        <w:t xml:space="preserve"> приложения 15 «Распределение ассигнований на капитальные вложения из бюджета Тогучинского района Новосибирской области по направлениям и объектам на 2020 год»;</w:t>
      </w:r>
    </w:p>
    <w:p w:rsidR="001271B5" w:rsidRPr="001271B5" w:rsidRDefault="001271B5" w:rsidP="001271B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статью 21, утверждающую </w:t>
      </w:r>
      <w:r w:rsidRPr="001271B5">
        <w:rPr>
          <w:rFonts w:ascii="Times New Roman" w:hAnsi="Times New Roman"/>
          <w:sz w:val="28"/>
          <w:szCs w:val="28"/>
        </w:rPr>
        <w:t xml:space="preserve">объем бюджетных ассигнований дорожного фонда </w:t>
      </w:r>
      <w:proofErr w:type="spellStart"/>
      <w:r w:rsidRPr="001271B5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1271B5">
        <w:rPr>
          <w:rFonts w:ascii="Times New Roman" w:hAnsi="Times New Roman"/>
          <w:sz w:val="28"/>
          <w:szCs w:val="28"/>
        </w:rPr>
        <w:t xml:space="preserve"> района Но</w:t>
      </w:r>
      <w:r>
        <w:rPr>
          <w:rFonts w:ascii="Times New Roman" w:hAnsi="Times New Roman"/>
          <w:sz w:val="28"/>
          <w:szCs w:val="28"/>
        </w:rPr>
        <w:t>восибирской области на 2020 год.</w:t>
      </w:r>
    </w:p>
    <w:p w:rsidR="00EE2AE6" w:rsidRDefault="00EE2AE6" w:rsidP="001271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A3A88" w:rsidRPr="007E601C" w:rsidRDefault="004A3A88" w:rsidP="00593C5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E601C">
        <w:rPr>
          <w:rFonts w:ascii="Times New Roman" w:hAnsi="Times New Roman"/>
          <w:b/>
          <w:sz w:val="28"/>
          <w:szCs w:val="28"/>
        </w:rPr>
        <w:t>Источники финансирования дефицита бюджета</w:t>
      </w:r>
    </w:p>
    <w:p w:rsidR="00EC13AF" w:rsidRPr="007E601C" w:rsidRDefault="00EC13AF" w:rsidP="00593C5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3A88" w:rsidRPr="007E601C" w:rsidRDefault="004A3A88" w:rsidP="00593C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01C">
        <w:rPr>
          <w:rFonts w:ascii="Times New Roman" w:hAnsi="Times New Roman"/>
          <w:sz w:val="28"/>
          <w:szCs w:val="28"/>
        </w:rPr>
        <w:t xml:space="preserve">Дефицит бюджета на 2020 год </w:t>
      </w:r>
      <w:r w:rsidR="000F5A84">
        <w:rPr>
          <w:rFonts w:ascii="Times New Roman" w:hAnsi="Times New Roman"/>
          <w:sz w:val="28"/>
          <w:szCs w:val="28"/>
        </w:rPr>
        <w:t xml:space="preserve">останется без изменений и </w:t>
      </w:r>
      <w:r w:rsidR="002A3187" w:rsidRPr="007E601C">
        <w:rPr>
          <w:rFonts w:ascii="Times New Roman" w:hAnsi="Times New Roman"/>
          <w:sz w:val="28"/>
          <w:szCs w:val="28"/>
        </w:rPr>
        <w:t xml:space="preserve">составит </w:t>
      </w:r>
      <w:r w:rsidR="001271B5">
        <w:rPr>
          <w:rFonts w:ascii="Times New Roman" w:hAnsi="Times New Roman"/>
          <w:sz w:val="28"/>
          <w:szCs w:val="28"/>
        </w:rPr>
        <w:t xml:space="preserve">39 017,83188 </w:t>
      </w:r>
      <w:r w:rsidRPr="007E601C">
        <w:rPr>
          <w:rFonts w:ascii="Times New Roman" w:hAnsi="Times New Roman"/>
          <w:sz w:val="28"/>
          <w:szCs w:val="28"/>
        </w:rPr>
        <w:t>тыс. рублей.</w:t>
      </w:r>
    </w:p>
    <w:p w:rsidR="008F6F68" w:rsidRDefault="004A3A88" w:rsidP="00593C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01C">
        <w:rPr>
          <w:rFonts w:ascii="Times New Roman" w:hAnsi="Times New Roman"/>
          <w:sz w:val="28"/>
          <w:szCs w:val="28"/>
        </w:rPr>
        <w:lastRenderedPageBreak/>
        <w:t xml:space="preserve">Источниками гашения будут являться - изменение остатков средств на счетах по учету средств бюджета </w:t>
      </w:r>
      <w:r w:rsidR="00DB40C1">
        <w:rPr>
          <w:rFonts w:ascii="Times New Roman" w:hAnsi="Times New Roman"/>
          <w:sz w:val="28"/>
          <w:szCs w:val="28"/>
        </w:rPr>
        <w:t xml:space="preserve">31 182,83188 </w:t>
      </w:r>
      <w:r w:rsidRPr="007E601C">
        <w:rPr>
          <w:rFonts w:ascii="Times New Roman" w:hAnsi="Times New Roman"/>
          <w:sz w:val="28"/>
          <w:szCs w:val="28"/>
        </w:rPr>
        <w:t>тыс. рублей</w:t>
      </w:r>
      <w:r w:rsidR="008F6F68" w:rsidRPr="007E601C">
        <w:rPr>
          <w:rFonts w:ascii="Times New Roman" w:hAnsi="Times New Roman"/>
          <w:sz w:val="28"/>
          <w:szCs w:val="28"/>
        </w:rPr>
        <w:t xml:space="preserve"> и привлечение кредитных ресурсов </w:t>
      </w:r>
      <w:r w:rsidR="00DA5020">
        <w:rPr>
          <w:rFonts w:ascii="Times New Roman" w:hAnsi="Times New Roman"/>
          <w:sz w:val="28"/>
          <w:szCs w:val="28"/>
        </w:rPr>
        <w:t>не планируется</w:t>
      </w:r>
      <w:r w:rsidR="007E601C" w:rsidRPr="007E601C">
        <w:rPr>
          <w:rFonts w:ascii="Times New Roman" w:hAnsi="Times New Roman"/>
          <w:sz w:val="28"/>
          <w:szCs w:val="28"/>
        </w:rPr>
        <w:t>.</w:t>
      </w:r>
    </w:p>
    <w:p w:rsidR="008663F6" w:rsidRDefault="008663F6" w:rsidP="00593C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затронули</w:t>
      </w:r>
      <w:r w:rsidR="00B220BF">
        <w:rPr>
          <w:rFonts w:ascii="Times New Roman" w:hAnsi="Times New Roman"/>
          <w:sz w:val="28"/>
          <w:szCs w:val="28"/>
        </w:rPr>
        <w:t>:</w:t>
      </w:r>
    </w:p>
    <w:p w:rsidR="008663F6" w:rsidRPr="007E601C" w:rsidRDefault="00B220BF" w:rsidP="008663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663F6">
        <w:rPr>
          <w:rFonts w:ascii="Times New Roman" w:hAnsi="Times New Roman"/>
          <w:sz w:val="28"/>
          <w:szCs w:val="28"/>
        </w:rPr>
        <w:t>т</w:t>
      </w:r>
      <w:r w:rsidR="008663F6" w:rsidRPr="008663F6">
        <w:rPr>
          <w:rFonts w:ascii="Times New Roman" w:hAnsi="Times New Roman"/>
          <w:sz w:val="28"/>
          <w:szCs w:val="28"/>
        </w:rPr>
        <w:t xml:space="preserve">аблицу </w:t>
      </w:r>
      <w:r w:rsidR="008663F6">
        <w:rPr>
          <w:rFonts w:ascii="Times New Roman" w:hAnsi="Times New Roman"/>
          <w:sz w:val="28"/>
          <w:szCs w:val="28"/>
        </w:rPr>
        <w:t xml:space="preserve">  1 приложения 16</w:t>
      </w:r>
      <w:r w:rsidR="008663F6" w:rsidRPr="008663F6">
        <w:rPr>
          <w:rFonts w:ascii="Times New Roman" w:hAnsi="Times New Roman"/>
          <w:sz w:val="28"/>
          <w:szCs w:val="28"/>
        </w:rPr>
        <w:t xml:space="preserve"> «Источники финансирования дефицита бюджета </w:t>
      </w:r>
      <w:proofErr w:type="spellStart"/>
      <w:r w:rsidR="008663F6" w:rsidRPr="008663F6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8663F6" w:rsidRPr="008663F6">
        <w:rPr>
          <w:rFonts w:ascii="Times New Roman" w:hAnsi="Times New Roman"/>
          <w:sz w:val="28"/>
          <w:szCs w:val="28"/>
        </w:rPr>
        <w:t xml:space="preserve"> района Новосибирской области на 2020</w:t>
      </w:r>
      <w:r w:rsidR="008663F6">
        <w:rPr>
          <w:rFonts w:ascii="Times New Roman" w:hAnsi="Times New Roman"/>
          <w:sz w:val="28"/>
          <w:szCs w:val="28"/>
        </w:rPr>
        <w:t>-2022</w:t>
      </w:r>
      <w:r w:rsidR="008663F6" w:rsidRPr="008663F6">
        <w:rPr>
          <w:rFonts w:ascii="Times New Roman" w:hAnsi="Times New Roman"/>
          <w:sz w:val="28"/>
          <w:szCs w:val="28"/>
        </w:rPr>
        <w:t xml:space="preserve"> год</w:t>
      </w:r>
      <w:r w:rsidR="008663F6">
        <w:rPr>
          <w:rFonts w:ascii="Times New Roman" w:hAnsi="Times New Roman"/>
          <w:sz w:val="28"/>
          <w:szCs w:val="28"/>
        </w:rPr>
        <w:t>ы</w:t>
      </w:r>
      <w:r w:rsidR="008663F6" w:rsidRPr="008663F6">
        <w:rPr>
          <w:rFonts w:ascii="Times New Roman" w:hAnsi="Times New Roman"/>
          <w:sz w:val="28"/>
          <w:szCs w:val="28"/>
        </w:rPr>
        <w:t>»</w:t>
      </w:r>
    </w:p>
    <w:p w:rsidR="006F3A82" w:rsidRDefault="008663F6" w:rsidP="00593C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</w:t>
      </w:r>
      <w:r w:rsidRPr="008663F6">
        <w:rPr>
          <w:rFonts w:ascii="Times New Roman" w:hAnsi="Times New Roman"/>
          <w:sz w:val="28"/>
          <w:szCs w:val="28"/>
        </w:rPr>
        <w:t xml:space="preserve">аблицу </w:t>
      </w:r>
      <w:r>
        <w:rPr>
          <w:rFonts w:ascii="Times New Roman" w:hAnsi="Times New Roman"/>
          <w:sz w:val="28"/>
          <w:szCs w:val="28"/>
        </w:rPr>
        <w:t xml:space="preserve">  1 и 2 приложения 17</w:t>
      </w:r>
      <w:r w:rsidRPr="008663F6">
        <w:rPr>
          <w:rFonts w:ascii="Times New Roman" w:hAnsi="Times New Roman"/>
          <w:sz w:val="28"/>
          <w:szCs w:val="28"/>
        </w:rPr>
        <w:t xml:space="preserve"> «Программа муниципа</w:t>
      </w:r>
      <w:r>
        <w:rPr>
          <w:rFonts w:ascii="Times New Roman" w:hAnsi="Times New Roman"/>
          <w:sz w:val="28"/>
          <w:szCs w:val="28"/>
        </w:rPr>
        <w:t xml:space="preserve">льных внутренних заимствований </w:t>
      </w:r>
      <w:proofErr w:type="spellStart"/>
      <w:r w:rsidRPr="008663F6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8663F6">
        <w:rPr>
          <w:rFonts w:ascii="Times New Roman" w:hAnsi="Times New Roman"/>
          <w:sz w:val="28"/>
          <w:szCs w:val="28"/>
        </w:rPr>
        <w:t xml:space="preserve"> района Новосибирской области на 2020</w:t>
      </w:r>
      <w:r>
        <w:rPr>
          <w:rFonts w:ascii="Times New Roman" w:hAnsi="Times New Roman"/>
          <w:sz w:val="28"/>
          <w:szCs w:val="28"/>
        </w:rPr>
        <w:t>-2022</w:t>
      </w:r>
      <w:r w:rsidRPr="008663F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8663F6">
        <w:rPr>
          <w:rFonts w:ascii="Times New Roman" w:hAnsi="Times New Roman"/>
          <w:sz w:val="28"/>
          <w:szCs w:val="28"/>
        </w:rPr>
        <w:t>»</w:t>
      </w:r>
    </w:p>
    <w:p w:rsidR="008663F6" w:rsidRPr="008663F6" w:rsidRDefault="008663F6" w:rsidP="008663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статью 24 устанавливающую </w:t>
      </w:r>
      <w:r w:rsidRPr="002734D0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2734D0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2734D0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области, </w:t>
      </w:r>
      <w:r w:rsidRPr="002734D0">
        <w:rPr>
          <w:rFonts w:ascii="Times New Roman" w:hAnsi="Times New Roman"/>
          <w:sz w:val="28"/>
          <w:szCs w:val="28"/>
        </w:rPr>
        <w:t>в том числе верхний предел до</w:t>
      </w:r>
      <w:r>
        <w:rPr>
          <w:rFonts w:ascii="Times New Roman" w:hAnsi="Times New Roman"/>
          <w:sz w:val="28"/>
          <w:szCs w:val="28"/>
        </w:rPr>
        <w:t xml:space="preserve">лга по муниципальным гарантиям и </w:t>
      </w:r>
      <w:r w:rsidRPr="008663F6">
        <w:rPr>
          <w:rFonts w:ascii="Times New Roman" w:hAnsi="Times New Roman"/>
          <w:sz w:val="28"/>
          <w:szCs w:val="28"/>
        </w:rPr>
        <w:t xml:space="preserve">объем расходов бюджета района на обслуживание муниципального внутреннего долга </w:t>
      </w:r>
      <w:proofErr w:type="spellStart"/>
      <w:r w:rsidRPr="008663F6"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в </w:t>
      </w:r>
      <w:r w:rsidRPr="008663F6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>- 2022</w:t>
      </w:r>
      <w:r w:rsidRPr="008663F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ах</w:t>
      </w:r>
      <w:r w:rsidR="00AF49D0">
        <w:rPr>
          <w:rFonts w:ascii="Times New Roman" w:hAnsi="Times New Roman"/>
          <w:sz w:val="28"/>
          <w:szCs w:val="28"/>
        </w:rPr>
        <w:t>.</w:t>
      </w:r>
    </w:p>
    <w:p w:rsidR="006F3A82" w:rsidRPr="00302752" w:rsidRDefault="006F3A82" w:rsidP="00593C5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 Вносимые изменения не противоречат бюджетному</w:t>
      </w: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законодательству.</w:t>
      </w:r>
    </w:p>
    <w:p w:rsidR="006F3A82" w:rsidRDefault="006F3A82" w:rsidP="006F3A8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90CFE" w:rsidRDefault="00490CFE" w:rsidP="006F3A8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90CFE" w:rsidRPr="006F3A82" w:rsidRDefault="00490CFE" w:rsidP="006F3A8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F3A82" w:rsidRPr="00302752" w:rsidRDefault="006F3A82" w:rsidP="006F3A8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отдела финансов,  </w:t>
      </w:r>
    </w:p>
    <w:p w:rsidR="006F3A82" w:rsidRPr="00302752" w:rsidRDefault="006F3A82" w:rsidP="006F3A8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учета и отчетности </w:t>
      </w:r>
    </w:p>
    <w:p w:rsidR="006F3A82" w:rsidRPr="00302752" w:rsidRDefault="006F3A82" w:rsidP="006F3A8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Тогучинского района </w:t>
      </w:r>
    </w:p>
    <w:p w:rsidR="00EA1A03" w:rsidRPr="001170FE" w:rsidRDefault="006F3A82" w:rsidP="001170F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                                                </w:t>
      </w:r>
      <w:r w:rsidRPr="0030275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proofErr w:type="spellStart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>О.Н</w:t>
      </w:r>
      <w:proofErr w:type="spellEnd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>. Купцова</w:t>
      </w:r>
    </w:p>
    <w:sectPr w:rsidR="00EA1A03" w:rsidRPr="001170FE" w:rsidSect="006F3A8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2C6F"/>
    <w:multiLevelType w:val="hybridMultilevel"/>
    <w:tmpl w:val="BC6CF6EE"/>
    <w:lvl w:ilvl="0" w:tplc="7518886A">
      <w:start w:val="3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6C503C"/>
    <w:multiLevelType w:val="hybridMultilevel"/>
    <w:tmpl w:val="BFE2E228"/>
    <w:lvl w:ilvl="0" w:tplc="47D4E8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7356D0"/>
    <w:multiLevelType w:val="hybridMultilevel"/>
    <w:tmpl w:val="957077F0"/>
    <w:lvl w:ilvl="0" w:tplc="7F0A3982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F51FB"/>
    <w:multiLevelType w:val="hybridMultilevel"/>
    <w:tmpl w:val="796A5138"/>
    <w:lvl w:ilvl="0" w:tplc="EE18B6CE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4" w15:restartNumberingAfterBreak="0">
    <w:nsid w:val="21C00A7D"/>
    <w:multiLevelType w:val="hybridMultilevel"/>
    <w:tmpl w:val="C1C07D18"/>
    <w:lvl w:ilvl="0" w:tplc="C6CC12E2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5" w15:restartNumberingAfterBreak="0">
    <w:nsid w:val="29D20B8F"/>
    <w:multiLevelType w:val="hybridMultilevel"/>
    <w:tmpl w:val="5F70D45E"/>
    <w:lvl w:ilvl="0" w:tplc="9CE4421A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6" w15:restartNumberingAfterBreak="0">
    <w:nsid w:val="3EBF68CF"/>
    <w:multiLevelType w:val="hybridMultilevel"/>
    <w:tmpl w:val="1584BF1A"/>
    <w:lvl w:ilvl="0" w:tplc="895E4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F1D024A"/>
    <w:multiLevelType w:val="hybridMultilevel"/>
    <w:tmpl w:val="089EE574"/>
    <w:lvl w:ilvl="0" w:tplc="4650BE74">
      <w:start w:val="1"/>
      <w:numFmt w:val="decimal"/>
      <w:lvlText w:val="%1."/>
      <w:lvlJc w:val="left"/>
      <w:pPr>
        <w:ind w:left="1083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71B1AD2"/>
    <w:multiLevelType w:val="hybridMultilevel"/>
    <w:tmpl w:val="9C3AC6FE"/>
    <w:lvl w:ilvl="0" w:tplc="7E9CBCEE">
      <w:start w:val="1"/>
      <w:numFmt w:val="decimal"/>
      <w:lvlText w:val="%1)"/>
      <w:lvlJc w:val="left"/>
      <w:pPr>
        <w:ind w:left="9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9" w15:restartNumberingAfterBreak="0">
    <w:nsid w:val="50A34F15"/>
    <w:multiLevelType w:val="hybridMultilevel"/>
    <w:tmpl w:val="C9EE66C4"/>
    <w:lvl w:ilvl="0" w:tplc="5B50851A">
      <w:start w:val="1"/>
      <w:numFmt w:val="decimal"/>
      <w:lvlText w:val="%1)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10" w15:restartNumberingAfterBreak="0">
    <w:nsid w:val="6A771A02"/>
    <w:multiLevelType w:val="hybridMultilevel"/>
    <w:tmpl w:val="380EEA80"/>
    <w:lvl w:ilvl="0" w:tplc="7ECA73A6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04B3F1B"/>
    <w:multiLevelType w:val="hybridMultilevel"/>
    <w:tmpl w:val="1BCEF6EE"/>
    <w:lvl w:ilvl="0" w:tplc="215AE62E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12" w15:restartNumberingAfterBreak="0">
    <w:nsid w:val="75A47919"/>
    <w:multiLevelType w:val="hybridMultilevel"/>
    <w:tmpl w:val="83E6B870"/>
    <w:lvl w:ilvl="0" w:tplc="800E19BC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5EC227E"/>
    <w:multiLevelType w:val="hybridMultilevel"/>
    <w:tmpl w:val="A7A02D26"/>
    <w:lvl w:ilvl="0" w:tplc="4B0EDB46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14" w15:restartNumberingAfterBreak="0">
    <w:nsid w:val="78547BA8"/>
    <w:multiLevelType w:val="hybridMultilevel"/>
    <w:tmpl w:val="75E8B034"/>
    <w:lvl w:ilvl="0" w:tplc="17241EC2">
      <w:start w:val="1"/>
      <w:numFmt w:val="decimal"/>
      <w:lvlText w:val="%1)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14"/>
  </w:num>
  <w:num w:numId="5">
    <w:abstractNumId w:val="5"/>
  </w:num>
  <w:num w:numId="6">
    <w:abstractNumId w:val="12"/>
  </w:num>
  <w:num w:numId="7">
    <w:abstractNumId w:val="10"/>
  </w:num>
  <w:num w:numId="8">
    <w:abstractNumId w:val="2"/>
  </w:num>
  <w:num w:numId="9">
    <w:abstractNumId w:val="11"/>
  </w:num>
  <w:num w:numId="10">
    <w:abstractNumId w:val="3"/>
  </w:num>
  <w:num w:numId="11">
    <w:abstractNumId w:val="4"/>
  </w:num>
  <w:num w:numId="12">
    <w:abstractNumId w:val="13"/>
  </w:num>
  <w:num w:numId="13">
    <w:abstractNumId w:val="7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B63"/>
    <w:rsid w:val="00013EC3"/>
    <w:rsid w:val="00060B5E"/>
    <w:rsid w:val="000A1FD2"/>
    <w:rsid w:val="000A6BFC"/>
    <w:rsid w:val="000F3260"/>
    <w:rsid w:val="000F5A84"/>
    <w:rsid w:val="00100851"/>
    <w:rsid w:val="001170FE"/>
    <w:rsid w:val="001271B5"/>
    <w:rsid w:val="001727C1"/>
    <w:rsid w:val="00177731"/>
    <w:rsid w:val="00185B63"/>
    <w:rsid w:val="001B5D48"/>
    <w:rsid w:val="001D782B"/>
    <w:rsid w:val="001F550D"/>
    <w:rsid w:val="001F5C0C"/>
    <w:rsid w:val="00206D39"/>
    <w:rsid w:val="00226100"/>
    <w:rsid w:val="0023665D"/>
    <w:rsid w:val="00267C67"/>
    <w:rsid w:val="002767E0"/>
    <w:rsid w:val="00287C99"/>
    <w:rsid w:val="002A3187"/>
    <w:rsid w:val="002B21B0"/>
    <w:rsid w:val="002C20C4"/>
    <w:rsid w:val="002F096F"/>
    <w:rsid w:val="00302914"/>
    <w:rsid w:val="0031051E"/>
    <w:rsid w:val="0033352B"/>
    <w:rsid w:val="00371180"/>
    <w:rsid w:val="00375C98"/>
    <w:rsid w:val="003A6B27"/>
    <w:rsid w:val="003B21B7"/>
    <w:rsid w:val="003B52F0"/>
    <w:rsid w:val="00422868"/>
    <w:rsid w:val="00436FEF"/>
    <w:rsid w:val="004862AD"/>
    <w:rsid w:val="00490CFE"/>
    <w:rsid w:val="00490D31"/>
    <w:rsid w:val="004A3A88"/>
    <w:rsid w:val="004B50D8"/>
    <w:rsid w:val="004D2629"/>
    <w:rsid w:val="004D4B3A"/>
    <w:rsid w:val="004D5462"/>
    <w:rsid w:val="00531610"/>
    <w:rsid w:val="00575E14"/>
    <w:rsid w:val="00580FE6"/>
    <w:rsid w:val="00593C50"/>
    <w:rsid w:val="00597C0B"/>
    <w:rsid w:val="005C3638"/>
    <w:rsid w:val="005D44A7"/>
    <w:rsid w:val="005D5346"/>
    <w:rsid w:val="005E1DA5"/>
    <w:rsid w:val="005F283F"/>
    <w:rsid w:val="00613C87"/>
    <w:rsid w:val="006263EF"/>
    <w:rsid w:val="00626577"/>
    <w:rsid w:val="00652B84"/>
    <w:rsid w:val="0066632B"/>
    <w:rsid w:val="00666AB0"/>
    <w:rsid w:val="00667998"/>
    <w:rsid w:val="006765FE"/>
    <w:rsid w:val="006E080D"/>
    <w:rsid w:val="006F24E2"/>
    <w:rsid w:val="006F3A82"/>
    <w:rsid w:val="00733B4D"/>
    <w:rsid w:val="00735C76"/>
    <w:rsid w:val="00755211"/>
    <w:rsid w:val="00795F7A"/>
    <w:rsid w:val="00797B83"/>
    <w:rsid w:val="007C4908"/>
    <w:rsid w:val="007E601C"/>
    <w:rsid w:val="00803CAF"/>
    <w:rsid w:val="008432B3"/>
    <w:rsid w:val="00845294"/>
    <w:rsid w:val="008663F6"/>
    <w:rsid w:val="00892271"/>
    <w:rsid w:val="008B549B"/>
    <w:rsid w:val="008C21F1"/>
    <w:rsid w:val="008D33A1"/>
    <w:rsid w:val="008E377B"/>
    <w:rsid w:val="008F3784"/>
    <w:rsid w:val="008F6F68"/>
    <w:rsid w:val="00916190"/>
    <w:rsid w:val="00926104"/>
    <w:rsid w:val="00962C1A"/>
    <w:rsid w:val="009C224A"/>
    <w:rsid w:val="009E6813"/>
    <w:rsid w:val="009F7E4D"/>
    <w:rsid w:val="00A50E3F"/>
    <w:rsid w:val="00A937C6"/>
    <w:rsid w:val="00AF3222"/>
    <w:rsid w:val="00AF49D0"/>
    <w:rsid w:val="00AF5D81"/>
    <w:rsid w:val="00B03036"/>
    <w:rsid w:val="00B04989"/>
    <w:rsid w:val="00B220BF"/>
    <w:rsid w:val="00B30E69"/>
    <w:rsid w:val="00B6565B"/>
    <w:rsid w:val="00B825C1"/>
    <w:rsid w:val="00B87116"/>
    <w:rsid w:val="00BC121A"/>
    <w:rsid w:val="00C24DC2"/>
    <w:rsid w:val="00C82299"/>
    <w:rsid w:val="00C95238"/>
    <w:rsid w:val="00CA596B"/>
    <w:rsid w:val="00CB3A36"/>
    <w:rsid w:val="00CD2140"/>
    <w:rsid w:val="00CE34FF"/>
    <w:rsid w:val="00D0394D"/>
    <w:rsid w:val="00D17674"/>
    <w:rsid w:val="00D35F38"/>
    <w:rsid w:val="00D917B6"/>
    <w:rsid w:val="00D929CC"/>
    <w:rsid w:val="00D94666"/>
    <w:rsid w:val="00DA5020"/>
    <w:rsid w:val="00DB40C1"/>
    <w:rsid w:val="00DE6182"/>
    <w:rsid w:val="00E14E73"/>
    <w:rsid w:val="00E52A90"/>
    <w:rsid w:val="00E53FAB"/>
    <w:rsid w:val="00E81CC5"/>
    <w:rsid w:val="00E82DA9"/>
    <w:rsid w:val="00EA1A03"/>
    <w:rsid w:val="00EA5B16"/>
    <w:rsid w:val="00EB5D12"/>
    <w:rsid w:val="00EC13AF"/>
    <w:rsid w:val="00EC1E43"/>
    <w:rsid w:val="00EC5E8B"/>
    <w:rsid w:val="00EE2AE6"/>
    <w:rsid w:val="00F50CD2"/>
    <w:rsid w:val="00F86478"/>
    <w:rsid w:val="00F944FF"/>
    <w:rsid w:val="00FA7A31"/>
    <w:rsid w:val="00FC5D4F"/>
    <w:rsid w:val="00FC7409"/>
    <w:rsid w:val="00FD15BC"/>
    <w:rsid w:val="00FD15DD"/>
    <w:rsid w:val="00FD3FB5"/>
    <w:rsid w:val="00FD408D"/>
    <w:rsid w:val="00FD5A51"/>
    <w:rsid w:val="00FF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7558C"/>
  <w15:chartTrackingRefBased/>
  <w15:docId w15:val="{B53FB1C0-CE56-40BF-ADF3-79258017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B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F3222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AF32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F322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F3222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D534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3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33A1"/>
    <w:rPr>
      <w:rFonts w:ascii="Segoe UI" w:eastAsia="Calibri" w:hAnsi="Segoe UI" w:cs="Segoe UI"/>
      <w:sz w:val="18"/>
      <w:szCs w:val="18"/>
    </w:rPr>
  </w:style>
  <w:style w:type="paragraph" w:customStyle="1" w:styleId="a8">
    <w:name w:val="Знак"/>
    <w:basedOn w:val="a"/>
    <w:rsid w:val="005C3638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">
    <w:name w:val="ConsPlusNormal"/>
    <w:link w:val="ConsPlusNormal0"/>
    <w:rsid w:val="00DB40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40C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4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1A4BACCF115888C56AB1F1920D97A3310C28773375903B3FB7233486E47F512E269A2D1FDA769DB279DEDRDg8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1A4BACCF115888C56AB1F1920D97A3310C28773375903B3FB7233486E47F512E269A2D1FDA769DB279DEDRDg8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4ACF8-F77E-4B2C-B268-CCF367378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2095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2020-12-18T05:53:00Z</cp:lastPrinted>
  <dcterms:created xsi:type="dcterms:W3CDTF">2020-12-17T16:34:00Z</dcterms:created>
  <dcterms:modified xsi:type="dcterms:W3CDTF">2021-01-11T04:24:00Z</dcterms:modified>
</cp:coreProperties>
</file>