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AD" w:rsidRPr="00747178" w:rsidRDefault="005F36AA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1080"/>
        <w:gridCol w:w="540"/>
        <w:gridCol w:w="1509"/>
        <w:gridCol w:w="2734"/>
      </w:tblGrid>
      <w:tr w:rsidR="00BF60AD" w:rsidRPr="00E101B8" w:rsidTr="00093D94">
        <w:tc>
          <w:tcPr>
            <w:tcW w:w="9571" w:type="dxa"/>
            <w:gridSpan w:val="5"/>
          </w:tcPr>
          <w:p w:rsidR="00167AF5" w:rsidRPr="00E101B8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E101B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167AF5" w:rsidRPr="00E101B8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E101B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167AF5" w:rsidRPr="00E101B8" w:rsidRDefault="00167AF5" w:rsidP="00FB4FD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E101B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BF60AD" w:rsidRPr="00E101B8" w:rsidTr="00093D94">
        <w:trPr>
          <w:trHeight w:val="567"/>
        </w:trPr>
        <w:tc>
          <w:tcPr>
            <w:tcW w:w="9571" w:type="dxa"/>
            <w:gridSpan w:val="5"/>
          </w:tcPr>
          <w:p w:rsidR="00BF60AD" w:rsidRPr="00E101B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E101B8" w:rsidTr="00093D94">
        <w:tc>
          <w:tcPr>
            <w:tcW w:w="9571" w:type="dxa"/>
            <w:gridSpan w:val="5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01"/>
              <w:gridCol w:w="4653"/>
            </w:tblGrid>
            <w:tr w:rsidR="00BF60AD" w:rsidRPr="00E101B8" w:rsidTr="00093D94">
              <w:tc>
                <w:tcPr>
                  <w:tcW w:w="9675" w:type="dxa"/>
                  <w:gridSpan w:val="2"/>
                </w:tcPr>
                <w:p w:rsidR="00BF60AD" w:rsidRPr="00E101B8" w:rsidRDefault="00F61D9F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 w:rsidRPr="002B474A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>ПОСТАНОВЛЕНИЕ</w:t>
                  </w:r>
                </w:p>
              </w:tc>
            </w:tr>
            <w:tr w:rsidR="00BF60AD" w:rsidRPr="00E101B8" w:rsidTr="00093D94">
              <w:trPr>
                <w:trHeight w:val="384"/>
              </w:trPr>
              <w:tc>
                <w:tcPr>
                  <w:tcW w:w="9675" w:type="dxa"/>
                  <w:gridSpan w:val="2"/>
                </w:tcPr>
                <w:p w:rsidR="00BF60AD" w:rsidRPr="00E101B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</w:tr>
            <w:tr w:rsidR="00BF60AD" w:rsidRPr="00E101B8" w:rsidTr="00093D94">
              <w:tc>
                <w:tcPr>
                  <w:tcW w:w="4865" w:type="dxa"/>
                  <w:vAlign w:val="center"/>
                </w:tcPr>
                <w:p w:rsidR="00BF60AD" w:rsidRPr="00E101B8" w:rsidRDefault="009623D5" w:rsidP="004A1F55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26.11.2020</w:t>
                  </w:r>
                </w:p>
              </w:tc>
              <w:tc>
                <w:tcPr>
                  <w:tcW w:w="4810" w:type="dxa"/>
                  <w:vAlign w:val="center"/>
                </w:tcPr>
                <w:p w:rsidR="007F629C" w:rsidRPr="00E101B8" w:rsidRDefault="00BF60AD" w:rsidP="005B3374">
                  <w:pPr>
                    <w:spacing w:after="0" w:line="240" w:lineRule="auto"/>
                    <w:ind w:right="-55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 w:rsidRPr="00E101B8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№</w:t>
                  </w:r>
                  <w:bookmarkStart w:id="0" w:name="_GoBack"/>
                  <w:r w:rsidR="009623D5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1254/П/93</w:t>
                  </w:r>
                  <w:bookmarkEnd w:id="0"/>
                </w:p>
              </w:tc>
            </w:tr>
            <w:tr w:rsidR="00BF60AD" w:rsidRPr="00E101B8" w:rsidTr="00093D94">
              <w:trPr>
                <w:trHeight w:val="404"/>
              </w:trPr>
              <w:tc>
                <w:tcPr>
                  <w:tcW w:w="9675" w:type="dxa"/>
                  <w:gridSpan w:val="2"/>
                </w:tcPr>
                <w:p w:rsidR="00BF60AD" w:rsidRPr="00E101B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BF60AD" w:rsidRPr="00E101B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E101B8" w:rsidTr="00093D94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2734" w:type="dxa"/>
          <w:jc w:val="center"/>
        </w:trPr>
        <w:tc>
          <w:tcPr>
            <w:tcW w:w="1080" w:type="dxa"/>
          </w:tcPr>
          <w:p w:rsidR="00BF60AD" w:rsidRPr="00E101B8" w:rsidRDefault="00BF60AD" w:rsidP="001445AB">
            <w:pPr>
              <w:spacing w:after="0" w:line="240" w:lineRule="auto"/>
              <w:ind w:left="-284" w:right="-284" w:firstLine="7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F60AD" w:rsidRPr="00E101B8" w:rsidRDefault="00BF60AD" w:rsidP="001445AB">
            <w:pPr>
              <w:spacing w:after="0" w:line="240" w:lineRule="auto"/>
              <w:ind w:left="-284" w:right="-284" w:firstLine="71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BF60AD" w:rsidRPr="00E101B8" w:rsidRDefault="00BF60AD" w:rsidP="001445AB">
            <w:pPr>
              <w:spacing w:after="0" w:line="240" w:lineRule="auto"/>
              <w:ind w:left="-284" w:right="-284" w:firstLine="71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BF60AD" w:rsidRPr="00E101B8" w:rsidRDefault="00BF60AD" w:rsidP="001445AB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E101B8">
        <w:rPr>
          <w:rFonts w:ascii="Times New Roman" w:hAnsi="Times New Roman"/>
          <w:bCs/>
          <w:sz w:val="28"/>
          <w:szCs w:val="24"/>
          <w:lang w:eastAsia="ru-RU"/>
        </w:rPr>
        <w:t>г. Тогучин</w:t>
      </w:r>
    </w:p>
    <w:p w:rsidR="00BF60AD" w:rsidRPr="00E101B8" w:rsidRDefault="00BF60AD" w:rsidP="001445AB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D67D7" w:rsidRPr="00E101B8" w:rsidRDefault="004D67D7" w:rsidP="00010E44">
      <w:pPr>
        <w:spacing w:after="0" w:line="240" w:lineRule="auto"/>
        <w:ind w:left="-284" w:right="-284" w:firstLine="71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</w:t>
      </w:r>
      <w:r w:rsidR="005E7ABB"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общественных обсуждений </w:t>
      </w:r>
      <w:r w:rsidRPr="00E101B8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вопросу </w:t>
      </w:r>
      <w:r w:rsidR="00010E44" w:rsidRPr="00010E44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разрешени</w:t>
      </w:r>
      <w:r w:rsidR="00F5353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10E44" w:rsidRPr="00010E4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</w:p>
    <w:p w:rsidR="002B474A" w:rsidRPr="00E101B8" w:rsidRDefault="002B474A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2BC0" w:rsidRDefault="00812BC0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6B5" w:rsidRPr="00E101B8" w:rsidRDefault="001626B5" w:rsidP="001445AB">
      <w:pPr>
        <w:autoSpaceDN w:val="0"/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374" w:rsidRDefault="00F5353C" w:rsidP="00F5353C">
      <w:pPr>
        <w:pStyle w:val="a7"/>
        <w:spacing w:before="0" w:beforeAutospacing="0" w:after="0" w:afterAutospacing="0"/>
        <w:ind w:left="-284" w:right="-284" w:firstLine="710"/>
        <w:jc w:val="both"/>
        <w:rPr>
          <w:sz w:val="28"/>
          <w:szCs w:val="28"/>
        </w:rPr>
      </w:pPr>
      <w:r w:rsidRPr="00F5353C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</w:t>
      </w:r>
      <w:r w:rsidR="00FF66E8">
        <w:rPr>
          <w:sz w:val="28"/>
          <w:szCs w:val="28"/>
        </w:rPr>
        <w:t>, П</w:t>
      </w:r>
      <w:r w:rsidRPr="00F5353C">
        <w:rPr>
          <w:sz w:val="28"/>
          <w:szCs w:val="28"/>
        </w:rPr>
        <w:t xml:space="preserve">равилами землепользования и застройки </w:t>
      </w:r>
      <w:proofErr w:type="spellStart"/>
      <w:r w:rsidR="0076369E">
        <w:rPr>
          <w:sz w:val="28"/>
          <w:szCs w:val="28"/>
        </w:rPr>
        <w:t>Нечаевского</w:t>
      </w:r>
      <w:proofErr w:type="spellEnd"/>
      <w:r w:rsidRPr="00F5353C">
        <w:rPr>
          <w:sz w:val="28"/>
          <w:szCs w:val="28"/>
        </w:rPr>
        <w:t xml:space="preserve"> сельсовета  Тогучинского района Новосибирской области, утвержденными решением Совета депутатов Тогучинского района Новосибирской области третьего</w:t>
      </w:r>
      <w:r w:rsidR="001626B5">
        <w:rPr>
          <w:sz w:val="28"/>
          <w:szCs w:val="28"/>
        </w:rPr>
        <w:t xml:space="preserve"> созыва от 21.06.2019 № 213, П</w:t>
      </w:r>
      <w:r w:rsidRPr="00F5353C">
        <w:rPr>
          <w:sz w:val="28"/>
          <w:szCs w:val="28"/>
        </w:rPr>
        <w:t>орядком организации и проведения общественных обсуждений в соответствии с законодательством о градостроительной деятельности на территории сельских</w:t>
      </w:r>
      <w:r w:rsidR="00494625">
        <w:rPr>
          <w:sz w:val="28"/>
          <w:szCs w:val="28"/>
        </w:rPr>
        <w:t xml:space="preserve"> </w:t>
      </w:r>
      <w:r w:rsidRPr="00F5353C">
        <w:rPr>
          <w:sz w:val="28"/>
          <w:szCs w:val="28"/>
        </w:rPr>
        <w:t>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постановлением администрации Тогучинского района Новосибирской области от 21.05.2018 № 634 «Об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 на территории сельских поселений (кроме Репьевского сельсовета) Тогучинског</w:t>
      </w:r>
      <w:r>
        <w:rPr>
          <w:sz w:val="28"/>
          <w:szCs w:val="28"/>
        </w:rPr>
        <w:t>о района Новосибирской области»</w:t>
      </w:r>
      <w:r w:rsidR="00342A1B">
        <w:rPr>
          <w:sz w:val="28"/>
          <w:szCs w:val="28"/>
        </w:rPr>
        <w:t>,</w:t>
      </w:r>
      <w:r w:rsidRPr="00F5353C">
        <w:rPr>
          <w:sz w:val="28"/>
          <w:szCs w:val="28"/>
        </w:rPr>
        <w:t xml:space="preserve"> администрация</w:t>
      </w:r>
      <w:r w:rsidR="0076369E">
        <w:rPr>
          <w:sz w:val="28"/>
          <w:szCs w:val="28"/>
        </w:rPr>
        <w:t xml:space="preserve"> </w:t>
      </w:r>
      <w:r w:rsidRPr="00F5353C">
        <w:rPr>
          <w:sz w:val="28"/>
          <w:szCs w:val="28"/>
        </w:rPr>
        <w:t>Тогучинского района Новосибирской области,</w:t>
      </w:r>
    </w:p>
    <w:p w:rsidR="00DC1FA3" w:rsidRPr="00E101B8" w:rsidRDefault="00AC6CA5" w:rsidP="001626B5">
      <w:pPr>
        <w:pStyle w:val="a7"/>
        <w:spacing w:before="0" w:beforeAutospacing="0" w:after="0" w:afterAutospacing="0"/>
        <w:ind w:left="-284" w:right="-284"/>
        <w:jc w:val="both"/>
        <w:rPr>
          <w:sz w:val="28"/>
          <w:szCs w:val="28"/>
        </w:rPr>
      </w:pPr>
      <w:r w:rsidRPr="00E101B8">
        <w:rPr>
          <w:sz w:val="28"/>
          <w:szCs w:val="28"/>
        </w:rPr>
        <w:t>ПОСТАНОВЛЯЕТ:</w:t>
      </w:r>
    </w:p>
    <w:p w:rsidR="00E869EF" w:rsidRPr="001626B5" w:rsidRDefault="001626B5" w:rsidP="001626B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C3056" w:rsidRPr="001626B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="000565C2" w:rsidRPr="001626B5">
        <w:rPr>
          <w:rFonts w:ascii="Times New Roman" w:eastAsia="Times New Roman" w:hAnsi="Times New Roman"/>
          <w:sz w:val="28"/>
          <w:szCs w:val="28"/>
          <w:lang w:eastAsia="ru-RU"/>
        </w:rPr>
        <w:t>общественные о</w:t>
      </w:r>
      <w:r w:rsidR="00676F60" w:rsidRPr="001626B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0565C2" w:rsidRPr="001626B5">
        <w:rPr>
          <w:rFonts w:ascii="Times New Roman" w:eastAsia="Times New Roman" w:hAnsi="Times New Roman"/>
          <w:sz w:val="28"/>
          <w:szCs w:val="28"/>
          <w:lang w:eastAsia="ru-RU"/>
        </w:rPr>
        <w:t xml:space="preserve">суждения </w:t>
      </w:r>
      <w:r w:rsidR="00EC3056" w:rsidRPr="001626B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2713E" w:rsidRPr="001626B5">
        <w:rPr>
          <w:rFonts w:ascii="Times New Roman" w:eastAsia="Times New Roman" w:hAnsi="Times New Roman"/>
          <w:sz w:val="28"/>
          <w:szCs w:val="28"/>
          <w:lang w:eastAsia="ru-RU"/>
        </w:rPr>
        <w:t>проекту</w:t>
      </w:r>
      <w:r w:rsidR="00342A1B" w:rsidRPr="001626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разрешения </w:t>
      </w:r>
      <w:r w:rsidR="00342A1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отношении </w:t>
      </w:r>
      <w:r w:rsidR="00342A1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земельного участка с кадастровым номером </w:t>
      </w:r>
      <w:r w:rsidR="005865AC" w:rsidRPr="00586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54:24:0</w:t>
      </w:r>
      <w:r w:rsidR="00763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53001:438</w:t>
      </w:r>
      <w:r w:rsidR="00342A1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площадью </w:t>
      </w:r>
      <w:r w:rsidR="00763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872 </w:t>
      </w:r>
      <w:r w:rsidR="00342A1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квадратных метр</w:t>
      </w:r>
      <w:r w:rsidR="00763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342A1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расположенного по адресу: Новосибирская область, </w:t>
      </w:r>
      <w:proofErr w:type="spellStart"/>
      <w:r w:rsidR="00342A1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Тогучинский</w:t>
      </w:r>
      <w:proofErr w:type="spellEnd"/>
      <w:r w:rsidR="00342A1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</w:t>
      </w:r>
      <w:r w:rsidR="00763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6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</w:t>
      </w:r>
      <w:r w:rsidR="002B474A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село</w:t>
      </w:r>
      <w:r w:rsidR="00586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763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63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Нечаевский</w:t>
      </w:r>
      <w:proofErr w:type="spellEnd"/>
      <w:r w:rsidR="00342A1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D7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улица </w:t>
      </w:r>
      <w:r w:rsidR="00763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Весенняя</w:t>
      </w:r>
      <w:r w:rsidR="005865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</w:t>
      </w:r>
      <w:r w:rsidR="00763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342A1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части</w:t>
      </w:r>
      <w:r w:rsidR="00763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42A1B" w:rsidRPr="001626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уменьшения минимального отступа от границы земельного участка со </w:t>
      </w:r>
      <w:r w:rsidR="00ED7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стороны главного фасада здания (по ул</w:t>
      </w:r>
      <w:r w:rsidR="004E45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ице </w:t>
      </w:r>
      <w:r w:rsidR="00763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Весенняя</w:t>
      </w:r>
      <w:r w:rsidR="00ED7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 3,0 метров до 2,</w:t>
      </w:r>
      <w:r w:rsidR="00763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ED7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метр</w:t>
      </w:r>
      <w:r w:rsidR="00494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="00ED7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7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</w:t>
      </w:r>
      <w:r w:rsidR="00763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7D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Проект).</w:t>
      </w:r>
    </w:p>
    <w:p w:rsidR="000C7D65" w:rsidRPr="00737B9B" w:rsidRDefault="000C7D65" w:rsidP="000C7D6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2. Сроки проведения общественных обсуждений определить </w:t>
      </w:r>
      <w:proofErr w:type="gramStart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с  </w:t>
      </w:r>
      <w:r w:rsidR="0076369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63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.2020</w:t>
      </w:r>
      <w:proofErr w:type="gramEnd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 по 0</w:t>
      </w:r>
      <w:r w:rsidR="0076369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.12.2020.</w:t>
      </w:r>
    </w:p>
    <w:p w:rsidR="000C7D65" w:rsidRPr="00737B9B" w:rsidRDefault="000C7D65" w:rsidP="000C7D6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3. Проект и информационные материалы к нему разместить:</w:t>
      </w:r>
    </w:p>
    <w:p w:rsidR="000C7D65" w:rsidRPr="00737B9B" w:rsidRDefault="000C7D65" w:rsidP="000C7D6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3.1.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- «Электронная демократия Новосибирской области» </w:t>
      </w:r>
      <w:proofErr w:type="gramStart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http://www.dem.nso.ru/ ;</w:t>
      </w:r>
      <w:proofErr w:type="gramEnd"/>
    </w:p>
    <w:p w:rsidR="000C7D65" w:rsidRPr="00737B9B" w:rsidRDefault="000C7D65" w:rsidP="000C7D6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3.2. На официальном сайте администрации Тогучинского района Новосибирской области в информационно-телекоммуникационной сети "Интернет" </w:t>
      </w:r>
      <w:proofErr w:type="gramStart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https://toguchin.nso.ru/ ;</w:t>
      </w:r>
      <w:proofErr w:type="gramEnd"/>
    </w:p>
    <w:p w:rsidR="000C7D65" w:rsidRPr="00737B9B" w:rsidRDefault="000C7D65" w:rsidP="000C7D6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3.3. На экспозиции по адресу: Новосибирска</w:t>
      </w:r>
      <w:r w:rsidR="00BB0F8E">
        <w:rPr>
          <w:rFonts w:ascii="Times New Roman" w:eastAsia="Times New Roman" w:hAnsi="Times New Roman"/>
          <w:sz w:val="28"/>
          <w:szCs w:val="28"/>
          <w:lang w:eastAsia="ru-RU"/>
        </w:rPr>
        <w:t xml:space="preserve">я область, </w:t>
      </w:r>
      <w:proofErr w:type="spellStart"/>
      <w:r w:rsidR="00BB0F8E">
        <w:rPr>
          <w:rFonts w:ascii="Times New Roman" w:eastAsia="Times New Roman" w:hAnsi="Times New Roman"/>
          <w:sz w:val="28"/>
          <w:szCs w:val="28"/>
          <w:lang w:eastAsia="ru-RU"/>
        </w:rPr>
        <w:t>Тогучинский</w:t>
      </w:r>
      <w:proofErr w:type="spellEnd"/>
      <w:r w:rsidR="00BB0F8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город</w:t>
      </w:r>
      <w:r w:rsidR="00690526" w:rsidRPr="006905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F8E">
        <w:rPr>
          <w:rFonts w:ascii="Times New Roman" w:eastAsia="Times New Roman" w:hAnsi="Times New Roman"/>
          <w:sz w:val="28"/>
          <w:szCs w:val="28"/>
          <w:lang w:eastAsia="ru-RU"/>
        </w:rPr>
        <w:t>Тогучин, улица</w:t>
      </w:r>
      <w:r w:rsidR="00CB36C6" w:rsidRPr="00CB3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Садовая,</w:t>
      </w:r>
      <w:r w:rsidR="00CB36C6" w:rsidRPr="00CB36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9, кабинет 40. </w:t>
      </w:r>
      <w:proofErr w:type="gramStart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График  проведения</w:t>
      </w:r>
      <w:proofErr w:type="gramEnd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экспозиции (ежедневно, кроме выходных дней): с  </w:t>
      </w:r>
      <w:r w:rsidR="0076369E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636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.2020 – по 0</w:t>
      </w:r>
      <w:r w:rsidR="0076369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.12.2020   с 08.00 до 13.00 и  с 14.00 до 17.00.</w:t>
      </w:r>
    </w:p>
    <w:p w:rsidR="000C7D65" w:rsidRPr="00737B9B" w:rsidRDefault="000C7D65" w:rsidP="000C7D6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4. Председателю комиссия по подготовке проекта правил землепользования и застройки сельских поселений Тогучинского района Новосибирской области (кроме Репьевского сельсовета Тогучинского района Новосибирской области) </w:t>
      </w:r>
      <w:proofErr w:type="spellStart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Дралюк</w:t>
      </w:r>
      <w:proofErr w:type="spellEnd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 А.Н. обеспечить подготовку и контроль за мероприятиями по проведению общественных обсуждений.</w:t>
      </w:r>
    </w:p>
    <w:p w:rsidR="000C7D65" w:rsidRPr="00737B9B" w:rsidRDefault="000C7D65" w:rsidP="000C7D6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5. Управляющему делами администрации Тогучинского района Новосибирской области </w:t>
      </w:r>
      <w:proofErr w:type="spellStart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Чумаковой</w:t>
      </w:r>
      <w:proofErr w:type="spellEnd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 В.А. опубликовать настоящее постановление в периодическом печатном издании органов местного самоуправления «</w:t>
      </w:r>
      <w:proofErr w:type="spellStart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Тогучинский</w:t>
      </w:r>
      <w:proofErr w:type="spellEnd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 </w:t>
      </w:r>
    </w:p>
    <w:p w:rsidR="000C7D65" w:rsidRPr="00737B9B" w:rsidRDefault="000C7D65" w:rsidP="000C7D6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6. Начальнику отдела общественных связей администрации Тогучинского района Новосибирской области </w:t>
      </w:r>
      <w:proofErr w:type="spellStart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Сименцовой</w:t>
      </w:r>
      <w:proofErr w:type="spellEnd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 А.Г. опубликовать настоящее постановление на официальном сайте администрации Тогучинского района Новосибирской области.</w:t>
      </w:r>
    </w:p>
    <w:p w:rsidR="000C7D65" w:rsidRPr="00737B9B" w:rsidRDefault="000C7D65" w:rsidP="000C7D6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7. Контроль за исполнением постановления возложить на заместителя главы администрации Тогучинского района Новосибирской области </w:t>
      </w:r>
      <w:proofErr w:type="spellStart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Дралюк</w:t>
      </w:r>
      <w:proofErr w:type="spellEnd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</w:p>
    <w:p w:rsidR="000C7D65" w:rsidRPr="00737B9B" w:rsidRDefault="000C7D65" w:rsidP="000C7D6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D65" w:rsidRPr="00737B9B" w:rsidRDefault="000C7D65" w:rsidP="000C7D6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D65" w:rsidRPr="00737B9B" w:rsidRDefault="000C7D65" w:rsidP="000C7D6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D65" w:rsidRPr="00737B9B" w:rsidRDefault="000C7D65" w:rsidP="000C7D65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. Главы Тогучинского района</w:t>
      </w:r>
    </w:p>
    <w:p w:rsidR="000C7D65" w:rsidRPr="00737B9B" w:rsidRDefault="000C7D65" w:rsidP="000C7D65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Л.Е. </w:t>
      </w:r>
      <w:proofErr w:type="spellStart"/>
      <w:r w:rsidRPr="00737B9B">
        <w:rPr>
          <w:rFonts w:ascii="Times New Roman" w:eastAsia="Times New Roman" w:hAnsi="Times New Roman"/>
          <w:sz w:val="28"/>
          <w:szCs w:val="28"/>
          <w:lang w:eastAsia="ru-RU"/>
        </w:rPr>
        <w:t>Ожеред</w:t>
      </w:r>
      <w:proofErr w:type="spellEnd"/>
    </w:p>
    <w:p w:rsidR="000C7D65" w:rsidRDefault="000C7D65" w:rsidP="000C7D65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6ABC" w:rsidRDefault="00B16ABC" w:rsidP="000C7D65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625" w:rsidRPr="00737B9B" w:rsidRDefault="00494625" w:rsidP="000C7D65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D65" w:rsidRPr="00737B9B" w:rsidRDefault="000C7D65" w:rsidP="000C7D6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D65" w:rsidRPr="00737B9B" w:rsidRDefault="000C7D65" w:rsidP="000C7D65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7B9B">
        <w:rPr>
          <w:rFonts w:ascii="Times New Roman" w:eastAsia="Times New Roman" w:hAnsi="Times New Roman"/>
          <w:sz w:val="20"/>
          <w:szCs w:val="20"/>
          <w:lang w:eastAsia="ru-RU"/>
        </w:rPr>
        <w:t>Ефимова</w:t>
      </w:r>
    </w:p>
    <w:p w:rsidR="000C7D65" w:rsidRPr="00737B9B" w:rsidRDefault="000C7D65" w:rsidP="000C7D65">
      <w:pPr>
        <w:spacing w:after="0" w:line="240" w:lineRule="auto"/>
        <w:ind w:left="-284" w:right="-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7B9B">
        <w:rPr>
          <w:rFonts w:ascii="Times New Roman" w:eastAsia="Times New Roman" w:hAnsi="Times New Roman"/>
          <w:sz w:val="20"/>
          <w:szCs w:val="20"/>
          <w:lang w:eastAsia="ru-RU"/>
        </w:rPr>
        <w:t>24902</w:t>
      </w:r>
    </w:p>
    <w:p w:rsidR="00FB4FD1" w:rsidRPr="001445AB" w:rsidRDefault="00FB4FD1" w:rsidP="000C7D65">
      <w:pPr>
        <w:spacing w:after="0" w:line="240" w:lineRule="auto"/>
        <w:ind w:left="-284" w:right="-284" w:firstLine="71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FB4FD1" w:rsidRPr="001445AB" w:rsidSect="002B474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DB2" w:rsidRDefault="003B3DB2" w:rsidP="001445AB">
      <w:pPr>
        <w:spacing w:after="0" w:line="240" w:lineRule="auto"/>
      </w:pPr>
      <w:r>
        <w:separator/>
      </w:r>
    </w:p>
  </w:endnote>
  <w:endnote w:type="continuationSeparator" w:id="0">
    <w:p w:rsidR="003B3DB2" w:rsidRDefault="003B3DB2" w:rsidP="0014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DB2" w:rsidRDefault="003B3DB2" w:rsidP="001445AB">
      <w:pPr>
        <w:spacing w:after="0" w:line="240" w:lineRule="auto"/>
      </w:pPr>
      <w:r>
        <w:separator/>
      </w:r>
    </w:p>
  </w:footnote>
  <w:footnote w:type="continuationSeparator" w:id="0">
    <w:p w:rsidR="003B3DB2" w:rsidRDefault="003B3DB2" w:rsidP="0014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300866"/>
      <w:docPartObj>
        <w:docPartGallery w:val="Page Numbers (Top of Page)"/>
        <w:docPartUnique/>
      </w:docPartObj>
    </w:sdtPr>
    <w:sdtEndPr/>
    <w:sdtContent>
      <w:p w:rsidR="001445AB" w:rsidRDefault="00B84C1F">
        <w:pPr>
          <w:pStyle w:val="a8"/>
          <w:jc w:val="center"/>
        </w:pPr>
        <w:r>
          <w:fldChar w:fldCharType="begin"/>
        </w:r>
        <w:r w:rsidR="001445AB">
          <w:instrText>PAGE   \* MERGEFORMAT</w:instrText>
        </w:r>
        <w:r>
          <w:fldChar w:fldCharType="separate"/>
        </w:r>
        <w:r w:rsidR="00C171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393B"/>
    <w:multiLevelType w:val="hybridMultilevel"/>
    <w:tmpl w:val="A386E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A83"/>
    <w:multiLevelType w:val="hybridMultilevel"/>
    <w:tmpl w:val="DA22F302"/>
    <w:lvl w:ilvl="0" w:tplc="2EB2C316">
      <w:start w:val="1"/>
      <w:numFmt w:val="decimal"/>
      <w:lvlText w:val="%1."/>
      <w:lvlJc w:val="left"/>
      <w:pPr>
        <w:ind w:left="160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E391ABA"/>
    <w:multiLevelType w:val="hybridMultilevel"/>
    <w:tmpl w:val="7DB6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B1"/>
    <w:rsid w:val="00010E44"/>
    <w:rsid w:val="0002290B"/>
    <w:rsid w:val="00024F44"/>
    <w:rsid w:val="00030037"/>
    <w:rsid w:val="00035013"/>
    <w:rsid w:val="000448F4"/>
    <w:rsid w:val="00051CE5"/>
    <w:rsid w:val="00052059"/>
    <w:rsid w:val="000565C2"/>
    <w:rsid w:val="00066165"/>
    <w:rsid w:val="00070B22"/>
    <w:rsid w:val="0007187C"/>
    <w:rsid w:val="00093D94"/>
    <w:rsid w:val="00096176"/>
    <w:rsid w:val="000A0F9A"/>
    <w:rsid w:val="000A27FB"/>
    <w:rsid w:val="000C7D65"/>
    <w:rsid w:val="000E2198"/>
    <w:rsid w:val="000E7D66"/>
    <w:rsid w:val="000F0747"/>
    <w:rsid w:val="000F0C25"/>
    <w:rsid w:val="000F23B2"/>
    <w:rsid w:val="001005FB"/>
    <w:rsid w:val="00105307"/>
    <w:rsid w:val="0010792A"/>
    <w:rsid w:val="0011056C"/>
    <w:rsid w:val="001165B7"/>
    <w:rsid w:val="00122752"/>
    <w:rsid w:val="00125BC5"/>
    <w:rsid w:val="00130E32"/>
    <w:rsid w:val="00134B6F"/>
    <w:rsid w:val="001378CB"/>
    <w:rsid w:val="00141842"/>
    <w:rsid w:val="001445AB"/>
    <w:rsid w:val="00153A2A"/>
    <w:rsid w:val="00155C50"/>
    <w:rsid w:val="001626B5"/>
    <w:rsid w:val="00162FEA"/>
    <w:rsid w:val="001640F3"/>
    <w:rsid w:val="00167AF5"/>
    <w:rsid w:val="0017503E"/>
    <w:rsid w:val="0019172F"/>
    <w:rsid w:val="001A247D"/>
    <w:rsid w:val="001B665D"/>
    <w:rsid w:val="001B7AF1"/>
    <w:rsid w:val="001D76CD"/>
    <w:rsid w:val="00201E9E"/>
    <w:rsid w:val="0022168C"/>
    <w:rsid w:val="002376FD"/>
    <w:rsid w:val="00241BB2"/>
    <w:rsid w:val="00243E8A"/>
    <w:rsid w:val="002513FB"/>
    <w:rsid w:val="00253A76"/>
    <w:rsid w:val="00277BFD"/>
    <w:rsid w:val="00285655"/>
    <w:rsid w:val="00287985"/>
    <w:rsid w:val="002A15AB"/>
    <w:rsid w:val="002A3DA7"/>
    <w:rsid w:val="002A6353"/>
    <w:rsid w:val="002A6775"/>
    <w:rsid w:val="002B04E8"/>
    <w:rsid w:val="002B474A"/>
    <w:rsid w:val="002C3486"/>
    <w:rsid w:val="002C3D22"/>
    <w:rsid w:val="002F4F05"/>
    <w:rsid w:val="0030188B"/>
    <w:rsid w:val="00323ED2"/>
    <w:rsid w:val="003276C4"/>
    <w:rsid w:val="00342A1B"/>
    <w:rsid w:val="00343EE5"/>
    <w:rsid w:val="00346354"/>
    <w:rsid w:val="00350C60"/>
    <w:rsid w:val="00351822"/>
    <w:rsid w:val="00356881"/>
    <w:rsid w:val="0038700F"/>
    <w:rsid w:val="00395AE5"/>
    <w:rsid w:val="003A267C"/>
    <w:rsid w:val="003A3A28"/>
    <w:rsid w:val="003A3DCC"/>
    <w:rsid w:val="003A4ADC"/>
    <w:rsid w:val="003B0FF1"/>
    <w:rsid w:val="003B3DB2"/>
    <w:rsid w:val="003B4F45"/>
    <w:rsid w:val="003C510C"/>
    <w:rsid w:val="003C570E"/>
    <w:rsid w:val="003F42FF"/>
    <w:rsid w:val="003F70E7"/>
    <w:rsid w:val="00401151"/>
    <w:rsid w:val="0040434A"/>
    <w:rsid w:val="00411678"/>
    <w:rsid w:val="00411A4C"/>
    <w:rsid w:val="004228C6"/>
    <w:rsid w:val="00431D8B"/>
    <w:rsid w:val="00472EAF"/>
    <w:rsid w:val="00474EAE"/>
    <w:rsid w:val="00475CBC"/>
    <w:rsid w:val="00475FCF"/>
    <w:rsid w:val="00484B46"/>
    <w:rsid w:val="00494625"/>
    <w:rsid w:val="00496575"/>
    <w:rsid w:val="004A1F55"/>
    <w:rsid w:val="004A4D56"/>
    <w:rsid w:val="004B0E1B"/>
    <w:rsid w:val="004B2A52"/>
    <w:rsid w:val="004D47BA"/>
    <w:rsid w:val="004D67D7"/>
    <w:rsid w:val="004D7F78"/>
    <w:rsid w:val="004E4594"/>
    <w:rsid w:val="004E5C1C"/>
    <w:rsid w:val="00504C01"/>
    <w:rsid w:val="005135FC"/>
    <w:rsid w:val="005154B6"/>
    <w:rsid w:val="0051604A"/>
    <w:rsid w:val="0052713E"/>
    <w:rsid w:val="005272F4"/>
    <w:rsid w:val="005371B7"/>
    <w:rsid w:val="00541268"/>
    <w:rsid w:val="00542696"/>
    <w:rsid w:val="00545CB9"/>
    <w:rsid w:val="00546B67"/>
    <w:rsid w:val="00552510"/>
    <w:rsid w:val="00552E7D"/>
    <w:rsid w:val="00555121"/>
    <w:rsid w:val="005555AC"/>
    <w:rsid w:val="00562036"/>
    <w:rsid w:val="00581036"/>
    <w:rsid w:val="005865AC"/>
    <w:rsid w:val="00586E61"/>
    <w:rsid w:val="005A2AC9"/>
    <w:rsid w:val="005A41C7"/>
    <w:rsid w:val="005A4F9C"/>
    <w:rsid w:val="005A5B41"/>
    <w:rsid w:val="005A5CE5"/>
    <w:rsid w:val="005B3374"/>
    <w:rsid w:val="005D6BB2"/>
    <w:rsid w:val="005E65FB"/>
    <w:rsid w:val="005E7ABB"/>
    <w:rsid w:val="005F22E6"/>
    <w:rsid w:val="005F35B2"/>
    <w:rsid w:val="005F36AA"/>
    <w:rsid w:val="005F506D"/>
    <w:rsid w:val="0060294D"/>
    <w:rsid w:val="006253AE"/>
    <w:rsid w:val="00636B1F"/>
    <w:rsid w:val="00642500"/>
    <w:rsid w:val="00661744"/>
    <w:rsid w:val="00673052"/>
    <w:rsid w:val="00676F60"/>
    <w:rsid w:val="0068098B"/>
    <w:rsid w:val="0068424B"/>
    <w:rsid w:val="006848EE"/>
    <w:rsid w:val="00690526"/>
    <w:rsid w:val="006C0282"/>
    <w:rsid w:val="006C0F94"/>
    <w:rsid w:val="006D3A58"/>
    <w:rsid w:val="006D4043"/>
    <w:rsid w:val="006D5DB4"/>
    <w:rsid w:val="006E1EDD"/>
    <w:rsid w:val="006E2FB1"/>
    <w:rsid w:val="006E7FDD"/>
    <w:rsid w:val="00702704"/>
    <w:rsid w:val="00702758"/>
    <w:rsid w:val="0070497A"/>
    <w:rsid w:val="00721D4F"/>
    <w:rsid w:val="007342B9"/>
    <w:rsid w:val="00734468"/>
    <w:rsid w:val="00734BF4"/>
    <w:rsid w:val="00735216"/>
    <w:rsid w:val="007357E6"/>
    <w:rsid w:val="00740C4D"/>
    <w:rsid w:val="00747178"/>
    <w:rsid w:val="00753B35"/>
    <w:rsid w:val="00762A48"/>
    <w:rsid w:val="0076369E"/>
    <w:rsid w:val="007746FF"/>
    <w:rsid w:val="00784A6D"/>
    <w:rsid w:val="007A16AA"/>
    <w:rsid w:val="007A288C"/>
    <w:rsid w:val="007C2052"/>
    <w:rsid w:val="007C3CC4"/>
    <w:rsid w:val="007C7CA7"/>
    <w:rsid w:val="007D4473"/>
    <w:rsid w:val="007D7CC7"/>
    <w:rsid w:val="007F629C"/>
    <w:rsid w:val="00804F9B"/>
    <w:rsid w:val="00805809"/>
    <w:rsid w:val="00812BC0"/>
    <w:rsid w:val="00822EFA"/>
    <w:rsid w:val="00833785"/>
    <w:rsid w:val="0084158C"/>
    <w:rsid w:val="00846637"/>
    <w:rsid w:val="00855D1C"/>
    <w:rsid w:val="00857FAF"/>
    <w:rsid w:val="008603FB"/>
    <w:rsid w:val="00865091"/>
    <w:rsid w:val="00876E6E"/>
    <w:rsid w:val="008779BC"/>
    <w:rsid w:val="00896A50"/>
    <w:rsid w:val="008B1F2F"/>
    <w:rsid w:val="008B74B1"/>
    <w:rsid w:val="008C0C3A"/>
    <w:rsid w:val="008E69F1"/>
    <w:rsid w:val="00901676"/>
    <w:rsid w:val="009059C9"/>
    <w:rsid w:val="009060EE"/>
    <w:rsid w:val="00914E94"/>
    <w:rsid w:val="009150D0"/>
    <w:rsid w:val="009170D8"/>
    <w:rsid w:val="00920B83"/>
    <w:rsid w:val="009272CF"/>
    <w:rsid w:val="00933BCD"/>
    <w:rsid w:val="0093575E"/>
    <w:rsid w:val="0094256B"/>
    <w:rsid w:val="00942D8B"/>
    <w:rsid w:val="0094487C"/>
    <w:rsid w:val="00950270"/>
    <w:rsid w:val="00951C5B"/>
    <w:rsid w:val="009525CC"/>
    <w:rsid w:val="009623D5"/>
    <w:rsid w:val="009646BD"/>
    <w:rsid w:val="009710F7"/>
    <w:rsid w:val="00981C82"/>
    <w:rsid w:val="00984660"/>
    <w:rsid w:val="009A66F8"/>
    <w:rsid w:val="009B3372"/>
    <w:rsid w:val="009B5C21"/>
    <w:rsid w:val="009C5256"/>
    <w:rsid w:val="009E1D49"/>
    <w:rsid w:val="009E7BDD"/>
    <w:rsid w:val="00A150E9"/>
    <w:rsid w:val="00A24547"/>
    <w:rsid w:val="00A33D22"/>
    <w:rsid w:val="00A44A7D"/>
    <w:rsid w:val="00A76A83"/>
    <w:rsid w:val="00AA14A7"/>
    <w:rsid w:val="00AA5DF9"/>
    <w:rsid w:val="00AB2A6B"/>
    <w:rsid w:val="00AC6CA5"/>
    <w:rsid w:val="00AF2C5A"/>
    <w:rsid w:val="00AF40FE"/>
    <w:rsid w:val="00AF44B4"/>
    <w:rsid w:val="00AF4B32"/>
    <w:rsid w:val="00AF5990"/>
    <w:rsid w:val="00AF5F32"/>
    <w:rsid w:val="00B053C4"/>
    <w:rsid w:val="00B138F4"/>
    <w:rsid w:val="00B16603"/>
    <w:rsid w:val="00B16ABC"/>
    <w:rsid w:val="00B1783B"/>
    <w:rsid w:val="00B20BCB"/>
    <w:rsid w:val="00B2518C"/>
    <w:rsid w:val="00B3340F"/>
    <w:rsid w:val="00B347E2"/>
    <w:rsid w:val="00B3626D"/>
    <w:rsid w:val="00B461F2"/>
    <w:rsid w:val="00B6499B"/>
    <w:rsid w:val="00B652AC"/>
    <w:rsid w:val="00B65F4B"/>
    <w:rsid w:val="00B726A2"/>
    <w:rsid w:val="00B7383B"/>
    <w:rsid w:val="00B770CA"/>
    <w:rsid w:val="00B77A1E"/>
    <w:rsid w:val="00B84C1F"/>
    <w:rsid w:val="00B85F60"/>
    <w:rsid w:val="00B903BD"/>
    <w:rsid w:val="00B91F07"/>
    <w:rsid w:val="00B953CB"/>
    <w:rsid w:val="00BA1040"/>
    <w:rsid w:val="00BB0F8E"/>
    <w:rsid w:val="00BB1240"/>
    <w:rsid w:val="00BB2CD4"/>
    <w:rsid w:val="00BB4DAE"/>
    <w:rsid w:val="00BC4164"/>
    <w:rsid w:val="00BC4FF4"/>
    <w:rsid w:val="00BD0E0C"/>
    <w:rsid w:val="00BD2B2E"/>
    <w:rsid w:val="00BE41D2"/>
    <w:rsid w:val="00BF1FB1"/>
    <w:rsid w:val="00BF439D"/>
    <w:rsid w:val="00BF60AD"/>
    <w:rsid w:val="00BF7AAB"/>
    <w:rsid w:val="00C04886"/>
    <w:rsid w:val="00C04EAC"/>
    <w:rsid w:val="00C0571E"/>
    <w:rsid w:val="00C12360"/>
    <w:rsid w:val="00C1517C"/>
    <w:rsid w:val="00C15D63"/>
    <w:rsid w:val="00C171C8"/>
    <w:rsid w:val="00C174AB"/>
    <w:rsid w:val="00C20F61"/>
    <w:rsid w:val="00C2304C"/>
    <w:rsid w:val="00C3706A"/>
    <w:rsid w:val="00C54169"/>
    <w:rsid w:val="00C54CD5"/>
    <w:rsid w:val="00C7261C"/>
    <w:rsid w:val="00C73313"/>
    <w:rsid w:val="00C86E46"/>
    <w:rsid w:val="00C92C87"/>
    <w:rsid w:val="00CA7C32"/>
    <w:rsid w:val="00CB36C6"/>
    <w:rsid w:val="00CC402F"/>
    <w:rsid w:val="00CD6BE9"/>
    <w:rsid w:val="00CE207E"/>
    <w:rsid w:val="00CF50EC"/>
    <w:rsid w:val="00CF79F3"/>
    <w:rsid w:val="00D01179"/>
    <w:rsid w:val="00D04D08"/>
    <w:rsid w:val="00D1648F"/>
    <w:rsid w:val="00D20AB4"/>
    <w:rsid w:val="00D25F25"/>
    <w:rsid w:val="00D3067D"/>
    <w:rsid w:val="00D34AAE"/>
    <w:rsid w:val="00D47C9F"/>
    <w:rsid w:val="00D55974"/>
    <w:rsid w:val="00D578C4"/>
    <w:rsid w:val="00D60529"/>
    <w:rsid w:val="00D60FEA"/>
    <w:rsid w:val="00D72CA0"/>
    <w:rsid w:val="00D74B19"/>
    <w:rsid w:val="00D757E9"/>
    <w:rsid w:val="00D838D5"/>
    <w:rsid w:val="00D90964"/>
    <w:rsid w:val="00D94AD5"/>
    <w:rsid w:val="00DA6409"/>
    <w:rsid w:val="00DB3974"/>
    <w:rsid w:val="00DB66B3"/>
    <w:rsid w:val="00DC1FA3"/>
    <w:rsid w:val="00DC5F6D"/>
    <w:rsid w:val="00DC799D"/>
    <w:rsid w:val="00DD755A"/>
    <w:rsid w:val="00DE6ECB"/>
    <w:rsid w:val="00E04DDA"/>
    <w:rsid w:val="00E101B8"/>
    <w:rsid w:val="00E1042C"/>
    <w:rsid w:val="00E10F7B"/>
    <w:rsid w:val="00E161B5"/>
    <w:rsid w:val="00E17308"/>
    <w:rsid w:val="00E17501"/>
    <w:rsid w:val="00E42CC0"/>
    <w:rsid w:val="00E5220F"/>
    <w:rsid w:val="00E57A07"/>
    <w:rsid w:val="00E869EF"/>
    <w:rsid w:val="00E90840"/>
    <w:rsid w:val="00E92C64"/>
    <w:rsid w:val="00E95D79"/>
    <w:rsid w:val="00EA65EC"/>
    <w:rsid w:val="00EB6DE3"/>
    <w:rsid w:val="00EC3056"/>
    <w:rsid w:val="00EC3295"/>
    <w:rsid w:val="00EC555D"/>
    <w:rsid w:val="00ED719C"/>
    <w:rsid w:val="00ED7674"/>
    <w:rsid w:val="00F07DFB"/>
    <w:rsid w:val="00F13815"/>
    <w:rsid w:val="00F1730E"/>
    <w:rsid w:val="00F176D8"/>
    <w:rsid w:val="00F224F4"/>
    <w:rsid w:val="00F321F8"/>
    <w:rsid w:val="00F36021"/>
    <w:rsid w:val="00F36937"/>
    <w:rsid w:val="00F3714A"/>
    <w:rsid w:val="00F378A2"/>
    <w:rsid w:val="00F42923"/>
    <w:rsid w:val="00F51292"/>
    <w:rsid w:val="00F51852"/>
    <w:rsid w:val="00F5353C"/>
    <w:rsid w:val="00F56209"/>
    <w:rsid w:val="00F61D9F"/>
    <w:rsid w:val="00F61E12"/>
    <w:rsid w:val="00F70836"/>
    <w:rsid w:val="00F838F1"/>
    <w:rsid w:val="00F87946"/>
    <w:rsid w:val="00F9614A"/>
    <w:rsid w:val="00FA0D5A"/>
    <w:rsid w:val="00FA60D7"/>
    <w:rsid w:val="00FB4FD1"/>
    <w:rsid w:val="00FD370A"/>
    <w:rsid w:val="00FD6357"/>
    <w:rsid w:val="00FF66E8"/>
    <w:rsid w:val="00FF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EB69F5-68F3-40AE-8EE0-C0620504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7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90964"/>
    <w:pPr>
      <w:ind w:left="720"/>
      <w:contextualSpacing/>
    </w:pPr>
  </w:style>
  <w:style w:type="table" w:styleId="a6">
    <w:name w:val="Table Grid"/>
    <w:basedOn w:val="a1"/>
    <w:locked/>
    <w:rsid w:val="00350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D6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4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45AB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44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45AB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BB2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Alexsandr S.. Cherdanchev</cp:lastModifiedBy>
  <cp:revision>2</cp:revision>
  <cp:lastPrinted>2020-08-03T08:24:00Z</cp:lastPrinted>
  <dcterms:created xsi:type="dcterms:W3CDTF">2020-11-26T07:38:00Z</dcterms:created>
  <dcterms:modified xsi:type="dcterms:W3CDTF">2020-11-26T07:38:00Z</dcterms:modified>
</cp:coreProperties>
</file>