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EEB" w:rsidRPr="00494154" w:rsidRDefault="00AC6EEB" w:rsidP="00AC6E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494154">
        <w:rPr>
          <w:sz w:val="28"/>
          <w:szCs w:val="28"/>
        </w:rPr>
        <w:t>ПРИЛОЖЕНИЕ</w:t>
      </w:r>
    </w:p>
    <w:p w:rsidR="00AC6EEB" w:rsidRPr="00494154" w:rsidRDefault="00AC6EEB" w:rsidP="00AC6E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494154">
        <w:rPr>
          <w:sz w:val="28"/>
          <w:szCs w:val="28"/>
        </w:rPr>
        <w:t xml:space="preserve">к постановлению администрации </w:t>
      </w:r>
    </w:p>
    <w:p w:rsidR="00AC6EEB" w:rsidRPr="00494154" w:rsidRDefault="00AC6EEB" w:rsidP="00AC6E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494154">
        <w:rPr>
          <w:sz w:val="28"/>
          <w:szCs w:val="28"/>
        </w:rPr>
        <w:t xml:space="preserve">Тогучинского района </w:t>
      </w:r>
    </w:p>
    <w:p w:rsidR="00AC6EEB" w:rsidRPr="00494154" w:rsidRDefault="00AC6EEB" w:rsidP="00AC6E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494154">
        <w:rPr>
          <w:sz w:val="28"/>
          <w:szCs w:val="28"/>
        </w:rPr>
        <w:t xml:space="preserve">Новосибирской области </w:t>
      </w:r>
    </w:p>
    <w:p w:rsidR="00AC6EEB" w:rsidRPr="00494154" w:rsidRDefault="00AC6EEB" w:rsidP="00166A7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bookmarkStart w:id="0" w:name="_GoBack"/>
      <w:r w:rsidRPr="00494154">
        <w:rPr>
          <w:sz w:val="28"/>
          <w:szCs w:val="28"/>
        </w:rPr>
        <w:t>от</w:t>
      </w:r>
      <w:r w:rsidR="00203F3C">
        <w:rPr>
          <w:sz w:val="28"/>
          <w:szCs w:val="28"/>
        </w:rPr>
        <w:t xml:space="preserve"> </w:t>
      </w:r>
      <w:r w:rsidR="004652B2">
        <w:rPr>
          <w:sz w:val="28"/>
          <w:szCs w:val="28"/>
        </w:rPr>
        <w:t xml:space="preserve">16.11.2020 </w:t>
      </w:r>
      <w:r w:rsidR="00733803">
        <w:rPr>
          <w:sz w:val="28"/>
          <w:szCs w:val="28"/>
        </w:rPr>
        <w:t xml:space="preserve">№ </w:t>
      </w:r>
      <w:r w:rsidR="004652B2">
        <w:rPr>
          <w:sz w:val="28"/>
          <w:szCs w:val="28"/>
        </w:rPr>
        <w:t>1190/П/93</w:t>
      </w:r>
    </w:p>
    <w:bookmarkEnd w:id="0"/>
    <w:p w:rsidR="00DC3505" w:rsidRPr="00494154" w:rsidRDefault="00DC3505" w:rsidP="000C75E0">
      <w:pPr>
        <w:jc w:val="right"/>
        <w:rPr>
          <w:sz w:val="28"/>
          <w:szCs w:val="28"/>
        </w:rPr>
      </w:pPr>
    </w:p>
    <w:p w:rsidR="006007AD" w:rsidRPr="00494154" w:rsidRDefault="006007AD" w:rsidP="00DC3505">
      <w:pPr>
        <w:ind w:left="360"/>
        <w:jc w:val="center"/>
        <w:rPr>
          <w:b/>
          <w:sz w:val="28"/>
          <w:szCs w:val="28"/>
        </w:rPr>
      </w:pPr>
    </w:p>
    <w:p w:rsidR="0000213B" w:rsidRPr="00494154" w:rsidRDefault="0000213B" w:rsidP="003725F6">
      <w:pPr>
        <w:ind w:left="360"/>
        <w:jc w:val="center"/>
        <w:rPr>
          <w:b/>
          <w:sz w:val="28"/>
          <w:szCs w:val="28"/>
        </w:rPr>
      </w:pPr>
      <w:r w:rsidRPr="00494154">
        <w:rPr>
          <w:b/>
          <w:sz w:val="28"/>
          <w:szCs w:val="28"/>
        </w:rPr>
        <w:t>Муниципальная программа</w:t>
      </w:r>
    </w:p>
    <w:p w:rsidR="00BA0D3A" w:rsidRDefault="00520B0B" w:rsidP="00520B0B">
      <w:pPr>
        <w:jc w:val="center"/>
        <w:rPr>
          <w:b/>
          <w:sz w:val="28"/>
          <w:szCs w:val="28"/>
        </w:rPr>
      </w:pPr>
      <w:r w:rsidRPr="00494154">
        <w:rPr>
          <w:b/>
          <w:sz w:val="28"/>
          <w:szCs w:val="28"/>
        </w:rPr>
        <w:t>«</w:t>
      </w:r>
      <w:r w:rsidR="00166A72" w:rsidRPr="00494154">
        <w:rPr>
          <w:b/>
          <w:sz w:val="28"/>
          <w:szCs w:val="28"/>
        </w:rPr>
        <w:t>Комплексная программа п</w:t>
      </w:r>
      <w:r w:rsidRPr="00494154">
        <w:rPr>
          <w:b/>
          <w:sz w:val="28"/>
          <w:szCs w:val="28"/>
        </w:rPr>
        <w:t>рофилактик</w:t>
      </w:r>
      <w:r w:rsidR="00166A72" w:rsidRPr="00494154">
        <w:rPr>
          <w:b/>
          <w:sz w:val="28"/>
          <w:szCs w:val="28"/>
        </w:rPr>
        <w:t>и</w:t>
      </w:r>
      <w:r w:rsidRPr="00494154">
        <w:rPr>
          <w:b/>
          <w:sz w:val="28"/>
          <w:szCs w:val="28"/>
        </w:rPr>
        <w:t xml:space="preserve"> правонарушений, экстремизма и терроризма </w:t>
      </w:r>
      <w:r w:rsidR="00166A72" w:rsidRPr="00494154">
        <w:rPr>
          <w:b/>
          <w:sz w:val="28"/>
          <w:szCs w:val="28"/>
        </w:rPr>
        <w:t xml:space="preserve">в </w:t>
      </w:r>
      <w:proofErr w:type="spellStart"/>
      <w:r w:rsidR="00166A72" w:rsidRPr="00494154">
        <w:rPr>
          <w:b/>
          <w:sz w:val="28"/>
          <w:szCs w:val="28"/>
        </w:rPr>
        <w:t>Тогучинск</w:t>
      </w:r>
      <w:r w:rsidR="00BA0D3A">
        <w:rPr>
          <w:b/>
          <w:sz w:val="28"/>
          <w:szCs w:val="28"/>
        </w:rPr>
        <w:t>ом</w:t>
      </w:r>
      <w:proofErr w:type="spellEnd"/>
      <w:r w:rsidR="00BA0D3A">
        <w:rPr>
          <w:b/>
          <w:sz w:val="28"/>
          <w:szCs w:val="28"/>
        </w:rPr>
        <w:t xml:space="preserve"> районе Новосибирской области</w:t>
      </w:r>
    </w:p>
    <w:p w:rsidR="00520B0B" w:rsidRPr="00494154" w:rsidRDefault="00166A72" w:rsidP="00520B0B">
      <w:pPr>
        <w:jc w:val="center"/>
        <w:rPr>
          <w:b/>
          <w:sz w:val="28"/>
          <w:szCs w:val="28"/>
        </w:rPr>
      </w:pPr>
      <w:r w:rsidRPr="00494154">
        <w:rPr>
          <w:b/>
          <w:sz w:val="28"/>
          <w:szCs w:val="28"/>
        </w:rPr>
        <w:t>на 20</w:t>
      </w:r>
      <w:r w:rsidR="004F2C7B">
        <w:rPr>
          <w:b/>
          <w:sz w:val="28"/>
          <w:szCs w:val="28"/>
        </w:rPr>
        <w:t>21</w:t>
      </w:r>
      <w:r w:rsidRPr="00494154">
        <w:rPr>
          <w:b/>
          <w:sz w:val="28"/>
          <w:szCs w:val="28"/>
        </w:rPr>
        <w:t>-202</w:t>
      </w:r>
      <w:r w:rsidR="004F2C7B">
        <w:rPr>
          <w:b/>
          <w:sz w:val="28"/>
          <w:szCs w:val="28"/>
        </w:rPr>
        <w:t>3</w:t>
      </w:r>
      <w:r w:rsidRPr="00494154">
        <w:rPr>
          <w:b/>
          <w:sz w:val="28"/>
          <w:szCs w:val="28"/>
        </w:rPr>
        <w:t xml:space="preserve"> годы»</w:t>
      </w:r>
    </w:p>
    <w:p w:rsidR="00B77548" w:rsidRPr="00494154" w:rsidRDefault="00B77548" w:rsidP="003725F6">
      <w:pPr>
        <w:ind w:left="360"/>
        <w:jc w:val="center"/>
        <w:rPr>
          <w:b/>
          <w:sz w:val="28"/>
          <w:szCs w:val="28"/>
        </w:rPr>
      </w:pPr>
    </w:p>
    <w:p w:rsidR="00EB2418" w:rsidRPr="00494154" w:rsidRDefault="00357688" w:rsidP="005C00CA">
      <w:pPr>
        <w:jc w:val="center"/>
        <w:rPr>
          <w:b/>
          <w:sz w:val="28"/>
          <w:szCs w:val="28"/>
        </w:rPr>
      </w:pPr>
      <w:r w:rsidRPr="00494154">
        <w:rPr>
          <w:b/>
          <w:sz w:val="28"/>
          <w:szCs w:val="28"/>
          <w:lang w:val="en-US"/>
        </w:rPr>
        <w:t>I</w:t>
      </w:r>
      <w:r w:rsidRPr="00494154">
        <w:rPr>
          <w:b/>
          <w:sz w:val="28"/>
          <w:szCs w:val="28"/>
        </w:rPr>
        <w:t>.</w:t>
      </w:r>
      <w:r w:rsidR="00095B24">
        <w:rPr>
          <w:b/>
          <w:sz w:val="28"/>
          <w:szCs w:val="28"/>
        </w:rPr>
        <w:t xml:space="preserve"> </w:t>
      </w:r>
      <w:r w:rsidR="00EB2418" w:rsidRPr="00494154">
        <w:rPr>
          <w:b/>
          <w:sz w:val="28"/>
          <w:szCs w:val="28"/>
        </w:rPr>
        <w:t>Паспорт</w:t>
      </w:r>
      <w:r w:rsidR="00DC3505" w:rsidRPr="00494154">
        <w:rPr>
          <w:b/>
          <w:sz w:val="28"/>
          <w:szCs w:val="28"/>
        </w:rPr>
        <w:t xml:space="preserve"> </w:t>
      </w:r>
      <w:r w:rsidR="00D04E86" w:rsidRPr="00494154">
        <w:rPr>
          <w:b/>
          <w:sz w:val="28"/>
          <w:szCs w:val="28"/>
        </w:rPr>
        <w:t>М</w:t>
      </w:r>
      <w:r w:rsidR="00B35B96" w:rsidRPr="00494154">
        <w:rPr>
          <w:b/>
          <w:sz w:val="28"/>
          <w:szCs w:val="28"/>
        </w:rPr>
        <w:t>униципальной программы</w:t>
      </w:r>
    </w:p>
    <w:p w:rsidR="005C00CA" w:rsidRPr="00494154" w:rsidRDefault="005C00CA" w:rsidP="005C00CA">
      <w:pPr>
        <w:jc w:val="center"/>
        <w:rPr>
          <w:b/>
          <w:sz w:val="28"/>
          <w:szCs w:val="28"/>
        </w:rPr>
      </w:pP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5C00CA" w:rsidRPr="00494154" w:rsidTr="005C00CA">
        <w:tc>
          <w:tcPr>
            <w:tcW w:w="2547" w:type="dxa"/>
          </w:tcPr>
          <w:p w:rsidR="003A5FEF" w:rsidRDefault="003A5FEF" w:rsidP="003A5FE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Наименование</w:t>
            </w:r>
          </w:p>
          <w:p w:rsidR="005C00CA" w:rsidRPr="00494154" w:rsidRDefault="005C00CA" w:rsidP="003A5FEF">
            <w:pPr>
              <w:rPr>
                <w:rFonts w:cs="Times New Roman"/>
                <w:b/>
                <w:sz w:val="28"/>
                <w:szCs w:val="28"/>
              </w:rPr>
            </w:pPr>
            <w:r w:rsidRPr="00494154">
              <w:rPr>
                <w:rFonts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7371" w:type="dxa"/>
          </w:tcPr>
          <w:p w:rsidR="005C00CA" w:rsidRPr="003A5FEF" w:rsidRDefault="005C00CA" w:rsidP="00F80D78">
            <w:pPr>
              <w:rPr>
                <w:sz w:val="28"/>
                <w:szCs w:val="28"/>
              </w:rPr>
            </w:pPr>
            <w:r w:rsidRPr="003A5FEF">
              <w:rPr>
                <w:sz w:val="28"/>
                <w:szCs w:val="28"/>
              </w:rPr>
              <w:t xml:space="preserve">Муниципальная программа «Комплексная программа профилактики правонарушений, </w:t>
            </w:r>
            <w:r w:rsidRPr="00DB621D">
              <w:rPr>
                <w:sz w:val="28"/>
                <w:szCs w:val="28"/>
              </w:rPr>
              <w:t xml:space="preserve">экстремизма и терроризма в </w:t>
            </w:r>
            <w:proofErr w:type="spellStart"/>
            <w:r w:rsidRPr="00DB621D">
              <w:rPr>
                <w:sz w:val="28"/>
                <w:szCs w:val="28"/>
              </w:rPr>
              <w:t>Тогучинском</w:t>
            </w:r>
            <w:proofErr w:type="spellEnd"/>
            <w:r w:rsidRPr="00DB621D">
              <w:rPr>
                <w:sz w:val="28"/>
                <w:szCs w:val="28"/>
              </w:rPr>
              <w:t xml:space="preserve"> районе Новосибирской области на 20</w:t>
            </w:r>
            <w:r w:rsidR="00F80D78" w:rsidRPr="00DB621D">
              <w:rPr>
                <w:sz w:val="28"/>
                <w:szCs w:val="28"/>
              </w:rPr>
              <w:t>21</w:t>
            </w:r>
            <w:r w:rsidRPr="00DB621D">
              <w:rPr>
                <w:sz w:val="28"/>
                <w:szCs w:val="28"/>
              </w:rPr>
              <w:t>-202</w:t>
            </w:r>
            <w:r w:rsidR="00F80D78" w:rsidRPr="00DB621D">
              <w:rPr>
                <w:sz w:val="28"/>
                <w:szCs w:val="28"/>
              </w:rPr>
              <w:t>3</w:t>
            </w:r>
            <w:r w:rsidRPr="00DB621D">
              <w:rPr>
                <w:sz w:val="28"/>
                <w:szCs w:val="28"/>
              </w:rPr>
              <w:t xml:space="preserve"> годы» (далее – Муниципальная программа)</w:t>
            </w:r>
          </w:p>
        </w:tc>
      </w:tr>
      <w:tr w:rsidR="005C00CA" w:rsidRPr="00494154" w:rsidTr="005C00CA">
        <w:tc>
          <w:tcPr>
            <w:tcW w:w="2547" w:type="dxa"/>
          </w:tcPr>
          <w:p w:rsidR="005C00CA" w:rsidRPr="00494154" w:rsidRDefault="005C00CA" w:rsidP="005C00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4154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  <w:p w:rsidR="005C00CA" w:rsidRPr="00494154" w:rsidRDefault="005C00CA" w:rsidP="005C00CA">
            <w:pPr>
              <w:rPr>
                <w:rFonts w:cs="Times New Roman"/>
                <w:sz w:val="28"/>
                <w:szCs w:val="28"/>
              </w:rPr>
            </w:pPr>
            <w:r w:rsidRPr="00494154">
              <w:rPr>
                <w:rFonts w:cs="Times New Roman"/>
                <w:sz w:val="28"/>
                <w:szCs w:val="28"/>
              </w:rPr>
              <w:t>программы</w:t>
            </w:r>
          </w:p>
        </w:tc>
        <w:tc>
          <w:tcPr>
            <w:tcW w:w="7371" w:type="dxa"/>
          </w:tcPr>
          <w:p w:rsidR="005C00CA" w:rsidRPr="003A5FEF" w:rsidRDefault="005C00CA" w:rsidP="003A5FEF">
            <w:pPr>
              <w:rPr>
                <w:sz w:val="28"/>
                <w:szCs w:val="28"/>
              </w:rPr>
            </w:pPr>
            <w:r w:rsidRPr="003A5FEF">
              <w:rPr>
                <w:sz w:val="28"/>
                <w:szCs w:val="28"/>
              </w:rPr>
              <w:t>Администрация Тогучинского района Новосибирской области</w:t>
            </w:r>
            <w:r w:rsidR="00095B24">
              <w:rPr>
                <w:sz w:val="28"/>
                <w:szCs w:val="28"/>
              </w:rPr>
              <w:t xml:space="preserve"> (далее – Администрация района)</w:t>
            </w:r>
          </w:p>
        </w:tc>
      </w:tr>
      <w:tr w:rsidR="005C00CA" w:rsidRPr="00494154" w:rsidTr="005C00CA">
        <w:tc>
          <w:tcPr>
            <w:tcW w:w="2547" w:type="dxa"/>
          </w:tcPr>
          <w:p w:rsidR="003A5FEF" w:rsidRDefault="003A5FEF" w:rsidP="003A5FE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</w:t>
            </w:r>
          </w:p>
          <w:p w:rsidR="005C00CA" w:rsidRPr="00494154" w:rsidRDefault="005C00CA" w:rsidP="003A5FE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415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7371" w:type="dxa"/>
          </w:tcPr>
          <w:p w:rsidR="005C00CA" w:rsidRPr="003A5FEF" w:rsidRDefault="005C00CA" w:rsidP="003A5FEF">
            <w:pPr>
              <w:rPr>
                <w:sz w:val="28"/>
                <w:szCs w:val="28"/>
              </w:rPr>
            </w:pPr>
            <w:r w:rsidRPr="003A5FEF">
              <w:rPr>
                <w:sz w:val="28"/>
                <w:szCs w:val="28"/>
              </w:rPr>
              <w:t>Комиссия по делам несовершеннолетних и защите их прав администрации Тогучинского района Новосибирской области</w:t>
            </w:r>
          </w:p>
        </w:tc>
      </w:tr>
      <w:tr w:rsidR="005C00CA" w:rsidRPr="00494154" w:rsidTr="005C00CA">
        <w:tc>
          <w:tcPr>
            <w:tcW w:w="2547" w:type="dxa"/>
          </w:tcPr>
          <w:p w:rsidR="005C00CA" w:rsidRPr="00494154" w:rsidRDefault="005C00CA" w:rsidP="005C00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4154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5C00CA" w:rsidRPr="00494154" w:rsidRDefault="005C00CA" w:rsidP="005C00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4154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371" w:type="dxa"/>
          </w:tcPr>
          <w:p w:rsidR="005C00CA" w:rsidRPr="003A5FEF" w:rsidRDefault="005C00CA" w:rsidP="003A5FEF">
            <w:pPr>
              <w:rPr>
                <w:sz w:val="28"/>
                <w:szCs w:val="28"/>
              </w:rPr>
            </w:pPr>
            <w:r w:rsidRPr="003A5FEF">
              <w:rPr>
                <w:sz w:val="28"/>
                <w:szCs w:val="28"/>
              </w:rPr>
              <w:t xml:space="preserve">Заместитель главы администрации Тогучинского района Новосибирской области (Л.Е. </w:t>
            </w:r>
            <w:proofErr w:type="spellStart"/>
            <w:r w:rsidRPr="003A5FEF">
              <w:rPr>
                <w:sz w:val="28"/>
                <w:szCs w:val="28"/>
              </w:rPr>
              <w:t>Ожеред</w:t>
            </w:r>
            <w:proofErr w:type="spellEnd"/>
            <w:r w:rsidRPr="003A5FEF">
              <w:rPr>
                <w:sz w:val="28"/>
                <w:szCs w:val="28"/>
              </w:rPr>
              <w:t>)</w:t>
            </w:r>
          </w:p>
        </w:tc>
      </w:tr>
      <w:tr w:rsidR="005C00CA" w:rsidRPr="00494154" w:rsidTr="005C00CA">
        <w:tc>
          <w:tcPr>
            <w:tcW w:w="2547" w:type="dxa"/>
          </w:tcPr>
          <w:p w:rsidR="003A5FEF" w:rsidRDefault="005C00CA" w:rsidP="003A5FE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415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  <w:p w:rsidR="003A5FEF" w:rsidRDefault="005C00CA" w:rsidP="003A5FE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4154">
              <w:rPr>
                <w:rFonts w:ascii="Times New Roman" w:hAnsi="Times New Roman" w:cs="Times New Roman"/>
                <w:sz w:val="28"/>
                <w:szCs w:val="28"/>
              </w:rPr>
              <w:t>основных</w:t>
            </w:r>
          </w:p>
          <w:p w:rsidR="005C00CA" w:rsidRPr="00494154" w:rsidRDefault="005C00CA" w:rsidP="003A5FE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4154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7371" w:type="dxa"/>
          </w:tcPr>
          <w:p w:rsidR="005C00CA" w:rsidRPr="003A5FEF" w:rsidRDefault="005C00CA" w:rsidP="00ED7C67">
            <w:pPr>
              <w:jc w:val="both"/>
              <w:rPr>
                <w:sz w:val="28"/>
                <w:szCs w:val="28"/>
              </w:rPr>
            </w:pPr>
            <w:r w:rsidRPr="003A5FEF">
              <w:rPr>
                <w:sz w:val="28"/>
                <w:szCs w:val="28"/>
              </w:rPr>
              <w:t xml:space="preserve">- </w:t>
            </w:r>
            <w:r w:rsidRPr="005A2DA6">
              <w:rPr>
                <w:sz w:val="28"/>
                <w:szCs w:val="28"/>
              </w:rPr>
              <w:t>МБОУ ДО Тогучинского района «Центр развития творчества»,</w:t>
            </w:r>
          </w:p>
          <w:p w:rsidR="005C00CA" w:rsidRPr="003A5FEF" w:rsidRDefault="005C00CA" w:rsidP="00ED7C67">
            <w:pPr>
              <w:jc w:val="both"/>
              <w:rPr>
                <w:sz w:val="28"/>
                <w:szCs w:val="28"/>
              </w:rPr>
            </w:pPr>
            <w:r w:rsidRPr="003A5FEF">
              <w:rPr>
                <w:sz w:val="28"/>
                <w:szCs w:val="28"/>
              </w:rPr>
              <w:t xml:space="preserve">- МКУ Тогучинского района «Единая дежурно-диспетчерская служба, система 112», </w:t>
            </w:r>
          </w:p>
          <w:p w:rsidR="005C00CA" w:rsidRPr="003A5FEF" w:rsidRDefault="005C00CA" w:rsidP="00ED7C67">
            <w:pPr>
              <w:jc w:val="both"/>
              <w:rPr>
                <w:sz w:val="28"/>
                <w:szCs w:val="28"/>
              </w:rPr>
            </w:pPr>
            <w:r w:rsidRPr="003A5FEF">
              <w:rPr>
                <w:sz w:val="28"/>
                <w:szCs w:val="28"/>
              </w:rPr>
              <w:t xml:space="preserve">- комиссия по делам несовершеннолетних и защите их прав Тогучинского района Новосибирской области, </w:t>
            </w:r>
          </w:p>
          <w:p w:rsidR="005C00CA" w:rsidRPr="003A5FEF" w:rsidRDefault="005C00CA" w:rsidP="00ED7C67">
            <w:pPr>
              <w:jc w:val="both"/>
              <w:rPr>
                <w:sz w:val="28"/>
                <w:szCs w:val="28"/>
              </w:rPr>
            </w:pPr>
            <w:r w:rsidRPr="003A5FEF">
              <w:rPr>
                <w:sz w:val="28"/>
                <w:szCs w:val="28"/>
              </w:rPr>
              <w:t xml:space="preserve">- МБУ Тогучинского района «Комплексный центр социального обслуживания населения»,  </w:t>
            </w:r>
          </w:p>
          <w:p w:rsidR="005C00CA" w:rsidRPr="003A5FEF" w:rsidRDefault="005C00CA" w:rsidP="00ED7C67">
            <w:pPr>
              <w:jc w:val="both"/>
              <w:rPr>
                <w:sz w:val="28"/>
                <w:szCs w:val="28"/>
              </w:rPr>
            </w:pPr>
            <w:r w:rsidRPr="003A5FEF">
              <w:rPr>
                <w:sz w:val="28"/>
                <w:szCs w:val="28"/>
              </w:rPr>
              <w:t xml:space="preserve">- отдел министерства внутренних дел России по </w:t>
            </w:r>
            <w:proofErr w:type="spellStart"/>
            <w:r w:rsidRPr="003A5FEF">
              <w:rPr>
                <w:sz w:val="28"/>
                <w:szCs w:val="28"/>
              </w:rPr>
              <w:t>Тогучинскому</w:t>
            </w:r>
            <w:proofErr w:type="spellEnd"/>
            <w:r w:rsidRPr="003A5FEF">
              <w:rPr>
                <w:sz w:val="28"/>
                <w:szCs w:val="28"/>
              </w:rPr>
              <w:t xml:space="preserve"> району Новосибирской области, </w:t>
            </w:r>
          </w:p>
          <w:p w:rsidR="005C00CA" w:rsidRPr="003A5FEF" w:rsidRDefault="005C00CA" w:rsidP="00ED7C67">
            <w:pPr>
              <w:jc w:val="both"/>
              <w:rPr>
                <w:sz w:val="28"/>
                <w:szCs w:val="28"/>
              </w:rPr>
            </w:pPr>
            <w:r w:rsidRPr="003A5FEF">
              <w:rPr>
                <w:sz w:val="28"/>
                <w:szCs w:val="28"/>
              </w:rPr>
              <w:t xml:space="preserve">- отдел культуры администрации Тогучинского района Новосибирской области, </w:t>
            </w:r>
          </w:p>
          <w:p w:rsidR="005C00CA" w:rsidRPr="003A5FEF" w:rsidRDefault="005C00CA" w:rsidP="00ED7C67">
            <w:pPr>
              <w:jc w:val="both"/>
              <w:rPr>
                <w:sz w:val="28"/>
                <w:szCs w:val="28"/>
              </w:rPr>
            </w:pPr>
            <w:r w:rsidRPr="003A5FEF">
              <w:rPr>
                <w:sz w:val="28"/>
                <w:szCs w:val="28"/>
              </w:rPr>
              <w:t xml:space="preserve">- отдел по делам молодежи МБОУ ДО Тогучинского района «Центр развития творчества», </w:t>
            </w:r>
          </w:p>
          <w:p w:rsidR="005C00CA" w:rsidRPr="003A5FEF" w:rsidRDefault="005C00CA" w:rsidP="00ED7C67">
            <w:pPr>
              <w:jc w:val="both"/>
              <w:rPr>
                <w:sz w:val="28"/>
                <w:szCs w:val="28"/>
              </w:rPr>
            </w:pPr>
            <w:r w:rsidRPr="003A5FEF">
              <w:rPr>
                <w:sz w:val="28"/>
                <w:szCs w:val="28"/>
              </w:rPr>
              <w:t xml:space="preserve">- отдел опеки и попечительства администрации Тогучинского района Новосибирской области; </w:t>
            </w:r>
          </w:p>
          <w:p w:rsidR="005C00CA" w:rsidRPr="003A5FEF" w:rsidRDefault="005C00CA" w:rsidP="00ED7C67">
            <w:pPr>
              <w:jc w:val="both"/>
              <w:rPr>
                <w:sz w:val="28"/>
                <w:szCs w:val="28"/>
              </w:rPr>
            </w:pPr>
            <w:r w:rsidRPr="003A5FEF">
              <w:rPr>
                <w:sz w:val="28"/>
                <w:szCs w:val="28"/>
              </w:rPr>
              <w:t xml:space="preserve">- отдел социальной защиты населения администрации Тогучинского района Новосибирской области, </w:t>
            </w:r>
          </w:p>
          <w:p w:rsidR="005C00CA" w:rsidRPr="003A5FEF" w:rsidRDefault="005C00CA" w:rsidP="00ED7C67">
            <w:pPr>
              <w:jc w:val="both"/>
              <w:rPr>
                <w:sz w:val="28"/>
                <w:szCs w:val="28"/>
              </w:rPr>
            </w:pPr>
            <w:r w:rsidRPr="003A5FEF">
              <w:rPr>
                <w:sz w:val="28"/>
                <w:szCs w:val="28"/>
              </w:rPr>
              <w:t>- отдел физической культуры и спорта администрации Тогучинского района Новосибирской области,</w:t>
            </w:r>
          </w:p>
          <w:p w:rsidR="00636572" w:rsidRDefault="005C00CA" w:rsidP="00ED7C67">
            <w:pPr>
              <w:jc w:val="both"/>
              <w:rPr>
                <w:sz w:val="28"/>
                <w:szCs w:val="28"/>
              </w:rPr>
            </w:pPr>
            <w:r w:rsidRPr="003A5FEF">
              <w:rPr>
                <w:sz w:val="28"/>
                <w:szCs w:val="28"/>
              </w:rPr>
              <w:lastRenderedPageBreak/>
              <w:t xml:space="preserve">- группа подразделения по делам несовершеннолетних отдела МВД России по </w:t>
            </w:r>
            <w:proofErr w:type="spellStart"/>
            <w:r w:rsidRPr="003A5FEF">
              <w:rPr>
                <w:sz w:val="28"/>
                <w:szCs w:val="28"/>
              </w:rPr>
              <w:t>Тогучинскому</w:t>
            </w:r>
            <w:proofErr w:type="spellEnd"/>
            <w:r w:rsidRPr="003A5FEF">
              <w:rPr>
                <w:sz w:val="28"/>
                <w:szCs w:val="28"/>
              </w:rPr>
              <w:t xml:space="preserve"> району Новосибирской области, </w:t>
            </w:r>
          </w:p>
          <w:p w:rsidR="00636572" w:rsidRDefault="00636572" w:rsidP="00ED7C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Pr="00636572">
              <w:rPr>
                <w:sz w:val="28"/>
                <w:szCs w:val="28"/>
              </w:rPr>
              <w:t>тдел по военно-мобилизационной работе, делам ГО и ЧС</w:t>
            </w:r>
            <w:r>
              <w:rPr>
                <w:sz w:val="28"/>
                <w:szCs w:val="28"/>
              </w:rPr>
              <w:t xml:space="preserve"> администрации </w:t>
            </w:r>
            <w:r w:rsidR="002959F4">
              <w:rPr>
                <w:sz w:val="28"/>
                <w:szCs w:val="28"/>
              </w:rPr>
              <w:t>Тогучинского</w:t>
            </w:r>
            <w:r>
              <w:rPr>
                <w:sz w:val="28"/>
                <w:szCs w:val="28"/>
              </w:rPr>
              <w:t xml:space="preserve"> района Новосибирской области,</w:t>
            </w:r>
          </w:p>
          <w:p w:rsidR="005C00CA" w:rsidRPr="003A5FEF" w:rsidRDefault="005C00CA" w:rsidP="00ED7C67">
            <w:pPr>
              <w:jc w:val="both"/>
              <w:rPr>
                <w:sz w:val="28"/>
                <w:szCs w:val="28"/>
              </w:rPr>
            </w:pPr>
            <w:r w:rsidRPr="003A5FEF">
              <w:rPr>
                <w:sz w:val="28"/>
                <w:szCs w:val="28"/>
              </w:rPr>
              <w:t xml:space="preserve">- органы местного самоуправления поселений Тогучинского района Новосибирской области, </w:t>
            </w:r>
          </w:p>
          <w:p w:rsidR="005C00CA" w:rsidRPr="003A5FEF" w:rsidRDefault="005C00CA" w:rsidP="00ED7C67">
            <w:pPr>
              <w:jc w:val="both"/>
              <w:rPr>
                <w:sz w:val="28"/>
                <w:szCs w:val="28"/>
              </w:rPr>
            </w:pPr>
            <w:r w:rsidRPr="003A5FEF">
              <w:rPr>
                <w:sz w:val="28"/>
                <w:szCs w:val="28"/>
              </w:rPr>
              <w:t xml:space="preserve">- участковые уполномоченные полиции отдела МВД России по </w:t>
            </w:r>
            <w:proofErr w:type="spellStart"/>
            <w:r w:rsidRPr="003A5FEF">
              <w:rPr>
                <w:sz w:val="28"/>
                <w:szCs w:val="28"/>
              </w:rPr>
              <w:t>Тогучинскому</w:t>
            </w:r>
            <w:proofErr w:type="spellEnd"/>
            <w:r w:rsidRPr="003A5FEF">
              <w:rPr>
                <w:sz w:val="28"/>
                <w:szCs w:val="28"/>
              </w:rPr>
              <w:t xml:space="preserve"> району Новосибирской области,</w:t>
            </w:r>
          </w:p>
          <w:p w:rsidR="005C00CA" w:rsidRPr="003A5FEF" w:rsidRDefault="005C00CA" w:rsidP="00ED7C67">
            <w:pPr>
              <w:jc w:val="both"/>
              <w:rPr>
                <w:sz w:val="28"/>
                <w:szCs w:val="28"/>
              </w:rPr>
            </w:pPr>
            <w:r w:rsidRPr="003A5FEF">
              <w:rPr>
                <w:sz w:val="28"/>
                <w:szCs w:val="28"/>
              </w:rPr>
              <w:t xml:space="preserve">- филиал по </w:t>
            </w:r>
            <w:proofErr w:type="spellStart"/>
            <w:r w:rsidRPr="003A5FEF">
              <w:rPr>
                <w:sz w:val="28"/>
                <w:szCs w:val="28"/>
              </w:rPr>
              <w:t>Тогучинскому</w:t>
            </w:r>
            <w:proofErr w:type="spellEnd"/>
            <w:r w:rsidRPr="003A5FEF">
              <w:rPr>
                <w:sz w:val="28"/>
                <w:szCs w:val="28"/>
              </w:rPr>
              <w:t xml:space="preserve"> району ФКУ уголовно-исполнительная инспекция ГУФСИН России по Новосибирской области, </w:t>
            </w:r>
          </w:p>
          <w:p w:rsidR="005C00CA" w:rsidRPr="003A5FEF" w:rsidRDefault="005C00CA" w:rsidP="00ED7C67">
            <w:pPr>
              <w:jc w:val="both"/>
              <w:rPr>
                <w:sz w:val="28"/>
                <w:szCs w:val="28"/>
              </w:rPr>
            </w:pPr>
            <w:r w:rsidRPr="003A5FEF">
              <w:rPr>
                <w:sz w:val="28"/>
                <w:szCs w:val="28"/>
              </w:rPr>
              <w:t xml:space="preserve">- управление образования администрации Тогучинского района Новосибирской области, </w:t>
            </w:r>
          </w:p>
          <w:p w:rsidR="005C00CA" w:rsidRPr="003A5FEF" w:rsidRDefault="005C00CA" w:rsidP="00ED7C67">
            <w:pPr>
              <w:jc w:val="both"/>
              <w:rPr>
                <w:sz w:val="28"/>
                <w:szCs w:val="28"/>
              </w:rPr>
            </w:pPr>
            <w:r w:rsidRPr="003A5FEF">
              <w:rPr>
                <w:sz w:val="28"/>
                <w:szCs w:val="28"/>
              </w:rPr>
              <w:t xml:space="preserve">- ГКУ Новосибирской области «Центр занятости населения Тогучинского района», </w:t>
            </w:r>
          </w:p>
          <w:p w:rsidR="005C00CA" w:rsidRPr="003A5FEF" w:rsidRDefault="005C00CA" w:rsidP="00ED7C67">
            <w:pPr>
              <w:jc w:val="both"/>
              <w:rPr>
                <w:sz w:val="28"/>
                <w:szCs w:val="28"/>
              </w:rPr>
            </w:pPr>
            <w:r w:rsidRPr="003A5FEF">
              <w:rPr>
                <w:sz w:val="28"/>
                <w:szCs w:val="28"/>
              </w:rPr>
              <w:t>- ГБУЗ Новосибирской области «</w:t>
            </w:r>
            <w:proofErr w:type="spellStart"/>
            <w:r w:rsidRPr="003A5FEF">
              <w:rPr>
                <w:sz w:val="28"/>
                <w:szCs w:val="28"/>
              </w:rPr>
              <w:t>Тогучинская</w:t>
            </w:r>
            <w:proofErr w:type="spellEnd"/>
            <w:r w:rsidRPr="003A5FEF">
              <w:rPr>
                <w:sz w:val="28"/>
                <w:szCs w:val="28"/>
              </w:rPr>
              <w:t xml:space="preserve"> центральная районная больница»,</w:t>
            </w:r>
          </w:p>
          <w:p w:rsidR="005C00CA" w:rsidRPr="003A5FEF" w:rsidRDefault="005C00CA" w:rsidP="00ED7C67">
            <w:pPr>
              <w:jc w:val="both"/>
              <w:rPr>
                <w:sz w:val="28"/>
                <w:szCs w:val="28"/>
              </w:rPr>
            </w:pPr>
            <w:r w:rsidRPr="003A5FEF">
              <w:rPr>
                <w:sz w:val="28"/>
                <w:szCs w:val="28"/>
              </w:rPr>
              <w:t xml:space="preserve"> - антитеррористическая комиссия Тогучинского района Новосибирской области,  </w:t>
            </w:r>
          </w:p>
          <w:p w:rsidR="005C00CA" w:rsidRPr="003A5FEF" w:rsidRDefault="005C00CA" w:rsidP="00ED7C67">
            <w:pPr>
              <w:jc w:val="both"/>
              <w:rPr>
                <w:sz w:val="28"/>
                <w:szCs w:val="28"/>
              </w:rPr>
            </w:pPr>
            <w:r w:rsidRPr="003A5FEF">
              <w:rPr>
                <w:sz w:val="28"/>
                <w:szCs w:val="28"/>
              </w:rPr>
              <w:t>- комиссия по чрезвычайным ситу</w:t>
            </w:r>
            <w:r w:rsidRPr="001365C5">
              <w:rPr>
                <w:sz w:val="28"/>
                <w:szCs w:val="28"/>
              </w:rPr>
              <w:t>ация</w:t>
            </w:r>
            <w:r w:rsidR="0005570E" w:rsidRPr="001365C5">
              <w:rPr>
                <w:sz w:val="28"/>
                <w:szCs w:val="28"/>
              </w:rPr>
              <w:t>м</w:t>
            </w:r>
            <w:r w:rsidRPr="003A5FEF">
              <w:rPr>
                <w:sz w:val="28"/>
                <w:szCs w:val="28"/>
              </w:rPr>
              <w:t xml:space="preserve"> Тогучинского района Новосибирской области, </w:t>
            </w:r>
          </w:p>
          <w:p w:rsidR="005C00CA" w:rsidRPr="003A5FEF" w:rsidRDefault="005C00CA" w:rsidP="00ED7C67">
            <w:pPr>
              <w:jc w:val="both"/>
              <w:rPr>
                <w:sz w:val="28"/>
                <w:szCs w:val="28"/>
              </w:rPr>
            </w:pPr>
            <w:r w:rsidRPr="003A5FEF">
              <w:rPr>
                <w:sz w:val="28"/>
                <w:szCs w:val="28"/>
              </w:rPr>
              <w:t xml:space="preserve">- религиозные организации Тогучинского района Новосибирской области, </w:t>
            </w:r>
          </w:p>
          <w:p w:rsidR="005C00CA" w:rsidRPr="003A5FEF" w:rsidRDefault="005C00CA" w:rsidP="00ED7C67">
            <w:pPr>
              <w:jc w:val="both"/>
              <w:rPr>
                <w:sz w:val="28"/>
                <w:szCs w:val="28"/>
              </w:rPr>
            </w:pPr>
            <w:r w:rsidRPr="003A5FEF">
              <w:rPr>
                <w:sz w:val="28"/>
                <w:szCs w:val="28"/>
              </w:rPr>
              <w:t>- руководители учреждений культуры, спорта, образовательных организаций Тогучинско</w:t>
            </w:r>
            <w:r w:rsidR="00636572">
              <w:rPr>
                <w:sz w:val="28"/>
                <w:szCs w:val="28"/>
              </w:rPr>
              <w:t>го района Новосибирской области.</w:t>
            </w:r>
          </w:p>
        </w:tc>
      </w:tr>
      <w:tr w:rsidR="005C00CA" w:rsidRPr="00494154" w:rsidTr="005C00CA">
        <w:trPr>
          <w:trHeight w:val="714"/>
        </w:trPr>
        <w:tc>
          <w:tcPr>
            <w:tcW w:w="2547" w:type="dxa"/>
          </w:tcPr>
          <w:p w:rsidR="005C00CA" w:rsidRPr="00494154" w:rsidRDefault="005C00CA" w:rsidP="003A5FE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41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 и задачи программы </w:t>
            </w:r>
          </w:p>
        </w:tc>
        <w:tc>
          <w:tcPr>
            <w:tcW w:w="7371" w:type="dxa"/>
          </w:tcPr>
          <w:p w:rsidR="005C00CA" w:rsidRPr="00494154" w:rsidRDefault="005C00CA" w:rsidP="005C00CA">
            <w:pPr>
              <w:pStyle w:val="ConsPlusNormal"/>
              <w:widowControl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4154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494154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уровня безопасности населения, усиление законных прав и интересов граждан, обеспечение правопорядка на территории района.</w:t>
            </w:r>
          </w:p>
          <w:p w:rsidR="005C00CA" w:rsidRPr="00494154" w:rsidRDefault="005C00CA" w:rsidP="005C00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154">
              <w:rPr>
                <w:rFonts w:ascii="Times New Roman" w:hAnsi="Times New Roman" w:cs="Times New Roman"/>
                <w:sz w:val="28"/>
                <w:szCs w:val="28"/>
              </w:rPr>
              <w:t>Задачи программы:</w:t>
            </w:r>
          </w:p>
          <w:p w:rsidR="005C00CA" w:rsidRPr="00494154" w:rsidRDefault="005C00CA" w:rsidP="005C00CA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154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494154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и внедрение системы профилактических мер по устранению причин и условий совершения преступлений.</w:t>
            </w:r>
          </w:p>
          <w:p w:rsidR="005C00CA" w:rsidRPr="00494154" w:rsidRDefault="005C00CA" w:rsidP="005C00CA">
            <w:pPr>
              <w:pStyle w:val="ConsPlusNormal"/>
              <w:widowControl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415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494154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целевых мероприятий по предупреждению и пресечению экономической и бытовой преступности, преступности среди несовершеннолетних, распространению наркомании и пьянства.</w:t>
            </w:r>
          </w:p>
          <w:p w:rsidR="005C00CA" w:rsidRPr="00494154" w:rsidRDefault="005C00CA" w:rsidP="005C00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4154">
              <w:rPr>
                <w:rFonts w:ascii="Times New Roman" w:eastAsia="Calibri" w:hAnsi="Times New Roman" w:cs="Times New Roman"/>
                <w:sz w:val="28"/>
                <w:szCs w:val="28"/>
              </w:rPr>
              <w:t>3. Обеспечение антитеррористической защищенности населения, противодействие распространению идеологии терроризма и экстремизма на территории Тогучинского района Новосибирской области.</w:t>
            </w:r>
          </w:p>
        </w:tc>
      </w:tr>
      <w:tr w:rsidR="005C00CA" w:rsidRPr="00494154" w:rsidTr="005C00CA">
        <w:tc>
          <w:tcPr>
            <w:tcW w:w="2547" w:type="dxa"/>
          </w:tcPr>
          <w:p w:rsidR="005C00CA" w:rsidRPr="00494154" w:rsidRDefault="005C00CA" w:rsidP="005C00C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4154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5C00CA" w:rsidRPr="00494154" w:rsidRDefault="005C00CA" w:rsidP="003A5FE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4154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</w:p>
        </w:tc>
        <w:tc>
          <w:tcPr>
            <w:tcW w:w="7371" w:type="dxa"/>
          </w:tcPr>
          <w:p w:rsidR="005C00CA" w:rsidRPr="00DB621D" w:rsidRDefault="00F80D78" w:rsidP="005C00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21D">
              <w:rPr>
                <w:rFonts w:ascii="Times New Roman" w:hAnsi="Times New Roman" w:cs="Times New Roman"/>
                <w:sz w:val="28"/>
                <w:szCs w:val="28"/>
              </w:rPr>
              <w:t xml:space="preserve">2021-2023 годы </w:t>
            </w:r>
            <w:r w:rsidR="005C00CA" w:rsidRPr="00DB621D">
              <w:rPr>
                <w:rFonts w:ascii="Times New Roman" w:hAnsi="Times New Roman" w:cs="Times New Roman"/>
                <w:sz w:val="28"/>
                <w:szCs w:val="28"/>
              </w:rPr>
              <w:t>(этапы не выделяются)</w:t>
            </w:r>
          </w:p>
        </w:tc>
      </w:tr>
      <w:tr w:rsidR="005C00CA" w:rsidRPr="00494154" w:rsidTr="005C00CA">
        <w:tc>
          <w:tcPr>
            <w:tcW w:w="2547" w:type="dxa"/>
          </w:tcPr>
          <w:p w:rsidR="005C00CA" w:rsidRPr="00494154" w:rsidRDefault="005C00CA" w:rsidP="003A5F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41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</w:t>
            </w:r>
            <w:r w:rsidRPr="0049415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финансирования </w:t>
            </w:r>
            <w:r w:rsidRPr="00494154">
              <w:rPr>
                <w:rFonts w:ascii="Times New Roman" w:hAnsi="Times New Roman" w:cs="Times New Roman"/>
                <w:sz w:val="28"/>
                <w:szCs w:val="28"/>
              </w:rPr>
              <w:br/>
              <w:t>(с расшифровкой</w:t>
            </w:r>
            <w:r w:rsidRPr="00494154">
              <w:rPr>
                <w:rFonts w:ascii="Times New Roman" w:hAnsi="Times New Roman" w:cs="Times New Roman"/>
                <w:sz w:val="28"/>
                <w:szCs w:val="28"/>
              </w:rPr>
              <w:br/>
              <w:t>по годам и источникам финансирования)</w:t>
            </w:r>
          </w:p>
        </w:tc>
        <w:tc>
          <w:tcPr>
            <w:tcW w:w="7371" w:type="dxa"/>
          </w:tcPr>
          <w:p w:rsidR="005C00CA" w:rsidRPr="00DB621D" w:rsidRDefault="005C00CA" w:rsidP="005C00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21D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из средств бюджета Тогучинского района Новосибирской области составляет </w:t>
            </w:r>
            <w:r w:rsidR="00812829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Pr="00DB621D">
              <w:rPr>
                <w:rFonts w:ascii="Times New Roman" w:hAnsi="Times New Roman" w:cs="Times New Roman"/>
                <w:sz w:val="28"/>
                <w:szCs w:val="28"/>
              </w:rPr>
              <w:t xml:space="preserve">,0 тыс. рублей, в том числе:                                      </w:t>
            </w:r>
          </w:p>
          <w:p w:rsidR="005C00CA" w:rsidRPr="00DB621D" w:rsidRDefault="005C00CA" w:rsidP="005C00C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621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80D78" w:rsidRPr="00DB62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DB621D">
              <w:rPr>
                <w:rFonts w:ascii="Times New Roman" w:hAnsi="Times New Roman" w:cs="Times New Roman"/>
                <w:sz w:val="28"/>
                <w:szCs w:val="28"/>
              </w:rPr>
              <w:t xml:space="preserve">г - </w:t>
            </w:r>
            <w:r w:rsidR="00F80D78" w:rsidRPr="00DB62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DB621D">
              <w:rPr>
                <w:rFonts w:ascii="Times New Roman" w:hAnsi="Times New Roman" w:cs="Times New Roman"/>
                <w:sz w:val="28"/>
                <w:szCs w:val="28"/>
              </w:rPr>
              <w:t>,0 тыс. рублей</w:t>
            </w:r>
          </w:p>
          <w:p w:rsidR="005C00CA" w:rsidRPr="00DB621D" w:rsidRDefault="005C00CA" w:rsidP="005C00C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621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80D78" w:rsidRPr="00DB62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DB621D">
              <w:rPr>
                <w:rFonts w:ascii="Times New Roman" w:hAnsi="Times New Roman" w:cs="Times New Roman"/>
                <w:sz w:val="28"/>
                <w:szCs w:val="28"/>
              </w:rPr>
              <w:t xml:space="preserve">г - </w:t>
            </w:r>
            <w:r w:rsidR="00F80D78" w:rsidRPr="00DB62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DB621D">
              <w:rPr>
                <w:rFonts w:ascii="Times New Roman" w:hAnsi="Times New Roman" w:cs="Times New Roman"/>
                <w:sz w:val="28"/>
                <w:szCs w:val="28"/>
              </w:rPr>
              <w:t>,0 тыс. рублей</w:t>
            </w:r>
          </w:p>
          <w:p w:rsidR="005C00CA" w:rsidRPr="00DB621D" w:rsidRDefault="00F80D78" w:rsidP="005C00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21D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5C00CA" w:rsidRPr="00DB621D">
              <w:rPr>
                <w:rFonts w:ascii="Times New Roman" w:hAnsi="Times New Roman" w:cs="Times New Roman"/>
                <w:sz w:val="28"/>
                <w:szCs w:val="28"/>
              </w:rPr>
              <w:t>г –22,0 тыс. рублей.</w:t>
            </w:r>
          </w:p>
          <w:p w:rsidR="005C00CA" w:rsidRPr="00DB621D" w:rsidRDefault="005C00CA" w:rsidP="005C00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21D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</w:t>
            </w:r>
            <w:r w:rsidRPr="00DB62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DB621D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 ежегодно уточняются при формировании бюджета Тогучинского района Новосибирской области на соответствующий финансовый год и плановый период.</w:t>
            </w:r>
          </w:p>
        </w:tc>
      </w:tr>
      <w:tr w:rsidR="005C00CA" w:rsidRPr="00494154" w:rsidTr="005C00CA">
        <w:tc>
          <w:tcPr>
            <w:tcW w:w="2547" w:type="dxa"/>
          </w:tcPr>
          <w:p w:rsidR="005C00CA" w:rsidRPr="00494154" w:rsidRDefault="005C00CA" w:rsidP="003A5F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4154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конечные результаты реализации </w:t>
            </w:r>
            <w:r w:rsidRPr="00494154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программы, выраженные в соответствующих показателях, поддающихся количественной оценке</w:t>
            </w:r>
          </w:p>
        </w:tc>
        <w:tc>
          <w:tcPr>
            <w:tcW w:w="7371" w:type="dxa"/>
          </w:tcPr>
          <w:p w:rsidR="005C00CA" w:rsidRPr="00494154" w:rsidRDefault="005C00CA" w:rsidP="005C00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154">
              <w:rPr>
                <w:rFonts w:ascii="Times New Roman" w:hAnsi="Times New Roman" w:cs="Times New Roman"/>
                <w:sz w:val="28"/>
                <w:szCs w:val="28"/>
              </w:rPr>
              <w:t>В результате реализации программы ожидается положительное изменение социально-демографической характеристики преступности, стабилизация оперативной обстановки и улучшение показателей криминальной ситуации на территории района, которые будут характеризоваться:</w:t>
            </w:r>
          </w:p>
          <w:p w:rsidR="005436BC" w:rsidRDefault="005436BC" w:rsidP="005436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91F9C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мероприятий, с привлечением добровольных дружин,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составит не менее 3, ежегодно;</w:t>
            </w:r>
          </w:p>
          <w:p w:rsidR="005436BC" w:rsidRPr="00BC1075" w:rsidRDefault="005436BC" w:rsidP="005436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F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1075"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количество размещенных статей в СМИ по вопросам профилактики правонарушений составит 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BC1075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  <w:r w:rsidR="00F25E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5E9C" w:rsidRPr="00F25E9C">
              <w:rPr>
                <w:rFonts w:ascii="Times New Roman" w:hAnsi="Times New Roman" w:cs="Times New Roman"/>
                <w:sz w:val="28"/>
                <w:szCs w:val="24"/>
              </w:rPr>
              <w:t>за период реализации программы</w:t>
            </w:r>
            <w:r w:rsidRPr="00BC107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436BC" w:rsidRPr="00BC1075" w:rsidRDefault="005436BC" w:rsidP="005436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075"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количество проведенных мероприятий по антитеррористической защищенности составит 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BC1075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  <w:r w:rsidR="00F25E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5E9C" w:rsidRPr="00F25E9C">
              <w:rPr>
                <w:rFonts w:ascii="Times New Roman" w:hAnsi="Times New Roman" w:cs="Times New Roman"/>
                <w:sz w:val="28"/>
                <w:szCs w:val="24"/>
              </w:rPr>
              <w:t>за период реализации программы</w:t>
            </w:r>
            <w:r w:rsidRPr="00BC107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436BC" w:rsidRPr="002A396B" w:rsidRDefault="005436BC" w:rsidP="005436B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96B">
              <w:rPr>
                <w:rFonts w:ascii="Times New Roman" w:hAnsi="Times New Roman" w:cs="Times New Roman"/>
                <w:sz w:val="28"/>
                <w:szCs w:val="28"/>
              </w:rPr>
              <w:t xml:space="preserve">            - увеличение на 10% к концу 2023 года количества граждан, получивших медицинскую, психологическую, социальную помощь и помощь в трудоустройстве, в сравнении с 2020 г.;</w:t>
            </w:r>
          </w:p>
          <w:p w:rsidR="005436BC" w:rsidRPr="002A396B" w:rsidRDefault="005436BC" w:rsidP="005436B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96B">
              <w:rPr>
                <w:rFonts w:ascii="Times New Roman" w:hAnsi="Times New Roman" w:cs="Times New Roman"/>
                <w:sz w:val="28"/>
                <w:szCs w:val="28"/>
              </w:rPr>
              <w:t xml:space="preserve">            - количество проведенных рейдов, проверок по предупреждению и пресечению правонарушений составит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  <w:r w:rsidR="00F25E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5E9C" w:rsidRPr="00F25E9C">
              <w:rPr>
                <w:rFonts w:ascii="Times New Roman" w:hAnsi="Times New Roman" w:cs="Times New Roman"/>
                <w:sz w:val="28"/>
                <w:szCs w:val="24"/>
              </w:rPr>
              <w:t>за период реализации программы</w:t>
            </w:r>
            <w:r w:rsidRPr="002A396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436BC" w:rsidRPr="002A396B" w:rsidRDefault="005436BC" w:rsidP="005436B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96B">
              <w:rPr>
                <w:rFonts w:ascii="Times New Roman" w:hAnsi="Times New Roman" w:cs="Times New Roman"/>
                <w:sz w:val="28"/>
                <w:szCs w:val="28"/>
              </w:rPr>
              <w:t xml:space="preserve">           - количество проводимых мероприятий для привлечения граждан в культурные, спортивные мероприятия для предотвращения правонарушений составит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F25E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5E9C" w:rsidRPr="00F25E9C">
              <w:rPr>
                <w:rFonts w:ascii="Times New Roman" w:hAnsi="Times New Roman" w:cs="Times New Roman"/>
                <w:sz w:val="28"/>
                <w:szCs w:val="24"/>
              </w:rPr>
              <w:t>за период реализации программы</w:t>
            </w:r>
            <w:r w:rsidRPr="002A396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436BC" w:rsidRPr="002A396B" w:rsidRDefault="005436BC" w:rsidP="005436B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96B">
              <w:rPr>
                <w:rFonts w:ascii="Times New Roman" w:hAnsi="Times New Roman" w:cs="Times New Roman"/>
                <w:sz w:val="28"/>
                <w:szCs w:val="28"/>
              </w:rPr>
              <w:t xml:space="preserve">            - количество мероприятий, направленных на профилактику правонарушений среди несовершеннолетних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составит</w:t>
            </w:r>
            <w:r w:rsidRPr="002A396B">
              <w:rPr>
                <w:rFonts w:ascii="Times New Roman" w:hAnsi="Times New Roman" w:cs="Times New Roman"/>
                <w:sz w:val="28"/>
                <w:szCs w:val="28"/>
              </w:rPr>
              <w:t xml:space="preserve"> не менее 3, ежегодно;</w:t>
            </w:r>
          </w:p>
          <w:p w:rsidR="005436BC" w:rsidRPr="002A396B" w:rsidRDefault="005436BC" w:rsidP="005436B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96B">
              <w:rPr>
                <w:rFonts w:ascii="Times New Roman" w:hAnsi="Times New Roman" w:cs="Times New Roman"/>
                <w:sz w:val="28"/>
                <w:szCs w:val="28"/>
              </w:rPr>
              <w:t xml:space="preserve">          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396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человек, прошедших льготное лечение от алкогольной зависимости составит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  <w:r w:rsidRPr="002A396B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 w:rsidR="00F25E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5E9C" w:rsidRPr="00F25E9C">
              <w:rPr>
                <w:rFonts w:ascii="Times New Roman" w:hAnsi="Times New Roman" w:cs="Times New Roman"/>
                <w:sz w:val="28"/>
                <w:szCs w:val="24"/>
              </w:rPr>
              <w:t>за период реализации программы</w:t>
            </w:r>
            <w:r w:rsidRPr="002A396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436BC" w:rsidRDefault="005436BC" w:rsidP="005436B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96B">
              <w:rPr>
                <w:rFonts w:ascii="Times New Roman" w:hAnsi="Times New Roman" w:cs="Times New Roman"/>
                <w:sz w:val="28"/>
                <w:szCs w:val="28"/>
              </w:rPr>
              <w:t xml:space="preserve">           - </w:t>
            </w:r>
            <w:r w:rsidRPr="00225404">
              <w:rPr>
                <w:rFonts w:ascii="Times New Roman" w:hAnsi="Times New Roman" w:cs="Times New Roman"/>
                <w:sz w:val="28"/>
                <w:szCs w:val="28"/>
              </w:rPr>
              <w:t xml:space="preserve">к концу реализации программы планируется провести 6 семинаров, в которых примут участие </w:t>
            </w:r>
            <w:r w:rsidR="00EB7E60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  <w:r w:rsidRPr="00225404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специалистов органов системы профилактики</w:t>
            </w:r>
            <w:r w:rsidRPr="002A396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53FE5" w:rsidRDefault="00C53FE5" w:rsidP="00C53FE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96B">
              <w:rPr>
                <w:rFonts w:cs="Times New Roman"/>
                <w:sz w:val="28"/>
                <w:szCs w:val="28"/>
              </w:rPr>
              <w:t xml:space="preserve">            </w:t>
            </w:r>
            <w:r w:rsidRPr="00D055B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53FE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разработанных планов работы </w:t>
            </w:r>
            <w:r w:rsidRPr="00C53F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антитеррористической комиссии Тогучинского района будет составлять не менее 1 ежегодно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53FE5" w:rsidRDefault="00C53FE5" w:rsidP="00C53FE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- </w:t>
            </w:r>
            <w:r w:rsidRPr="00C53FE5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проверок антитеррористической защищенности объектов</w:t>
            </w:r>
            <w:r w:rsidR="00F5090E">
              <w:rPr>
                <w:rFonts w:ascii="Times New Roman" w:hAnsi="Times New Roman" w:cs="Times New Roman"/>
                <w:sz w:val="28"/>
                <w:szCs w:val="28"/>
              </w:rPr>
              <w:t xml:space="preserve"> жизнеобеспечения </w:t>
            </w:r>
            <w:r w:rsidR="00F5090E" w:rsidRPr="00C53FE5">
              <w:rPr>
                <w:rFonts w:ascii="Times New Roman" w:hAnsi="Times New Roman" w:cs="Times New Roman"/>
                <w:sz w:val="28"/>
                <w:szCs w:val="28"/>
              </w:rPr>
              <w:t>будет</w:t>
            </w:r>
            <w:r w:rsidRPr="00C53FE5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не менее 1, ежегодно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53FE5" w:rsidRDefault="00C53FE5" w:rsidP="00C53FE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- </w:t>
            </w:r>
            <w:r w:rsidRPr="00C53FE5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тренировок образовательных организациях по экстренной эвакуации учащихся при угрозе ЧС будет составлять не менее 2, ежегодно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53FE5" w:rsidRDefault="00C53FE5" w:rsidP="00C53FE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- </w:t>
            </w:r>
            <w:r w:rsidRPr="00C53FE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обучающих семинаров с персоналом </w:t>
            </w:r>
            <w:r w:rsidR="00F5090E">
              <w:rPr>
                <w:rFonts w:ascii="Times New Roman" w:hAnsi="Times New Roman" w:cs="Times New Roman"/>
                <w:sz w:val="28"/>
                <w:szCs w:val="28"/>
              </w:rPr>
              <w:t>учреждений о противодействии</w:t>
            </w:r>
            <w:r w:rsidRPr="00C53FE5">
              <w:rPr>
                <w:rFonts w:ascii="Times New Roman" w:hAnsi="Times New Roman" w:cs="Times New Roman"/>
                <w:sz w:val="28"/>
                <w:szCs w:val="28"/>
              </w:rPr>
              <w:t xml:space="preserve"> терроризму</w:t>
            </w:r>
            <w:r w:rsidR="00F5090E">
              <w:rPr>
                <w:rFonts w:ascii="Times New Roman" w:hAnsi="Times New Roman" w:cs="Times New Roman"/>
                <w:sz w:val="28"/>
                <w:szCs w:val="28"/>
              </w:rPr>
              <w:t xml:space="preserve"> и экстремизму</w:t>
            </w:r>
            <w:r w:rsidRPr="00C53FE5">
              <w:rPr>
                <w:rFonts w:ascii="Times New Roman" w:hAnsi="Times New Roman" w:cs="Times New Roman"/>
                <w:sz w:val="28"/>
                <w:szCs w:val="28"/>
              </w:rPr>
              <w:t xml:space="preserve"> будет составлять не менее 3, ежегодно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53FE5" w:rsidRDefault="00C53FE5" w:rsidP="00C53FE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- </w:t>
            </w:r>
            <w:r w:rsidRPr="00C53FE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учебных тренировок </w:t>
            </w:r>
            <w:r w:rsidR="00F5090E">
              <w:rPr>
                <w:rFonts w:ascii="Times New Roman" w:hAnsi="Times New Roman" w:cs="Times New Roman"/>
                <w:sz w:val="28"/>
                <w:szCs w:val="28"/>
              </w:rPr>
              <w:t>медицинских учреждений</w:t>
            </w:r>
            <w:r w:rsidRPr="00C53FE5">
              <w:rPr>
                <w:rFonts w:ascii="Times New Roman" w:hAnsi="Times New Roman" w:cs="Times New Roman"/>
                <w:sz w:val="28"/>
                <w:szCs w:val="28"/>
              </w:rPr>
              <w:t xml:space="preserve"> по оказанию неотложной медицинской помощи пострадавшим при ликвидации последствий террористических актов будет составлять не менее 1, ежегодно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53FE5" w:rsidRDefault="00C53FE5" w:rsidP="00C53FE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- </w:t>
            </w:r>
            <w:r w:rsidRPr="00C53FE5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рабочих встреч с председателями ЖКХ в целях устранения условий для совершения террористического акта, будет составлять не менее 1, ежегодно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53FE5" w:rsidRDefault="00C53FE5" w:rsidP="00C53FE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- </w:t>
            </w:r>
            <w:r w:rsidRPr="00C53FE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проверок </w:t>
            </w:r>
            <w:r w:rsidR="00F5090E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транспортного комплекса </w:t>
            </w:r>
            <w:r w:rsidRPr="00C53FE5">
              <w:rPr>
                <w:rFonts w:ascii="Times New Roman" w:hAnsi="Times New Roman" w:cs="Times New Roman"/>
                <w:sz w:val="28"/>
                <w:szCs w:val="28"/>
              </w:rPr>
              <w:t>об эффективности действий охраны и служб безопасности, будет составлять не менее 1, ежегодно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53FE5" w:rsidRDefault="00C53FE5" w:rsidP="00C53FE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- </w:t>
            </w:r>
            <w:r w:rsidRPr="00C53FE5">
              <w:rPr>
                <w:rFonts w:ascii="Times New Roman" w:hAnsi="Times New Roman" w:cs="Times New Roman"/>
                <w:sz w:val="28"/>
                <w:szCs w:val="28"/>
              </w:rPr>
              <w:t>количество изготовленных листовок</w:t>
            </w:r>
            <w:r w:rsidR="00F5090E">
              <w:rPr>
                <w:rFonts w:ascii="Times New Roman" w:hAnsi="Times New Roman" w:cs="Times New Roman"/>
                <w:sz w:val="28"/>
                <w:szCs w:val="28"/>
              </w:rPr>
              <w:t xml:space="preserve"> антитеррористической направленности</w:t>
            </w:r>
            <w:r w:rsidRPr="00C53FE5">
              <w:rPr>
                <w:rFonts w:ascii="Times New Roman" w:hAnsi="Times New Roman" w:cs="Times New Roman"/>
                <w:sz w:val="28"/>
                <w:szCs w:val="28"/>
              </w:rPr>
              <w:t xml:space="preserve"> будет составлять не менее 200, ежегодно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53FE5" w:rsidRDefault="00C53FE5" w:rsidP="00C53FE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-</w:t>
            </w:r>
            <w:r w:rsidRPr="00C53FE5">
              <w:rPr>
                <w:rFonts w:ascii="Times New Roman" w:hAnsi="Times New Roman" w:cs="Times New Roman"/>
                <w:sz w:val="28"/>
                <w:szCs w:val="28"/>
              </w:rPr>
              <w:t>количество размещенных статей в СМИ об информировании населения о действиях в случае возникновения ЧС, будет составлять не менее 1, ежегодно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60293" w:rsidRPr="005436BC" w:rsidRDefault="00C53FE5" w:rsidP="00C53FE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- </w:t>
            </w:r>
            <w:r w:rsidRPr="00C53FE5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в каждой образовательной организации лекций по профилактике экстремизма, составит не менее 5, ежегодно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C00CA" w:rsidRPr="00494154" w:rsidTr="005C00CA">
        <w:tc>
          <w:tcPr>
            <w:tcW w:w="2547" w:type="dxa"/>
          </w:tcPr>
          <w:p w:rsidR="005C00CA" w:rsidRPr="00494154" w:rsidRDefault="007E2014" w:rsidP="005C00C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41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Электронный адрес размещения программы в сети Интернет</w:t>
            </w:r>
          </w:p>
        </w:tc>
        <w:tc>
          <w:tcPr>
            <w:tcW w:w="7371" w:type="dxa"/>
          </w:tcPr>
          <w:p w:rsidR="005C00CA" w:rsidRPr="00494154" w:rsidRDefault="007E2014" w:rsidP="005C00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415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www</w:t>
            </w:r>
            <w:proofErr w:type="gramEnd"/>
            <w:r w:rsidRPr="0049415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hyperlink r:id="rId8" w:history="1">
              <w:proofErr w:type="spellStart"/>
              <w:r w:rsidRPr="00494154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toguchin</w:t>
              </w:r>
              <w:proofErr w:type="spellEnd"/>
              <w:r w:rsidRPr="00494154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Pr="00494154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nso</w:t>
              </w:r>
              <w:proofErr w:type="spellEnd"/>
              <w:r w:rsidRPr="00494154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Pr="00494154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494154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/ Документы/ Муниципальные программы/ Действующие Муниципальные программы</w:t>
            </w:r>
          </w:p>
        </w:tc>
      </w:tr>
    </w:tbl>
    <w:p w:rsidR="005C00CA" w:rsidRPr="00494154" w:rsidRDefault="005C00CA" w:rsidP="005C00CA">
      <w:pPr>
        <w:jc w:val="center"/>
        <w:rPr>
          <w:b/>
          <w:sz w:val="28"/>
          <w:szCs w:val="28"/>
        </w:rPr>
      </w:pPr>
    </w:p>
    <w:p w:rsidR="005C00CA" w:rsidRDefault="005C00CA" w:rsidP="005C00CA">
      <w:pPr>
        <w:jc w:val="center"/>
        <w:rPr>
          <w:b/>
          <w:sz w:val="28"/>
          <w:szCs w:val="28"/>
        </w:rPr>
      </w:pPr>
    </w:p>
    <w:p w:rsidR="00095B24" w:rsidRDefault="00095B24" w:rsidP="005C00CA">
      <w:pPr>
        <w:jc w:val="center"/>
        <w:rPr>
          <w:b/>
          <w:sz w:val="28"/>
          <w:szCs w:val="28"/>
        </w:rPr>
      </w:pPr>
    </w:p>
    <w:p w:rsidR="00095B24" w:rsidRDefault="00095B24" w:rsidP="005C00CA">
      <w:pPr>
        <w:jc w:val="center"/>
        <w:rPr>
          <w:b/>
          <w:sz w:val="28"/>
          <w:szCs w:val="28"/>
        </w:rPr>
      </w:pPr>
    </w:p>
    <w:p w:rsidR="00095B24" w:rsidRDefault="00095B24" w:rsidP="005C00CA">
      <w:pPr>
        <w:jc w:val="center"/>
        <w:rPr>
          <w:b/>
          <w:sz w:val="28"/>
          <w:szCs w:val="28"/>
        </w:rPr>
      </w:pPr>
    </w:p>
    <w:p w:rsidR="00095B24" w:rsidRDefault="00095B24" w:rsidP="005C00CA">
      <w:pPr>
        <w:jc w:val="center"/>
        <w:rPr>
          <w:b/>
          <w:sz w:val="28"/>
          <w:szCs w:val="28"/>
        </w:rPr>
      </w:pPr>
    </w:p>
    <w:p w:rsidR="00095B24" w:rsidRDefault="00095B24" w:rsidP="005C00CA">
      <w:pPr>
        <w:jc w:val="center"/>
        <w:rPr>
          <w:b/>
          <w:sz w:val="28"/>
          <w:szCs w:val="28"/>
        </w:rPr>
      </w:pPr>
    </w:p>
    <w:p w:rsidR="00B60293" w:rsidRDefault="00B60293" w:rsidP="005C00CA">
      <w:pPr>
        <w:jc w:val="center"/>
        <w:rPr>
          <w:b/>
          <w:sz w:val="28"/>
          <w:szCs w:val="28"/>
        </w:rPr>
      </w:pPr>
    </w:p>
    <w:p w:rsidR="00395083" w:rsidRPr="00494154" w:rsidRDefault="00494154" w:rsidP="00463893">
      <w:pPr>
        <w:ind w:firstLine="708"/>
        <w:jc w:val="center"/>
        <w:rPr>
          <w:b/>
          <w:sz w:val="28"/>
          <w:szCs w:val="28"/>
        </w:rPr>
      </w:pPr>
      <w:r w:rsidRPr="00494154">
        <w:rPr>
          <w:b/>
          <w:sz w:val="28"/>
          <w:szCs w:val="28"/>
        </w:rPr>
        <w:lastRenderedPageBreak/>
        <w:t xml:space="preserve"> </w:t>
      </w:r>
      <w:r w:rsidR="009C3655" w:rsidRPr="00494154">
        <w:rPr>
          <w:b/>
          <w:sz w:val="28"/>
          <w:szCs w:val="28"/>
          <w:lang w:val="en-US"/>
        </w:rPr>
        <w:t>II</w:t>
      </w:r>
      <w:r w:rsidR="009C3655" w:rsidRPr="00494154">
        <w:rPr>
          <w:b/>
          <w:sz w:val="28"/>
          <w:szCs w:val="28"/>
        </w:rPr>
        <w:t>. О</w:t>
      </w:r>
      <w:r w:rsidR="00463893" w:rsidRPr="00494154">
        <w:rPr>
          <w:b/>
          <w:sz w:val="28"/>
          <w:szCs w:val="28"/>
        </w:rPr>
        <w:t xml:space="preserve">боснование необходимости разработки </w:t>
      </w:r>
    </w:p>
    <w:p w:rsidR="00463893" w:rsidRPr="00494154" w:rsidRDefault="00E97414" w:rsidP="00463893">
      <w:pPr>
        <w:ind w:firstLine="708"/>
        <w:jc w:val="center"/>
        <w:rPr>
          <w:b/>
          <w:sz w:val="28"/>
          <w:szCs w:val="28"/>
        </w:rPr>
      </w:pPr>
      <w:r w:rsidRPr="00494154">
        <w:rPr>
          <w:b/>
          <w:sz w:val="28"/>
          <w:szCs w:val="28"/>
        </w:rPr>
        <w:t>Муниципальной п</w:t>
      </w:r>
      <w:r w:rsidR="00463893" w:rsidRPr="00494154">
        <w:rPr>
          <w:b/>
          <w:sz w:val="28"/>
          <w:szCs w:val="28"/>
        </w:rPr>
        <w:t>рограммы</w:t>
      </w:r>
    </w:p>
    <w:p w:rsidR="00463893" w:rsidRPr="00494154" w:rsidRDefault="00463893" w:rsidP="00185B5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62F1" w:rsidRPr="00494154" w:rsidRDefault="00A84700" w:rsidP="00354AD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4154">
        <w:rPr>
          <w:rFonts w:ascii="Times New Roman" w:hAnsi="Times New Roman" w:cs="Times New Roman"/>
          <w:sz w:val="28"/>
          <w:szCs w:val="28"/>
        </w:rPr>
        <w:t>Муниципальная п</w:t>
      </w:r>
      <w:r w:rsidR="00FF62F1" w:rsidRPr="00494154">
        <w:rPr>
          <w:rFonts w:ascii="Times New Roman" w:hAnsi="Times New Roman" w:cs="Times New Roman"/>
          <w:sz w:val="28"/>
          <w:szCs w:val="28"/>
        </w:rPr>
        <w:t>рограмма разработана в соответствии со следующими нормативными правовыми актами:</w:t>
      </w:r>
    </w:p>
    <w:p w:rsidR="00FF62F1" w:rsidRPr="00494154" w:rsidRDefault="00730A46" w:rsidP="00354AD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94154">
        <w:rPr>
          <w:rFonts w:ascii="Times New Roman" w:hAnsi="Times New Roman" w:cs="Times New Roman"/>
          <w:sz w:val="28"/>
          <w:szCs w:val="28"/>
        </w:rPr>
        <w:t xml:space="preserve">- </w:t>
      </w:r>
      <w:r w:rsidR="00FF62F1" w:rsidRPr="00494154">
        <w:rPr>
          <w:rFonts w:ascii="Times New Roman" w:hAnsi="Times New Roman" w:cs="Times New Roman"/>
          <w:sz w:val="28"/>
          <w:szCs w:val="28"/>
        </w:rPr>
        <w:t>Федеральны</w:t>
      </w:r>
      <w:r w:rsidR="00354AD1" w:rsidRPr="00494154">
        <w:rPr>
          <w:rFonts w:ascii="Times New Roman" w:hAnsi="Times New Roman" w:cs="Times New Roman"/>
          <w:sz w:val="28"/>
          <w:szCs w:val="28"/>
        </w:rPr>
        <w:t>м</w:t>
      </w:r>
      <w:r w:rsidR="00FF62F1" w:rsidRPr="0049415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54AD1" w:rsidRPr="00494154">
        <w:rPr>
          <w:rFonts w:ascii="Times New Roman" w:hAnsi="Times New Roman" w:cs="Times New Roman"/>
          <w:sz w:val="28"/>
          <w:szCs w:val="28"/>
        </w:rPr>
        <w:t>ом</w:t>
      </w:r>
      <w:r w:rsidR="00FF62F1" w:rsidRPr="00494154">
        <w:rPr>
          <w:rFonts w:ascii="Times New Roman" w:hAnsi="Times New Roman" w:cs="Times New Roman"/>
          <w:sz w:val="28"/>
          <w:szCs w:val="28"/>
        </w:rPr>
        <w:t xml:space="preserve"> от 24.06.1999 </w:t>
      </w:r>
      <w:r w:rsidR="00671CE9" w:rsidRPr="00494154">
        <w:rPr>
          <w:rFonts w:ascii="Times New Roman" w:hAnsi="Times New Roman" w:cs="Times New Roman"/>
          <w:sz w:val="28"/>
          <w:szCs w:val="28"/>
        </w:rPr>
        <w:t xml:space="preserve">№ </w:t>
      </w:r>
      <w:r w:rsidR="00FF62F1" w:rsidRPr="00494154">
        <w:rPr>
          <w:rFonts w:ascii="Times New Roman" w:hAnsi="Times New Roman" w:cs="Times New Roman"/>
          <w:sz w:val="28"/>
          <w:szCs w:val="28"/>
        </w:rPr>
        <w:t>120-ФЗ "Об основах системы профилактики безнадзорности и правонарушений несовершеннолетних";</w:t>
      </w:r>
    </w:p>
    <w:p w:rsidR="00FF62F1" w:rsidRPr="00494154" w:rsidRDefault="00730A46" w:rsidP="00354A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4154">
        <w:rPr>
          <w:sz w:val="28"/>
          <w:szCs w:val="28"/>
        </w:rPr>
        <w:t xml:space="preserve">- </w:t>
      </w:r>
      <w:r w:rsidR="00354AD1" w:rsidRPr="00494154">
        <w:rPr>
          <w:sz w:val="28"/>
          <w:szCs w:val="28"/>
        </w:rPr>
        <w:t xml:space="preserve">Федеральным законом </w:t>
      </w:r>
      <w:r w:rsidR="00FF62F1" w:rsidRPr="00494154">
        <w:rPr>
          <w:sz w:val="28"/>
          <w:szCs w:val="28"/>
        </w:rPr>
        <w:t xml:space="preserve">от 06.10.2003 </w:t>
      </w:r>
      <w:r w:rsidR="006C7262" w:rsidRPr="00494154">
        <w:rPr>
          <w:sz w:val="28"/>
          <w:szCs w:val="28"/>
        </w:rPr>
        <w:t>№</w:t>
      </w:r>
      <w:r w:rsidR="00FF62F1" w:rsidRPr="00494154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Федерации»;</w:t>
      </w:r>
    </w:p>
    <w:p w:rsidR="00A44F9F" w:rsidRDefault="00A44F9F" w:rsidP="00354AD1">
      <w:pPr>
        <w:jc w:val="both"/>
        <w:outlineLvl w:val="0"/>
        <w:rPr>
          <w:bCs/>
          <w:kern w:val="36"/>
          <w:sz w:val="28"/>
          <w:szCs w:val="28"/>
        </w:rPr>
      </w:pPr>
      <w:r w:rsidRPr="00494154">
        <w:rPr>
          <w:sz w:val="28"/>
          <w:szCs w:val="28"/>
        </w:rPr>
        <w:t>-</w:t>
      </w:r>
      <w:r w:rsidR="00730A46" w:rsidRPr="00494154">
        <w:rPr>
          <w:sz w:val="28"/>
          <w:szCs w:val="28"/>
        </w:rPr>
        <w:t xml:space="preserve"> </w:t>
      </w:r>
      <w:r w:rsidR="00354AD1" w:rsidRPr="00494154">
        <w:rPr>
          <w:sz w:val="28"/>
          <w:szCs w:val="28"/>
        </w:rPr>
        <w:t xml:space="preserve">Федеральным законом </w:t>
      </w:r>
      <w:r w:rsidR="00854831" w:rsidRPr="00494154">
        <w:rPr>
          <w:bCs/>
          <w:kern w:val="36"/>
          <w:sz w:val="28"/>
          <w:szCs w:val="28"/>
        </w:rPr>
        <w:t>от 23.06.</w:t>
      </w:r>
      <w:r w:rsidRPr="00494154">
        <w:rPr>
          <w:bCs/>
          <w:kern w:val="36"/>
          <w:sz w:val="28"/>
          <w:szCs w:val="28"/>
        </w:rPr>
        <w:t xml:space="preserve">2016 N 182-ФЗ "Об основах системы </w:t>
      </w:r>
      <w:r w:rsidRPr="00952950">
        <w:rPr>
          <w:bCs/>
          <w:kern w:val="36"/>
          <w:sz w:val="28"/>
          <w:szCs w:val="28"/>
        </w:rPr>
        <w:t xml:space="preserve">профилактики правонарушений в Российской Федерации"; </w:t>
      </w:r>
    </w:p>
    <w:p w:rsidR="00095B24" w:rsidRPr="00494154" w:rsidRDefault="00095B24" w:rsidP="00095B24">
      <w:pPr>
        <w:jc w:val="both"/>
        <w:rPr>
          <w:bCs/>
          <w:kern w:val="36"/>
          <w:sz w:val="28"/>
          <w:szCs w:val="28"/>
        </w:rPr>
      </w:pPr>
      <w:r w:rsidRPr="00494154">
        <w:rPr>
          <w:bCs/>
          <w:kern w:val="36"/>
          <w:sz w:val="28"/>
          <w:szCs w:val="28"/>
        </w:rPr>
        <w:t xml:space="preserve">- </w:t>
      </w:r>
      <w:r w:rsidRPr="00494154">
        <w:rPr>
          <w:sz w:val="28"/>
          <w:szCs w:val="28"/>
        </w:rPr>
        <w:t xml:space="preserve">Федеральным законом </w:t>
      </w:r>
      <w:r w:rsidRPr="00494154">
        <w:rPr>
          <w:bCs/>
          <w:kern w:val="36"/>
          <w:sz w:val="28"/>
          <w:szCs w:val="28"/>
        </w:rPr>
        <w:t>от 06.03.2006 № 35 – ФЗ «О противодействии терроризму»;</w:t>
      </w:r>
    </w:p>
    <w:p w:rsidR="00095B24" w:rsidRPr="00095B24" w:rsidRDefault="00095B24" w:rsidP="00095B24">
      <w:pPr>
        <w:jc w:val="both"/>
        <w:rPr>
          <w:color w:val="2D2D2D"/>
          <w:spacing w:val="2"/>
          <w:sz w:val="21"/>
          <w:szCs w:val="21"/>
          <w:shd w:val="clear" w:color="auto" w:fill="FFFFFF"/>
        </w:rPr>
      </w:pPr>
      <w:r w:rsidRPr="00494154">
        <w:rPr>
          <w:bCs/>
          <w:kern w:val="36"/>
          <w:sz w:val="28"/>
          <w:szCs w:val="28"/>
        </w:rPr>
        <w:t xml:space="preserve">- </w:t>
      </w:r>
      <w:r w:rsidRPr="00494154">
        <w:rPr>
          <w:sz w:val="28"/>
          <w:szCs w:val="28"/>
        </w:rPr>
        <w:t>Федеральным законом от 25.07.2002 № 114 – ФЗ «О противодейст</w:t>
      </w:r>
      <w:r>
        <w:rPr>
          <w:sz w:val="28"/>
          <w:szCs w:val="28"/>
        </w:rPr>
        <w:t>вии экстремисткой деятельности»;</w:t>
      </w:r>
    </w:p>
    <w:p w:rsidR="00CD4F7F" w:rsidRPr="00095B24" w:rsidRDefault="00FF62F1" w:rsidP="00095B24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952950">
        <w:rPr>
          <w:rFonts w:ascii="Times New Roman" w:hAnsi="Times New Roman"/>
          <w:b w:val="0"/>
          <w:sz w:val="28"/>
          <w:szCs w:val="28"/>
        </w:rPr>
        <w:t xml:space="preserve">- </w:t>
      </w:r>
      <w:r w:rsidR="006E0946" w:rsidRPr="00952950">
        <w:rPr>
          <w:rFonts w:ascii="Times New Roman" w:hAnsi="Times New Roman"/>
          <w:b w:val="0"/>
          <w:sz w:val="28"/>
          <w:szCs w:val="28"/>
        </w:rPr>
        <w:t>Постановление</w:t>
      </w:r>
      <w:r w:rsidR="00354AD1" w:rsidRPr="00952950">
        <w:rPr>
          <w:rFonts w:ascii="Times New Roman" w:hAnsi="Times New Roman"/>
          <w:b w:val="0"/>
          <w:sz w:val="28"/>
          <w:szCs w:val="28"/>
        </w:rPr>
        <w:t>м</w:t>
      </w:r>
      <w:r w:rsidR="006E0946" w:rsidRPr="00952950">
        <w:rPr>
          <w:rFonts w:ascii="Times New Roman" w:hAnsi="Times New Roman"/>
          <w:b w:val="0"/>
          <w:sz w:val="28"/>
          <w:szCs w:val="28"/>
        </w:rPr>
        <w:t xml:space="preserve"> Правительства Новосибирской области от 29</w:t>
      </w:r>
      <w:r w:rsidR="00854831" w:rsidRPr="00952950">
        <w:rPr>
          <w:rFonts w:ascii="Times New Roman" w:hAnsi="Times New Roman"/>
          <w:b w:val="0"/>
          <w:sz w:val="28"/>
          <w:szCs w:val="28"/>
        </w:rPr>
        <w:t>.06.</w:t>
      </w:r>
      <w:r w:rsidR="006E0946" w:rsidRPr="00952950">
        <w:rPr>
          <w:rFonts w:ascii="Times New Roman" w:hAnsi="Times New Roman"/>
          <w:b w:val="0"/>
          <w:sz w:val="28"/>
          <w:szCs w:val="28"/>
        </w:rPr>
        <w:t xml:space="preserve">2017 </w:t>
      </w:r>
      <w:r w:rsidR="003370D9" w:rsidRPr="00952950">
        <w:rPr>
          <w:rFonts w:ascii="Times New Roman" w:hAnsi="Times New Roman"/>
          <w:b w:val="0"/>
          <w:sz w:val="28"/>
          <w:szCs w:val="28"/>
        </w:rPr>
        <w:t>№ 2</w:t>
      </w:r>
      <w:r w:rsidR="006E0946" w:rsidRPr="00952950">
        <w:rPr>
          <w:rFonts w:ascii="Times New Roman" w:hAnsi="Times New Roman"/>
          <w:b w:val="0"/>
          <w:sz w:val="28"/>
          <w:szCs w:val="28"/>
        </w:rPr>
        <w:t>46-п</w:t>
      </w:r>
      <w:r w:rsidR="003370D9" w:rsidRPr="00952950">
        <w:rPr>
          <w:rFonts w:ascii="Times New Roman" w:hAnsi="Times New Roman"/>
          <w:b w:val="0"/>
          <w:sz w:val="28"/>
          <w:szCs w:val="28"/>
        </w:rPr>
        <w:t xml:space="preserve"> «</w:t>
      </w:r>
      <w:r w:rsidR="006E0946" w:rsidRPr="00952950">
        <w:rPr>
          <w:rFonts w:ascii="Times New Roman" w:hAnsi="Times New Roman"/>
          <w:b w:val="0"/>
          <w:sz w:val="28"/>
          <w:szCs w:val="28"/>
        </w:rPr>
        <w:t xml:space="preserve">Об утверждении региональной программы Новосибирской области </w:t>
      </w:r>
      <w:r w:rsidR="003370D9" w:rsidRPr="00952950">
        <w:rPr>
          <w:rFonts w:ascii="Times New Roman" w:hAnsi="Times New Roman"/>
          <w:b w:val="0"/>
          <w:sz w:val="28"/>
          <w:szCs w:val="28"/>
        </w:rPr>
        <w:t>«</w:t>
      </w:r>
      <w:r w:rsidR="006E0946" w:rsidRPr="00952950">
        <w:rPr>
          <w:rFonts w:ascii="Times New Roman" w:hAnsi="Times New Roman"/>
          <w:b w:val="0"/>
          <w:sz w:val="28"/>
          <w:szCs w:val="28"/>
        </w:rPr>
        <w:t>Профилактика правонарушений на территории Новосибирской области на 2017 - 20</w:t>
      </w:r>
      <w:r w:rsidR="00CD4F7F" w:rsidRPr="00952950">
        <w:rPr>
          <w:rFonts w:ascii="Times New Roman" w:hAnsi="Times New Roman"/>
          <w:b w:val="0"/>
          <w:sz w:val="28"/>
          <w:szCs w:val="28"/>
        </w:rPr>
        <w:t>21</w:t>
      </w:r>
      <w:r w:rsidR="006E0946" w:rsidRPr="00952950">
        <w:rPr>
          <w:rFonts w:ascii="Times New Roman" w:hAnsi="Times New Roman"/>
          <w:b w:val="0"/>
          <w:sz w:val="28"/>
          <w:szCs w:val="28"/>
        </w:rPr>
        <w:t> годы</w:t>
      </w:r>
      <w:r w:rsidR="00095B24">
        <w:rPr>
          <w:rFonts w:ascii="Times New Roman" w:hAnsi="Times New Roman"/>
          <w:b w:val="0"/>
          <w:sz w:val="28"/>
          <w:szCs w:val="28"/>
        </w:rPr>
        <w:t>»».</w:t>
      </w:r>
    </w:p>
    <w:p w:rsidR="00554D7D" w:rsidRPr="00554D7D" w:rsidRDefault="00554D7D" w:rsidP="00554D7D">
      <w:pPr>
        <w:ind w:firstLine="540"/>
        <w:jc w:val="both"/>
        <w:rPr>
          <w:sz w:val="28"/>
        </w:rPr>
      </w:pPr>
      <w:r w:rsidRPr="00554D7D">
        <w:rPr>
          <w:sz w:val="28"/>
        </w:rPr>
        <w:t>Практика борьбы с преступностью на сегодняшний день имеет межведомственный характер и требует консолидации усилий всех субъектов профилактической деятельности. Коренного перелома в решении вопросов профилактики правонарушений можно добиться только при обеспечении комплексного подхода, подкрепленного соответствующими финансовыми и материально-техническими средствами.</w:t>
      </w:r>
    </w:p>
    <w:p w:rsidR="00082C42" w:rsidRPr="00494154" w:rsidRDefault="00A44F9F" w:rsidP="00082C42">
      <w:pPr>
        <w:spacing w:line="319" w:lineRule="atLeast"/>
        <w:ind w:firstLine="540"/>
        <w:jc w:val="both"/>
        <w:textAlignment w:val="baseline"/>
        <w:rPr>
          <w:sz w:val="28"/>
          <w:szCs w:val="28"/>
        </w:rPr>
      </w:pPr>
      <w:r w:rsidRPr="00494154">
        <w:rPr>
          <w:sz w:val="28"/>
          <w:szCs w:val="28"/>
        </w:rPr>
        <w:t xml:space="preserve">Создание комфортного образа жизни населения включает в себя обеспечение общественной безопасности, правопорядка и безопасности среды обитания, что способствует устойчивому социально-экономическому развитию </w:t>
      </w:r>
      <w:r w:rsidR="00395083" w:rsidRPr="00494154">
        <w:rPr>
          <w:sz w:val="28"/>
          <w:szCs w:val="28"/>
        </w:rPr>
        <w:t>Тогучинского р</w:t>
      </w:r>
      <w:r w:rsidR="00095B24">
        <w:rPr>
          <w:sz w:val="28"/>
          <w:szCs w:val="28"/>
        </w:rPr>
        <w:t>айона Новосибирской области.</w:t>
      </w:r>
      <w:r w:rsidR="00082C42" w:rsidRPr="00494154">
        <w:t xml:space="preserve"> </w:t>
      </w:r>
      <w:r w:rsidR="00082C42" w:rsidRPr="00494154">
        <w:rPr>
          <w:sz w:val="28"/>
          <w:szCs w:val="28"/>
        </w:rPr>
        <w:t>В современных условиях терроризм является одной из основных угроз национальной безопасности Российской Федерации, что определяет необходимость противодействия ему на всех направлениях.</w:t>
      </w:r>
    </w:p>
    <w:p w:rsidR="00082C42" w:rsidRPr="00494154" w:rsidRDefault="00082C42" w:rsidP="00082C42">
      <w:pPr>
        <w:spacing w:line="319" w:lineRule="atLeast"/>
        <w:ind w:firstLine="540"/>
        <w:jc w:val="both"/>
        <w:textAlignment w:val="baseline"/>
      </w:pPr>
      <w:r w:rsidRPr="00494154">
        <w:rPr>
          <w:sz w:val="28"/>
          <w:szCs w:val="28"/>
        </w:rPr>
        <w:t>Терроризм, как одно из тягчайших проявлений преступности, представляет реальную угрозу общественной безопасности, подрывает авторитет органов местного самоуправления и оказывает негативное влияние на все сферы общественной жизни. Его проявления вызывают социальную напряженность, влекут затраты населения, организаций и предприятий на ликвидацию прямого и косвенного ущерба от преступных деяний.</w:t>
      </w:r>
      <w:r w:rsidRPr="00494154">
        <w:t xml:space="preserve"> </w:t>
      </w:r>
    </w:p>
    <w:p w:rsidR="00A44F9F" w:rsidRPr="00554D7D" w:rsidRDefault="00082C42" w:rsidP="00082C42">
      <w:pPr>
        <w:spacing w:line="319" w:lineRule="atLeast"/>
        <w:ind w:firstLine="540"/>
        <w:jc w:val="both"/>
        <w:textAlignment w:val="baseline"/>
        <w:rPr>
          <w:sz w:val="28"/>
          <w:szCs w:val="28"/>
        </w:rPr>
      </w:pPr>
      <w:r w:rsidRPr="00494154">
        <w:rPr>
          <w:sz w:val="28"/>
          <w:szCs w:val="28"/>
        </w:rPr>
        <w:t xml:space="preserve">Наиболее остро встает проблема обеспечения антитеррористической защищенности объектов жизнеобеспечения. Уровень материально-технического оснащения учреждений образования, культуры и спорта характеризуется достаточно высокой степенью уязвимости в диверсионно-террористическом отношении. В ходе проведенного анализа в </w:t>
      </w:r>
      <w:proofErr w:type="spellStart"/>
      <w:r w:rsidR="0011436E" w:rsidRPr="00494154">
        <w:rPr>
          <w:sz w:val="28"/>
          <w:szCs w:val="28"/>
        </w:rPr>
        <w:t>Тогучинском</w:t>
      </w:r>
      <w:proofErr w:type="spellEnd"/>
      <w:r w:rsidR="0011436E" w:rsidRPr="00494154">
        <w:rPr>
          <w:sz w:val="28"/>
          <w:szCs w:val="28"/>
        </w:rPr>
        <w:t xml:space="preserve"> районе Новосибирской области</w:t>
      </w:r>
      <w:r w:rsidRPr="00494154">
        <w:rPr>
          <w:sz w:val="28"/>
          <w:szCs w:val="28"/>
        </w:rPr>
        <w:t xml:space="preserve"> </w:t>
      </w:r>
      <w:r w:rsidRPr="00554D7D">
        <w:rPr>
          <w:sz w:val="28"/>
          <w:szCs w:val="28"/>
        </w:rPr>
        <w:t xml:space="preserve">за </w:t>
      </w:r>
      <w:r w:rsidR="00F80D78" w:rsidRPr="00554D7D">
        <w:rPr>
          <w:sz w:val="28"/>
          <w:szCs w:val="28"/>
        </w:rPr>
        <w:t>2019-2020</w:t>
      </w:r>
      <w:r w:rsidRPr="00554D7D">
        <w:rPr>
          <w:sz w:val="28"/>
          <w:szCs w:val="28"/>
        </w:rPr>
        <w:t xml:space="preserve"> годы террористических актов не зарегистрировано.</w:t>
      </w:r>
    </w:p>
    <w:p w:rsidR="00A44F9F" w:rsidRPr="00494154" w:rsidRDefault="00A44F9F" w:rsidP="00A44F9F">
      <w:pPr>
        <w:spacing w:line="319" w:lineRule="atLeast"/>
        <w:ind w:firstLine="540"/>
        <w:jc w:val="both"/>
        <w:textAlignment w:val="baseline"/>
        <w:rPr>
          <w:sz w:val="28"/>
          <w:szCs w:val="28"/>
        </w:rPr>
      </w:pPr>
      <w:r w:rsidRPr="00554D7D">
        <w:rPr>
          <w:sz w:val="28"/>
          <w:szCs w:val="28"/>
        </w:rPr>
        <w:t>В связи с эти</w:t>
      </w:r>
      <w:r w:rsidR="0011436E" w:rsidRPr="00554D7D">
        <w:rPr>
          <w:sz w:val="28"/>
          <w:szCs w:val="28"/>
        </w:rPr>
        <w:t xml:space="preserve">м, </w:t>
      </w:r>
      <w:r w:rsidR="0011436E" w:rsidRPr="00494154">
        <w:rPr>
          <w:sz w:val="28"/>
          <w:szCs w:val="28"/>
        </w:rPr>
        <w:t>выявление и устранение причин</w:t>
      </w:r>
      <w:r w:rsidRPr="00494154">
        <w:rPr>
          <w:sz w:val="28"/>
          <w:szCs w:val="28"/>
        </w:rPr>
        <w:t xml:space="preserve"> </w:t>
      </w:r>
      <w:r w:rsidR="0011436E" w:rsidRPr="00494154">
        <w:rPr>
          <w:sz w:val="28"/>
          <w:szCs w:val="28"/>
        </w:rPr>
        <w:t xml:space="preserve">и </w:t>
      </w:r>
      <w:r w:rsidRPr="00494154">
        <w:rPr>
          <w:sz w:val="28"/>
          <w:szCs w:val="28"/>
        </w:rPr>
        <w:t>условий, способствующих совершению правонарушений,</w:t>
      </w:r>
      <w:r w:rsidR="0011436E" w:rsidRPr="00494154">
        <w:rPr>
          <w:sz w:val="28"/>
          <w:szCs w:val="28"/>
        </w:rPr>
        <w:t xml:space="preserve"> экстремизма и терроризма,</w:t>
      </w:r>
      <w:r w:rsidRPr="00494154">
        <w:rPr>
          <w:sz w:val="28"/>
          <w:szCs w:val="28"/>
        </w:rPr>
        <w:t xml:space="preserve"> оказание профилактического воздействия на лиц, находящихся в трудной жизненной </w:t>
      </w:r>
      <w:r w:rsidRPr="00494154">
        <w:rPr>
          <w:sz w:val="28"/>
          <w:szCs w:val="28"/>
        </w:rPr>
        <w:lastRenderedPageBreak/>
        <w:t xml:space="preserve">ситуации, в целях недопущения совершения правонарушений или антиобщественного поведения, повышение уровня правовой грамотности и развитие правосознания граждан - важнейшая задача  органов </w:t>
      </w:r>
      <w:r w:rsidR="00854831" w:rsidRPr="00494154">
        <w:rPr>
          <w:sz w:val="28"/>
          <w:szCs w:val="28"/>
        </w:rPr>
        <w:t xml:space="preserve">местного самоуправления </w:t>
      </w:r>
      <w:r w:rsidRPr="00494154">
        <w:rPr>
          <w:sz w:val="28"/>
          <w:szCs w:val="28"/>
        </w:rPr>
        <w:t xml:space="preserve"> </w:t>
      </w:r>
      <w:r w:rsidR="00395083" w:rsidRPr="00494154">
        <w:rPr>
          <w:sz w:val="28"/>
          <w:szCs w:val="28"/>
        </w:rPr>
        <w:t xml:space="preserve">Тогучинского района </w:t>
      </w:r>
      <w:r w:rsidRPr="00494154">
        <w:rPr>
          <w:sz w:val="28"/>
          <w:szCs w:val="28"/>
        </w:rPr>
        <w:t>Новосибирской области, решению которой постоянно уделяется пристальное внимание.</w:t>
      </w:r>
    </w:p>
    <w:p w:rsidR="00EB2418" w:rsidRPr="00494154" w:rsidRDefault="00C011E3" w:rsidP="00EE2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621D">
        <w:rPr>
          <w:rFonts w:ascii="Times New Roman" w:hAnsi="Times New Roman" w:cs="Times New Roman"/>
          <w:sz w:val="28"/>
          <w:szCs w:val="28"/>
        </w:rPr>
        <w:t xml:space="preserve">В </w:t>
      </w:r>
      <w:r w:rsidR="00432FA8" w:rsidRPr="00DB621D">
        <w:rPr>
          <w:rFonts w:ascii="Times New Roman" w:hAnsi="Times New Roman" w:cs="Times New Roman"/>
          <w:sz w:val="28"/>
          <w:szCs w:val="28"/>
        </w:rPr>
        <w:t>20</w:t>
      </w:r>
      <w:r w:rsidR="00DB621D" w:rsidRPr="00DB621D">
        <w:rPr>
          <w:rFonts w:ascii="Times New Roman" w:hAnsi="Times New Roman" w:cs="Times New Roman"/>
          <w:sz w:val="28"/>
          <w:szCs w:val="28"/>
        </w:rPr>
        <w:t>20</w:t>
      </w:r>
      <w:r w:rsidR="00EB2418" w:rsidRPr="00DB621D">
        <w:rPr>
          <w:rFonts w:ascii="Times New Roman" w:hAnsi="Times New Roman" w:cs="Times New Roman"/>
          <w:sz w:val="28"/>
          <w:szCs w:val="28"/>
        </w:rPr>
        <w:t xml:space="preserve"> год</w:t>
      </w:r>
      <w:r w:rsidR="00203A6D" w:rsidRPr="00DB621D">
        <w:rPr>
          <w:rFonts w:ascii="Times New Roman" w:hAnsi="Times New Roman" w:cs="Times New Roman"/>
          <w:sz w:val="28"/>
          <w:szCs w:val="28"/>
        </w:rPr>
        <w:t>у</w:t>
      </w:r>
      <w:r w:rsidR="00EB2418" w:rsidRPr="00DB621D">
        <w:rPr>
          <w:rFonts w:ascii="Times New Roman" w:hAnsi="Times New Roman" w:cs="Times New Roman"/>
          <w:sz w:val="28"/>
          <w:szCs w:val="28"/>
        </w:rPr>
        <w:t xml:space="preserve"> было усилено взаимодействие правоохранительных служб, органов исполнительной власти и местного самоуправления, общественных организаций, что позволило сохранить контроль над криминальной ситуацией в</w:t>
      </w:r>
      <w:r w:rsidR="005129C1" w:rsidRPr="00DB6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29C1" w:rsidRPr="00DB621D">
        <w:rPr>
          <w:rFonts w:ascii="Times New Roman" w:hAnsi="Times New Roman" w:cs="Times New Roman"/>
          <w:sz w:val="28"/>
          <w:szCs w:val="28"/>
        </w:rPr>
        <w:t>Тогучинском</w:t>
      </w:r>
      <w:proofErr w:type="spellEnd"/>
      <w:r w:rsidR="005129C1" w:rsidRPr="00DB621D">
        <w:rPr>
          <w:rFonts w:ascii="Times New Roman" w:hAnsi="Times New Roman" w:cs="Times New Roman"/>
          <w:sz w:val="28"/>
          <w:szCs w:val="28"/>
        </w:rPr>
        <w:t xml:space="preserve"> </w:t>
      </w:r>
      <w:r w:rsidR="008D6883" w:rsidRPr="00DB621D">
        <w:rPr>
          <w:rFonts w:ascii="Times New Roman" w:hAnsi="Times New Roman" w:cs="Times New Roman"/>
          <w:sz w:val="28"/>
          <w:szCs w:val="28"/>
        </w:rPr>
        <w:t>районе</w:t>
      </w:r>
      <w:r w:rsidR="005129C1" w:rsidRPr="00DB621D">
        <w:rPr>
          <w:rFonts w:ascii="Times New Roman" w:hAnsi="Times New Roman" w:cs="Times New Roman"/>
          <w:sz w:val="28"/>
          <w:szCs w:val="28"/>
        </w:rPr>
        <w:t xml:space="preserve"> Новосибирской </w:t>
      </w:r>
      <w:r w:rsidR="00DB621D" w:rsidRPr="00DB621D">
        <w:rPr>
          <w:rFonts w:ascii="Times New Roman" w:hAnsi="Times New Roman" w:cs="Times New Roman"/>
          <w:sz w:val="28"/>
          <w:szCs w:val="28"/>
        </w:rPr>
        <w:t>области.</w:t>
      </w:r>
    </w:p>
    <w:p w:rsidR="00EB2418" w:rsidRPr="00494154" w:rsidRDefault="00EB2418" w:rsidP="002E6C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4154">
        <w:rPr>
          <w:rFonts w:ascii="Times New Roman" w:hAnsi="Times New Roman" w:cs="Times New Roman"/>
          <w:sz w:val="28"/>
          <w:szCs w:val="28"/>
        </w:rPr>
        <w:t>В целях предупреждения преступности среди несовершеннолетних необходимо совершенствование профилактической и во</w:t>
      </w:r>
      <w:r w:rsidR="00746E0A" w:rsidRPr="00494154">
        <w:rPr>
          <w:rFonts w:ascii="Times New Roman" w:hAnsi="Times New Roman" w:cs="Times New Roman"/>
          <w:sz w:val="28"/>
          <w:szCs w:val="28"/>
        </w:rPr>
        <w:t xml:space="preserve">спитательной работы </w:t>
      </w:r>
      <w:r w:rsidR="008751D6" w:rsidRPr="00494154">
        <w:rPr>
          <w:rFonts w:ascii="Times New Roman" w:hAnsi="Times New Roman" w:cs="Times New Roman"/>
          <w:sz w:val="28"/>
          <w:szCs w:val="28"/>
        </w:rPr>
        <w:t>среди несовершеннолетних</w:t>
      </w:r>
      <w:r w:rsidRPr="00494154">
        <w:rPr>
          <w:rFonts w:ascii="Times New Roman" w:hAnsi="Times New Roman" w:cs="Times New Roman"/>
          <w:sz w:val="28"/>
          <w:szCs w:val="28"/>
        </w:rPr>
        <w:t>.</w:t>
      </w:r>
      <w:r w:rsidR="002E6C7A" w:rsidRPr="00494154">
        <w:rPr>
          <w:rFonts w:ascii="Times New Roman" w:hAnsi="Times New Roman" w:cs="Times New Roman"/>
          <w:sz w:val="28"/>
          <w:szCs w:val="28"/>
        </w:rPr>
        <w:t xml:space="preserve"> Комплекс мероприятий, осуществленный по предупреждению преступности среди несовершеннолетних: профилактическая работа, содействие трудовой занятости подростков - позволил на четверть сократить число преступлений, совершенных несовершеннолетними. </w:t>
      </w:r>
    </w:p>
    <w:p w:rsidR="00EB2418" w:rsidRPr="00494154" w:rsidRDefault="00EB2418" w:rsidP="00EE2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4154">
        <w:rPr>
          <w:rFonts w:ascii="Times New Roman" w:hAnsi="Times New Roman" w:cs="Times New Roman"/>
          <w:sz w:val="28"/>
          <w:szCs w:val="28"/>
        </w:rPr>
        <w:t>Нуждается в совершенствовании система реабилитации ранее судимых</w:t>
      </w:r>
      <w:r w:rsidR="00AB55CB" w:rsidRPr="00494154">
        <w:rPr>
          <w:rFonts w:ascii="Times New Roman" w:hAnsi="Times New Roman" w:cs="Times New Roman"/>
          <w:sz w:val="28"/>
          <w:szCs w:val="28"/>
        </w:rPr>
        <w:t xml:space="preserve"> лиц</w:t>
      </w:r>
      <w:r w:rsidRPr="00494154">
        <w:rPr>
          <w:rFonts w:ascii="Times New Roman" w:hAnsi="Times New Roman" w:cs="Times New Roman"/>
          <w:sz w:val="28"/>
          <w:szCs w:val="28"/>
        </w:rPr>
        <w:t xml:space="preserve">. В целях устранения социальных причин совершения преступлений лицами, освободившимися из мест лишения свободы, необходимо принять меры по развитию учреждений социальной защиты и занятости населения, укреплению их взаимодействия в этой работе с исправительными учреждениями и органами внутренних дел. </w:t>
      </w:r>
    </w:p>
    <w:p w:rsidR="00E77D6E" w:rsidRPr="00494154" w:rsidRDefault="00EB2418" w:rsidP="00EE2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4154">
        <w:rPr>
          <w:rFonts w:ascii="Times New Roman" w:hAnsi="Times New Roman" w:cs="Times New Roman"/>
          <w:sz w:val="28"/>
          <w:szCs w:val="28"/>
        </w:rPr>
        <w:t xml:space="preserve">Актуальной задачей остается усиление мотивации сотрудников полиции к повышению результативности работы и формирование стремления граждан и общественных объединений к содействию органам внутренних дел в охране правопорядка. Наиболее приемлемым вариантом решения этой задачи представляется моральное стимулирование общественных организаций правоохранительной направленности и членов добровольных формирований населения по охране общественного порядка - к активизации их деятельности. </w:t>
      </w:r>
    </w:p>
    <w:p w:rsidR="00EB2418" w:rsidRPr="00494154" w:rsidRDefault="00EB2418" w:rsidP="00EE2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4154">
        <w:rPr>
          <w:rFonts w:ascii="Times New Roman" w:hAnsi="Times New Roman" w:cs="Times New Roman"/>
          <w:sz w:val="28"/>
          <w:szCs w:val="28"/>
        </w:rPr>
        <w:t>В целях сохранения позитивных тенденций по снижению уровня криминоген</w:t>
      </w:r>
      <w:r w:rsidR="001E78FE" w:rsidRPr="00494154">
        <w:rPr>
          <w:rFonts w:ascii="Times New Roman" w:hAnsi="Times New Roman" w:cs="Times New Roman"/>
          <w:sz w:val="28"/>
          <w:szCs w:val="28"/>
        </w:rPr>
        <w:t xml:space="preserve">ной </w:t>
      </w:r>
      <w:r w:rsidR="00DE024C" w:rsidRPr="00494154">
        <w:rPr>
          <w:rFonts w:ascii="Times New Roman" w:hAnsi="Times New Roman" w:cs="Times New Roman"/>
          <w:sz w:val="28"/>
          <w:szCs w:val="28"/>
        </w:rPr>
        <w:t xml:space="preserve">ситуации </w:t>
      </w:r>
      <w:r w:rsidR="001E78FE" w:rsidRPr="00494154">
        <w:rPr>
          <w:rFonts w:ascii="Times New Roman" w:hAnsi="Times New Roman" w:cs="Times New Roman"/>
          <w:sz w:val="28"/>
          <w:szCs w:val="28"/>
        </w:rPr>
        <w:t xml:space="preserve">на территории Тогучинского </w:t>
      </w:r>
      <w:r w:rsidRPr="00494154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E0DAB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494154">
        <w:rPr>
          <w:rFonts w:ascii="Times New Roman" w:hAnsi="Times New Roman" w:cs="Times New Roman"/>
          <w:sz w:val="28"/>
          <w:szCs w:val="28"/>
        </w:rPr>
        <w:t xml:space="preserve">в планируемый период потребуется принятие активных мер, направленных на предупреждение преступлений, с целью защиты личности, общества, государства от преступных посягательств, обеспечения дальнейшего сокращения преступности. При этом совместная деятельность правоохранительных органов по </w:t>
      </w:r>
      <w:proofErr w:type="spellStart"/>
      <w:r w:rsidRPr="00494154">
        <w:rPr>
          <w:rFonts w:ascii="Times New Roman" w:hAnsi="Times New Roman" w:cs="Times New Roman"/>
          <w:sz w:val="28"/>
          <w:szCs w:val="28"/>
        </w:rPr>
        <w:t>Тогучинскому</w:t>
      </w:r>
      <w:proofErr w:type="spellEnd"/>
      <w:r w:rsidRPr="00494154">
        <w:rPr>
          <w:rFonts w:ascii="Times New Roman" w:hAnsi="Times New Roman" w:cs="Times New Roman"/>
          <w:sz w:val="28"/>
          <w:szCs w:val="28"/>
        </w:rPr>
        <w:t xml:space="preserve"> району, органов и учреждений системы профилактики безнадзорности и правонарушений несовершеннолетних, исполнительных органов государственной власти, органов местного самоуправления Тогучинского  района </w:t>
      </w:r>
      <w:r w:rsidR="00BE0DAB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494154">
        <w:rPr>
          <w:rFonts w:ascii="Times New Roman" w:hAnsi="Times New Roman" w:cs="Times New Roman"/>
          <w:sz w:val="28"/>
          <w:szCs w:val="28"/>
        </w:rPr>
        <w:t>и общественных объединений, осуществляемая в пределах их полномочий, должна быть направлена на предотвращение преступлений путем выявления, устранения или нейтрализации причин, условий и обстоятельств, способствующих их совершению, оказание профилактического воздействия на лиц с противоправным поведением.</w:t>
      </w:r>
    </w:p>
    <w:p w:rsidR="00092622" w:rsidRPr="00494154" w:rsidRDefault="00092622" w:rsidP="00092622">
      <w:pPr>
        <w:ind w:firstLine="708"/>
        <w:jc w:val="both"/>
        <w:rPr>
          <w:sz w:val="28"/>
          <w:szCs w:val="28"/>
        </w:rPr>
      </w:pPr>
      <w:r w:rsidRPr="00494154">
        <w:rPr>
          <w:sz w:val="28"/>
          <w:szCs w:val="28"/>
        </w:rPr>
        <w:t xml:space="preserve">В целях предупреждения преступности необходимо совершенствование профилактической и воспитательной работы среди населения, особенно среди </w:t>
      </w:r>
      <w:r w:rsidRPr="00494154">
        <w:rPr>
          <w:sz w:val="28"/>
          <w:szCs w:val="28"/>
        </w:rPr>
        <w:lastRenderedPageBreak/>
        <w:t>социально неблагополучных лиц, оказавшихся в трудной жизненной ситуации и не имеющих жилья, а также несовершеннолетних и молодежи.</w:t>
      </w:r>
      <w:r w:rsidR="00CA50DA" w:rsidRPr="00494154">
        <w:rPr>
          <w:sz w:val="28"/>
          <w:szCs w:val="28"/>
        </w:rPr>
        <w:t xml:space="preserve"> </w:t>
      </w:r>
    </w:p>
    <w:p w:rsidR="009A2E78" w:rsidRDefault="009A2E78" w:rsidP="009A2E78">
      <w:pPr>
        <w:ind w:firstLine="708"/>
        <w:jc w:val="both"/>
        <w:rPr>
          <w:sz w:val="28"/>
          <w:szCs w:val="28"/>
        </w:rPr>
      </w:pPr>
      <w:r w:rsidRPr="00BF24C0">
        <w:rPr>
          <w:sz w:val="28"/>
          <w:szCs w:val="28"/>
        </w:rPr>
        <w:t>Однако не все проблемы удалось разрешить. Имеются проблемы, связанные с обеспечением общественного порядка в жилом секторе, безопасностью граждан на улицах, в местах проведения массовых мероприятий, в других общественных местах и по месту жительства.</w:t>
      </w:r>
      <w:r w:rsidRPr="00494154">
        <w:rPr>
          <w:sz w:val="28"/>
          <w:szCs w:val="28"/>
        </w:rPr>
        <w:t xml:space="preserve"> </w:t>
      </w:r>
    </w:p>
    <w:p w:rsidR="00AF1480" w:rsidRPr="00DB621D" w:rsidRDefault="00AF1480" w:rsidP="009A2E78">
      <w:pPr>
        <w:ind w:firstLine="708"/>
        <w:jc w:val="both"/>
        <w:rPr>
          <w:sz w:val="28"/>
          <w:szCs w:val="28"/>
        </w:rPr>
      </w:pPr>
      <w:r w:rsidRPr="00DB621D">
        <w:rPr>
          <w:sz w:val="28"/>
          <w:szCs w:val="28"/>
        </w:rPr>
        <w:t>На территории Тогучинского района</w:t>
      </w:r>
      <w:r w:rsidR="00BE0DAB">
        <w:rPr>
          <w:sz w:val="28"/>
          <w:szCs w:val="28"/>
        </w:rPr>
        <w:t xml:space="preserve"> Новосибирской области</w:t>
      </w:r>
      <w:r w:rsidRPr="00DB621D">
        <w:rPr>
          <w:sz w:val="28"/>
          <w:szCs w:val="28"/>
        </w:rPr>
        <w:t xml:space="preserve"> несовершеннолетними за 7 месяцев 2020 года совершено 31 преступление, что на 106,7% больше к аналогичному периоду прошлого года. </w:t>
      </w:r>
    </w:p>
    <w:p w:rsidR="002B5A99" w:rsidRPr="00DB621D" w:rsidRDefault="009A2E78" w:rsidP="00092622">
      <w:pPr>
        <w:ind w:firstLine="708"/>
        <w:jc w:val="both"/>
        <w:rPr>
          <w:sz w:val="28"/>
          <w:szCs w:val="28"/>
        </w:rPr>
      </w:pPr>
      <w:r w:rsidRPr="00DB621D">
        <w:rPr>
          <w:sz w:val="28"/>
          <w:szCs w:val="28"/>
        </w:rPr>
        <w:t xml:space="preserve">Сотрудниками ГПДН ОМВД России по </w:t>
      </w:r>
      <w:proofErr w:type="spellStart"/>
      <w:r w:rsidRPr="00DB621D">
        <w:rPr>
          <w:sz w:val="28"/>
          <w:szCs w:val="28"/>
        </w:rPr>
        <w:t>Тогучинскому</w:t>
      </w:r>
      <w:proofErr w:type="spellEnd"/>
      <w:r w:rsidRPr="00DB621D">
        <w:rPr>
          <w:sz w:val="28"/>
          <w:szCs w:val="28"/>
        </w:rPr>
        <w:t xml:space="preserve"> району за</w:t>
      </w:r>
      <w:r w:rsidR="00B91F9C">
        <w:rPr>
          <w:sz w:val="28"/>
          <w:szCs w:val="28"/>
        </w:rPr>
        <w:t xml:space="preserve"> </w:t>
      </w:r>
      <w:r w:rsidR="00AC6B06" w:rsidRPr="00DB621D">
        <w:rPr>
          <w:sz w:val="28"/>
          <w:szCs w:val="28"/>
        </w:rPr>
        <w:t>7 месяцев 2020</w:t>
      </w:r>
      <w:r w:rsidRPr="00DB621D">
        <w:rPr>
          <w:sz w:val="28"/>
          <w:szCs w:val="28"/>
        </w:rPr>
        <w:t xml:space="preserve"> год раскрыто </w:t>
      </w:r>
      <w:r w:rsidR="00AC6B06" w:rsidRPr="00DB621D">
        <w:rPr>
          <w:sz w:val="28"/>
          <w:szCs w:val="28"/>
        </w:rPr>
        <w:t xml:space="preserve">4 преступления, совершенных в отношении несовершеннолетних. </w:t>
      </w:r>
    </w:p>
    <w:p w:rsidR="00CA50DA" w:rsidRPr="00494154" w:rsidRDefault="00CA50DA" w:rsidP="00CA50DA">
      <w:pPr>
        <w:ind w:firstLine="708"/>
        <w:jc w:val="both"/>
        <w:rPr>
          <w:sz w:val="28"/>
          <w:szCs w:val="28"/>
        </w:rPr>
      </w:pPr>
      <w:r w:rsidRPr="00DB621D">
        <w:rPr>
          <w:sz w:val="28"/>
          <w:szCs w:val="28"/>
        </w:rPr>
        <w:t>Количество преступлений экстремистской</w:t>
      </w:r>
      <w:r w:rsidRPr="00494154">
        <w:rPr>
          <w:sz w:val="28"/>
          <w:szCs w:val="28"/>
        </w:rPr>
        <w:t xml:space="preserve"> направленности достаточно мало по сравнению с общим количеством совершаемых на территории Российской Федерации преступлений, однако каждое из них вызывает повышенный общественный резонанс и может дестабилизировать социально-политическую обстановку как в отдельной территории, так и в регионе и стране в целом.</w:t>
      </w:r>
    </w:p>
    <w:p w:rsidR="002A2D4E" w:rsidRPr="00494154" w:rsidRDefault="00CA50DA" w:rsidP="002A2D4E">
      <w:pPr>
        <w:ind w:firstLine="708"/>
        <w:jc w:val="both"/>
        <w:rPr>
          <w:sz w:val="28"/>
          <w:szCs w:val="28"/>
        </w:rPr>
      </w:pPr>
      <w:r w:rsidRPr="00494154">
        <w:rPr>
          <w:sz w:val="28"/>
          <w:szCs w:val="28"/>
        </w:rPr>
        <w:t xml:space="preserve">Следует обратить внимание на </w:t>
      </w:r>
      <w:bookmarkStart w:id="1" w:name="sub_11"/>
      <w:r w:rsidRPr="00494154">
        <w:rPr>
          <w:sz w:val="28"/>
          <w:szCs w:val="28"/>
        </w:rPr>
        <w:t>наиболее опасные виды экстремизма - националистический, религиозный и политический, которые проявляются в возбуждении ненависти либо вражды по признакам пола, расовой, национальной, языковой, религиозной принадлежности или принадлежности к какой-либо социальной группе, в том числе путем распространения призывов к насильственным действиям, прежде всего через информационно-телекоммуникационные сети, включая сеть "Интернет", в вовлечении отдельных лиц в деятельность экстремистских организаций или групп, в проведении несогласованных акций, организации массовых беспорядков и совершении террористических актов.</w:t>
      </w:r>
      <w:r w:rsidR="002A2D4E" w:rsidRPr="00494154">
        <w:rPr>
          <w:sz w:val="28"/>
          <w:szCs w:val="28"/>
        </w:rPr>
        <w:t xml:space="preserve"> Фактов терроризма и экстремизма на территории Тогучинского района Новосибирской области не допущено.</w:t>
      </w:r>
    </w:p>
    <w:p w:rsidR="00CA50DA" w:rsidRPr="00494154" w:rsidRDefault="0079592F" w:rsidP="0079592F">
      <w:pPr>
        <w:ind w:firstLine="360"/>
        <w:jc w:val="both"/>
        <w:rPr>
          <w:sz w:val="28"/>
          <w:szCs w:val="28"/>
        </w:rPr>
      </w:pPr>
      <w:r w:rsidRPr="00494154">
        <w:rPr>
          <w:sz w:val="28"/>
          <w:szCs w:val="28"/>
        </w:rPr>
        <w:t xml:space="preserve">     </w:t>
      </w:r>
      <w:r w:rsidR="00E52A9D" w:rsidRPr="00494154">
        <w:rPr>
          <w:sz w:val="28"/>
          <w:szCs w:val="28"/>
        </w:rPr>
        <w:t>Одн</w:t>
      </w:r>
      <w:r w:rsidR="004141A1" w:rsidRPr="00494154">
        <w:rPr>
          <w:sz w:val="28"/>
          <w:szCs w:val="28"/>
        </w:rPr>
        <w:t xml:space="preserve">ой из </w:t>
      </w:r>
      <w:r w:rsidR="00E52A9D" w:rsidRPr="00494154">
        <w:rPr>
          <w:sz w:val="28"/>
          <w:szCs w:val="28"/>
        </w:rPr>
        <w:t>эффективных мер</w:t>
      </w:r>
      <w:r w:rsidRPr="00494154">
        <w:rPr>
          <w:sz w:val="28"/>
          <w:szCs w:val="28"/>
        </w:rPr>
        <w:t xml:space="preserve"> -</w:t>
      </w:r>
      <w:r w:rsidR="00E52A9D" w:rsidRPr="00494154">
        <w:rPr>
          <w:sz w:val="28"/>
          <w:szCs w:val="28"/>
        </w:rPr>
        <w:t xml:space="preserve"> </w:t>
      </w:r>
      <w:r w:rsidR="004141A1" w:rsidRPr="00494154">
        <w:rPr>
          <w:sz w:val="28"/>
          <w:szCs w:val="28"/>
        </w:rPr>
        <w:t xml:space="preserve">это </w:t>
      </w:r>
      <w:r w:rsidR="00E52A9D" w:rsidRPr="00494154">
        <w:rPr>
          <w:sz w:val="28"/>
          <w:szCs w:val="28"/>
        </w:rPr>
        <w:t>повышени</w:t>
      </w:r>
      <w:r w:rsidR="004141A1" w:rsidRPr="00494154">
        <w:rPr>
          <w:sz w:val="28"/>
          <w:szCs w:val="28"/>
        </w:rPr>
        <w:t xml:space="preserve">е </w:t>
      </w:r>
      <w:r w:rsidR="00E52A9D" w:rsidRPr="00494154">
        <w:rPr>
          <w:sz w:val="28"/>
          <w:szCs w:val="28"/>
        </w:rPr>
        <w:t>профилактики, выявления и пресечения правонарушений и преступлений экстремистской направленности.</w:t>
      </w:r>
      <w:r w:rsidR="002351F0" w:rsidRPr="00494154">
        <w:rPr>
          <w:sz w:val="28"/>
          <w:szCs w:val="28"/>
        </w:rPr>
        <w:t xml:space="preserve"> </w:t>
      </w:r>
      <w:r w:rsidRPr="00494154">
        <w:rPr>
          <w:sz w:val="28"/>
          <w:szCs w:val="28"/>
        </w:rPr>
        <w:t>А в</w:t>
      </w:r>
      <w:r w:rsidR="002351F0" w:rsidRPr="00494154">
        <w:rPr>
          <w:sz w:val="28"/>
          <w:szCs w:val="28"/>
        </w:rPr>
        <w:t xml:space="preserve"> сфере з</w:t>
      </w:r>
      <w:bookmarkEnd w:id="1"/>
      <w:r w:rsidR="002351F0" w:rsidRPr="00494154">
        <w:rPr>
          <w:sz w:val="28"/>
          <w:szCs w:val="28"/>
        </w:rPr>
        <w:t>аконодательной деятельности принятие на региональном и муниципальном уровнях соответствующих целевых программ, предусматривающих формирование системы профилактики экстремизма и терроризма, предупреждения межнациональных конфликтов</w:t>
      </w:r>
      <w:r w:rsidRPr="00494154">
        <w:rPr>
          <w:sz w:val="28"/>
          <w:szCs w:val="28"/>
        </w:rPr>
        <w:t>.</w:t>
      </w:r>
    </w:p>
    <w:p w:rsidR="00044D77" w:rsidRPr="00494154" w:rsidRDefault="00044D77" w:rsidP="00044D77">
      <w:pPr>
        <w:ind w:firstLine="708"/>
        <w:jc w:val="both"/>
        <w:rPr>
          <w:sz w:val="28"/>
          <w:szCs w:val="28"/>
        </w:rPr>
      </w:pPr>
      <w:r w:rsidRPr="00494154">
        <w:rPr>
          <w:sz w:val="28"/>
          <w:szCs w:val="28"/>
        </w:rPr>
        <w:t>На решение задач и достижение целей</w:t>
      </w:r>
      <w:r w:rsidR="009B5511" w:rsidRPr="00494154">
        <w:rPr>
          <w:sz w:val="28"/>
          <w:szCs w:val="28"/>
        </w:rPr>
        <w:t xml:space="preserve"> Муниципальной п</w:t>
      </w:r>
      <w:r w:rsidRPr="00494154">
        <w:rPr>
          <w:sz w:val="28"/>
          <w:szCs w:val="28"/>
        </w:rPr>
        <w:t>рограммы могут оказать влияние следующие риски:</w:t>
      </w:r>
    </w:p>
    <w:p w:rsidR="00044D77" w:rsidRPr="00494154" w:rsidRDefault="00044D77" w:rsidP="00044D77">
      <w:pPr>
        <w:ind w:firstLine="708"/>
        <w:jc w:val="both"/>
        <w:rPr>
          <w:sz w:val="28"/>
          <w:szCs w:val="28"/>
        </w:rPr>
      </w:pPr>
      <w:r w:rsidRPr="00494154">
        <w:rPr>
          <w:sz w:val="28"/>
          <w:szCs w:val="28"/>
        </w:rPr>
        <w:t>Внутренние риски: организационные, связанные с возможной неэффективной реализацией выполнения мероприятий Муниципальной программы в результате недостаточной квалификации кадров; отсутствие или недостаточность межведомственной координации в ходе реализации мероприятий; низкая эффективность использования бюджетных средств; необоснованное перераспределение средств, определенных Муниципальной программой в ходе ее реализации.</w:t>
      </w:r>
    </w:p>
    <w:p w:rsidR="00044D77" w:rsidRPr="00494154" w:rsidRDefault="00044D77" w:rsidP="00044D77">
      <w:pPr>
        <w:ind w:firstLine="708"/>
        <w:jc w:val="both"/>
        <w:rPr>
          <w:sz w:val="28"/>
          <w:szCs w:val="28"/>
        </w:rPr>
      </w:pPr>
      <w:r w:rsidRPr="00494154">
        <w:rPr>
          <w:sz w:val="28"/>
          <w:szCs w:val="28"/>
        </w:rPr>
        <w:t xml:space="preserve">Внешние риски: финансовые риски, связанные с недостаточным уровнем бюджетного финансирования Муниципальной программы; риски законодательных </w:t>
      </w:r>
      <w:r w:rsidRPr="00494154">
        <w:rPr>
          <w:sz w:val="28"/>
          <w:szCs w:val="28"/>
        </w:rPr>
        <w:lastRenderedPageBreak/>
        <w:t>изменений, проявляющиеся в вероятности изменения действующих норм, с выходом новых нормативных правовых актов и невозможностью выполнения каких-либо обязательств в связи с данными изменениями; непредвиденные риски, связанные с резким ухудшением состояния экономики вследствие финансового и экономического кризиса.</w:t>
      </w:r>
    </w:p>
    <w:p w:rsidR="00503DC1" w:rsidRPr="00494154" w:rsidRDefault="00B0667E" w:rsidP="00503DC1">
      <w:pPr>
        <w:ind w:firstLine="708"/>
        <w:jc w:val="both"/>
        <w:rPr>
          <w:sz w:val="40"/>
          <w:szCs w:val="28"/>
        </w:rPr>
      </w:pPr>
      <w:r w:rsidRPr="00494154">
        <w:rPr>
          <w:sz w:val="28"/>
          <w:szCs w:val="28"/>
        </w:rPr>
        <w:t xml:space="preserve">Реализация </w:t>
      </w:r>
      <w:r w:rsidR="009B5511" w:rsidRPr="00494154">
        <w:rPr>
          <w:sz w:val="28"/>
          <w:szCs w:val="28"/>
        </w:rPr>
        <w:t xml:space="preserve">Муниципальной </w:t>
      </w:r>
      <w:r w:rsidRPr="00494154">
        <w:rPr>
          <w:sz w:val="28"/>
          <w:szCs w:val="28"/>
        </w:rPr>
        <w:t>п</w:t>
      </w:r>
      <w:r w:rsidR="00503DC1" w:rsidRPr="00494154">
        <w:rPr>
          <w:sz w:val="28"/>
          <w:szCs w:val="28"/>
        </w:rPr>
        <w:t xml:space="preserve">рограммы приведет к </w:t>
      </w:r>
      <w:r w:rsidR="00503DC1" w:rsidRPr="00494154">
        <w:rPr>
          <w:spacing w:val="2"/>
          <w:sz w:val="28"/>
          <w:szCs w:val="21"/>
          <w:shd w:val="clear" w:color="auto" w:fill="FFFFFF"/>
        </w:rPr>
        <w:t xml:space="preserve">снижению преступности, сокращению количества правонарушений в общественных местах, увеличению числа жителей муниципального района, участвующих в охране общественного порядка, </w:t>
      </w:r>
      <w:r w:rsidR="00503DC1" w:rsidRPr="00494154">
        <w:rPr>
          <w:sz w:val="28"/>
          <w:szCs w:val="28"/>
        </w:rPr>
        <w:t xml:space="preserve"> совершенствованию форм и методов работы органов местного самоуправления по профилактике терроризма и экстремизма, формированию общественного мнения, направленного на создание нетерпимости населения к фактам террористичес</w:t>
      </w:r>
      <w:r w:rsidR="00CF5E11" w:rsidRPr="00494154">
        <w:rPr>
          <w:sz w:val="28"/>
          <w:szCs w:val="28"/>
        </w:rPr>
        <w:t>ких и экстремистских проявлений</w:t>
      </w:r>
      <w:r w:rsidR="00503DC1" w:rsidRPr="00494154">
        <w:rPr>
          <w:sz w:val="28"/>
          <w:szCs w:val="28"/>
        </w:rPr>
        <w:t>, что в результате окажет непосредственное влияние на укрепление общей безопасности граждан.</w:t>
      </w:r>
    </w:p>
    <w:p w:rsidR="00595BCA" w:rsidRPr="00494154" w:rsidRDefault="00595BCA" w:rsidP="00595BCA">
      <w:pPr>
        <w:ind w:firstLine="708"/>
        <w:jc w:val="both"/>
        <w:rPr>
          <w:sz w:val="28"/>
          <w:szCs w:val="28"/>
        </w:rPr>
      </w:pPr>
      <w:r w:rsidRPr="00494154">
        <w:rPr>
          <w:sz w:val="28"/>
          <w:szCs w:val="28"/>
        </w:rPr>
        <w:t>Таким образом, необходимо организовать работу по реал</w:t>
      </w:r>
      <w:r w:rsidR="00CD2996" w:rsidRPr="00494154">
        <w:rPr>
          <w:sz w:val="28"/>
          <w:szCs w:val="28"/>
        </w:rPr>
        <w:t>изации Муниципальной программы «</w:t>
      </w:r>
      <w:r w:rsidRPr="00494154">
        <w:rPr>
          <w:sz w:val="28"/>
          <w:szCs w:val="28"/>
        </w:rPr>
        <w:t xml:space="preserve">Комплексная программа профилактики правонарушений, экстремизма и терроризма на территории </w:t>
      </w:r>
      <w:r w:rsidR="009B5511" w:rsidRPr="00494154">
        <w:rPr>
          <w:sz w:val="28"/>
          <w:szCs w:val="28"/>
        </w:rPr>
        <w:t xml:space="preserve">Тогучинского района </w:t>
      </w:r>
      <w:r w:rsidR="00903348">
        <w:rPr>
          <w:sz w:val="28"/>
          <w:szCs w:val="28"/>
        </w:rPr>
        <w:t>Новосибирской области на 2021</w:t>
      </w:r>
      <w:r w:rsidRPr="00494154">
        <w:rPr>
          <w:sz w:val="28"/>
          <w:szCs w:val="28"/>
        </w:rPr>
        <w:t>-202</w:t>
      </w:r>
      <w:r w:rsidR="00903348">
        <w:rPr>
          <w:sz w:val="28"/>
          <w:szCs w:val="28"/>
        </w:rPr>
        <w:t>3</w:t>
      </w:r>
      <w:r w:rsidRPr="00494154">
        <w:rPr>
          <w:sz w:val="28"/>
          <w:szCs w:val="28"/>
        </w:rPr>
        <w:t xml:space="preserve"> годы</w:t>
      </w:r>
      <w:r w:rsidR="001D7C5C" w:rsidRPr="00494154">
        <w:rPr>
          <w:sz w:val="28"/>
          <w:szCs w:val="28"/>
        </w:rPr>
        <w:t>»</w:t>
      </w:r>
      <w:r w:rsidRPr="00494154">
        <w:rPr>
          <w:sz w:val="28"/>
          <w:szCs w:val="28"/>
        </w:rPr>
        <w:t>.</w:t>
      </w:r>
    </w:p>
    <w:p w:rsidR="007F3714" w:rsidRPr="00494154" w:rsidRDefault="007F3714" w:rsidP="00E962D7">
      <w:pPr>
        <w:ind w:firstLine="360"/>
        <w:jc w:val="both"/>
        <w:rPr>
          <w:b/>
          <w:sz w:val="28"/>
          <w:szCs w:val="28"/>
        </w:rPr>
      </w:pPr>
    </w:p>
    <w:p w:rsidR="00EB2418" w:rsidRPr="00494154" w:rsidRDefault="009537D4" w:rsidP="00EE2C0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9415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930291" w:rsidRPr="00494154">
        <w:rPr>
          <w:rFonts w:ascii="Times New Roman" w:hAnsi="Times New Roman" w:cs="Times New Roman"/>
          <w:b/>
          <w:sz w:val="28"/>
          <w:szCs w:val="28"/>
        </w:rPr>
        <w:t>. Цели</w:t>
      </w:r>
      <w:r w:rsidRPr="00494154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FE16FB" w:rsidRPr="00494154">
        <w:rPr>
          <w:rFonts w:ascii="Times New Roman" w:hAnsi="Times New Roman" w:cs="Times New Roman"/>
          <w:b/>
          <w:sz w:val="28"/>
          <w:szCs w:val="28"/>
        </w:rPr>
        <w:t>целевые индикаторы</w:t>
      </w:r>
    </w:p>
    <w:p w:rsidR="000C34CF" w:rsidRPr="00494154" w:rsidRDefault="000C34CF" w:rsidP="00EE2C0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76253" w:rsidRPr="00494154" w:rsidRDefault="00EB2418" w:rsidP="005E7DAF">
      <w:pPr>
        <w:pStyle w:val="ConsPlusNormal"/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4154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C301E9" w:rsidRPr="00494154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494154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176253" w:rsidRPr="004941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повышение уровня безопасности населения, усиление законных прав и интересов граждан, обеспечение правопорядка на территории </w:t>
      </w:r>
      <w:r w:rsidR="009B5511" w:rsidRPr="004941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Тогучинского </w:t>
      </w:r>
      <w:r w:rsidR="00176253" w:rsidRPr="00494154">
        <w:rPr>
          <w:rFonts w:ascii="Times New Roman" w:eastAsia="Calibri" w:hAnsi="Times New Roman" w:cs="Times New Roman"/>
          <w:sz w:val="28"/>
          <w:szCs w:val="28"/>
          <w:lang w:eastAsia="en-US"/>
        </w:rPr>
        <w:t>района</w:t>
      </w:r>
      <w:r w:rsidR="009B5511" w:rsidRPr="004941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Новосибирской области</w:t>
      </w:r>
      <w:r w:rsidR="00D16333" w:rsidRPr="0049415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C47E7" w:rsidRPr="00494154" w:rsidRDefault="00FC47E7" w:rsidP="00176253">
      <w:pPr>
        <w:pStyle w:val="ConsPlusNormal"/>
        <w:widowControl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4154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Важнейшими целевыми индикаторами Муниципальной программы являются:</w:t>
      </w:r>
    </w:p>
    <w:p w:rsidR="00B91F9C" w:rsidRDefault="001D40BF" w:rsidP="001D40B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91F9C">
        <w:rPr>
          <w:rFonts w:eastAsia="Calibri"/>
          <w:sz w:val="28"/>
          <w:szCs w:val="28"/>
        </w:rPr>
        <w:t>-</w:t>
      </w:r>
      <w:r w:rsidRPr="00B91F9C">
        <w:rPr>
          <w:rFonts w:eastAsia="Calibri"/>
          <w:sz w:val="28"/>
          <w:szCs w:val="28"/>
        </w:rPr>
        <w:tab/>
      </w:r>
      <w:r w:rsidR="00B91F9C">
        <w:rPr>
          <w:rFonts w:eastAsia="Calibri"/>
          <w:sz w:val="28"/>
          <w:szCs w:val="28"/>
        </w:rPr>
        <w:t>к</w:t>
      </w:r>
      <w:r w:rsidR="00B91F9C" w:rsidRPr="00B91F9C">
        <w:rPr>
          <w:rFonts w:eastAsia="Calibri"/>
          <w:sz w:val="28"/>
          <w:szCs w:val="28"/>
        </w:rPr>
        <w:t>оличество проведенных мероприятий с привлечением добровольной дружины</w:t>
      </w:r>
      <w:r w:rsidR="00B91F9C">
        <w:rPr>
          <w:rFonts w:eastAsia="Calibri"/>
          <w:sz w:val="28"/>
          <w:szCs w:val="28"/>
        </w:rPr>
        <w:t>;</w:t>
      </w:r>
    </w:p>
    <w:p w:rsidR="001D40BF" w:rsidRPr="00494154" w:rsidRDefault="001D40BF" w:rsidP="001D40B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94154">
        <w:rPr>
          <w:rFonts w:eastAsia="Calibri"/>
          <w:sz w:val="28"/>
          <w:szCs w:val="28"/>
        </w:rPr>
        <w:t>-</w:t>
      </w:r>
      <w:r w:rsidRPr="00494154">
        <w:rPr>
          <w:rFonts w:eastAsia="Calibri"/>
          <w:sz w:val="28"/>
          <w:szCs w:val="28"/>
        </w:rPr>
        <w:tab/>
        <w:t>количество статей в СМИ по вопросам профилактики правонарушений;</w:t>
      </w:r>
    </w:p>
    <w:p w:rsidR="001D40BF" w:rsidRPr="00494154" w:rsidRDefault="001D40BF" w:rsidP="001D40B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94154">
        <w:rPr>
          <w:rFonts w:eastAsia="Calibri"/>
          <w:sz w:val="28"/>
          <w:szCs w:val="28"/>
        </w:rPr>
        <w:t>-</w:t>
      </w:r>
      <w:r w:rsidRPr="00494154">
        <w:rPr>
          <w:rFonts w:eastAsia="Calibri"/>
          <w:sz w:val="28"/>
          <w:szCs w:val="28"/>
        </w:rPr>
        <w:tab/>
        <w:t>количество проведенных мероприятий по ант</w:t>
      </w:r>
      <w:r w:rsidR="00CA221E" w:rsidRPr="00494154">
        <w:rPr>
          <w:rFonts w:eastAsia="Calibri"/>
          <w:sz w:val="28"/>
          <w:szCs w:val="28"/>
        </w:rPr>
        <w:t>итеррористической защищенности;</w:t>
      </w:r>
    </w:p>
    <w:p w:rsidR="001D40BF" w:rsidRPr="00494154" w:rsidRDefault="001D40BF" w:rsidP="001D40B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94154">
        <w:rPr>
          <w:rFonts w:eastAsia="Calibri"/>
          <w:sz w:val="28"/>
          <w:szCs w:val="28"/>
        </w:rPr>
        <w:t>-</w:t>
      </w:r>
      <w:r w:rsidRPr="00494154">
        <w:rPr>
          <w:rFonts w:eastAsia="Calibri"/>
          <w:sz w:val="28"/>
          <w:szCs w:val="28"/>
        </w:rPr>
        <w:tab/>
        <w:t>количество граждан, получивших медицинскую, психологическую, социальную помощь, помощь</w:t>
      </w:r>
      <w:r w:rsidR="00CA221E" w:rsidRPr="00494154">
        <w:rPr>
          <w:rFonts w:eastAsia="Calibri"/>
          <w:sz w:val="28"/>
          <w:szCs w:val="28"/>
        </w:rPr>
        <w:t xml:space="preserve"> в трудоустройстве</w:t>
      </w:r>
      <w:r w:rsidRPr="00494154">
        <w:rPr>
          <w:rFonts w:eastAsia="Calibri"/>
          <w:sz w:val="28"/>
          <w:szCs w:val="28"/>
        </w:rPr>
        <w:t>;</w:t>
      </w:r>
    </w:p>
    <w:p w:rsidR="001D40BF" w:rsidRPr="00494154" w:rsidRDefault="001D40BF" w:rsidP="00CA221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94154">
        <w:rPr>
          <w:rFonts w:eastAsia="Calibri"/>
          <w:sz w:val="28"/>
          <w:szCs w:val="28"/>
        </w:rPr>
        <w:t>-</w:t>
      </w:r>
      <w:r w:rsidRPr="00494154">
        <w:rPr>
          <w:rFonts w:eastAsia="Calibri"/>
          <w:sz w:val="28"/>
          <w:szCs w:val="28"/>
        </w:rPr>
        <w:tab/>
        <w:t>количество проведенных рейдов, проверок по предупреждению и пресеч</w:t>
      </w:r>
      <w:r w:rsidR="00CA221E" w:rsidRPr="00494154">
        <w:rPr>
          <w:rFonts w:eastAsia="Calibri"/>
          <w:sz w:val="28"/>
          <w:szCs w:val="28"/>
        </w:rPr>
        <w:t>ению правонарушений</w:t>
      </w:r>
      <w:r w:rsidRPr="00494154">
        <w:rPr>
          <w:rFonts w:eastAsia="Calibri"/>
          <w:sz w:val="28"/>
          <w:szCs w:val="28"/>
        </w:rPr>
        <w:t>;</w:t>
      </w:r>
    </w:p>
    <w:p w:rsidR="001D40BF" w:rsidRPr="00494154" w:rsidRDefault="001D40BF" w:rsidP="001D40B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94154">
        <w:rPr>
          <w:rFonts w:eastAsia="Calibri"/>
          <w:sz w:val="28"/>
          <w:szCs w:val="28"/>
        </w:rPr>
        <w:t>-</w:t>
      </w:r>
      <w:r w:rsidRPr="00494154">
        <w:rPr>
          <w:rFonts w:eastAsia="Calibri"/>
          <w:sz w:val="28"/>
          <w:szCs w:val="28"/>
        </w:rPr>
        <w:tab/>
        <w:t>количество проведенных мероприятий для привлечения граждан в культурные, спо</w:t>
      </w:r>
      <w:r w:rsidR="00CA221E" w:rsidRPr="00494154">
        <w:rPr>
          <w:rFonts w:eastAsia="Calibri"/>
          <w:sz w:val="28"/>
          <w:szCs w:val="28"/>
        </w:rPr>
        <w:t>ртивные мероприятия</w:t>
      </w:r>
      <w:r w:rsidRPr="00494154">
        <w:rPr>
          <w:rFonts w:eastAsia="Calibri"/>
          <w:sz w:val="28"/>
          <w:szCs w:val="28"/>
        </w:rPr>
        <w:t>;</w:t>
      </w:r>
    </w:p>
    <w:p w:rsidR="001D40BF" w:rsidRPr="00494154" w:rsidRDefault="001D40BF" w:rsidP="001D40B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94154">
        <w:rPr>
          <w:rFonts w:eastAsia="Calibri"/>
          <w:sz w:val="28"/>
          <w:szCs w:val="28"/>
        </w:rPr>
        <w:t>-</w:t>
      </w:r>
      <w:r w:rsidRPr="00494154">
        <w:rPr>
          <w:rFonts w:eastAsia="Calibri"/>
          <w:sz w:val="28"/>
          <w:szCs w:val="28"/>
        </w:rPr>
        <w:tab/>
        <w:t xml:space="preserve">количество мероприятий, направленных на </w:t>
      </w:r>
      <w:r w:rsidR="00952950">
        <w:rPr>
          <w:rFonts w:eastAsia="Calibri"/>
          <w:sz w:val="28"/>
          <w:szCs w:val="28"/>
        </w:rPr>
        <w:t>профилактику правонарушений</w:t>
      </w:r>
      <w:r w:rsidRPr="00494154">
        <w:rPr>
          <w:rFonts w:eastAsia="Calibri"/>
          <w:sz w:val="28"/>
          <w:szCs w:val="28"/>
        </w:rPr>
        <w:t xml:space="preserve"> сред</w:t>
      </w:r>
      <w:r w:rsidR="00CA221E" w:rsidRPr="00494154">
        <w:rPr>
          <w:rFonts w:eastAsia="Calibri"/>
          <w:sz w:val="28"/>
          <w:szCs w:val="28"/>
        </w:rPr>
        <w:t>и несовершеннолетних</w:t>
      </w:r>
      <w:r w:rsidRPr="00494154">
        <w:rPr>
          <w:rFonts w:eastAsia="Calibri"/>
          <w:sz w:val="28"/>
          <w:szCs w:val="28"/>
        </w:rPr>
        <w:t>;</w:t>
      </w:r>
    </w:p>
    <w:p w:rsidR="001D40BF" w:rsidRPr="00494154" w:rsidRDefault="001D40BF" w:rsidP="001D40B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94154">
        <w:rPr>
          <w:rFonts w:eastAsia="Calibri"/>
          <w:sz w:val="28"/>
          <w:szCs w:val="28"/>
        </w:rPr>
        <w:t>-</w:t>
      </w:r>
      <w:r w:rsidRPr="00494154">
        <w:rPr>
          <w:rFonts w:eastAsia="Calibri"/>
          <w:sz w:val="28"/>
          <w:szCs w:val="28"/>
        </w:rPr>
        <w:tab/>
        <w:t>количество человек, прошедших льготное лечение от алко</w:t>
      </w:r>
      <w:r w:rsidR="00CA221E" w:rsidRPr="00494154">
        <w:rPr>
          <w:rFonts w:eastAsia="Calibri"/>
          <w:sz w:val="28"/>
          <w:szCs w:val="28"/>
        </w:rPr>
        <w:t>гольной зависимости</w:t>
      </w:r>
      <w:r w:rsidRPr="00494154">
        <w:rPr>
          <w:rFonts w:eastAsia="Calibri"/>
          <w:sz w:val="28"/>
          <w:szCs w:val="28"/>
        </w:rPr>
        <w:t>;</w:t>
      </w:r>
    </w:p>
    <w:p w:rsidR="001D40BF" w:rsidRPr="00494154" w:rsidRDefault="001D40BF" w:rsidP="001D40B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94154">
        <w:rPr>
          <w:rFonts w:eastAsia="Calibri"/>
          <w:sz w:val="28"/>
          <w:szCs w:val="28"/>
        </w:rPr>
        <w:t>-</w:t>
      </w:r>
      <w:r w:rsidRPr="00494154">
        <w:rPr>
          <w:rFonts w:eastAsia="Calibri"/>
          <w:sz w:val="28"/>
          <w:szCs w:val="28"/>
        </w:rPr>
        <w:tab/>
        <w:t>количество проведенных семинаров для специалистов о</w:t>
      </w:r>
      <w:r w:rsidR="00CA221E" w:rsidRPr="00494154">
        <w:rPr>
          <w:rFonts w:eastAsia="Calibri"/>
          <w:sz w:val="28"/>
          <w:szCs w:val="28"/>
        </w:rPr>
        <w:t>рганов системы профилактики</w:t>
      </w:r>
      <w:r w:rsidRPr="00494154">
        <w:rPr>
          <w:rFonts w:eastAsia="Calibri"/>
          <w:sz w:val="28"/>
          <w:szCs w:val="28"/>
        </w:rPr>
        <w:t>;</w:t>
      </w:r>
    </w:p>
    <w:p w:rsidR="001C11E1" w:rsidRPr="00952950" w:rsidRDefault="001C11E1" w:rsidP="001C11E1">
      <w:pPr>
        <w:pStyle w:val="ConsPlusNormal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2950">
        <w:rPr>
          <w:rFonts w:ascii="Times New Roman" w:eastAsia="Calibri" w:hAnsi="Times New Roman" w:cs="Times New Roman"/>
          <w:sz w:val="28"/>
          <w:szCs w:val="28"/>
        </w:rPr>
        <w:t>- количество разработанных планов работы</w:t>
      </w:r>
      <w:r w:rsidR="00D2156F" w:rsidRPr="00952950">
        <w:rPr>
          <w:rFonts w:ascii="Times New Roman" w:eastAsia="Calibri" w:hAnsi="Times New Roman" w:cs="Times New Roman"/>
          <w:sz w:val="28"/>
          <w:szCs w:val="28"/>
        </w:rPr>
        <w:t xml:space="preserve"> антитеррористической </w:t>
      </w:r>
      <w:r w:rsidR="00D2156F" w:rsidRPr="00952950">
        <w:rPr>
          <w:rFonts w:ascii="Times New Roman" w:eastAsia="Calibri" w:hAnsi="Times New Roman" w:cs="Times New Roman"/>
          <w:sz w:val="28"/>
          <w:szCs w:val="28"/>
        </w:rPr>
        <w:lastRenderedPageBreak/>
        <w:t>комиссии</w:t>
      </w:r>
      <w:r w:rsidRPr="0095295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C11E1" w:rsidRPr="00952950" w:rsidRDefault="001C11E1" w:rsidP="001C11E1">
      <w:pPr>
        <w:pStyle w:val="ConsPlusNormal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950">
        <w:rPr>
          <w:rFonts w:ascii="Times New Roman" w:eastAsia="Calibri" w:hAnsi="Times New Roman" w:cs="Times New Roman"/>
          <w:sz w:val="28"/>
          <w:szCs w:val="28"/>
        </w:rPr>
        <w:t>- количество проведенных проверок антитеррористической защищенности</w:t>
      </w:r>
      <w:r w:rsidR="00D2156F" w:rsidRPr="00952950">
        <w:rPr>
          <w:rFonts w:ascii="Times New Roman" w:eastAsia="Calibri" w:hAnsi="Times New Roman" w:cs="Times New Roman"/>
          <w:sz w:val="28"/>
          <w:szCs w:val="28"/>
        </w:rPr>
        <w:t xml:space="preserve"> объектов жизнеобеспечения</w:t>
      </w:r>
      <w:r w:rsidRPr="0095295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C11E1" w:rsidRPr="00952950" w:rsidRDefault="001C11E1" w:rsidP="001C11E1">
      <w:pPr>
        <w:pStyle w:val="ConsPlusNormal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950">
        <w:rPr>
          <w:rFonts w:ascii="Times New Roman" w:eastAsia="Calibri" w:hAnsi="Times New Roman" w:cs="Times New Roman"/>
          <w:sz w:val="28"/>
          <w:szCs w:val="28"/>
        </w:rPr>
        <w:t>- количество проведенных тренировок по эвакуации учащихся в образовательных организациях;</w:t>
      </w:r>
    </w:p>
    <w:p w:rsidR="001C11E1" w:rsidRPr="00952950" w:rsidRDefault="001C11E1" w:rsidP="001C11E1">
      <w:pPr>
        <w:pStyle w:val="ConsPlusNormal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950">
        <w:rPr>
          <w:rFonts w:ascii="Times New Roman" w:eastAsia="Calibri" w:hAnsi="Times New Roman" w:cs="Times New Roman"/>
          <w:sz w:val="28"/>
          <w:szCs w:val="28"/>
        </w:rPr>
        <w:t xml:space="preserve">- количество проведенных обучающих семинаров </w:t>
      </w:r>
      <w:r w:rsidR="00D2156F" w:rsidRPr="00952950">
        <w:rPr>
          <w:rFonts w:ascii="Times New Roman" w:eastAsia="Calibri" w:hAnsi="Times New Roman" w:cs="Times New Roman"/>
          <w:sz w:val="28"/>
          <w:szCs w:val="28"/>
        </w:rPr>
        <w:t xml:space="preserve">с персоналом учреждения </w:t>
      </w:r>
      <w:r w:rsidRPr="00952950">
        <w:rPr>
          <w:rFonts w:ascii="Times New Roman" w:eastAsia="Calibri" w:hAnsi="Times New Roman" w:cs="Times New Roman"/>
          <w:sz w:val="28"/>
          <w:szCs w:val="28"/>
        </w:rPr>
        <w:t>по терроризму и экстремизму;</w:t>
      </w:r>
    </w:p>
    <w:p w:rsidR="001C11E1" w:rsidRPr="00952950" w:rsidRDefault="001C11E1" w:rsidP="001C11E1">
      <w:pPr>
        <w:pStyle w:val="ConsPlusNormal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950">
        <w:rPr>
          <w:rFonts w:ascii="Times New Roman" w:eastAsia="Calibri" w:hAnsi="Times New Roman" w:cs="Times New Roman"/>
          <w:sz w:val="28"/>
          <w:szCs w:val="28"/>
        </w:rPr>
        <w:t xml:space="preserve">- количество проведенных учебных тренировок </w:t>
      </w:r>
      <w:r w:rsidR="0074765D" w:rsidRPr="00952950">
        <w:rPr>
          <w:rFonts w:ascii="Times New Roman" w:eastAsia="Calibri" w:hAnsi="Times New Roman" w:cs="Times New Roman"/>
          <w:sz w:val="28"/>
          <w:szCs w:val="28"/>
        </w:rPr>
        <w:t xml:space="preserve">медицинских учреждений </w:t>
      </w:r>
      <w:r w:rsidRPr="00952950">
        <w:rPr>
          <w:rFonts w:ascii="Times New Roman" w:eastAsia="Calibri" w:hAnsi="Times New Roman" w:cs="Times New Roman"/>
          <w:sz w:val="28"/>
          <w:szCs w:val="28"/>
        </w:rPr>
        <w:t>по оказанию неотложной медицинской помощи;</w:t>
      </w:r>
    </w:p>
    <w:p w:rsidR="001C11E1" w:rsidRPr="00952950" w:rsidRDefault="001C11E1" w:rsidP="001C11E1">
      <w:pPr>
        <w:pStyle w:val="ConsPlusNormal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950">
        <w:rPr>
          <w:rFonts w:ascii="Times New Roman" w:eastAsia="Calibri" w:hAnsi="Times New Roman" w:cs="Times New Roman"/>
          <w:sz w:val="28"/>
          <w:szCs w:val="28"/>
        </w:rPr>
        <w:t>- количество проведенных рабочих встреч</w:t>
      </w:r>
      <w:r w:rsidR="00D2156F" w:rsidRPr="00952950">
        <w:rPr>
          <w:rFonts w:ascii="Times New Roman" w:eastAsia="Calibri" w:hAnsi="Times New Roman" w:cs="Times New Roman"/>
          <w:sz w:val="28"/>
          <w:szCs w:val="28"/>
        </w:rPr>
        <w:t xml:space="preserve"> с председателями ЖКХ по укреплению правопорядка</w:t>
      </w:r>
      <w:r w:rsidRPr="0095295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C11E1" w:rsidRPr="00952950" w:rsidRDefault="001C11E1" w:rsidP="001C11E1">
      <w:pPr>
        <w:pStyle w:val="ConsPlusNormal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950">
        <w:rPr>
          <w:rFonts w:ascii="Times New Roman" w:eastAsia="Calibri" w:hAnsi="Times New Roman" w:cs="Times New Roman"/>
          <w:sz w:val="28"/>
          <w:szCs w:val="28"/>
        </w:rPr>
        <w:t>- количество проведенных проверок обследования</w:t>
      </w:r>
      <w:r w:rsidR="00C00F34" w:rsidRPr="00952950">
        <w:rPr>
          <w:rFonts w:ascii="Times New Roman" w:eastAsia="Calibri" w:hAnsi="Times New Roman" w:cs="Times New Roman"/>
          <w:sz w:val="28"/>
          <w:szCs w:val="28"/>
        </w:rPr>
        <w:t xml:space="preserve"> антитеррористической защищенности объектов транспортного комплекса</w:t>
      </w:r>
      <w:r w:rsidRPr="0095295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C11E1" w:rsidRPr="00952950" w:rsidRDefault="001C11E1" w:rsidP="001C11E1">
      <w:pPr>
        <w:pStyle w:val="ConsPlusNormal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950">
        <w:rPr>
          <w:rFonts w:ascii="Times New Roman" w:eastAsia="Calibri" w:hAnsi="Times New Roman" w:cs="Times New Roman"/>
          <w:sz w:val="28"/>
          <w:szCs w:val="28"/>
        </w:rPr>
        <w:t>- количество изготовленных листовок</w:t>
      </w:r>
      <w:r w:rsidR="00AF0729" w:rsidRPr="00952950">
        <w:rPr>
          <w:rFonts w:ascii="Times New Roman" w:eastAsia="Calibri" w:hAnsi="Times New Roman" w:cs="Times New Roman"/>
          <w:sz w:val="28"/>
          <w:szCs w:val="28"/>
        </w:rPr>
        <w:t xml:space="preserve"> антитеррористической направленности</w:t>
      </w:r>
      <w:r w:rsidRPr="0095295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C11E1" w:rsidRPr="00952950" w:rsidRDefault="001C11E1" w:rsidP="001C11E1">
      <w:pPr>
        <w:pStyle w:val="ConsPlusNormal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950">
        <w:rPr>
          <w:rFonts w:ascii="Times New Roman" w:eastAsia="Calibri" w:hAnsi="Times New Roman" w:cs="Times New Roman"/>
          <w:sz w:val="28"/>
          <w:szCs w:val="28"/>
        </w:rPr>
        <w:t>- количество публикаций в СМИ об информировании населения о действиях в случае возникновения ЧС;</w:t>
      </w:r>
    </w:p>
    <w:p w:rsidR="00884D83" w:rsidRDefault="001C11E1" w:rsidP="001C11E1">
      <w:pPr>
        <w:pStyle w:val="ConsPlusNormal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950">
        <w:rPr>
          <w:rFonts w:ascii="Times New Roman" w:eastAsia="Calibri" w:hAnsi="Times New Roman" w:cs="Times New Roman"/>
          <w:sz w:val="28"/>
          <w:szCs w:val="28"/>
        </w:rPr>
        <w:t>- количество проведенных лекций в образовательных организациях.</w:t>
      </w:r>
    </w:p>
    <w:p w:rsidR="001C11E1" w:rsidRPr="00494154" w:rsidRDefault="001C11E1" w:rsidP="001C11E1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51A4C" w:rsidRPr="00494154" w:rsidRDefault="00251A4C" w:rsidP="00EE2C08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494154">
        <w:rPr>
          <w:b/>
          <w:sz w:val="28"/>
          <w:szCs w:val="28"/>
          <w:lang w:val="en-US"/>
        </w:rPr>
        <w:t>IV</w:t>
      </w:r>
      <w:r w:rsidRPr="00494154">
        <w:rPr>
          <w:b/>
          <w:sz w:val="28"/>
          <w:szCs w:val="28"/>
        </w:rPr>
        <w:t>. Задачи, направленные на решение выявленных проблем, достижение поставленных целей</w:t>
      </w:r>
    </w:p>
    <w:p w:rsidR="009A5928" w:rsidRPr="00494154" w:rsidRDefault="009A5928" w:rsidP="00EE2C08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F77218" w:rsidRPr="00494154" w:rsidRDefault="00F77218" w:rsidP="009B551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94154">
        <w:rPr>
          <w:sz w:val="28"/>
          <w:szCs w:val="28"/>
        </w:rPr>
        <w:t>На достижение поставленной цели направлены следующие задачи:</w:t>
      </w:r>
    </w:p>
    <w:p w:rsidR="00D16333" w:rsidRPr="00494154" w:rsidRDefault="00D16333" w:rsidP="009B5511">
      <w:pPr>
        <w:pStyle w:val="ConsPlusNormal"/>
        <w:widowControl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4154">
        <w:rPr>
          <w:rFonts w:ascii="Times New Roman" w:eastAsia="Calibri" w:hAnsi="Times New Roman" w:cs="Times New Roman"/>
          <w:sz w:val="28"/>
          <w:szCs w:val="28"/>
          <w:lang w:eastAsia="en-US"/>
        </w:rPr>
        <w:t>Разработка и внедрение системы профилактических мер по устранению причин и условий совершения преступлений.</w:t>
      </w:r>
    </w:p>
    <w:p w:rsidR="00D16333" w:rsidRPr="00494154" w:rsidRDefault="00D16333" w:rsidP="009B5511">
      <w:pPr>
        <w:pStyle w:val="ConsPlusNormal"/>
        <w:widowControl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4154"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Проведение целевых мероприятий по предупреждению и пресечению экономической и бытовой преступности, преступности среди несовершеннолетних, распространению наркомании и пьянства</w:t>
      </w:r>
      <w:r w:rsidR="009B5511" w:rsidRPr="0049415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95CC4" w:rsidRPr="00494154" w:rsidRDefault="00895CC4" w:rsidP="009B5511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94154">
        <w:rPr>
          <w:rFonts w:ascii="Times New Roman" w:hAnsi="Times New Roman"/>
          <w:bCs/>
          <w:sz w:val="28"/>
          <w:szCs w:val="28"/>
        </w:rPr>
        <w:t>Обеспечение антитеррористической защищенности населения, противодействие распространению идеологии терроризма</w:t>
      </w:r>
      <w:r w:rsidR="00652943" w:rsidRPr="00494154">
        <w:rPr>
          <w:rFonts w:ascii="Times New Roman" w:hAnsi="Times New Roman"/>
          <w:bCs/>
          <w:sz w:val="28"/>
          <w:szCs w:val="28"/>
        </w:rPr>
        <w:t xml:space="preserve"> и экстремизма</w:t>
      </w:r>
      <w:r w:rsidRPr="00494154">
        <w:rPr>
          <w:rFonts w:ascii="Times New Roman" w:hAnsi="Times New Roman"/>
          <w:bCs/>
          <w:sz w:val="28"/>
          <w:szCs w:val="28"/>
        </w:rPr>
        <w:t xml:space="preserve"> на территории Тогучинского района Новосибирской области.</w:t>
      </w:r>
    </w:p>
    <w:p w:rsidR="004417E6" w:rsidRPr="00494154" w:rsidRDefault="004417E6" w:rsidP="009B551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154">
        <w:rPr>
          <w:rFonts w:ascii="Times New Roman" w:eastAsia="Calibri" w:hAnsi="Times New Roman" w:cs="Times New Roman"/>
          <w:sz w:val="28"/>
          <w:szCs w:val="28"/>
          <w:lang w:eastAsia="en-US"/>
        </w:rPr>
        <w:t>Задачи Муниципальной программы приведены в приложении №</w:t>
      </w:r>
      <w:r w:rsidR="00884D83" w:rsidRPr="004941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94154">
        <w:rPr>
          <w:rFonts w:ascii="Times New Roman" w:eastAsia="Calibri" w:hAnsi="Times New Roman" w:cs="Times New Roman"/>
          <w:sz w:val="28"/>
          <w:szCs w:val="28"/>
          <w:lang w:eastAsia="en-US"/>
        </w:rPr>
        <w:t>1 к Муниципальной программе.</w:t>
      </w:r>
    </w:p>
    <w:p w:rsidR="00A25CE1" w:rsidRPr="00494154" w:rsidRDefault="00A25CE1" w:rsidP="005248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1550B" w:rsidRPr="00494154" w:rsidRDefault="0051550B" w:rsidP="00EE2C08">
      <w:pPr>
        <w:ind w:firstLine="708"/>
        <w:jc w:val="center"/>
        <w:rPr>
          <w:b/>
          <w:sz w:val="28"/>
          <w:szCs w:val="28"/>
        </w:rPr>
      </w:pPr>
      <w:r w:rsidRPr="00494154">
        <w:rPr>
          <w:b/>
          <w:sz w:val="28"/>
          <w:szCs w:val="28"/>
          <w:lang w:val="en-US"/>
        </w:rPr>
        <w:t>V</w:t>
      </w:r>
      <w:r w:rsidRPr="00494154">
        <w:rPr>
          <w:b/>
          <w:sz w:val="28"/>
          <w:szCs w:val="28"/>
        </w:rPr>
        <w:t>. Система основных мероприятий, направленных на решение задач, с указанием сроков реализации и ответственных исполнителей</w:t>
      </w:r>
    </w:p>
    <w:p w:rsidR="0052481E" w:rsidRPr="00494154" w:rsidRDefault="0052481E" w:rsidP="0052481E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B2418" w:rsidRPr="00494154" w:rsidRDefault="00EB2418" w:rsidP="004034FD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94154">
        <w:rPr>
          <w:rFonts w:ascii="Times New Roman" w:hAnsi="Times New Roman" w:cs="Times New Roman"/>
          <w:sz w:val="28"/>
          <w:szCs w:val="28"/>
        </w:rPr>
        <w:t>Система программных мероприятий представлена мероприятиями, направленными на предупреждение правонарушений</w:t>
      </w:r>
      <w:r w:rsidR="0031329F" w:rsidRPr="00494154">
        <w:rPr>
          <w:rFonts w:ascii="Times New Roman" w:hAnsi="Times New Roman" w:cs="Times New Roman"/>
          <w:sz w:val="28"/>
          <w:szCs w:val="28"/>
        </w:rPr>
        <w:t xml:space="preserve">, </w:t>
      </w:r>
      <w:r w:rsidRPr="00494154">
        <w:rPr>
          <w:rFonts w:ascii="Times New Roman" w:hAnsi="Times New Roman" w:cs="Times New Roman"/>
          <w:sz w:val="28"/>
          <w:szCs w:val="28"/>
        </w:rPr>
        <w:t>повышение эффективности профилактической деятельности</w:t>
      </w:r>
      <w:r w:rsidR="00A678C5" w:rsidRPr="00494154">
        <w:rPr>
          <w:rFonts w:ascii="Times New Roman" w:hAnsi="Times New Roman" w:cs="Times New Roman"/>
          <w:sz w:val="28"/>
          <w:szCs w:val="28"/>
        </w:rPr>
        <w:t xml:space="preserve">, </w:t>
      </w:r>
      <w:r w:rsidR="0031329F" w:rsidRPr="00494154">
        <w:rPr>
          <w:rFonts w:ascii="Times New Roman" w:hAnsi="Times New Roman" w:cs="Times New Roman"/>
          <w:sz w:val="28"/>
          <w:szCs w:val="28"/>
        </w:rPr>
        <w:t xml:space="preserve">и </w:t>
      </w:r>
      <w:r w:rsidR="00A678C5" w:rsidRPr="00494154">
        <w:rPr>
          <w:rFonts w:ascii="Times New Roman" w:hAnsi="Times New Roman" w:cs="Times New Roman"/>
          <w:sz w:val="28"/>
          <w:szCs w:val="28"/>
        </w:rPr>
        <w:t>на с</w:t>
      </w:r>
      <w:r w:rsidR="00A678C5" w:rsidRPr="00494154">
        <w:rPr>
          <w:rFonts w:ascii="Times New Roman" w:eastAsia="Calibri" w:hAnsi="Times New Roman" w:cs="Times New Roman"/>
          <w:sz w:val="28"/>
          <w:szCs w:val="28"/>
          <w:lang w:eastAsia="en-US"/>
        </w:rPr>
        <w:t>оздание эффективной системы профилактики терроризма и экстремизма.</w:t>
      </w:r>
    </w:p>
    <w:p w:rsidR="00F304C1" w:rsidRPr="00494154" w:rsidRDefault="00C301E9" w:rsidP="00EE2C0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94154">
        <w:rPr>
          <w:sz w:val="28"/>
          <w:szCs w:val="28"/>
        </w:rPr>
        <w:t xml:space="preserve">Муниципальная программа </w:t>
      </w:r>
      <w:r w:rsidR="00F304C1" w:rsidRPr="00494154">
        <w:rPr>
          <w:sz w:val="28"/>
          <w:szCs w:val="28"/>
        </w:rPr>
        <w:t>будет реализовываться в течение 3 лет с 20</w:t>
      </w:r>
      <w:r w:rsidR="004F2C7B">
        <w:rPr>
          <w:sz w:val="28"/>
          <w:szCs w:val="28"/>
        </w:rPr>
        <w:t>21</w:t>
      </w:r>
      <w:r w:rsidR="00F304C1" w:rsidRPr="00494154">
        <w:rPr>
          <w:sz w:val="28"/>
          <w:szCs w:val="28"/>
        </w:rPr>
        <w:t xml:space="preserve"> по 202</w:t>
      </w:r>
      <w:r w:rsidR="004F2C7B">
        <w:rPr>
          <w:sz w:val="28"/>
          <w:szCs w:val="28"/>
        </w:rPr>
        <w:t>3</w:t>
      </w:r>
      <w:r w:rsidR="00F304C1" w:rsidRPr="00494154">
        <w:rPr>
          <w:sz w:val="28"/>
          <w:szCs w:val="28"/>
        </w:rPr>
        <w:t xml:space="preserve"> годы, этапы не выделяются.</w:t>
      </w:r>
    </w:p>
    <w:p w:rsidR="00F3218D" w:rsidRPr="00494154" w:rsidRDefault="00F3218D" w:rsidP="00EE2C0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94154">
        <w:rPr>
          <w:sz w:val="28"/>
          <w:szCs w:val="28"/>
        </w:rPr>
        <w:t>Перечень программных мероприятий, состоящ</w:t>
      </w:r>
      <w:r w:rsidR="004736C3" w:rsidRPr="00494154">
        <w:rPr>
          <w:sz w:val="28"/>
          <w:szCs w:val="28"/>
        </w:rPr>
        <w:t>ий</w:t>
      </w:r>
      <w:r w:rsidRPr="00494154">
        <w:rPr>
          <w:sz w:val="28"/>
          <w:szCs w:val="28"/>
        </w:rPr>
        <w:t xml:space="preserve"> из перечня конкретных, увязанных с целью и задачами Муниципальной программы мероприятий,</w:t>
      </w:r>
      <w:r w:rsidR="00B2435C" w:rsidRPr="00494154">
        <w:rPr>
          <w:sz w:val="28"/>
          <w:szCs w:val="28"/>
        </w:rPr>
        <w:t xml:space="preserve"> срок</w:t>
      </w:r>
      <w:r w:rsidR="004736C3" w:rsidRPr="00494154">
        <w:rPr>
          <w:sz w:val="28"/>
          <w:szCs w:val="28"/>
        </w:rPr>
        <w:t>ов</w:t>
      </w:r>
      <w:r w:rsidR="00B2435C" w:rsidRPr="00494154">
        <w:rPr>
          <w:sz w:val="28"/>
          <w:szCs w:val="28"/>
        </w:rPr>
        <w:t xml:space="preserve"> </w:t>
      </w:r>
      <w:r w:rsidR="00B2435C" w:rsidRPr="00494154">
        <w:rPr>
          <w:sz w:val="28"/>
          <w:szCs w:val="28"/>
        </w:rPr>
        <w:lastRenderedPageBreak/>
        <w:t>реализации и ответственны</w:t>
      </w:r>
      <w:r w:rsidR="004736C3" w:rsidRPr="00494154">
        <w:rPr>
          <w:sz w:val="28"/>
          <w:szCs w:val="28"/>
        </w:rPr>
        <w:t>х</w:t>
      </w:r>
      <w:r w:rsidR="00B2435C" w:rsidRPr="00494154">
        <w:rPr>
          <w:sz w:val="28"/>
          <w:szCs w:val="28"/>
        </w:rPr>
        <w:t xml:space="preserve"> исполнител</w:t>
      </w:r>
      <w:r w:rsidR="004736C3" w:rsidRPr="00494154">
        <w:rPr>
          <w:sz w:val="28"/>
          <w:szCs w:val="28"/>
        </w:rPr>
        <w:t>ей приведен</w:t>
      </w:r>
      <w:r w:rsidRPr="00494154">
        <w:rPr>
          <w:sz w:val="28"/>
          <w:szCs w:val="28"/>
        </w:rPr>
        <w:t xml:space="preserve"> в приложении № </w:t>
      </w:r>
      <w:r w:rsidR="000C75E0" w:rsidRPr="00494154">
        <w:rPr>
          <w:sz w:val="28"/>
          <w:szCs w:val="28"/>
        </w:rPr>
        <w:t>2</w:t>
      </w:r>
      <w:r w:rsidRPr="00494154">
        <w:rPr>
          <w:sz w:val="28"/>
          <w:szCs w:val="28"/>
        </w:rPr>
        <w:t xml:space="preserve"> к </w:t>
      </w:r>
      <w:r w:rsidR="00C301E9" w:rsidRPr="00494154">
        <w:rPr>
          <w:sz w:val="28"/>
          <w:szCs w:val="28"/>
        </w:rPr>
        <w:t>Муниципальной программе</w:t>
      </w:r>
      <w:r w:rsidRPr="00494154">
        <w:rPr>
          <w:sz w:val="28"/>
          <w:szCs w:val="28"/>
        </w:rPr>
        <w:t xml:space="preserve">. </w:t>
      </w:r>
    </w:p>
    <w:p w:rsidR="00EB2418" w:rsidRPr="00494154" w:rsidRDefault="00EB2418" w:rsidP="00EE2C08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2CD8" w:rsidRPr="00494154" w:rsidRDefault="00A42CD8" w:rsidP="00EE2C0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94154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49415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A5C21" w:rsidRPr="00494154">
        <w:rPr>
          <w:rFonts w:ascii="Times New Roman" w:hAnsi="Times New Roman" w:cs="Times New Roman"/>
          <w:b/>
          <w:sz w:val="28"/>
          <w:szCs w:val="28"/>
        </w:rPr>
        <w:t>Механизм реализации и систем</w:t>
      </w:r>
      <w:r w:rsidR="008B7C05" w:rsidRPr="00494154">
        <w:rPr>
          <w:rFonts w:ascii="Times New Roman" w:hAnsi="Times New Roman" w:cs="Times New Roman"/>
          <w:b/>
          <w:sz w:val="28"/>
          <w:szCs w:val="28"/>
        </w:rPr>
        <w:t>а</w:t>
      </w:r>
      <w:r w:rsidR="008A5C21" w:rsidRPr="00494154">
        <w:rPr>
          <w:rFonts w:ascii="Times New Roman" w:hAnsi="Times New Roman" w:cs="Times New Roman"/>
          <w:b/>
          <w:sz w:val="28"/>
          <w:szCs w:val="28"/>
        </w:rPr>
        <w:t xml:space="preserve"> управления </w:t>
      </w:r>
      <w:r w:rsidR="00E97414" w:rsidRPr="00494154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8B7C05" w:rsidRPr="00494154" w:rsidRDefault="008B7C05" w:rsidP="008B7C05">
      <w:pPr>
        <w:snapToGrid w:val="0"/>
        <w:ind w:firstLine="709"/>
        <w:jc w:val="both"/>
        <w:rPr>
          <w:sz w:val="28"/>
          <w:szCs w:val="28"/>
        </w:rPr>
      </w:pPr>
    </w:p>
    <w:p w:rsidR="00BF24C0" w:rsidRDefault="001D3FAB" w:rsidP="00BF24C0">
      <w:pPr>
        <w:snapToGrid w:val="0"/>
        <w:ind w:firstLine="709"/>
        <w:jc w:val="both"/>
        <w:rPr>
          <w:sz w:val="28"/>
          <w:szCs w:val="28"/>
        </w:rPr>
      </w:pPr>
      <w:r w:rsidRPr="00494154">
        <w:rPr>
          <w:sz w:val="28"/>
          <w:szCs w:val="28"/>
        </w:rPr>
        <w:t xml:space="preserve">Правовой основой разработки и реализации </w:t>
      </w:r>
      <w:r w:rsidR="001D7C5C" w:rsidRPr="00494154">
        <w:rPr>
          <w:sz w:val="28"/>
          <w:szCs w:val="28"/>
        </w:rPr>
        <w:t xml:space="preserve">Муниципальной </w:t>
      </w:r>
      <w:r w:rsidRPr="00494154">
        <w:rPr>
          <w:sz w:val="28"/>
          <w:szCs w:val="28"/>
        </w:rPr>
        <w:t>программы является законодательство Российской Фе</w:t>
      </w:r>
      <w:r w:rsidR="00BF24C0">
        <w:rPr>
          <w:sz w:val="28"/>
          <w:szCs w:val="28"/>
        </w:rPr>
        <w:t>дерации и Новосибирской области:</w:t>
      </w:r>
    </w:p>
    <w:p w:rsidR="00BF24C0" w:rsidRPr="00494154" w:rsidRDefault="00BF24C0" w:rsidP="00BF24C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94154">
        <w:rPr>
          <w:rFonts w:ascii="Times New Roman" w:hAnsi="Times New Roman" w:cs="Times New Roman"/>
          <w:sz w:val="28"/>
          <w:szCs w:val="28"/>
        </w:rPr>
        <w:t>Федеральным законом от 24.06.1999 № 120-ФЗ "Об основах системы профилактики безнадзорности и правонарушений несовершеннолетних";</w:t>
      </w:r>
    </w:p>
    <w:p w:rsidR="00BF24C0" w:rsidRPr="00494154" w:rsidRDefault="00BF24C0" w:rsidP="00BF24C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4154">
        <w:rPr>
          <w:sz w:val="28"/>
          <w:szCs w:val="28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BF24C0" w:rsidRPr="00494154" w:rsidRDefault="00BF24C0" w:rsidP="00BF24C0">
      <w:pPr>
        <w:jc w:val="both"/>
        <w:outlineLvl w:val="0"/>
        <w:rPr>
          <w:bCs/>
          <w:kern w:val="36"/>
          <w:sz w:val="28"/>
          <w:szCs w:val="28"/>
        </w:rPr>
      </w:pPr>
      <w:r w:rsidRPr="00494154">
        <w:rPr>
          <w:sz w:val="28"/>
          <w:szCs w:val="28"/>
        </w:rPr>
        <w:t xml:space="preserve">- Федеральным законом </w:t>
      </w:r>
      <w:r w:rsidRPr="00494154">
        <w:rPr>
          <w:bCs/>
          <w:kern w:val="36"/>
          <w:sz w:val="28"/>
          <w:szCs w:val="28"/>
        </w:rPr>
        <w:t xml:space="preserve">от 23.06.2016 N 182-ФЗ "Об основах системы профилактики правонарушений в Российской Федерации"; </w:t>
      </w:r>
    </w:p>
    <w:p w:rsidR="00BF24C0" w:rsidRPr="00BF24C0" w:rsidRDefault="00BF24C0" w:rsidP="00BF24C0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494154">
        <w:rPr>
          <w:rFonts w:ascii="Times New Roman" w:hAnsi="Times New Roman"/>
          <w:b w:val="0"/>
          <w:sz w:val="28"/>
          <w:szCs w:val="28"/>
        </w:rPr>
        <w:t xml:space="preserve">- </w:t>
      </w:r>
      <w:r w:rsidRPr="00BF24C0">
        <w:rPr>
          <w:rFonts w:ascii="Times New Roman" w:hAnsi="Times New Roman"/>
          <w:b w:val="0"/>
          <w:sz w:val="28"/>
          <w:szCs w:val="28"/>
        </w:rPr>
        <w:t>Постановлением Правительства Новосибирской области от 29.06.2017 № 246-п «Об утверждении региональной программы Новосибирской области «Профилактика правонарушений на территории Новосибирской области на 2017 - 2021 годы»»;</w:t>
      </w:r>
    </w:p>
    <w:p w:rsidR="00BF24C0" w:rsidRPr="00CD4F7F" w:rsidRDefault="00BF24C0" w:rsidP="00BF24C0">
      <w:pPr>
        <w:jc w:val="both"/>
        <w:rPr>
          <w:sz w:val="28"/>
          <w:szCs w:val="28"/>
        </w:rPr>
      </w:pPr>
      <w:r w:rsidRPr="00BF24C0">
        <w:rPr>
          <w:sz w:val="28"/>
          <w:szCs w:val="28"/>
        </w:rPr>
        <w:t>- Постановлением Правительства Новосибирской области от 19.09.2020 № 379-п «</w:t>
      </w:r>
      <w:r w:rsidRPr="00BF24C0">
        <w:rPr>
          <w:spacing w:val="2"/>
          <w:sz w:val="28"/>
          <w:szCs w:val="28"/>
          <w:shd w:val="clear" w:color="auto" w:fill="FFFFFF"/>
        </w:rPr>
        <w:t>О внесении изменений в постановление Правительства Новосибирской</w:t>
      </w:r>
      <w:r w:rsidRPr="00CD4F7F">
        <w:rPr>
          <w:spacing w:val="2"/>
          <w:sz w:val="28"/>
          <w:szCs w:val="28"/>
          <w:shd w:val="clear" w:color="auto" w:fill="FFFFFF"/>
        </w:rPr>
        <w:t xml:space="preserve"> области </w:t>
      </w:r>
      <w:hyperlink r:id="rId9" w:history="1">
        <w:r w:rsidRPr="00CD4F7F">
          <w:rPr>
            <w:rStyle w:val="a5"/>
            <w:color w:val="auto"/>
            <w:spacing w:val="2"/>
            <w:sz w:val="28"/>
            <w:szCs w:val="28"/>
            <w:u w:val="none"/>
            <w:shd w:val="clear" w:color="auto" w:fill="FFFFFF"/>
          </w:rPr>
          <w:t>от 29.06.2017 N 246-п</w:t>
        </w:r>
      </w:hyperlink>
      <w:r w:rsidRPr="00CD4F7F">
        <w:rPr>
          <w:sz w:val="28"/>
          <w:szCs w:val="28"/>
        </w:rPr>
        <w:t>»;</w:t>
      </w:r>
    </w:p>
    <w:p w:rsidR="00BF24C0" w:rsidRPr="00494154" w:rsidRDefault="00BF24C0" w:rsidP="00BF24C0">
      <w:pPr>
        <w:jc w:val="both"/>
        <w:rPr>
          <w:bCs/>
          <w:kern w:val="36"/>
          <w:sz w:val="28"/>
          <w:szCs w:val="28"/>
        </w:rPr>
      </w:pPr>
      <w:r w:rsidRPr="00494154">
        <w:rPr>
          <w:bCs/>
          <w:kern w:val="36"/>
          <w:sz w:val="28"/>
          <w:szCs w:val="28"/>
        </w:rPr>
        <w:t xml:space="preserve">- </w:t>
      </w:r>
      <w:r w:rsidRPr="00494154">
        <w:rPr>
          <w:sz w:val="28"/>
          <w:szCs w:val="28"/>
        </w:rPr>
        <w:t xml:space="preserve">Федеральным законом </w:t>
      </w:r>
      <w:r w:rsidRPr="00494154">
        <w:rPr>
          <w:bCs/>
          <w:kern w:val="36"/>
          <w:sz w:val="28"/>
          <w:szCs w:val="28"/>
        </w:rPr>
        <w:t>от 06.03.2006 № 35 – ФЗ «О противодействии терроризму»;</w:t>
      </w:r>
    </w:p>
    <w:p w:rsidR="00BF24C0" w:rsidRDefault="00BF24C0" w:rsidP="00BF24C0">
      <w:pPr>
        <w:jc w:val="both"/>
        <w:rPr>
          <w:color w:val="2D2D2D"/>
          <w:spacing w:val="2"/>
          <w:sz w:val="21"/>
          <w:szCs w:val="21"/>
          <w:shd w:val="clear" w:color="auto" w:fill="FFFFFF"/>
        </w:rPr>
      </w:pPr>
      <w:r w:rsidRPr="00494154">
        <w:rPr>
          <w:bCs/>
          <w:kern w:val="36"/>
          <w:sz w:val="28"/>
          <w:szCs w:val="28"/>
        </w:rPr>
        <w:t xml:space="preserve">- </w:t>
      </w:r>
      <w:r w:rsidRPr="00494154">
        <w:rPr>
          <w:sz w:val="28"/>
          <w:szCs w:val="28"/>
        </w:rPr>
        <w:t>Федеральным законом от 25.07.2002 № 114 – ФЗ «О противодействии экстремисткой деятельности».</w:t>
      </w:r>
      <w:r w:rsidRPr="00494154">
        <w:rPr>
          <w:color w:val="2D2D2D"/>
          <w:spacing w:val="2"/>
          <w:sz w:val="21"/>
          <w:szCs w:val="21"/>
          <w:shd w:val="clear" w:color="auto" w:fill="FFFFFF"/>
        </w:rPr>
        <w:t> </w:t>
      </w:r>
    </w:p>
    <w:p w:rsidR="00BF24C0" w:rsidRDefault="00BF24C0" w:rsidP="00BF24C0">
      <w:pPr>
        <w:snapToGrid w:val="0"/>
        <w:ind w:firstLine="709"/>
        <w:jc w:val="both"/>
        <w:rPr>
          <w:sz w:val="28"/>
          <w:szCs w:val="28"/>
        </w:rPr>
      </w:pPr>
    </w:p>
    <w:p w:rsidR="001D3FAB" w:rsidRPr="00494154" w:rsidRDefault="001D3FAB" w:rsidP="00BF24C0">
      <w:pPr>
        <w:snapToGrid w:val="0"/>
        <w:ind w:firstLine="709"/>
        <w:jc w:val="both"/>
        <w:rPr>
          <w:sz w:val="28"/>
          <w:szCs w:val="28"/>
        </w:rPr>
      </w:pPr>
      <w:r w:rsidRPr="00494154">
        <w:rPr>
          <w:sz w:val="28"/>
          <w:szCs w:val="28"/>
        </w:rPr>
        <w:t xml:space="preserve">Заказчиком Муниципальной программы является </w:t>
      </w:r>
      <w:r w:rsidR="00203F3C">
        <w:rPr>
          <w:sz w:val="28"/>
          <w:szCs w:val="28"/>
        </w:rPr>
        <w:t>А</w:t>
      </w:r>
      <w:r w:rsidRPr="00494154">
        <w:rPr>
          <w:sz w:val="28"/>
          <w:szCs w:val="28"/>
        </w:rPr>
        <w:t xml:space="preserve">дминистрация </w:t>
      </w:r>
      <w:r w:rsidR="00203F3C">
        <w:rPr>
          <w:sz w:val="28"/>
          <w:szCs w:val="28"/>
        </w:rPr>
        <w:t>района</w:t>
      </w:r>
      <w:r w:rsidRPr="00494154">
        <w:rPr>
          <w:sz w:val="28"/>
          <w:szCs w:val="28"/>
        </w:rPr>
        <w:t>.</w:t>
      </w:r>
    </w:p>
    <w:p w:rsidR="001D3FAB" w:rsidRPr="00494154" w:rsidRDefault="001D3FAB" w:rsidP="007E2014">
      <w:pPr>
        <w:spacing w:line="319" w:lineRule="atLeast"/>
        <w:ind w:firstLine="708"/>
        <w:jc w:val="both"/>
        <w:textAlignment w:val="baseline"/>
        <w:rPr>
          <w:color w:val="2D3038"/>
          <w:sz w:val="28"/>
          <w:szCs w:val="28"/>
        </w:rPr>
      </w:pPr>
      <w:r w:rsidRPr="00494154">
        <w:rPr>
          <w:sz w:val="28"/>
          <w:szCs w:val="28"/>
        </w:rPr>
        <w:t xml:space="preserve">Руководителем Муниципальной программы является заместитель главы администрации Тогучинского района Новосибирской области </w:t>
      </w:r>
      <w:proofErr w:type="spellStart"/>
      <w:r w:rsidRPr="00494154">
        <w:rPr>
          <w:sz w:val="28"/>
          <w:szCs w:val="28"/>
        </w:rPr>
        <w:t>Ожеред</w:t>
      </w:r>
      <w:proofErr w:type="spellEnd"/>
      <w:r w:rsidR="007E2014" w:rsidRPr="00494154">
        <w:rPr>
          <w:sz w:val="28"/>
          <w:szCs w:val="28"/>
        </w:rPr>
        <w:t xml:space="preserve"> Л.Е.</w:t>
      </w:r>
    </w:p>
    <w:p w:rsidR="0011436E" w:rsidRPr="00494154" w:rsidRDefault="0011436E" w:rsidP="0011436E">
      <w:pPr>
        <w:snapToGrid w:val="0"/>
        <w:ind w:firstLine="709"/>
        <w:jc w:val="both"/>
        <w:rPr>
          <w:sz w:val="28"/>
          <w:szCs w:val="28"/>
        </w:rPr>
      </w:pPr>
      <w:r w:rsidRPr="00494154">
        <w:rPr>
          <w:sz w:val="28"/>
          <w:szCs w:val="28"/>
        </w:rPr>
        <w:t>Общее управление реализацией М</w:t>
      </w:r>
      <w:r w:rsidR="001D3FAB" w:rsidRPr="00494154">
        <w:rPr>
          <w:sz w:val="28"/>
          <w:szCs w:val="28"/>
        </w:rPr>
        <w:t xml:space="preserve">униципальной </w:t>
      </w:r>
      <w:r w:rsidRPr="00494154">
        <w:rPr>
          <w:sz w:val="28"/>
          <w:szCs w:val="28"/>
        </w:rPr>
        <w:t xml:space="preserve">программы и координацию деятельности исполнителей осуществляет администрация </w:t>
      </w:r>
      <w:r w:rsidR="001D3FAB" w:rsidRPr="00494154">
        <w:rPr>
          <w:sz w:val="28"/>
          <w:szCs w:val="28"/>
        </w:rPr>
        <w:t>Тогучинского</w:t>
      </w:r>
      <w:r w:rsidRPr="00494154">
        <w:rPr>
          <w:sz w:val="28"/>
          <w:szCs w:val="28"/>
        </w:rPr>
        <w:t xml:space="preserve"> района Новосибирской области. Ответственными за выполнение мероприятий </w:t>
      </w:r>
      <w:r w:rsidR="001D3FAB" w:rsidRPr="00494154">
        <w:rPr>
          <w:sz w:val="28"/>
          <w:szCs w:val="28"/>
        </w:rPr>
        <w:t>Муниципальной п</w:t>
      </w:r>
      <w:r w:rsidRPr="00494154">
        <w:rPr>
          <w:sz w:val="28"/>
          <w:szCs w:val="28"/>
        </w:rPr>
        <w:t>рограммы в установленные сроки являются исполнители программы.</w:t>
      </w:r>
    </w:p>
    <w:p w:rsidR="0011436E" w:rsidRPr="00494154" w:rsidRDefault="0011436E" w:rsidP="0011436E">
      <w:pPr>
        <w:snapToGrid w:val="0"/>
        <w:ind w:firstLine="709"/>
        <w:jc w:val="both"/>
        <w:rPr>
          <w:sz w:val="28"/>
          <w:szCs w:val="28"/>
        </w:rPr>
      </w:pPr>
      <w:r w:rsidRPr="00494154">
        <w:rPr>
          <w:sz w:val="28"/>
          <w:szCs w:val="28"/>
        </w:rPr>
        <w:t xml:space="preserve">В ходе </w:t>
      </w:r>
      <w:r w:rsidR="001D3FAB" w:rsidRPr="00494154">
        <w:rPr>
          <w:sz w:val="28"/>
          <w:szCs w:val="28"/>
        </w:rPr>
        <w:t>реализации Муниципальной п</w:t>
      </w:r>
      <w:r w:rsidRPr="00494154">
        <w:rPr>
          <w:sz w:val="28"/>
          <w:szCs w:val="28"/>
        </w:rPr>
        <w:t xml:space="preserve">рограммы отдельные ее мероприятия в установленном порядке могут уточняться, а объемы финансирования корректироваться с учетом утвержденных расходов бюджета поселения. При отсутствии финансирования мероприятий </w:t>
      </w:r>
      <w:r w:rsidR="001D3FAB" w:rsidRPr="00494154">
        <w:rPr>
          <w:sz w:val="28"/>
          <w:szCs w:val="28"/>
        </w:rPr>
        <w:t>Муниципальной п</w:t>
      </w:r>
      <w:r w:rsidRPr="00494154">
        <w:rPr>
          <w:sz w:val="28"/>
          <w:szCs w:val="28"/>
        </w:rPr>
        <w:t xml:space="preserve">рограммы заказчик и исполнители вносят предложения об изменении сроков их реализации либо о снятии их с контроля. Участники </w:t>
      </w:r>
      <w:r w:rsidR="001D3FAB" w:rsidRPr="00494154">
        <w:rPr>
          <w:sz w:val="28"/>
          <w:szCs w:val="28"/>
        </w:rPr>
        <w:t>Муниципальной п</w:t>
      </w:r>
      <w:r w:rsidRPr="00494154">
        <w:rPr>
          <w:sz w:val="28"/>
          <w:szCs w:val="28"/>
        </w:rPr>
        <w:t>рограммы, ответственные за выполнение мероприятий</w:t>
      </w:r>
      <w:r w:rsidR="001D3FAB" w:rsidRPr="00494154">
        <w:rPr>
          <w:sz w:val="28"/>
          <w:szCs w:val="28"/>
        </w:rPr>
        <w:t xml:space="preserve"> </w:t>
      </w:r>
      <w:r w:rsidRPr="00494154">
        <w:rPr>
          <w:sz w:val="28"/>
          <w:szCs w:val="28"/>
        </w:rPr>
        <w:t xml:space="preserve">представляют в администрацию </w:t>
      </w:r>
      <w:r w:rsidR="001D3FAB" w:rsidRPr="00494154">
        <w:rPr>
          <w:sz w:val="28"/>
          <w:szCs w:val="28"/>
        </w:rPr>
        <w:t>Тогучинского района Новосибирской области информацию о ходе реализации Муниципальной п</w:t>
      </w:r>
      <w:r w:rsidRPr="00494154">
        <w:rPr>
          <w:sz w:val="28"/>
          <w:szCs w:val="28"/>
        </w:rPr>
        <w:t>рограммы по итогам квартала.</w:t>
      </w:r>
    </w:p>
    <w:p w:rsidR="008B2A2F" w:rsidRPr="00494154" w:rsidRDefault="0011436E" w:rsidP="001D3FAB">
      <w:pPr>
        <w:snapToGrid w:val="0"/>
        <w:ind w:firstLine="709"/>
        <w:jc w:val="both"/>
        <w:rPr>
          <w:sz w:val="28"/>
          <w:szCs w:val="28"/>
        </w:rPr>
      </w:pPr>
      <w:r w:rsidRPr="00494154">
        <w:rPr>
          <w:sz w:val="28"/>
          <w:szCs w:val="28"/>
        </w:rPr>
        <w:t xml:space="preserve"> Контроль за исполнением программных мероприятий осуществляется </w:t>
      </w:r>
      <w:r w:rsidR="001D3FAB" w:rsidRPr="00494154">
        <w:rPr>
          <w:sz w:val="28"/>
          <w:szCs w:val="28"/>
        </w:rPr>
        <w:t>а</w:t>
      </w:r>
      <w:r w:rsidRPr="00494154">
        <w:rPr>
          <w:sz w:val="28"/>
          <w:szCs w:val="28"/>
        </w:rPr>
        <w:t xml:space="preserve">дминистрацией </w:t>
      </w:r>
      <w:r w:rsidR="001D3FAB" w:rsidRPr="00494154">
        <w:rPr>
          <w:sz w:val="28"/>
          <w:szCs w:val="28"/>
        </w:rPr>
        <w:t>Тогучинского района Новосибирской области.</w:t>
      </w:r>
    </w:p>
    <w:p w:rsidR="008B7C05" w:rsidRPr="00494154" w:rsidRDefault="00524381" w:rsidP="008B2A2F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4154">
        <w:rPr>
          <w:rFonts w:ascii="Times New Roman" w:hAnsi="Times New Roman" w:cs="Times New Roman"/>
          <w:sz w:val="28"/>
          <w:szCs w:val="28"/>
        </w:rPr>
        <w:t xml:space="preserve">Учитывая, что мероприятия, направленные на снижение уровня преступности и создание условий для обеспечения общественной безопасности и </w:t>
      </w:r>
      <w:r w:rsidRPr="00494154">
        <w:rPr>
          <w:rFonts w:ascii="Times New Roman" w:hAnsi="Times New Roman" w:cs="Times New Roman"/>
          <w:sz w:val="28"/>
          <w:szCs w:val="28"/>
        </w:rPr>
        <w:lastRenderedPageBreak/>
        <w:t xml:space="preserve">правопорядка на территории Тогучинского района Новосибирской области, носят межведомственный характер, </w:t>
      </w:r>
      <w:r w:rsidRPr="00494154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8B7C05" w:rsidRPr="00494154">
        <w:rPr>
          <w:rFonts w:ascii="Times New Roman" w:hAnsi="Times New Roman" w:cs="Times New Roman"/>
          <w:spacing w:val="-2"/>
          <w:sz w:val="28"/>
          <w:szCs w:val="28"/>
        </w:rPr>
        <w:t xml:space="preserve">вою работу </w:t>
      </w:r>
      <w:r w:rsidR="00C2182A" w:rsidRPr="00494154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="00C2182A" w:rsidRPr="00494154">
        <w:rPr>
          <w:rFonts w:ascii="Times New Roman" w:hAnsi="Times New Roman" w:cs="Times New Roman"/>
          <w:spacing w:val="-2"/>
          <w:sz w:val="28"/>
          <w:szCs w:val="28"/>
        </w:rPr>
        <w:t xml:space="preserve">родолжат </w:t>
      </w:r>
      <w:r w:rsidR="008B7C05" w:rsidRPr="00494154">
        <w:rPr>
          <w:rFonts w:ascii="Times New Roman" w:hAnsi="Times New Roman" w:cs="Times New Roman"/>
          <w:spacing w:val="-2"/>
          <w:sz w:val="28"/>
          <w:szCs w:val="28"/>
        </w:rPr>
        <w:t xml:space="preserve">созданные на территории  района </w:t>
      </w:r>
      <w:r w:rsidRPr="0049415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B7C05" w:rsidRPr="00494154">
        <w:rPr>
          <w:rFonts w:ascii="Times New Roman" w:hAnsi="Times New Roman" w:cs="Times New Roman"/>
          <w:spacing w:val="-2"/>
          <w:sz w:val="28"/>
          <w:szCs w:val="28"/>
        </w:rPr>
        <w:t>комиссии: межведомственная комиссия по профилактике правонарушений Тогучинского района</w:t>
      </w:r>
      <w:r w:rsidR="00854831" w:rsidRPr="0049415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54831" w:rsidRPr="00494154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8B7C05" w:rsidRPr="00494154">
        <w:rPr>
          <w:rFonts w:ascii="Times New Roman" w:hAnsi="Times New Roman" w:cs="Times New Roman"/>
          <w:spacing w:val="-2"/>
          <w:sz w:val="28"/>
          <w:szCs w:val="28"/>
        </w:rPr>
        <w:t>, антитеррористическая комиссия  Тогучинского района</w:t>
      </w:r>
      <w:r w:rsidR="00854831" w:rsidRPr="0049415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54831" w:rsidRPr="00494154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8B7C05" w:rsidRPr="00494154">
        <w:rPr>
          <w:rFonts w:ascii="Times New Roman" w:hAnsi="Times New Roman" w:cs="Times New Roman"/>
          <w:spacing w:val="-2"/>
          <w:sz w:val="28"/>
          <w:szCs w:val="28"/>
        </w:rPr>
        <w:t>, антинаркотическая комиссия Тогучинского района</w:t>
      </w:r>
      <w:r w:rsidR="00854831" w:rsidRPr="0049415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54831" w:rsidRPr="00494154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8B7C05" w:rsidRPr="00494154">
        <w:rPr>
          <w:rFonts w:ascii="Times New Roman" w:hAnsi="Times New Roman" w:cs="Times New Roman"/>
          <w:spacing w:val="-2"/>
          <w:sz w:val="28"/>
          <w:szCs w:val="28"/>
        </w:rPr>
        <w:t>, комиссия по делам несовершеннолетних и защ</w:t>
      </w:r>
      <w:r w:rsidR="00854831" w:rsidRPr="00494154">
        <w:rPr>
          <w:rFonts w:ascii="Times New Roman" w:hAnsi="Times New Roman" w:cs="Times New Roman"/>
          <w:spacing w:val="-2"/>
          <w:sz w:val="28"/>
          <w:szCs w:val="28"/>
        </w:rPr>
        <w:t>ите их прав Тогучинского района</w:t>
      </w:r>
      <w:r w:rsidR="00854831" w:rsidRPr="00494154">
        <w:rPr>
          <w:rFonts w:ascii="Times New Roman" w:hAnsi="Times New Roman" w:cs="Times New Roman"/>
          <w:sz w:val="28"/>
          <w:szCs w:val="28"/>
        </w:rPr>
        <w:t xml:space="preserve"> Новосибирской области.</w:t>
      </w:r>
    </w:p>
    <w:p w:rsidR="00524381" w:rsidRPr="00494154" w:rsidRDefault="00524381" w:rsidP="008004CA">
      <w:pPr>
        <w:spacing w:line="319" w:lineRule="atLeast"/>
        <w:ind w:firstLine="540"/>
        <w:jc w:val="both"/>
        <w:textAlignment w:val="baseline"/>
        <w:rPr>
          <w:sz w:val="28"/>
          <w:szCs w:val="28"/>
        </w:rPr>
      </w:pPr>
      <w:r w:rsidRPr="00494154">
        <w:rPr>
          <w:sz w:val="28"/>
          <w:szCs w:val="28"/>
        </w:rPr>
        <w:t xml:space="preserve">Основной задачей </w:t>
      </w:r>
      <w:r w:rsidR="00A0155F" w:rsidRPr="00494154">
        <w:rPr>
          <w:sz w:val="28"/>
          <w:szCs w:val="28"/>
        </w:rPr>
        <w:t>комиссии по профилактике правонарушений Тогучинского района Новосибирской области</w:t>
      </w:r>
      <w:r w:rsidR="007E2014" w:rsidRPr="00494154">
        <w:rPr>
          <w:sz w:val="28"/>
          <w:szCs w:val="28"/>
        </w:rPr>
        <w:t>, утвержденной постановлением администрации Тогучинского района Новосибирской области</w:t>
      </w:r>
      <w:r w:rsidR="009E521C">
        <w:rPr>
          <w:sz w:val="28"/>
          <w:szCs w:val="28"/>
        </w:rPr>
        <w:t xml:space="preserve"> </w:t>
      </w:r>
      <w:r w:rsidR="00ED4D07" w:rsidRPr="00952950">
        <w:rPr>
          <w:sz w:val="28"/>
          <w:szCs w:val="28"/>
        </w:rPr>
        <w:t>от 14.08.2020 №815/П/93 «О внесение изменений в постановление администрации Тогучинского района Новосибирской области от 08.04.2015 №411 «О межведомственной</w:t>
      </w:r>
      <w:r w:rsidR="00ED4D07">
        <w:rPr>
          <w:sz w:val="28"/>
          <w:szCs w:val="28"/>
        </w:rPr>
        <w:t xml:space="preserve"> комиссии по профилактике правонарушений при администрации Тогучинского района»</w:t>
      </w:r>
      <w:r w:rsidR="00A0155F" w:rsidRPr="00494154">
        <w:rPr>
          <w:sz w:val="28"/>
          <w:szCs w:val="28"/>
        </w:rPr>
        <w:t xml:space="preserve"> (далее – Комиссия)</w:t>
      </w:r>
      <w:r w:rsidRPr="00494154">
        <w:rPr>
          <w:sz w:val="28"/>
          <w:szCs w:val="28"/>
        </w:rPr>
        <w:t xml:space="preserve"> является принятие коллегиальных решений по вопросам профилактики правонарушений на территории </w:t>
      </w:r>
      <w:r w:rsidR="000549AE" w:rsidRPr="00494154">
        <w:rPr>
          <w:sz w:val="28"/>
          <w:szCs w:val="28"/>
        </w:rPr>
        <w:t xml:space="preserve">Тогучинского района </w:t>
      </w:r>
      <w:r w:rsidRPr="00494154">
        <w:rPr>
          <w:sz w:val="28"/>
          <w:szCs w:val="28"/>
        </w:rPr>
        <w:t xml:space="preserve">Новосибирской области, в том числе в части организации работ по реализации мероприятий </w:t>
      </w:r>
      <w:r w:rsidR="004417E6" w:rsidRPr="00494154">
        <w:rPr>
          <w:sz w:val="28"/>
          <w:szCs w:val="28"/>
        </w:rPr>
        <w:t>Муниципальной программы</w:t>
      </w:r>
      <w:r w:rsidRPr="00494154">
        <w:rPr>
          <w:sz w:val="28"/>
          <w:szCs w:val="28"/>
        </w:rPr>
        <w:t>.</w:t>
      </w:r>
    </w:p>
    <w:p w:rsidR="00524381" w:rsidRPr="00494154" w:rsidRDefault="00524381" w:rsidP="008004CA">
      <w:pPr>
        <w:spacing w:line="319" w:lineRule="atLeast"/>
        <w:ind w:firstLine="540"/>
        <w:jc w:val="both"/>
        <w:textAlignment w:val="baseline"/>
        <w:rPr>
          <w:sz w:val="28"/>
          <w:szCs w:val="28"/>
        </w:rPr>
      </w:pPr>
      <w:r w:rsidRPr="00494154">
        <w:rPr>
          <w:sz w:val="28"/>
          <w:szCs w:val="28"/>
        </w:rPr>
        <w:t>Комиссия для выполнения возложенных на нее задач:</w:t>
      </w:r>
    </w:p>
    <w:p w:rsidR="00524381" w:rsidRPr="00494154" w:rsidRDefault="00E92FFB" w:rsidP="00B93037">
      <w:pPr>
        <w:spacing w:line="319" w:lineRule="atLeast"/>
        <w:ind w:firstLine="567"/>
        <w:jc w:val="both"/>
        <w:textAlignment w:val="baseline"/>
        <w:rPr>
          <w:sz w:val="28"/>
          <w:szCs w:val="28"/>
        </w:rPr>
      </w:pPr>
      <w:r w:rsidRPr="00494154">
        <w:rPr>
          <w:sz w:val="28"/>
          <w:szCs w:val="28"/>
        </w:rPr>
        <w:t xml:space="preserve">- </w:t>
      </w:r>
      <w:r w:rsidR="00524381" w:rsidRPr="00494154">
        <w:rPr>
          <w:sz w:val="28"/>
          <w:szCs w:val="28"/>
        </w:rPr>
        <w:t>рассматривает информационные и аналитические мате</w:t>
      </w:r>
      <w:r w:rsidR="00B93037" w:rsidRPr="00494154">
        <w:rPr>
          <w:sz w:val="28"/>
          <w:szCs w:val="28"/>
        </w:rPr>
        <w:t>риалы по основным мероприятиям М</w:t>
      </w:r>
      <w:r w:rsidR="00524381" w:rsidRPr="00494154">
        <w:rPr>
          <w:sz w:val="28"/>
          <w:szCs w:val="28"/>
        </w:rPr>
        <w:t>униципальной программы;</w:t>
      </w:r>
    </w:p>
    <w:p w:rsidR="00524381" w:rsidRPr="00494154" w:rsidRDefault="00E92FFB" w:rsidP="00B93037">
      <w:pPr>
        <w:spacing w:line="319" w:lineRule="atLeast"/>
        <w:ind w:firstLine="567"/>
        <w:jc w:val="both"/>
        <w:textAlignment w:val="baseline"/>
        <w:rPr>
          <w:sz w:val="28"/>
          <w:szCs w:val="28"/>
        </w:rPr>
      </w:pPr>
      <w:r w:rsidRPr="00494154">
        <w:rPr>
          <w:sz w:val="28"/>
          <w:szCs w:val="28"/>
        </w:rPr>
        <w:t xml:space="preserve">- </w:t>
      </w:r>
      <w:r w:rsidR="00524381" w:rsidRPr="00494154">
        <w:rPr>
          <w:sz w:val="28"/>
          <w:szCs w:val="28"/>
        </w:rPr>
        <w:t xml:space="preserve">рассматривает проект отчета о ходе реализации </w:t>
      </w:r>
      <w:r w:rsidR="00B93037" w:rsidRPr="00494154">
        <w:rPr>
          <w:sz w:val="28"/>
          <w:szCs w:val="28"/>
        </w:rPr>
        <w:t>М</w:t>
      </w:r>
      <w:r w:rsidR="00524381" w:rsidRPr="00494154">
        <w:rPr>
          <w:sz w:val="28"/>
          <w:szCs w:val="28"/>
        </w:rPr>
        <w:t>униципальной программы за текущий финансовый год.</w:t>
      </w:r>
    </w:p>
    <w:p w:rsidR="00524381" w:rsidRPr="00494154" w:rsidRDefault="00524381" w:rsidP="008004CA">
      <w:pPr>
        <w:spacing w:line="319" w:lineRule="atLeast"/>
        <w:ind w:firstLine="708"/>
        <w:jc w:val="both"/>
        <w:textAlignment w:val="baseline"/>
        <w:rPr>
          <w:sz w:val="28"/>
          <w:szCs w:val="28"/>
        </w:rPr>
      </w:pPr>
      <w:r w:rsidRPr="00494154">
        <w:rPr>
          <w:sz w:val="28"/>
          <w:szCs w:val="28"/>
        </w:rPr>
        <w:t xml:space="preserve">Заседания </w:t>
      </w:r>
      <w:r w:rsidR="000549AE" w:rsidRPr="00494154">
        <w:rPr>
          <w:sz w:val="28"/>
          <w:szCs w:val="28"/>
        </w:rPr>
        <w:t>К</w:t>
      </w:r>
      <w:r w:rsidRPr="00494154">
        <w:rPr>
          <w:sz w:val="28"/>
          <w:szCs w:val="28"/>
        </w:rPr>
        <w:t>омиссии проводятся по мере необходимости, но не реже одного раза в год.</w:t>
      </w:r>
    </w:p>
    <w:p w:rsidR="00524381" w:rsidRPr="00494154" w:rsidRDefault="004417E6" w:rsidP="00147DCD">
      <w:pPr>
        <w:ind w:firstLine="708"/>
        <w:jc w:val="both"/>
        <w:textAlignment w:val="baseline"/>
        <w:rPr>
          <w:sz w:val="28"/>
          <w:szCs w:val="28"/>
        </w:rPr>
      </w:pPr>
      <w:r w:rsidRPr="00494154">
        <w:rPr>
          <w:sz w:val="28"/>
          <w:szCs w:val="28"/>
        </w:rPr>
        <w:t>Заказчик Муниципальной</w:t>
      </w:r>
      <w:r w:rsidR="008004CA" w:rsidRPr="00494154">
        <w:rPr>
          <w:sz w:val="28"/>
          <w:szCs w:val="28"/>
        </w:rPr>
        <w:t xml:space="preserve"> </w:t>
      </w:r>
      <w:r w:rsidR="00524381" w:rsidRPr="00494154">
        <w:rPr>
          <w:sz w:val="28"/>
          <w:szCs w:val="28"/>
        </w:rPr>
        <w:t>программы выполняет следующие функции:</w:t>
      </w:r>
    </w:p>
    <w:p w:rsidR="00524381" w:rsidRPr="00494154" w:rsidRDefault="000549AE" w:rsidP="0043694B">
      <w:pPr>
        <w:ind w:firstLine="708"/>
        <w:jc w:val="both"/>
        <w:textAlignment w:val="baseline"/>
        <w:rPr>
          <w:sz w:val="28"/>
          <w:szCs w:val="28"/>
        </w:rPr>
      </w:pPr>
      <w:r w:rsidRPr="00494154">
        <w:rPr>
          <w:sz w:val="28"/>
          <w:szCs w:val="28"/>
        </w:rPr>
        <w:t>-</w:t>
      </w:r>
      <w:r w:rsidR="0043694B" w:rsidRPr="00494154">
        <w:rPr>
          <w:sz w:val="28"/>
          <w:szCs w:val="28"/>
        </w:rPr>
        <w:t xml:space="preserve"> </w:t>
      </w:r>
      <w:r w:rsidR="00524381" w:rsidRPr="00494154">
        <w:rPr>
          <w:sz w:val="28"/>
          <w:szCs w:val="28"/>
        </w:rPr>
        <w:t xml:space="preserve">осуществляет взаимодействие с областными исполнительными органами государственной власти Новосибирской области, органами местного самоуправления муниципальных образований </w:t>
      </w:r>
      <w:r w:rsidR="008004CA" w:rsidRPr="00494154">
        <w:rPr>
          <w:sz w:val="28"/>
          <w:szCs w:val="28"/>
        </w:rPr>
        <w:t xml:space="preserve">Тогучинского района </w:t>
      </w:r>
      <w:r w:rsidR="00524381" w:rsidRPr="00494154">
        <w:rPr>
          <w:sz w:val="28"/>
          <w:szCs w:val="28"/>
        </w:rPr>
        <w:t>Новосибирской области</w:t>
      </w:r>
      <w:r w:rsidR="0043694B" w:rsidRPr="00494154">
        <w:rPr>
          <w:sz w:val="28"/>
          <w:szCs w:val="28"/>
        </w:rPr>
        <w:t xml:space="preserve"> </w:t>
      </w:r>
      <w:r w:rsidR="00524381" w:rsidRPr="00494154">
        <w:rPr>
          <w:sz w:val="28"/>
          <w:szCs w:val="28"/>
        </w:rPr>
        <w:t xml:space="preserve">в ходе реализации мероприятий </w:t>
      </w:r>
      <w:r w:rsidRPr="00494154">
        <w:rPr>
          <w:sz w:val="28"/>
          <w:szCs w:val="28"/>
        </w:rPr>
        <w:t xml:space="preserve">Муниципальной </w:t>
      </w:r>
      <w:r w:rsidR="00524381" w:rsidRPr="00494154">
        <w:rPr>
          <w:sz w:val="28"/>
          <w:szCs w:val="28"/>
        </w:rPr>
        <w:t>программы;</w:t>
      </w:r>
    </w:p>
    <w:p w:rsidR="00524381" w:rsidRPr="00494154" w:rsidRDefault="0043694B" w:rsidP="00147DCD">
      <w:pPr>
        <w:jc w:val="both"/>
        <w:textAlignment w:val="baseline"/>
        <w:rPr>
          <w:sz w:val="28"/>
          <w:szCs w:val="28"/>
        </w:rPr>
      </w:pPr>
      <w:r w:rsidRPr="00494154">
        <w:rPr>
          <w:sz w:val="28"/>
          <w:szCs w:val="28"/>
        </w:rPr>
        <w:t xml:space="preserve">         </w:t>
      </w:r>
      <w:r w:rsidR="000549AE" w:rsidRPr="00494154">
        <w:rPr>
          <w:sz w:val="28"/>
          <w:szCs w:val="28"/>
        </w:rPr>
        <w:t>-</w:t>
      </w:r>
      <w:r w:rsidRPr="00494154">
        <w:rPr>
          <w:sz w:val="28"/>
          <w:szCs w:val="28"/>
        </w:rPr>
        <w:t xml:space="preserve"> </w:t>
      </w:r>
      <w:r w:rsidR="00524381" w:rsidRPr="00494154">
        <w:rPr>
          <w:sz w:val="28"/>
          <w:szCs w:val="28"/>
        </w:rPr>
        <w:t xml:space="preserve">обеспечивает методическое сопровождение реализации </w:t>
      </w:r>
      <w:r w:rsidR="000549AE" w:rsidRPr="00494154">
        <w:rPr>
          <w:sz w:val="28"/>
          <w:szCs w:val="28"/>
        </w:rPr>
        <w:t xml:space="preserve">Муниципальной </w:t>
      </w:r>
      <w:r w:rsidR="00524381" w:rsidRPr="00494154">
        <w:rPr>
          <w:sz w:val="28"/>
          <w:szCs w:val="28"/>
        </w:rPr>
        <w:t>программы;</w:t>
      </w:r>
    </w:p>
    <w:p w:rsidR="00524381" w:rsidRPr="00494154" w:rsidRDefault="000549AE" w:rsidP="008C64F7">
      <w:pPr>
        <w:ind w:firstLine="708"/>
        <w:jc w:val="both"/>
        <w:textAlignment w:val="baseline"/>
        <w:rPr>
          <w:sz w:val="28"/>
          <w:szCs w:val="28"/>
        </w:rPr>
      </w:pPr>
      <w:r w:rsidRPr="00494154">
        <w:rPr>
          <w:sz w:val="28"/>
          <w:szCs w:val="28"/>
        </w:rPr>
        <w:t>-</w:t>
      </w:r>
      <w:r w:rsidR="005D55FB" w:rsidRPr="00494154">
        <w:rPr>
          <w:sz w:val="28"/>
          <w:szCs w:val="28"/>
        </w:rPr>
        <w:t xml:space="preserve"> </w:t>
      </w:r>
      <w:r w:rsidR="00524381" w:rsidRPr="00494154">
        <w:rPr>
          <w:sz w:val="28"/>
          <w:szCs w:val="28"/>
        </w:rPr>
        <w:t xml:space="preserve">осуществляет сбор и систематизацию статистической и аналитической информации о реализации мероприятий </w:t>
      </w:r>
      <w:r w:rsidR="008004CA" w:rsidRPr="00494154">
        <w:rPr>
          <w:sz w:val="28"/>
          <w:szCs w:val="28"/>
        </w:rPr>
        <w:t xml:space="preserve">Муниципальной </w:t>
      </w:r>
      <w:r w:rsidR="00524381" w:rsidRPr="00494154">
        <w:rPr>
          <w:sz w:val="28"/>
          <w:szCs w:val="28"/>
        </w:rPr>
        <w:t>программы;</w:t>
      </w:r>
    </w:p>
    <w:p w:rsidR="00524381" w:rsidRPr="00494154" w:rsidRDefault="000549AE" w:rsidP="008C64F7">
      <w:pPr>
        <w:ind w:firstLine="708"/>
        <w:jc w:val="both"/>
        <w:textAlignment w:val="baseline"/>
        <w:rPr>
          <w:sz w:val="28"/>
          <w:szCs w:val="28"/>
        </w:rPr>
      </w:pPr>
      <w:r w:rsidRPr="00494154">
        <w:rPr>
          <w:sz w:val="28"/>
          <w:szCs w:val="28"/>
        </w:rPr>
        <w:t>-</w:t>
      </w:r>
      <w:r w:rsidR="005D55FB" w:rsidRPr="00494154">
        <w:rPr>
          <w:sz w:val="28"/>
          <w:szCs w:val="28"/>
        </w:rPr>
        <w:t xml:space="preserve"> </w:t>
      </w:r>
      <w:r w:rsidR="00524381" w:rsidRPr="00494154">
        <w:rPr>
          <w:sz w:val="28"/>
          <w:szCs w:val="28"/>
        </w:rPr>
        <w:t xml:space="preserve">обеспечивает подготовку информационных и аналитических материалов по основным мероприятиям </w:t>
      </w:r>
      <w:r w:rsidR="008004CA" w:rsidRPr="00494154">
        <w:rPr>
          <w:sz w:val="28"/>
          <w:szCs w:val="28"/>
        </w:rPr>
        <w:t xml:space="preserve">Муниципальной </w:t>
      </w:r>
      <w:r w:rsidR="00524381" w:rsidRPr="00494154">
        <w:rPr>
          <w:sz w:val="28"/>
          <w:szCs w:val="28"/>
        </w:rPr>
        <w:t>программы;</w:t>
      </w:r>
    </w:p>
    <w:p w:rsidR="00524381" w:rsidRPr="00494154" w:rsidRDefault="000549AE" w:rsidP="008C64F7">
      <w:pPr>
        <w:ind w:firstLine="708"/>
        <w:jc w:val="both"/>
        <w:textAlignment w:val="baseline"/>
        <w:rPr>
          <w:sz w:val="28"/>
          <w:szCs w:val="28"/>
        </w:rPr>
      </w:pPr>
      <w:r w:rsidRPr="00494154">
        <w:rPr>
          <w:sz w:val="28"/>
          <w:szCs w:val="28"/>
        </w:rPr>
        <w:t>-</w:t>
      </w:r>
      <w:r w:rsidR="005D55FB" w:rsidRPr="00494154">
        <w:rPr>
          <w:sz w:val="28"/>
          <w:szCs w:val="28"/>
        </w:rPr>
        <w:t xml:space="preserve"> </w:t>
      </w:r>
      <w:r w:rsidR="00524381" w:rsidRPr="00494154">
        <w:rPr>
          <w:sz w:val="28"/>
          <w:szCs w:val="28"/>
        </w:rPr>
        <w:t xml:space="preserve">готовит предложения о внесении изменений в </w:t>
      </w:r>
      <w:r w:rsidR="008004CA" w:rsidRPr="00494154">
        <w:rPr>
          <w:sz w:val="28"/>
          <w:szCs w:val="28"/>
        </w:rPr>
        <w:t xml:space="preserve">Муниципальную </w:t>
      </w:r>
      <w:r w:rsidR="00524381" w:rsidRPr="00494154">
        <w:rPr>
          <w:sz w:val="28"/>
          <w:szCs w:val="28"/>
        </w:rPr>
        <w:t>программу;</w:t>
      </w:r>
    </w:p>
    <w:p w:rsidR="00524381" w:rsidRPr="00494154" w:rsidRDefault="000549AE" w:rsidP="008C64F7">
      <w:pPr>
        <w:spacing w:line="319" w:lineRule="atLeast"/>
        <w:ind w:firstLine="708"/>
        <w:jc w:val="both"/>
        <w:textAlignment w:val="baseline"/>
        <w:rPr>
          <w:sz w:val="28"/>
          <w:szCs w:val="28"/>
        </w:rPr>
      </w:pPr>
      <w:r w:rsidRPr="00494154">
        <w:rPr>
          <w:sz w:val="28"/>
          <w:szCs w:val="28"/>
        </w:rPr>
        <w:t>-</w:t>
      </w:r>
      <w:r w:rsidR="005D55FB" w:rsidRPr="00494154">
        <w:rPr>
          <w:sz w:val="28"/>
          <w:szCs w:val="28"/>
        </w:rPr>
        <w:t xml:space="preserve"> </w:t>
      </w:r>
      <w:r w:rsidR="00524381" w:rsidRPr="00494154">
        <w:rPr>
          <w:sz w:val="28"/>
          <w:szCs w:val="28"/>
        </w:rPr>
        <w:t xml:space="preserve">готовит и представляет сводный отчет об исполнении </w:t>
      </w:r>
      <w:r w:rsidR="008004CA" w:rsidRPr="00494154">
        <w:rPr>
          <w:sz w:val="28"/>
          <w:szCs w:val="28"/>
        </w:rPr>
        <w:t xml:space="preserve">Муниципальной </w:t>
      </w:r>
      <w:r w:rsidR="00524381" w:rsidRPr="00494154">
        <w:rPr>
          <w:sz w:val="28"/>
          <w:szCs w:val="28"/>
        </w:rPr>
        <w:t xml:space="preserve">программы заместителю </w:t>
      </w:r>
      <w:r w:rsidRPr="00494154">
        <w:rPr>
          <w:sz w:val="28"/>
          <w:szCs w:val="28"/>
        </w:rPr>
        <w:t xml:space="preserve">главы администрации Тогучинского района </w:t>
      </w:r>
      <w:r w:rsidR="00524381" w:rsidRPr="00494154">
        <w:rPr>
          <w:sz w:val="28"/>
          <w:szCs w:val="28"/>
        </w:rPr>
        <w:t xml:space="preserve">Новосибирской области, курирующему данное направление, а также на заседание </w:t>
      </w:r>
      <w:r w:rsidR="00A0155F" w:rsidRPr="00494154">
        <w:rPr>
          <w:sz w:val="28"/>
          <w:szCs w:val="28"/>
        </w:rPr>
        <w:t>Комиссии</w:t>
      </w:r>
      <w:r w:rsidR="00524381" w:rsidRPr="00494154">
        <w:rPr>
          <w:sz w:val="28"/>
          <w:szCs w:val="28"/>
        </w:rPr>
        <w:t>.</w:t>
      </w:r>
    </w:p>
    <w:p w:rsidR="00524381" w:rsidRPr="00494154" w:rsidRDefault="00524381" w:rsidP="000549AE">
      <w:pPr>
        <w:spacing w:line="319" w:lineRule="atLeast"/>
        <w:ind w:firstLine="708"/>
        <w:jc w:val="both"/>
        <w:textAlignment w:val="baseline"/>
        <w:rPr>
          <w:sz w:val="28"/>
          <w:szCs w:val="28"/>
        </w:rPr>
      </w:pPr>
      <w:r w:rsidRPr="00494154">
        <w:rPr>
          <w:sz w:val="28"/>
          <w:szCs w:val="28"/>
        </w:rPr>
        <w:t xml:space="preserve">Исполнители при реализации </w:t>
      </w:r>
      <w:r w:rsidR="000549AE" w:rsidRPr="00494154">
        <w:rPr>
          <w:sz w:val="28"/>
          <w:szCs w:val="28"/>
        </w:rPr>
        <w:t xml:space="preserve">Муниципальной </w:t>
      </w:r>
      <w:r w:rsidRPr="00494154">
        <w:rPr>
          <w:sz w:val="28"/>
          <w:szCs w:val="28"/>
        </w:rPr>
        <w:t>программы в пределах своих полномочий:</w:t>
      </w:r>
    </w:p>
    <w:p w:rsidR="00524381" w:rsidRPr="00494154" w:rsidRDefault="000549AE" w:rsidP="00A74799">
      <w:pPr>
        <w:spacing w:line="319" w:lineRule="atLeast"/>
        <w:ind w:firstLine="708"/>
        <w:jc w:val="both"/>
        <w:textAlignment w:val="baseline"/>
        <w:rPr>
          <w:sz w:val="28"/>
          <w:szCs w:val="28"/>
        </w:rPr>
      </w:pPr>
      <w:r w:rsidRPr="00494154">
        <w:rPr>
          <w:sz w:val="28"/>
          <w:szCs w:val="28"/>
        </w:rPr>
        <w:lastRenderedPageBreak/>
        <w:t>-</w:t>
      </w:r>
      <w:r w:rsidR="00A74799" w:rsidRPr="00494154">
        <w:rPr>
          <w:sz w:val="28"/>
          <w:szCs w:val="28"/>
        </w:rPr>
        <w:t xml:space="preserve"> </w:t>
      </w:r>
      <w:r w:rsidR="00524381" w:rsidRPr="00494154">
        <w:rPr>
          <w:sz w:val="28"/>
          <w:szCs w:val="28"/>
        </w:rPr>
        <w:t xml:space="preserve">организуют реализацию и финансирование мероприятий </w:t>
      </w:r>
      <w:r w:rsidR="008004CA" w:rsidRPr="00494154">
        <w:rPr>
          <w:sz w:val="28"/>
          <w:szCs w:val="28"/>
        </w:rPr>
        <w:t xml:space="preserve">Муниципальной </w:t>
      </w:r>
      <w:r w:rsidR="00524381" w:rsidRPr="00494154">
        <w:rPr>
          <w:sz w:val="28"/>
          <w:szCs w:val="28"/>
        </w:rPr>
        <w:t>программы, исполнителями которых они являются;</w:t>
      </w:r>
    </w:p>
    <w:p w:rsidR="00524381" w:rsidRPr="00494154" w:rsidRDefault="000549AE" w:rsidP="00A74799">
      <w:pPr>
        <w:spacing w:line="319" w:lineRule="atLeast"/>
        <w:ind w:firstLine="708"/>
        <w:jc w:val="both"/>
        <w:textAlignment w:val="baseline"/>
        <w:rPr>
          <w:sz w:val="28"/>
          <w:szCs w:val="28"/>
        </w:rPr>
      </w:pPr>
      <w:r w:rsidRPr="00494154">
        <w:rPr>
          <w:sz w:val="28"/>
          <w:szCs w:val="28"/>
        </w:rPr>
        <w:t>-</w:t>
      </w:r>
      <w:r w:rsidR="00A74799" w:rsidRPr="00494154">
        <w:rPr>
          <w:sz w:val="28"/>
          <w:szCs w:val="28"/>
        </w:rPr>
        <w:t xml:space="preserve"> </w:t>
      </w:r>
      <w:r w:rsidR="00524381" w:rsidRPr="00494154">
        <w:rPr>
          <w:sz w:val="28"/>
          <w:szCs w:val="28"/>
        </w:rPr>
        <w:t xml:space="preserve">готовят предложения об уточнении перечня программных мероприятий, уточняют сроки исполнения по отдельным мероприятиям </w:t>
      </w:r>
      <w:r w:rsidR="008004CA" w:rsidRPr="00494154">
        <w:rPr>
          <w:sz w:val="28"/>
          <w:szCs w:val="28"/>
        </w:rPr>
        <w:t xml:space="preserve">Муниципальной </w:t>
      </w:r>
      <w:r w:rsidR="00524381" w:rsidRPr="00494154">
        <w:rPr>
          <w:sz w:val="28"/>
          <w:szCs w:val="28"/>
        </w:rPr>
        <w:t xml:space="preserve">программы и согласовывают указанную информацию до момента утверждения с заказчиком </w:t>
      </w:r>
      <w:r w:rsidR="008004CA" w:rsidRPr="00494154">
        <w:rPr>
          <w:sz w:val="28"/>
          <w:szCs w:val="28"/>
        </w:rPr>
        <w:t xml:space="preserve">Муниципальной </w:t>
      </w:r>
      <w:r w:rsidR="00524381" w:rsidRPr="00494154">
        <w:rPr>
          <w:sz w:val="28"/>
          <w:szCs w:val="28"/>
        </w:rPr>
        <w:t>программы;</w:t>
      </w:r>
    </w:p>
    <w:p w:rsidR="00524381" w:rsidRPr="00494154" w:rsidRDefault="000549AE" w:rsidP="00A74799">
      <w:pPr>
        <w:spacing w:line="319" w:lineRule="atLeast"/>
        <w:ind w:firstLine="708"/>
        <w:jc w:val="both"/>
        <w:textAlignment w:val="baseline"/>
        <w:rPr>
          <w:sz w:val="28"/>
          <w:szCs w:val="28"/>
        </w:rPr>
      </w:pPr>
      <w:r w:rsidRPr="00494154">
        <w:rPr>
          <w:sz w:val="28"/>
          <w:szCs w:val="28"/>
        </w:rPr>
        <w:t>-</w:t>
      </w:r>
      <w:r w:rsidR="00A74799" w:rsidRPr="00494154">
        <w:rPr>
          <w:sz w:val="28"/>
          <w:szCs w:val="28"/>
        </w:rPr>
        <w:t xml:space="preserve"> </w:t>
      </w:r>
      <w:r w:rsidR="00524381" w:rsidRPr="00494154">
        <w:rPr>
          <w:sz w:val="28"/>
          <w:szCs w:val="28"/>
        </w:rPr>
        <w:t xml:space="preserve">осуществляют мониторинг результатов реализации мероприятий </w:t>
      </w:r>
      <w:r w:rsidR="008004CA" w:rsidRPr="00494154">
        <w:rPr>
          <w:sz w:val="28"/>
          <w:szCs w:val="28"/>
        </w:rPr>
        <w:t xml:space="preserve">Муниципальной </w:t>
      </w:r>
      <w:r w:rsidR="00524381" w:rsidRPr="00494154">
        <w:rPr>
          <w:sz w:val="28"/>
          <w:szCs w:val="28"/>
        </w:rPr>
        <w:t>программы;</w:t>
      </w:r>
    </w:p>
    <w:p w:rsidR="00524381" w:rsidRPr="00494154" w:rsidRDefault="000549AE" w:rsidP="00A74799">
      <w:pPr>
        <w:spacing w:line="319" w:lineRule="atLeast"/>
        <w:ind w:firstLine="708"/>
        <w:jc w:val="both"/>
        <w:textAlignment w:val="baseline"/>
        <w:rPr>
          <w:sz w:val="28"/>
          <w:szCs w:val="28"/>
        </w:rPr>
      </w:pPr>
      <w:r w:rsidRPr="00494154">
        <w:rPr>
          <w:sz w:val="28"/>
          <w:szCs w:val="28"/>
        </w:rPr>
        <w:t>-</w:t>
      </w:r>
      <w:r w:rsidR="00A74799" w:rsidRPr="00494154">
        <w:rPr>
          <w:sz w:val="28"/>
          <w:szCs w:val="28"/>
        </w:rPr>
        <w:t xml:space="preserve"> </w:t>
      </w:r>
      <w:r w:rsidR="00524381" w:rsidRPr="00494154">
        <w:rPr>
          <w:sz w:val="28"/>
          <w:szCs w:val="28"/>
        </w:rPr>
        <w:t xml:space="preserve">осуществляют контроль исполнения соответствующих мероприятий </w:t>
      </w:r>
      <w:r w:rsidR="008004CA" w:rsidRPr="00494154">
        <w:rPr>
          <w:sz w:val="28"/>
          <w:szCs w:val="28"/>
        </w:rPr>
        <w:t xml:space="preserve">Муниципальной </w:t>
      </w:r>
      <w:r w:rsidR="00524381" w:rsidRPr="00494154">
        <w:rPr>
          <w:sz w:val="28"/>
          <w:szCs w:val="28"/>
        </w:rPr>
        <w:t>программы, исполнителями которых они являются;</w:t>
      </w:r>
    </w:p>
    <w:p w:rsidR="00524381" w:rsidRPr="00494154" w:rsidRDefault="00C31FF0" w:rsidP="005D36AF">
      <w:pPr>
        <w:ind w:firstLine="708"/>
        <w:jc w:val="both"/>
        <w:rPr>
          <w:sz w:val="28"/>
          <w:szCs w:val="28"/>
        </w:rPr>
      </w:pPr>
      <w:r w:rsidRPr="00494154">
        <w:rPr>
          <w:sz w:val="28"/>
          <w:szCs w:val="28"/>
        </w:rPr>
        <w:t xml:space="preserve"> </w:t>
      </w:r>
      <w:r w:rsidR="000549AE" w:rsidRPr="00494154">
        <w:rPr>
          <w:sz w:val="28"/>
          <w:szCs w:val="28"/>
        </w:rPr>
        <w:t>-</w:t>
      </w:r>
      <w:r w:rsidR="00A74799" w:rsidRPr="00494154">
        <w:rPr>
          <w:sz w:val="28"/>
          <w:szCs w:val="28"/>
        </w:rPr>
        <w:t xml:space="preserve"> </w:t>
      </w:r>
      <w:r w:rsidR="00524381" w:rsidRPr="00494154">
        <w:rPr>
          <w:sz w:val="28"/>
          <w:szCs w:val="28"/>
        </w:rPr>
        <w:t xml:space="preserve">несут ответственность за своевременную и качественную реализацию закрепленных за ними мероприятий </w:t>
      </w:r>
      <w:r w:rsidR="008004CA" w:rsidRPr="00494154">
        <w:rPr>
          <w:sz w:val="28"/>
          <w:szCs w:val="28"/>
        </w:rPr>
        <w:t xml:space="preserve">Муниципальной </w:t>
      </w:r>
      <w:r w:rsidR="00524381" w:rsidRPr="00494154">
        <w:rPr>
          <w:sz w:val="28"/>
          <w:szCs w:val="28"/>
        </w:rPr>
        <w:t>программы, выполнение п</w:t>
      </w:r>
      <w:r w:rsidR="00A25CE1" w:rsidRPr="00494154">
        <w:rPr>
          <w:sz w:val="28"/>
          <w:szCs w:val="28"/>
        </w:rPr>
        <w:t>оказателей ее результативности.</w:t>
      </w:r>
    </w:p>
    <w:p w:rsidR="000549AE" w:rsidRPr="00494154" w:rsidRDefault="000549AE" w:rsidP="00EE2C0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633A3" w:rsidRPr="00494154" w:rsidRDefault="00813834" w:rsidP="00EE2C0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94154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A42CD8" w:rsidRPr="0049415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9415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B7D1C" w:rsidRPr="00494154">
        <w:rPr>
          <w:rFonts w:ascii="Times New Roman" w:hAnsi="Times New Roman" w:cs="Times New Roman"/>
          <w:b/>
          <w:sz w:val="28"/>
          <w:szCs w:val="28"/>
        </w:rPr>
        <w:t>Ресурсное обеспечение реализации</w:t>
      </w:r>
    </w:p>
    <w:p w:rsidR="009A5928" w:rsidRPr="00494154" w:rsidRDefault="009A5928" w:rsidP="00EE2C0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B2418" w:rsidRPr="00494154" w:rsidRDefault="00EB2418" w:rsidP="00EE2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4154">
        <w:rPr>
          <w:rFonts w:ascii="Times New Roman" w:hAnsi="Times New Roman" w:cs="Times New Roman"/>
          <w:sz w:val="28"/>
          <w:szCs w:val="28"/>
        </w:rPr>
        <w:t>Общая сумма расходов бюджета</w:t>
      </w:r>
      <w:r w:rsidR="00A326AD" w:rsidRPr="00494154">
        <w:rPr>
          <w:rFonts w:ascii="Times New Roman" w:hAnsi="Times New Roman" w:cs="Times New Roman"/>
          <w:sz w:val="28"/>
          <w:szCs w:val="28"/>
        </w:rPr>
        <w:t xml:space="preserve"> Тогучинского района Новосибирской области </w:t>
      </w:r>
      <w:r w:rsidRPr="00494154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="008A7494" w:rsidRPr="00494154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494154">
        <w:rPr>
          <w:rFonts w:ascii="Times New Roman" w:hAnsi="Times New Roman" w:cs="Times New Roman"/>
          <w:sz w:val="28"/>
          <w:szCs w:val="28"/>
        </w:rPr>
        <w:t xml:space="preserve">составит   </w:t>
      </w:r>
      <w:r w:rsidR="00305859">
        <w:rPr>
          <w:rFonts w:ascii="Times New Roman" w:hAnsi="Times New Roman" w:cs="Times New Roman"/>
          <w:sz w:val="28"/>
          <w:szCs w:val="28"/>
        </w:rPr>
        <w:t>66</w:t>
      </w:r>
      <w:r w:rsidR="00A25CE1" w:rsidRPr="00494154">
        <w:rPr>
          <w:rFonts w:ascii="Times New Roman" w:hAnsi="Times New Roman" w:cs="Times New Roman"/>
          <w:sz w:val="28"/>
          <w:szCs w:val="28"/>
        </w:rPr>
        <w:t>,</w:t>
      </w:r>
      <w:r w:rsidR="00DA7FE3" w:rsidRPr="00494154">
        <w:rPr>
          <w:rFonts w:ascii="Times New Roman" w:hAnsi="Times New Roman" w:cs="Times New Roman"/>
          <w:sz w:val="28"/>
          <w:szCs w:val="28"/>
        </w:rPr>
        <w:t>0 тыс.</w:t>
      </w:r>
      <w:r w:rsidR="009F2A3E" w:rsidRPr="00494154">
        <w:rPr>
          <w:rFonts w:ascii="Times New Roman" w:hAnsi="Times New Roman" w:cs="Times New Roman"/>
          <w:sz w:val="28"/>
          <w:szCs w:val="28"/>
        </w:rPr>
        <w:t xml:space="preserve"> рублей, в том числе:</w:t>
      </w:r>
    </w:p>
    <w:p w:rsidR="00EB2418" w:rsidRPr="00494154" w:rsidRDefault="00EB2418" w:rsidP="00EE2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4154">
        <w:rPr>
          <w:rFonts w:ascii="Times New Roman" w:hAnsi="Times New Roman" w:cs="Times New Roman"/>
          <w:sz w:val="28"/>
          <w:szCs w:val="28"/>
        </w:rPr>
        <w:t>в 20</w:t>
      </w:r>
      <w:r w:rsidR="004F2C7B">
        <w:rPr>
          <w:rFonts w:ascii="Times New Roman" w:hAnsi="Times New Roman" w:cs="Times New Roman"/>
          <w:sz w:val="28"/>
          <w:szCs w:val="28"/>
        </w:rPr>
        <w:t>21</w:t>
      </w:r>
      <w:r w:rsidRPr="00494154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4F2C7B">
        <w:rPr>
          <w:rFonts w:ascii="Times New Roman" w:hAnsi="Times New Roman" w:cs="Times New Roman"/>
          <w:sz w:val="28"/>
          <w:szCs w:val="28"/>
        </w:rPr>
        <w:t>22</w:t>
      </w:r>
      <w:r w:rsidR="00D3275C" w:rsidRPr="00494154">
        <w:rPr>
          <w:rFonts w:ascii="Times New Roman" w:hAnsi="Times New Roman" w:cs="Times New Roman"/>
          <w:sz w:val="28"/>
          <w:szCs w:val="28"/>
        </w:rPr>
        <w:t>,0</w:t>
      </w:r>
      <w:r w:rsidRPr="00494154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EB2418" w:rsidRPr="00494154" w:rsidRDefault="00EB2418" w:rsidP="00EE2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4154">
        <w:rPr>
          <w:rFonts w:ascii="Times New Roman" w:hAnsi="Times New Roman" w:cs="Times New Roman"/>
          <w:sz w:val="28"/>
          <w:szCs w:val="28"/>
        </w:rPr>
        <w:t>в 20</w:t>
      </w:r>
      <w:r w:rsidR="004F2C7B">
        <w:rPr>
          <w:rFonts w:ascii="Times New Roman" w:hAnsi="Times New Roman" w:cs="Times New Roman"/>
          <w:sz w:val="28"/>
          <w:szCs w:val="28"/>
        </w:rPr>
        <w:t>22</w:t>
      </w:r>
      <w:r w:rsidRPr="00494154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4F2C7B">
        <w:rPr>
          <w:rFonts w:ascii="Times New Roman" w:hAnsi="Times New Roman" w:cs="Times New Roman"/>
          <w:sz w:val="28"/>
          <w:szCs w:val="28"/>
        </w:rPr>
        <w:t>22</w:t>
      </w:r>
      <w:r w:rsidRPr="00494154">
        <w:rPr>
          <w:rFonts w:ascii="Times New Roman" w:hAnsi="Times New Roman" w:cs="Times New Roman"/>
          <w:sz w:val="28"/>
          <w:szCs w:val="28"/>
        </w:rPr>
        <w:t>,0 тыс. рублей</w:t>
      </w:r>
    </w:p>
    <w:p w:rsidR="00D91CE0" w:rsidRPr="00494154" w:rsidRDefault="00D91CE0" w:rsidP="00EE2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4154">
        <w:rPr>
          <w:rFonts w:ascii="Times New Roman" w:hAnsi="Times New Roman" w:cs="Times New Roman"/>
          <w:sz w:val="28"/>
          <w:szCs w:val="28"/>
        </w:rPr>
        <w:t>в 20</w:t>
      </w:r>
      <w:r w:rsidR="00432FA8" w:rsidRPr="00494154">
        <w:rPr>
          <w:rFonts w:ascii="Times New Roman" w:hAnsi="Times New Roman" w:cs="Times New Roman"/>
          <w:sz w:val="28"/>
          <w:szCs w:val="28"/>
        </w:rPr>
        <w:t>2</w:t>
      </w:r>
      <w:r w:rsidR="004F2C7B">
        <w:rPr>
          <w:rFonts w:ascii="Times New Roman" w:hAnsi="Times New Roman" w:cs="Times New Roman"/>
          <w:sz w:val="28"/>
          <w:szCs w:val="28"/>
        </w:rPr>
        <w:t>3</w:t>
      </w:r>
      <w:r w:rsidRPr="00494154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B7493E" w:rsidRPr="00494154">
        <w:rPr>
          <w:rFonts w:ascii="Times New Roman" w:hAnsi="Times New Roman" w:cs="Times New Roman"/>
          <w:sz w:val="28"/>
          <w:szCs w:val="28"/>
        </w:rPr>
        <w:t>22</w:t>
      </w:r>
      <w:r w:rsidRPr="00494154">
        <w:rPr>
          <w:rFonts w:ascii="Times New Roman" w:hAnsi="Times New Roman" w:cs="Times New Roman"/>
          <w:sz w:val="28"/>
          <w:szCs w:val="28"/>
        </w:rPr>
        <w:t>,0 тыс. рублей</w:t>
      </w:r>
    </w:p>
    <w:p w:rsidR="00EB2418" w:rsidRPr="00494154" w:rsidRDefault="008A7494" w:rsidP="00EE2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4154">
        <w:rPr>
          <w:rFonts w:ascii="Times New Roman" w:hAnsi="Times New Roman" w:cs="Times New Roman"/>
          <w:sz w:val="28"/>
          <w:szCs w:val="28"/>
        </w:rPr>
        <w:t>Муниципальн</w:t>
      </w:r>
      <w:r w:rsidR="004736C3" w:rsidRPr="00494154">
        <w:rPr>
          <w:rFonts w:ascii="Times New Roman" w:hAnsi="Times New Roman" w:cs="Times New Roman"/>
          <w:sz w:val="28"/>
          <w:szCs w:val="28"/>
        </w:rPr>
        <w:t>ая</w:t>
      </w:r>
      <w:r w:rsidRPr="0049415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4736C3" w:rsidRPr="00494154">
        <w:rPr>
          <w:rFonts w:ascii="Times New Roman" w:hAnsi="Times New Roman" w:cs="Times New Roman"/>
          <w:sz w:val="28"/>
          <w:szCs w:val="28"/>
        </w:rPr>
        <w:t>а</w:t>
      </w:r>
      <w:r w:rsidRPr="00494154">
        <w:rPr>
          <w:rFonts w:ascii="Times New Roman" w:hAnsi="Times New Roman" w:cs="Times New Roman"/>
          <w:sz w:val="28"/>
          <w:szCs w:val="28"/>
        </w:rPr>
        <w:t xml:space="preserve"> </w:t>
      </w:r>
      <w:r w:rsidR="00EB2418" w:rsidRPr="00494154">
        <w:rPr>
          <w:rFonts w:ascii="Times New Roman" w:hAnsi="Times New Roman" w:cs="Times New Roman"/>
          <w:sz w:val="28"/>
          <w:szCs w:val="28"/>
        </w:rPr>
        <w:t>будет реализовываться</w:t>
      </w:r>
      <w:r w:rsidR="00EB2418" w:rsidRPr="0049415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B2418" w:rsidRPr="00494154">
        <w:rPr>
          <w:rFonts w:ascii="Times New Roman" w:hAnsi="Times New Roman" w:cs="Times New Roman"/>
          <w:sz w:val="28"/>
          <w:szCs w:val="28"/>
        </w:rPr>
        <w:t>за счет средств бюджета Тогучинского района</w:t>
      </w:r>
      <w:r w:rsidR="00CD6C52" w:rsidRPr="00494154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411FB4" w:rsidRPr="00494154">
        <w:rPr>
          <w:rFonts w:ascii="Times New Roman" w:hAnsi="Times New Roman" w:cs="Times New Roman"/>
          <w:sz w:val="28"/>
          <w:szCs w:val="28"/>
        </w:rPr>
        <w:t xml:space="preserve"> (далее – бюджет Тогучинского района)</w:t>
      </w:r>
      <w:r w:rsidR="00EB2418" w:rsidRPr="00494154">
        <w:rPr>
          <w:rFonts w:ascii="Times New Roman" w:hAnsi="Times New Roman" w:cs="Times New Roman"/>
          <w:sz w:val="28"/>
          <w:szCs w:val="28"/>
        </w:rPr>
        <w:t>.</w:t>
      </w:r>
    </w:p>
    <w:p w:rsidR="00EB2418" w:rsidRPr="00494154" w:rsidRDefault="00EB2418" w:rsidP="00EE2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65D">
        <w:rPr>
          <w:rFonts w:ascii="Times New Roman" w:hAnsi="Times New Roman" w:cs="Times New Roman"/>
          <w:sz w:val="28"/>
          <w:szCs w:val="28"/>
        </w:rPr>
        <w:t xml:space="preserve">Часть мероприятий </w:t>
      </w:r>
      <w:r w:rsidR="00411FB4" w:rsidRPr="0074765D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74765D">
        <w:rPr>
          <w:rFonts w:ascii="Times New Roman" w:hAnsi="Times New Roman" w:cs="Times New Roman"/>
          <w:sz w:val="28"/>
          <w:szCs w:val="28"/>
        </w:rPr>
        <w:t>будет осуществляться отделом по делам молодежи</w:t>
      </w:r>
      <w:r w:rsidR="00B93037" w:rsidRPr="0074765D">
        <w:rPr>
          <w:rFonts w:ascii="Times New Roman" w:hAnsi="Times New Roman" w:cs="Times New Roman"/>
          <w:sz w:val="28"/>
          <w:szCs w:val="28"/>
        </w:rPr>
        <w:t xml:space="preserve"> МБОУ ДО Тогучинского района «Центр развития творчества»</w:t>
      </w:r>
      <w:r w:rsidR="00411FB4" w:rsidRPr="0074765D">
        <w:rPr>
          <w:rFonts w:ascii="Times New Roman" w:hAnsi="Times New Roman" w:cs="Times New Roman"/>
          <w:sz w:val="28"/>
          <w:szCs w:val="28"/>
        </w:rPr>
        <w:t xml:space="preserve">, </w:t>
      </w:r>
      <w:r w:rsidRPr="0074765D">
        <w:rPr>
          <w:rFonts w:ascii="Times New Roman" w:hAnsi="Times New Roman" w:cs="Times New Roman"/>
          <w:sz w:val="28"/>
          <w:szCs w:val="28"/>
        </w:rPr>
        <w:t>отделом культуры</w:t>
      </w:r>
      <w:r w:rsidR="00411FB4" w:rsidRPr="0074765D">
        <w:rPr>
          <w:rFonts w:ascii="Times New Roman" w:hAnsi="Times New Roman" w:cs="Times New Roman"/>
          <w:sz w:val="28"/>
          <w:szCs w:val="28"/>
        </w:rPr>
        <w:t xml:space="preserve">, </w:t>
      </w:r>
      <w:r w:rsidR="00A326AD" w:rsidRPr="0074765D">
        <w:rPr>
          <w:rFonts w:ascii="Times New Roman" w:hAnsi="Times New Roman" w:cs="Times New Roman"/>
          <w:sz w:val="28"/>
          <w:szCs w:val="28"/>
        </w:rPr>
        <w:t xml:space="preserve">структурными подразделениями администрации Тогучинского района </w:t>
      </w:r>
      <w:r w:rsidR="00780487" w:rsidRPr="0074765D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74765D">
        <w:rPr>
          <w:rFonts w:ascii="Times New Roman" w:hAnsi="Times New Roman" w:cs="Times New Roman"/>
          <w:sz w:val="28"/>
          <w:szCs w:val="28"/>
        </w:rPr>
        <w:t>и правоохранительными органами в рамках текущей деятельности</w:t>
      </w:r>
      <w:r w:rsidR="00B93037" w:rsidRPr="0074765D">
        <w:rPr>
          <w:rFonts w:ascii="Times New Roman" w:hAnsi="Times New Roman" w:cs="Times New Roman"/>
          <w:sz w:val="28"/>
          <w:szCs w:val="28"/>
        </w:rPr>
        <w:t>,</w:t>
      </w:r>
      <w:r w:rsidRPr="0074765D">
        <w:rPr>
          <w:rFonts w:ascii="Times New Roman" w:hAnsi="Times New Roman" w:cs="Times New Roman"/>
          <w:sz w:val="28"/>
          <w:szCs w:val="28"/>
        </w:rPr>
        <w:t xml:space="preserve"> и не потребует дополнительного финансирования.</w:t>
      </w:r>
      <w:r w:rsidR="00AE6CA3" w:rsidRPr="0074765D">
        <w:rPr>
          <w:rFonts w:ascii="Times New Roman" w:hAnsi="Times New Roman" w:cs="Times New Roman"/>
          <w:sz w:val="28"/>
          <w:szCs w:val="28"/>
        </w:rPr>
        <w:t xml:space="preserve"> Сводные финансовые затраты</w:t>
      </w:r>
      <w:r w:rsidR="00FE16FB" w:rsidRPr="0074765D">
        <w:rPr>
          <w:rFonts w:ascii="Times New Roman" w:hAnsi="Times New Roman" w:cs="Times New Roman"/>
          <w:sz w:val="28"/>
          <w:szCs w:val="28"/>
        </w:rPr>
        <w:t xml:space="preserve"> </w:t>
      </w:r>
      <w:r w:rsidR="00AE6CA3" w:rsidRPr="0074765D">
        <w:rPr>
          <w:rFonts w:ascii="Times New Roman" w:hAnsi="Times New Roman" w:cs="Times New Roman"/>
          <w:sz w:val="28"/>
          <w:szCs w:val="28"/>
        </w:rPr>
        <w:t xml:space="preserve">приведены в приложении № 3 к </w:t>
      </w:r>
      <w:r w:rsidR="00411FB4" w:rsidRPr="0074765D">
        <w:rPr>
          <w:rFonts w:ascii="Times New Roman" w:hAnsi="Times New Roman" w:cs="Times New Roman"/>
          <w:sz w:val="28"/>
          <w:szCs w:val="28"/>
        </w:rPr>
        <w:t>Муниципальной программе</w:t>
      </w:r>
      <w:r w:rsidR="00AE6CA3" w:rsidRPr="0074765D">
        <w:rPr>
          <w:rFonts w:ascii="Times New Roman" w:hAnsi="Times New Roman" w:cs="Times New Roman"/>
          <w:sz w:val="28"/>
          <w:szCs w:val="28"/>
        </w:rPr>
        <w:t>.</w:t>
      </w:r>
    </w:p>
    <w:p w:rsidR="0019494C" w:rsidRPr="00494154" w:rsidRDefault="000B7D1C" w:rsidP="0078048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94154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49415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643A2" w:rsidRPr="00494154">
        <w:rPr>
          <w:rFonts w:ascii="Times New Roman" w:hAnsi="Times New Roman" w:cs="Times New Roman"/>
          <w:b/>
          <w:sz w:val="28"/>
          <w:szCs w:val="28"/>
        </w:rPr>
        <w:t>О</w:t>
      </w:r>
      <w:r w:rsidR="003D671D" w:rsidRPr="00494154">
        <w:rPr>
          <w:rFonts w:ascii="Times New Roman" w:hAnsi="Times New Roman" w:cs="Times New Roman"/>
          <w:b/>
          <w:sz w:val="28"/>
          <w:szCs w:val="28"/>
        </w:rPr>
        <w:t>жидаемые результаты реализации</w:t>
      </w:r>
      <w:r w:rsidR="00EE009D" w:rsidRPr="004941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0A5C" w:rsidRPr="00494154" w:rsidRDefault="00290A5C" w:rsidP="0078048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B2418" w:rsidRPr="00AC6B06" w:rsidRDefault="00EB2418" w:rsidP="005248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B06">
        <w:rPr>
          <w:rFonts w:ascii="Times New Roman" w:hAnsi="Times New Roman" w:cs="Times New Roman"/>
          <w:sz w:val="28"/>
          <w:szCs w:val="28"/>
        </w:rPr>
        <w:t xml:space="preserve">В результате реализации мероприятий, предусмотренных </w:t>
      </w:r>
      <w:r w:rsidR="00411FB4" w:rsidRPr="00AC6B06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AC6B06">
        <w:rPr>
          <w:rFonts w:ascii="Times New Roman" w:hAnsi="Times New Roman" w:cs="Times New Roman"/>
          <w:sz w:val="28"/>
          <w:szCs w:val="28"/>
        </w:rPr>
        <w:t xml:space="preserve">, будут созданы условия, обеспечивающие безопасность граждан, проживающих на территории </w:t>
      </w:r>
      <w:r w:rsidR="00EE009D" w:rsidRPr="00AC6B06">
        <w:rPr>
          <w:rFonts w:ascii="Times New Roman" w:hAnsi="Times New Roman" w:cs="Times New Roman"/>
          <w:sz w:val="28"/>
          <w:szCs w:val="28"/>
        </w:rPr>
        <w:t>Тогучинского района</w:t>
      </w:r>
      <w:r w:rsidR="00780487" w:rsidRPr="00AC6B06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AC6B06">
        <w:rPr>
          <w:rFonts w:ascii="Times New Roman" w:hAnsi="Times New Roman" w:cs="Times New Roman"/>
          <w:sz w:val="28"/>
          <w:szCs w:val="28"/>
        </w:rPr>
        <w:t>, предупреждающие возникновение ситуаций, представляющих опасность для их жизни, здоровья, собственности, за счет совершенствования государственной системы профилактики правонарушений и повышения эффективности профилактической деятельности.</w:t>
      </w:r>
    </w:p>
    <w:p w:rsidR="00EB2418" w:rsidRPr="00AC6B06" w:rsidRDefault="00EB2418" w:rsidP="00EE2C08">
      <w:pPr>
        <w:jc w:val="both"/>
        <w:rPr>
          <w:sz w:val="28"/>
          <w:szCs w:val="28"/>
        </w:rPr>
      </w:pPr>
      <w:r w:rsidRPr="00AC6B06">
        <w:rPr>
          <w:sz w:val="28"/>
          <w:szCs w:val="28"/>
        </w:rPr>
        <w:t xml:space="preserve">         </w:t>
      </w:r>
      <w:r w:rsidR="009065B9" w:rsidRPr="00AC6B06">
        <w:rPr>
          <w:sz w:val="28"/>
          <w:szCs w:val="28"/>
        </w:rPr>
        <w:t>Ожидаемые результаты при выполнении намеченных в программе организационных и практических мероприятий</w:t>
      </w:r>
      <w:r w:rsidRPr="00AC6B06">
        <w:rPr>
          <w:sz w:val="28"/>
          <w:szCs w:val="28"/>
        </w:rPr>
        <w:t>:</w:t>
      </w:r>
    </w:p>
    <w:p w:rsidR="003A53F8" w:rsidRDefault="00B91F9C" w:rsidP="00AC6B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1F9C">
        <w:rPr>
          <w:rFonts w:ascii="Times New Roman" w:hAnsi="Times New Roman" w:cs="Times New Roman"/>
          <w:sz w:val="28"/>
          <w:szCs w:val="28"/>
        </w:rPr>
        <w:t>количество мероприятий, с привлечением добровольных дружин,</w:t>
      </w:r>
      <w:r w:rsidR="003A53F8">
        <w:rPr>
          <w:rFonts w:ascii="Times New Roman" w:hAnsi="Times New Roman" w:cs="Times New Roman"/>
          <w:sz w:val="28"/>
          <w:szCs w:val="28"/>
        </w:rPr>
        <w:t xml:space="preserve"> составит не менее 3, ежегодно;</w:t>
      </w:r>
    </w:p>
    <w:p w:rsidR="00AC6B06" w:rsidRPr="00BC1075" w:rsidRDefault="00B91F9C" w:rsidP="00AC6B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1F9C">
        <w:rPr>
          <w:rFonts w:ascii="Times New Roman" w:hAnsi="Times New Roman" w:cs="Times New Roman"/>
          <w:sz w:val="28"/>
          <w:szCs w:val="28"/>
        </w:rPr>
        <w:t xml:space="preserve"> </w:t>
      </w:r>
      <w:r w:rsidR="00AC6B06" w:rsidRPr="00BC1075">
        <w:rPr>
          <w:rFonts w:ascii="Times New Roman" w:hAnsi="Times New Roman" w:cs="Times New Roman"/>
          <w:sz w:val="28"/>
          <w:szCs w:val="28"/>
        </w:rPr>
        <w:t xml:space="preserve">- количество размещенных статей в СМИ по вопросам профилактики </w:t>
      </w:r>
      <w:r w:rsidR="00AC6B06" w:rsidRPr="00BC1075">
        <w:rPr>
          <w:rFonts w:ascii="Times New Roman" w:hAnsi="Times New Roman" w:cs="Times New Roman"/>
          <w:sz w:val="28"/>
          <w:szCs w:val="28"/>
        </w:rPr>
        <w:lastRenderedPageBreak/>
        <w:t xml:space="preserve">правонарушений составит не менее </w:t>
      </w:r>
      <w:r w:rsidR="003A53F8">
        <w:rPr>
          <w:rFonts w:ascii="Times New Roman" w:hAnsi="Times New Roman" w:cs="Times New Roman"/>
          <w:sz w:val="28"/>
          <w:szCs w:val="28"/>
        </w:rPr>
        <w:t>18</w:t>
      </w:r>
      <w:r w:rsidR="00AC6B06" w:rsidRPr="00BC1075">
        <w:rPr>
          <w:rFonts w:ascii="Times New Roman" w:hAnsi="Times New Roman" w:cs="Times New Roman"/>
          <w:sz w:val="28"/>
          <w:szCs w:val="28"/>
        </w:rPr>
        <w:t xml:space="preserve"> штук</w:t>
      </w:r>
      <w:r w:rsidR="00F25E9C">
        <w:rPr>
          <w:rFonts w:ascii="Times New Roman" w:hAnsi="Times New Roman" w:cs="Times New Roman"/>
          <w:sz w:val="28"/>
          <w:szCs w:val="28"/>
        </w:rPr>
        <w:t xml:space="preserve"> </w:t>
      </w:r>
      <w:r w:rsidR="00F25E9C" w:rsidRPr="00F25E9C">
        <w:rPr>
          <w:rFonts w:ascii="Times New Roman" w:hAnsi="Times New Roman" w:cs="Times New Roman"/>
          <w:sz w:val="28"/>
          <w:szCs w:val="24"/>
          <w:lang w:eastAsia="en-US"/>
        </w:rPr>
        <w:t>за период реализации программы</w:t>
      </w:r>
      <w:r w:rsidR="00AC6B06" w:rsidRPr="00BC1075">
        <w:rPr>
          <w:rFonts w:ascii="Times New Roman" w:hAnsi="Times New Roman" w:cs="Times New Roman"/>
          <w:sz w:val="28"/>
          <w:szCs w:val="28"/>
        </w:rPr>
        <w:t>;</w:t>
      </w:r>
    </w:p>
    <w:p w:rsidR="00AC6B06" w:rsidRPr="00BC1075" w:rsidRDefault="00AC6B06" w:rsidP="00AC6B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C1075">
        <w:rPr>
          <w:rFonts w:ascii="Times New Roman" w:hAnsi="Times New Roman" w:cs="Times New Roman"/>
          <w:sz w:val="28"/>
          <w:szCs w:val="28"/>
        </w:rPr>
        <w:t xml:space="preserve">- количество проведенных мероприятий по антитеррористической защищенности составит не менее </w:t>
      </w:r>
      <w:r w:rsidR="003A53F8">
        <w:rPr>
          <w:rFonts w:ascii="Times New Roman" w:hAnsi="Times New Roman" w:cs="Times New Roman"/>
          <w:sz w:val="28"/>
          <w:szCs w:val="28"/>
        </w:rPr>
        <w:t>15</w:t>
      </w:r>
      <w:r w:rsidRPr="00BC1075">
        <w:rPr>
          <w:rFonts w:ascii="Times New Roman" w:hAnsi="Times New Roman" w:cs="Times New Roman"/>
          <w:sz w:val="28"/>
          <w:szCs w:val="28"/>
        </w:rPr>
        <w:t xml:space="preserve"> штук</w:t>
      </w:r>
      <w:r w:rsidR="00F25E9C">
        <w:rPr>
          <w:rFonts w:ascii="Times New Roman" w:hAnsi="Times New Roman" w:cs="Times New Roman"/>
          <w:sz w:val="28"/>
          <w:szCs w:val="28"/>
        </w:rPr>
        <w:t xml:space="preserve"> </w:t>
      </w:r>
      <w:r w:rsidR="00F25E9C" w:rsidRPr="00F25E9C">
        <w:rPr>
          <w:rFonts w:ascii="Times New Roman" w:hAnsi="Times New Roman" w:cs="Times New Roman"/>
          <w:sz w:val="28"/>
          <w:szCs w:val="24"/>
          <w:lang w:eastAsia="en-US"/>
        </w:rPr>
        <w:t>за период реализации программы</w:t>
      </w:r>
      <w:r w:rsidRPr="00BC1075">
        <w:rPr>
          <w:rFonts w:ascii="Times New Roman" w:hAnsi="Times New Roman" w:cs="Times New Roman"/>
          <w:sz w:val="28"/>
          <w:szCs w:val="28"/>
        </w:rPr>
        <w:t>;</w:t>
      </w:r>
    </w:p>
    <w:p w:rsidR="00AC6B06" w:rsidRPr="002A396B" w:rsidRDefault="00AC6B06" w:rsidP="00AC6B06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2A396B">
        <w:rPr>
          <w:rFonts w:ascii="Times New Roman" w:hAnsi="Times New Roman" w:cs="Times New Roman"/>
          <w:sz w:val="28"/>
          <w:szCs w:val="28"/>
        </w:rPr>
        <w:t xml:space="preserve">            - увеличение на 10% к концу 2023 года количества граждан, получивших медицинскую, психологическую, социальную помощь и помощь в трудоустройстве, в сравнении с 2020 г.;</w:t>
      </w:r>
    </w:p>
    <w:p w:rsidR="00AC6B06" w:rsidRPr="002A396B" w:rsidRDefault="00AC6B06" w:rsidP="00AC6B06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2A396B">
        <w:rPr>
          <w:rFonts w:ascii="Times New Roman" w:hAnsi="Times New Roman" w:cs="Times New Roman"/>
          <w:sz w:val="28"/>
          <w:szCs w:val="28"/>
        </w:rPr>
        <w:t xml:space="preserve">            - количество проведенных рейдов, проверок по предупреждению и пресечению правонарушений составит </w:t>
      </w:r>
      <w:r w:rsidR="003A53F8">
        <w:rPr>
          <w:rFonts w:ascii="Times New Roman" w:hAnsi="Times New Roman" w:cs="Times New Roman"/>
          <w:sz w:val="28"/>
          <w:szCs w:val="28"/>
        </w:rPr>
        <w:t>282</w:t>
      </w:r>
      <w:r w:rsidR="00F25E9C">
        <w:rPr>
          <w:rFonts w:ascii="Times New Roman" w:hAnsi="Times New Roman" w:cs="Times New Roman"/>
          <w:sz w:val="28"/>
          <w:szCs w:val="28"/>
        </w:rPr>
        <w:t xml:space="preserve"> </w:t>
      </w:r>
      <w:r w:rsidR="00F25E9C" w:rsidRPr="00F25E9C">
        <w:rPr>
          <w:rFonts w:ascii="Times New Roman" w:hAnsi="Times New Roman" w:cs="Times New Roman"/>
          <w:sz w:val="28"/>
          <w:szCs w:val="24"/>
          <w:lang w:eastAsia="en-US"/>
        </w:rPr>
        <w:t>за период реализации программы</w:t>
      </w:r>
      <w:r w:rsidRPr="002A396B">
        <w:rPr>
          <w:rFonts w:ascii="Times New Roman" w:hAnsi="Times New Roman" w:cs="Times New Roman"/>
          <w:sz w:val="28"/>
          <w:szCs w:val="28"/>
        </w:rPr>
        <w:t>;</w:t>
      </w:r>
    </w:p>
    <w:p w:rsidR="00AC6B06" w:rsidRPr="002A396B" w:rsidRDefault="00AC6B06" w:rsidP="00AC6B06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2A396B">
        <w:rPr>
          <w:rFonts w:ascii="Times New Roman" w:hAnsi="Times New Roman" w:cs="Times New Roman"/>
          <w:sz w:val="28"/>
          <w:szCs w:val="28"/>
        </w:rPr>
        <w:t xml:space="preserve">           - количество проводимых мероприятий для привлечения граждан в культурные, спортивные мероприятия для предотвращения правонарушений составит </w:t>
      </w:r>
      <w:r w:rsidR="003A53F8">
        <w:rPr>
          <w:rFonts w:ascii="Times New Roman" w:hAnsi="Times New Roman" w:cs="Times New Roman"/>
          <w:sz w:val="28"/>
          <w:szCs w:val="28"/>
        </w:rPr>
        <w:t>39</w:t>
      </w:r>
      <w:r w:rsidR="00F25E9C">
        <w:rPr>
          <w:rFonts w:ascii="Times New Roman" w:hAnsi="Times New Roman" w:cs="Times New Roman"/>
          <w:sz w:val="28"/>
          <w:szCs w:val="28"/>
        </w:rPr>
        <w:t xml:space="preserve"> </w:t>
      </w:r>
      <w:r w:rsidR="00F25E9C" w:rsidRPr="00F25E9C">
        <w:rPr>
          <w:rFonts w:ascii="Times New Roman" w:hAnsi="Times New Roman" w:cs="Times New Roman"/>
          <w:sz w:val="28"/>
          <w:szCs w:val="24"/>
          <w:lang w:eastAsia="en-US"/>
        </w:rPr>
        <w:t>за период реализации программы</w:t>
      </w:r>
      <w:r w:rsidRPr="002A396B">
        <w:rPr>
          <w:rFonts w:ascii="Times New Roman" w:hAnsi="Times New Roman" w:cs="Times New Roman"/>
          <w:sz w:val="28"/>
          <w:szCs w:val="28"/>
        </w:rPr>
        <w:t>;</w:t>
      </w:r>
    </w:p>
    <w:p w:rsidR="00AC6B06" w:rsidRPr="002A396B" w:rsidRDefault="00AC6B06" w:rsidP="00AC6B06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2A396B">
        <w:rPr>
          <w:rFonts w:ascii="Times New Roman" w:hAnsi="Times New Roman" w:cs="Times New Roman"/>
          <w:sz w:val="28"/>
          <w:szCs w:val="28"/>
        </w:rPr>
        <w:t xml:space="preserve">            - количество мероприятий, направленных на профилактику правонарушений среди несовершеннолетних </w:t>
      </w:r>
      <w:r w:rsidR="003A53F8">
        <w:rPr>
          <w:rFonts w:ascii="Times New Roman" w:hAnsi="Times New Roman" w:cs="Times New Roman"/>
          <w:sz w:val="28"/>
          <w:szCs w:val="28"/>
        </w:rPr>
        <w:t>составит</w:t>
      </w:r>
      <w:r w:rsidRPr="002A396B">
        <w:rPr>
          <w:rFonts w:ascii="Times New Roman" w:hAnsi="Times New Roman" w:cs="Times New Roman"/>
          <w:sz w:val="28"/>
          <w:szCs w:val="28"/>
        </w:rPr>
        <w:t xml:space="preserve"> не менее 3, ежегодно;</w:t>
      </w:r>
    </w:p>
    <w:p w:rsidR="00AC6B06" w:rsidRPr="002A396B" w:rsidRDefault="00AC6B06" w:rsidP="00AC6B06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2A396B">
        <w:rPr>
          <w:rFonts w:ascii="Times New Roman" w:hAnsi="Times New Roman" w:cs="Times New Roman"/>
          <w:sz w:val="28"/>
          <w:szCs w:val="28"/>
        </w:rPr>
        <w:t xml:space="preserve">           -</w:t>
      </w:r>
      <w:r w:rsidR="005436BC">
        <w:rPr>
          <w:rFonts w:ascii="Times New Roman" w:hAnsi="Times New Roman" w:cs="Times New Roman"/>
          <w:sz w:val="28"/>
          <w:szCs w:val="28"/>
        </w:rPr>
        <w:t xml:space="preserve"> </w:t>
      </w:r>
      <w:r w:rsidRPr="002A396B">
        <w:rPr>
          <w:rFonts w:ascii="Times New Roman" w:hAnsi="Times New Roman" w:cs="Times New Roman"/>
          <w:sz w:val="28"/>
          <w:szCs w:val="28"/>
        </w:rPr>
        <w:t xml:space="preserve">количество человек, прошедших льготное лечение от алкогольной зависимости составит </w:t>
      </w:r>
      <w:r w:rsidR="005436BC">
        <w:rPr>
          <w:rFonts w:ascii="Times New Roman" w:hAnsi="Times New Roman" w:cs="Times New Roman"/>
          <w:sz w:val="28"/>
          <w:szCs w:val="28"/>
        </w:rPr>
        <w:t>130</w:t>
      </w:r>
      <w:r w:rsidRPr="002A396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25E9C" w:rsidRPr="00F25E9C">
        <w:rPr>
          <w:rFonts w:ascii="Times New Roman" w:hAnsi="Times New Roman" w:cs="Times New Roman"/>
          <w:sz w:val="28"/>
          <w:szCs w:val="24"/>
          <w:lang w:eastAsia="en-US"/>
        </w:rPr>
        <w:t xml:space="preserve"> за период реализации программы</w:t>
      </w:r>
      <w:r w:rsidRPr="002A396B">
        <w:rPr>
          <w:rFonts w:ascii="Times New Roman" w:hAnsi="Times New Roman" w:cs="Times New Roman"/>
          <w:sz w:val="28"/>
          <w:szCs w:val="28"/>
        </w:rPr>
        <w:t>;</w:t>
      </w:r>
    </w:p>
    <w:p w:rsidR="00AC6B06" w:rsidRPr="002A396B" w:rsidRDefault="00AC6B06" w:rsidP="00AC6B06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2A396B">
        <w:rPr>
          <w:rFonts w:ascii="Times New Roman" w:hAnsi="Times New Roman" w:cs="Times New Roman"/>
          <w:sz w:val="28"/>
          <w:szCs w:val="28"/>
        </w:rPr>
        <w:t xml:space="preserve">           - </w:t>
      </w:r>
      <w:r w:rsidR="00225404" w:rsidRPr="00225404">
        <w:rPr>
          <w:rFonts w:ascii="Times New Roman" w:hAnsi="Times New Roman" w:cs="Times New Roman"/>
          <w:sz w:val="28"/>
          <w:szCs w:val="28"/>
        </w:rPr>
        <w:t xml:space="preserve">к концу реализации программы планируется провести 6 семинаров, в которых примут участие </w:t>
      </w:r>
      <w:r w:rsidR="00EB7E60">
        <w:rPr>
          <w:rFonts w:ascii="Times New Roman" w:hAnsi="Times New Roman" w:cs="Times New Roman"/>
          <w:sz w:val="28"/>
          <w:szCs w:val="28"/>
        </w:rPr>
        <w:t>18</w:t>
      </w:r>
      <w:r w:rsidR="00297195">
        <w:rPr>
          <w:rFonts w:ascii="Times New Roman" w:hAnsi="Times New Roman" w:cs="Times New Roman"/>
          <w:sz w:val="28"/>
          <w:szCs w:val="28"/>
        </w:rPr>
        <w:t>7</w:t>
      </w:r>
      <w:r w:rsidR="00EB7E60">
        <w:rPr>
          <w:rFonts w:ascii="Times New Roman" w:hAnsi="Times New Roman" w:cs="Times New Roman"/>
          <w:sz w:val="28"/>
          <w:szCs w:val="28"/>
        </w:rPr>
        <w:t xml:space="preserve"> </w:t>
      </w:r>
      <w:r w:rsidR="00225404" w:rsidRPr="00225404">
        <w:rPr>
          <w:rFonts w:ascii="Times New Roman" w:hAnsi="Times New Roman" w:cs="Times New Roman"/>
          <w:sz w:val="28"/>
          <w:szCs w:val="28"/>
        </w:rPr>
        <w:t>специалистов органов системы профилактики</w:t>
      </w:r>
      <w:r w:rsidRPr="002A396B">
        <w:rPr>
          <w:rFonts w:ascii="Times New Roman" w:hAnsi="Times New Roman" w:cs="Times New Roman"/>
          <w:sz w:val="28"/>
          <w:szCs w:val="28"/>
        </w:rPr>
        <w:t>;</w:t>
      </w:r>
    </w:p>
    <w:p w:rsidR="00C53FE5" w:rsidRDefault="00AC6B06" w:rsidP="00C53FE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2A396B">
        <w:rPr>
          <w:rFonts w:cs="Times New Roman"/>
          <w:sz w:val="28"/>
          <w:szCs w:val="28"/>
        </w:rPr>
        <w:t xml:space="preserve">            </w:t>
      </w:r>
      <w:r w:rsidRPr="00D055BB">
        <w:rPr>
          <w:rFonts w:ascii="Times New Roman" w:hAnsi="Times New Roman" w:cs="Times New Roman"/>
          <w:sz w:val="28"/>
          <w:szCs w:val="28"/>
        </w:rPr>
        <w:t xml:space="preserve">- </w:t>
      </w:r>
      <w:r w:rsidR="00C53FE5" w:rsidRPr="00C53FE5">
        <w:rPr>
          <w:rFonts w:ascii="Times New Roman" w:hAnsi="Times New Roman" w:cs="Times New Roman"/>
          <w:sz w:val="28"/>
          <w:szCs w:val="28"/>
        </w:rPr>
        <w:t>количество разработанных планов работы антитеррористической комиссии Тогучинского района будет составлять не менее 1 ежегодно</w:t>
      </w:r>
      <w:r w:rsidR="00C53FE5">
        <w:rPr>
          <w:rFonts w:ascii="Times New Roman" w:hAnsi="Times New Roman" w:cs="Times New Roman"/>
          <w:sz w:val="28"/>
          <w:szCs w:val="28"/>
        </w:rPr>
        <w:t>;</w:t>
      </w:r>
    </w:p>
    <w:p w:rsidR="00C53FE5" w:rsidRDefault="00C53FE5" w:rsidP="00C53FE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C53FE5">
        <w:rPr>
          <w:rFonts w:ascii="Times New Roman" w:hAnsi="Times New Roman" w:cs="Times New Roman"/>
          <w:sz w:val="28"/>
          <w:szCs w:val="28"/>
        </w:rPr>
        <w:t>количество проведенных проверок антитеррори</w:t>
      </w:r>
      <w:r w:rsidR="007926F4">
        <w:rPr>
          <w:rFonts w:ascii="Times New Roman" w:hAnsi="Times New Roman" w:cs="Times New Roman"/>
          <w:sz w:val="28"/>
          <w:szCs w:val="28"/>
        </w:rPr>
        <w:t>стической защищенности объектов жизнеобеспечения</w:t>
      </w:r>
      <w:r w:rsidR="009E521C">
        <w:rPr>
          <w:rFonts w:ascii="Times New Roman" w:hAnsi="Times New Roman" w:cs="Times New Roman"/>
          <w:sz w:val="28"/>
          <w:szCs w:val="28"/>
        </w:rPr>
        <w:t xml:space="preserve"> </w:t>
      </w:r>
      <w:r w:rsidRPr="00C53FE5">
        <w:rPr>
          <w:rFonts w:ascii="Times New Roman" w:hAnsi="Times New Roman" w:cs="Times New Roman"/>
          <w:sz w:val="28"/>
          <w:szCs w:val="28"/>
        </w:rPr>
        <w:t>будет составлять не менее 1, ежегодно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3FE5" w:rsidRDefault="00C53FE5" w:rsidP="00C53FE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C53FE5">
        <w:rPr>
          <w:rFonts w:ascii="Times New Roman" w:hAnsi="Times New Roman" w:cs="Times New Roman"/>
          <w:sz w:val="28"/>
          <w:szCs w:val="28"/>
        </w:rPr>
        <w:t>количество проведенных тренировок образовательных организациях по экстренной эвакуации учащихся при угрозе ЧС будет составлять не менее 2, ежегодно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3FE5" w:rsidRDefault="00C53FE5" w:rsidP="00C53FE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C53FE5">
        <w:rPr>
          <w:rFonts w:ascii="Times New Roman" w:hAnsi="Times New Roman" w:cs="Times New Roman"/>
          <w:sz w:val="28"/>
          <w:szCs w:val="28"/>
        </w:rPr>
        <w:t xml:space="preserve">количество проведенных обучающих семинаров с персоналом </w:t>
      </w:r>
      <w:r w:rsidR="009E521C" w:rsidRPr="00F5090E">
        <w:rPr>
          <w:rFonts w:ascii="Times New Roman" w:hAnsi="Times New Roman" w:cs="Times New Roman"/>
          <w:sz w:val="28"/>
          <w:szCs w:val="28"/>
        </w:rPr>
        <w:t>учреждений</w:t>
      </w:r>
      <w:r w:rsidR="009E521C">
        <w:rPr>
          <w:rFonts w:ascii="Times New Roman" w:hAnsi="Times New Roman" w:cs="Times New Roman"/>
          <w:sz w:val="28"/>
          <w:szCs w:val="28"/>
        </w:rPr>
        <w:t xml:space="preserve"> </w:t>
      </w:r>
      <w:r w:rsidR="007926F4">
        <w:rPr>
          <w:rFonts w:ascii="Times New Roman" w:hAnsi="Times New Roman" w:cs="Times New Roman"/>
          <w:sz w:val="28"/>
          <w:szCs w:val="28"/>
        </w:rPr>
        <w:t>о</w:t>
      </w:r>
      <w:r w:rsidRPr="00C53FE5">
        <w:rPr>
          <w:rFonts w:ascii="Times New Roman" w:hAnsi="Times New Roman" w:cs="Times New Roman"/>
          <w:sz w:val="28"/>
          <w:szCs w:val="28"/>
        </w:rPr>
        <w:t xml:space="preserve"> противодействи</w:t>
      </w:r>
      <w:r w:rsidR="007926F4">
        <w:rPr>
          <w:rFonts w:ascii="Times New Roman" w:hAnsi="Times New Roman" w:cs="Times New Roman"/>
          <w:sz w:val="28"/>
          <w:szCs w:val="28"/>
        </w:rPr>
        <w:t>и</w:t>
      </w:r>
      <w:r w:rsidRPr="00C53FE5">
        <w:rPr>
          <w:rFonts w:ascii="Times New Roman" w:hAnsi="Times New Roman" w:cs="Times New Roman"/>
          <w:sz w:val="28"/>
          <w:szCs w:val="28"/>
        </w:rPr>
        <w:t xml:space="preserve"> терроризм</w:t>
      </w:r>
      <w:r w:rsidR="007926F4">
        <w:rPr>
          <w:rFonts w:ascii="Times New Roman" w:hAnsi="Times New Roman" w:cs="Times New Roman"/>
          <w:sz w:val="28"/>
          <w:szCs w:val="28"/>
        </w:rPr>
        <w:t xml:space="preserve">у и </w:t>
      </w:r>
      <w:r w:rsidR="00F5090E">
        <w:rPr>
          <w:rFonts w:ascii="Times New Roman" w:hAnsi="Times New Roman" w:cs="Times New Roman"/>
          <w:sz w:val="28"/>
          <w:szCs w:val="28"/>
        </w:rPr>
        <w:t>экстремизму</w:t>
      </w:r>
      <w:r w:rsidRPr="00C53FE5">
        <w:rPr>
          <w:rFonts w:ascii="Times New Roman" w:hAnsi="Times New Roman" w:cs="Times New Roman"/>
          <w:sz w:val="28"/>
          <w:szCs w:val="28"/>
        </w:rPr>
        <w:t xml:space="preserve"> будет составлять не менее 3, ежегодно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3FE5" w:rsidRDefault="00C53FE5" w:rsidP="00C53FE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C53FE5">
        <w:rPr>
          <w:rFonts w:ascii="Times New Roman" w:hAnsi="Times New Roman" w:cs="Times New Roman"/>
          <w:sz w:val="28"/>
          <w:szCs w:val="28"/>
        </w:rPr>
        <w:t xml:space="preserve">количество проведенных учебных тренировок </w:t>
      </w:r>
      <w:r w:rsidR="00F5090E">
        <w:rPr>
          <w:rFonts w:ascii="Times New Roman" w:hAnsi="Times New Roman" w:cs="Times New Roman"/>
          <w:sz w:val="28"/>
          <w:szCs w:val="28"/>
        </w:rPr>
        <w:t>медицинских учреждений</w:t>
      </w:r>
      <w:r w:rsidRPr="00C53FE5">
        <w:rPr>
          <w:rFonts w:ascii="Times New Roman" w:hAnsi="Times New Roman" w:cs="Times New Roman"/>
          <w:sz w:val="28"/>
          <w:szCs w:val="28"/>
        </w:rPr>
        <w:t xml:space="preserve"> по оказанию неотложной медицинской помощи пострадавшим при ликвидации последствий террористических актов будет составлять не менее 1, ежегодно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3FE5" w:rsidRDefault="00C53FE5" w:rsidP="00C53FE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C53FE5">
        <w:rPr>
          <w:rFonts w:ascii="Times New Roman" w:hAnsi="Times New Roman" w:cs="Times New Roman"/>
          <w:sz w:val="28"/>
          <w:szCs w:val="28"/>
        </w:rPr>
        <w:t>количество проведенных рабочих встреч с председателями ЖКХ в целях устранения условий для совершения террористического акта, будет составлять не менее 1, ежегодно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3FE5" w:rsidRDefault="00C53FE5" w:rsidP="00C53FE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C53FE5">
        <w:rPr>
          <w:rFonts w:ascii="Times New Roman" w:hAnsi="Times New Roman" w:cs="Times New Roman"/>
          <w:sz w:val="28"/>
          <w:szCs w:val="28"/>
        </w:rPr>
        <w:t xml:space="preserve">количество проведенных проверок </w:t>
      </w:r>
      <w:r w:rsidR="00F5090E">
        <w:rPr>
          <w:rFonts w:ascii="Times New Roman" w:hAnsi="Times New Roman" w:cs="Times New Roman"/>
          <w:sz w:val="28"/>
          <w:szCs w:val="28"/>
        </w:rPr>
        <w:t xml:space="preserve">транспортного комплекса </w:t>
      </w:r>
      <w:r w:rsidRPr="00C53FE5">
        <w:rPr>
          <w:rFonts w:ascii="Times New Roman" w:hAnsi="Times New Roman" w:cs="Times New Roman"/>
          <w:sz w:val="28"/>
          <w:szCs w:val="28"/>
        </w:rPr>
        <w:t>об эффективности действий охраны и служб безопасности, будет составлять не менее 1, ежегодно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3FE5" w:rsidRDefault="00C53FE5" w:rsidP="00C53FE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C53FE5">
        <w:rPr>
          <w:rFonts w:ascii="Times New Roman" w:hAnsi="Times New Roman" w:cs="Times New Roman"/>
          <w:sz w:val="28"/>
          <w:szCs w:val="28"/>
        </w:rPr>
        <w:t xml:space="preserve">количество изготовленных листовок </w:t>
      </w:r>
      <w:r w:rsidR="00F5090E">
        <w:rPr>
          <w:rFonts w:ascii="Times New Roman" w:hAnsi="Times New Roman" w:cs="Times New Roman"/>
          <w:sz w:val="28"/>
          <w:szCs w:val="28"/>
        </w:rPr>
        <w:t xml:space="preserve">антитеррористической направленности </w:t>
      </w:r>
      <w:r w:rsidRPr="00C53FE5">
        <w:rPr>
          <w:rFonts w:ascii="Times New Roman" w:hAnsi="Times New Roman" w:cs="Times New Roman"/>
          <w:sz w:val="28"/>
          <w:szCs w:val="28"/>
        </w:rPr>
        <w:t>будет составлять не менее 200, ежегодно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3FE5" w:rsidRDefault="00C53FE5" w:rsidP="00C53FE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C53FE5">
        <w:rPr>
          <w:rFonts w:ascii="Times New Roman" w:hAnsi="Times New Roman" w:cs="Times New Roman"/>
          <w:sz w:val="28"/>
          <w:szCs w:val="28"/>
        </w:rPr>
        <w:t>количество размещенных статей в СМИ об информировании населения о действиях в случае возникновения ЧС, будет составлять не менее 1, ежегодно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3FE5" w:rsidRDefault="00C53FE5" w:rsidP="00C53FE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C53FE5">
        <w:rPr>
          <w:rFonts w:ascii="Times New Roman" w:hAnsi="Times New Roman" w:cs="Times New Roman"/>
          <w:sz w:val="28"/>
          <w:szCs w:val="28"/>
        </w:rPr>
        <w:t>количество проведенных в каждой образовательной организации лекций по профилактике экстремизма, составит не менее 5, ежегодно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3FE5" w:rsidRPr="0030676F" w:rsidRDefault="00C53FE5" w:rsidP="00C53FE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C3283F" w:rsidRPr="00494154" w:rsidRDefault="00C3283F" w:rsidP="00C3283F">
      <w:pPr>
        <w:jc w:val="center"/>
        <w:rPr>
          <w:b/>
          <w:sz w:val="28"/>
          <w:szCs w:val="28"/>
        </w:rPr>
      </w:pPr>
      <w:r w:rsidRPr="00494154">
        <w:rPr>
          <w:b/>
          <w:sz w:val="28"/>
          <w:szCs w:val="28"/>
        </w:rPr>
        <w:t xml:space="preserve">       </w:t>
      </w:r>
      <w:r w:rsidRPr="00494154">
        <w:rPr>
          <w:b/>
          <w:sz w:val="28"/>
          <w:szCs w:val="28"/>
          <w:lang w:val="en-US"/>
        </w:rPr>
        <w:t>IX</w:t>
      </w:r>
      <w:r w:rsidRPr="00494154">
        <w:rPr>
          <w:b/>
          <w:sz w:val="28"/>
          <w:szCs w:val="28"/>
        </w:rPr>
        <w:t>. Управление, контроль реализации и оценка эффективности Муниципальной программы</w:t>
      </w:r>
    </w:p>
    <w:p w:rsidR="00C3283F" w:rsidRPr="00494154" w:rsidRDefault="00C3283F" w:rsidP="00C3283F">
      <w:pPr>
        <w:jc w:val="center"/>
        <w:rPr>
          <w:b/>
          <w:sz w:val="28"/>
          <w:szCs w:val="28"/>
        </w:rPr>
      </w:pPr>
    </w:p>
    <w:p w:rsidR="00C3283F" w:rsidRPr="00494154" w:rsidRDefault="00C3283F" w:rsidP="00C3283F">
      <w:pPr>
        <w:ind w:firstLine="708"/>
        <w:jc w:val="both"/>
        <w:rPr>
          <w:sz w:val="28"/>
          <w:szCs w:val="28"/>
        </w:rPr>
      </w:pPr>
      <w:r w:rsidRPr="00494154">
        <w:rPr>
          <w:sz w:val="28"/>
          <w:szCs w:val="28"/>
        </w:rPr>
        <w:t>Для управления и контроля реа</w:t>
      </w:r>
      <w:r w:rsidR="00F91207" w:rsidRPr="00494154">
        <w:rPr>
          <w:sz w:val="28"/>
          <w:szCs w:val="28"/>
        </w:rPr>
        <w:t xml:space="preserve">лизации Муниципальной программы Комиссия </w:t>
      </w:r>
      <w:r w:rsidRPr="00494154">
        <w:rPr>
          <w:sz w:val="28"/>
          <w:szCs w:val="28"/>
        </w:rPr>
        <w:t>формирует план реализации мероприятий Муниципальной программы (далее - План реализации мероприятий).</w:t>
      </w:r>
    </w:p>
    <w:p w:rsidR="00C3283F" w:rsidRPr="00494154" w:rsidRDefault="00C3283F" w:rsidP="00C3283F">
      <w:pPr>
        <w:ind w:firstLine="708"/>
        <w:jc w:val="both"/>
        <w:rPr>
          <w:sz w:val="28"/>
          <w:szCs w:val="28"/>
        </w:rPr>
      </w:pPr>
      <w:r w:rsidRPr="00494154">
        <w:rPr>
          <w:sz w:val="28"/>
          <w:szCs w:val="28"/>
        </w:rPr>
        <w:t>План реализации мероприятий утверждается постановлением Администрации района.</w:t>
      </w:r>
    </w:p>
    <w:p w:rsidR="00C3283F" w:rsidRPr="00952950" w:rsidRDefault="00C3283F" w:rsidP="00C3283F">
      <w:pPr>
        <w:ind w:firstLine="708"/>
        <w:jc w:val="both"/>
        <w:rPr>
          <w:sz w:val="28"/>
          <w:szCs w:val="28"/>
        </w:rPr>
      </w:pPr>
      <w:r w:rsidRPr="00952950">
        <w:rPr>
          <w:sz w:val="28"/>
          <w:szCs w:val="28"/>
        </w:rPr>
        <w:t>После утверждения Плана реализации меропри</w:t>
      </w:r>
      <w:r w:rsidR="00F91207" w:rsidRPr="00952950">
        <w:rPr>
          <w:sz w:val="28"/>
          <w:szCs w:val="28"/>
        </w:rPr>
        <w:t xml:space="preserve">ятий (внесения в него изменений) </w:t>
      </w:r>
      <w:r w:rsidR="00ED4D07" w:rsidRPr="00952950">
        <w:rPr>
          <w:sz w:val="28"/>
          <w:szCs w:val="28"/>
        </w:rPr>
        <w:t>Разработчик,</w:t>
      </w:r>
      <w:r w:rsidRPr="00952950">
        <w:rPr>
          <w:sz w:val="28"/>
          <w:szCs w:val="28"/>
        </w:rPr>
        <w:t xml:space="preserve"> в течение 5 рабочих дней:</w:t>
      </w:r>
    </w:p>
    <w:p w:rsidR="00C3283F" w:rsidRPr="00952950" w:rsidRDefault="00C3283F" w:rsidP="00C3283F">
      <w:pPr>
        <w:ind w:firstLine="708"/>
        <w:jc w:val="both"/>
        <w:rPr>
          <w:sz w:val="28"/>
          <w:szCs w:val="28"/>
        </w:rPr>
      </w:pPr>
      <w:r w:rsidRPr="00952950">
        <w:rPr>
          <w:sz w:val="28"/>
          <w:szCs w:val="28"/>
        </w:rPr>
        <w:t>1) размещает План реализации мероприятий в актуальной редакции и соответствующее постановление Администрации района о его утверждении (о внесении изменений) на официальном сайте Администрации района в разделе Документы/Муниципальные программы;</w:t>
      </w:r>
    </w:p>
    <w:p w:rsidR="00C3283F" w:rsidRPr="00952950" w:rsidRDefault="00C3283F" w:rsidP="00C3283F">
      <w:pPr>
        <w:ind w:firstLine="708"/>
        <w:jc w:val="both"/>
        <w:rPr>
          <w:sz w:val="28"/>
          <w:szCs w:val="28"/>
        </w:rPr>
      </w:pPr>
      <w:r w:rsidRPr="00952950">
        <w:rPr>
          <w:sz w:val="28"/>
          <w:szCs w:val="28"/>
        </w:rPr>
        <w:t xml:space="preserve">2) предоставляет копию Плана реализации мероприятий (внесения в него изменений) в отделом внутреннего муниципального финансового контроля Администрации района (далее – ОВМФК Администрации района). </w:t>
      </w:r>
    </w:p>
    <w:p w:rsidR="00C3283F" w:rsidRPr="00952950" w:rsidRDefault="00C3283F" w:rsidP="00C3283F">
      <w:pPr>
        <w:ind w:firstLine="540"/>
        <w:jc w:val="both"/>
        <w:rPr>
          <w:sz w:val="28"/>
          <w:szCs w:val="28"/>
        </w:rPr>
      </w:pPr>
      <w:r w:rsidRPr="00952950">
        <w:rPr>
          <w:sz w:val="28"/>
          <w:szCs w:val="28"/>
        </w:rPr>
        <w:t xml:space="preserve">  В целях контроля реализации Муниципальной программы ОВМФК Администрации района осуществляет мониторинг её реализации.</w:t>
      </w:r>
    </w:p>
    <w:p w:rsidR="00C3283F" w:rsidRPr="00952950" w:rsidRDefault="00C3283F" w:rsidP="00C3283F">
      <w:pPr>
        <w:ind w:left="-15" w:firstLine="723"/>
        <w:jc w:val="both"/>
        <w:rPr>
          <w:sz w:val="28"/>
          <w:szCs w:val="28"/>
        </w:rPr>
      </w:pPr>
      <w:r w:rsidRPr="00952950">
        <w:rPr>
          <w:sz w:val="28"/>
          <w:szCs w:val="28"/>
        </w:rPr>
        <w:t xml:space="preserve">Объектом мониторинга являются значения показателей (индикаторов) Муниципальной программы и ход реализации мероприятий Муниципальной программы. </w:t>
      </w:r>
    </w:p>
    <w:p w:rsidR="00C3283F" w:rsidRPr="00952950" w:rsidRDefault="00C3283F" w:rsidP="00C3283F">
      <w:pPr>
        <w:pStyle w:val="a6"/>
        <w:spacing w:after="4" w:line="249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52950">
        <w:rPr>
          <w:rFonts w:ascii="Times New Roman" w:hAnsi="Times New Roman"/>
          <w:sz w:val="28"/>
          <w:szCs w:val="28"/>
        </w:rPr>
        <w:t xml:space="preserve">          Мониторинг реализации Муниципальной программы проводится на основе отчётов о ходе и результатах реализации Муниципальной программы.  </w:t>
      </w:r>
    </w:p>
    <w:p w:rsidR="00C3283F" w:rsidRPr="00952950" w:rsidRDefault="00ED4D07" w:rsidP="00C3283F">
      <w:pPr>
        <w:ind w:firstLine="708"/>
        <w:jc w:val="both"/>
        <w:rPr>
          <w:sz w:val="28"/>
          <w:szCs w:val="28"/>
        </w:rPr>
      </w:pPr>
      <w:r w:rsidRPr="00952950">
        <w:rPr>
          <w:sz w:val="28"/>
          <w:szCs w:val="28"/>
        </w:rPr>
        <w:t>Разработчик</w:t>
      </w:r>
      <w:r w:rsidR="00C3283F" w:rsidRPr="00952950">
        <w:rPr>
          <w:sz w:val="28"/>
          <w:szCs w:val="28"/>
        </w:rPr>
        <w:t xml:space="preserve"> по итогам отчетного года осуществляет подготовку годового отчёта о ходе и результатах реализации Муниципальной программы.</w:t>
      </w:r>
    </w:p>
    <w:p w:rsidR="00C3283F" w:rsidRPr="00952950" w:rsidRDefault="00ED4D07" w:rsidP="00C3283F">
      <w:pPr>
        <w:ind w:firstLine="708"/>
        <w:jc w:val="both"/>
        <w:rPr>
          <w:sz w:val="28"/>
          <w:szCs w:val="28"/>
        </w:rPr>
      </w:pPr>
      <w:r w:rsidRPr="00952950">
        <w:rPr>
          <w:sz w:val="28"/>
          <w:szCs w:val="28"/>
        </w:rPr>
        <w:t>Разработчик</w:t>
      </w:r>
      <w:r w:rsidR="00F91207" w:rsidRPr="00952950">
        <w:rPr>
          <w:sz w:val="28"/>
          <w:szCs w:val="28"/>
        </w:rPr>
        <w:t xml:space="preserve"> </w:t>
      </w:r>
      <w:r w:rsidR="00C3283F" w:rsidRPr="00952950">
        <w:rPr>
          <w:sz w:val="28"/>
          <w:szCs w:val="28"/>
        </w:rPr>
        <w:t xml:space="preserve">в срок до 01 </w:t>
      </w:r>
      <w:r w:rsidR="00C94B00" w:rsidRPr="00952950">
        <w:rPr>
          <w:sz w:val="28"/>
          <w:szCs w:val="28"/>
        </w:rPr>
        <w:t>марта</w:t>
      </w:r>
      <w:r w:rsidR="00C3283F" w:rsidRPr="00952950">
        <w:rPr>
          <w:sz w:val="28"/>
          <w:szCs w:val="28"/>
        </w:rPr>
        <w:t xml:space="preserve"> года, следующего за отчетным, направляет в ОВМФК Администрации района:</w:t>
      </w:r>
    </w:p>
    <w:p w:rsidR="00C3283F" w:rsidRPr="00952950" w:rsidRDefault="00C3283F" w:rsidP="00C3283F">
      <w:pPr>
        <w:ind w:firstLine="708"/>
        <w:jc w:val="both"/>
        <w:rPr>
          <w:sz w:val="28"/>
          <w:szCs w:val="28"/>
        </w:rPr>
      </w:pPr>
      <w:r w:rsidRPr="00952950">
        <w:rPr>
          <w:sz w:val="28"/>
          <w:szCs w:val="28"/>
        </w:rPr>
        <w:t>1) годовой отчёт о ходе и результатах реализации Муниципальной программы.</w:t>
      </w:r>
    </w:p>
    <w:p w:rsidR="00C3283F" w:rsidRPr="00952950" w:rsidRDefault="00C3283F" w:rsidP="00C3283F">
      <w:pPr>
        <w:spacing w:line="249" w:lineRule="auto"/>
        <w:ind w:left="-15" w:firstLine="710"/>
        <w:jc w:val="both"/>
        <w:rPr>
          <w:sz w:val="28"/>
          <w:szCs w:val="28"/>
        </w:rPr>
      </w:pPr>
      <w:r w:rsidRPr="00952950">
        <w:rPr>
          <w:sz w:val="28"/>
          <w:szCs w:val="28"/>
        </w:rPr>
        <w:t xml:space="preserve">По итогам полугодия Отчёт о ходе и результатах реализации Муниципальной программы представляется </w:t>
      </w:r>
      <w:r w:rsidR="00F91207" w:rsidRPr="00952950">
        <w:rPr>
          <w:sz w:val="28"/>
          <w:szCs w:val="28"/>
        </w:rPr>
        <w:t xml:space="preserve">Комиссия </w:t>
      </w:r>
      <w:r w:rsidRPr="00952950">
        <w:rPr>
          <w:sz w:val="28"/>
          <w:szCs w:val="28"/>
        </w:rPr>
        <w:t>в ОВМФК Администрации района - до 30 июля текущего года.</w:t>
      </w:r>
    </w:p>
    <w:p w:rsidR="00C3283F" w:rsidRPr="00494154" w:rsidRDefault="00C3283F" w:rsidP="00C3283F">
      <w:pPr>
        <w:spacing w:line="249" w:lineRule="auto"/>
        <w:ind w:left="-15" w:firstLine="710"/>
        <w:jc w:val="both"/>
        <w:rPr>
          <w:sz w:val="28"/>
          <w:szCs w:val="28"/>
        </w:rPr>
      </w:pPr>
      <w:r w:rsidRPr="00952950">
        <w:rPr>
          <w:sz w:val="28"/>
          <w:szCs w:val="28"/>
        </w:rPr>
        <w:t xml:space="preserve">Вместе с Отчётом о ходе и результатах реализации Муниципальной программы </w:t>
      </w:r>
      <w:r w:rsidR="00ED4D07" w:rsidRPr="00952950">
        <w:rPr>
          <w:sz w:val="28"/>
          <w:szCs w:val="28"/>
        </w:rPr>
        <w:t>Разработчик</w:t>
      </w:r>
      <w:r w:rsidRPr="00494154">
        <w:rPr>
          <w:sz w:val="28"/>
          <w:szCs w:val="28"/>
        </w:rPr>
        <w:t xml:space="preserve"> предоставляет пояснительную записку, содержащую качественные и количественные результаты выполнения мероприятий, анализ возникающих проблем и предложения по их устранению, а также актуальную редакцию Муниципальной программы.</w:t>
      </w:r>
    </w:p>
    <w:p w:rsidR="00C3283F" w:rsidRDefault="000D1D0B" w:rsidP="00C328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</w:t>
      </w:r>
      <w:r w:rsidR="00C3283F" w:rsidRPr="00494154">
        <w:rPr>
          <w:rFonts w:ascii="Times New Roman" w:hAnsi="Times New Roman" w:cs="Times New Roman"/>
          <w:sz w:val="28"/>
          <w:szCs w:val="28"/>
        </w:rPr>
        <w:t xml:space="preserve"> целью осуществления контроля за ходом реализации Муниципальной программы и своевременным принятием мер по повышению эффективности реализации и расходования средств на её реализацию, проводится оценка эффективности реализации Муниципальной программы.</w:t>
      </w:r>
    </w:p>
    <w:p w:rsidR="00C3283F" w:rsidRPr="00494154" w:rsidRDefault="00C3283F" w:rsidP="00C328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154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производится ежегодно, ОВМФК Администрации района, в срок до </w:t>
      </w:r>
      <w:r w:rsidR="00561A99" w:rsidRPr="00494154">
        <w:rPr>
          <w:rFonts w:ascii="Times New Roman" w:hAnsi="Times New Roman" w:cs="Times New Roman"/>
          <w:sz w:val="28"/>
          <w:szCs w:val="28"/>
        </w:rPr>
        <w:t xml:space="preserve">01 </w:t>
      </w:r>
      <w:r w:rsidR="0005570E" w:rsidRPr="00297195">
        <w:rPr>
          <w:rFonts w:ascii="Times New Roman" w:hAnsi="Times New Roman" w:cs="Times New Roman"/>
          <w:sz w:val="28"/>
          <w:szCs w:val="28"/>
        </w:rPr>
        <w:t>апреля</w:t>
      </w:r>
      <w:r w:rsidRPr="00494154">
        <w:rPr>
          <w:rFonts w:ascii="Times New Roman" w:hAnsi="Times New Roman" w:cs="Times New Roman"/>
          <w:sz w:val="28"/>
          <w:szCs w:val="28"/>
        </w:rPr>
        <w:t xml:space="preserve"> года, следующего за отчетным.</w:t>
      </w:r>
    </w:p>
    <w:p w:rsidR="00C3283F" w:rsidRPr="00952950" w:rsidRDefault="00C3283F" w:rsidP="00C328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154">
        <w:rPr>
          <w:rFonts w:ascii="Times New Roman" w:hAnsi="Times New Roman" w:cs="Times New Roman"/>
          <w:sz w:val="28"/>
          <w:szCs w:val="28"/>
        </w:rPr>
        <w:t xml:space="preserve">Отчёт по эффективности реализации Муниципальной программы </w:t>
      </w:r>
      <w:r w:rsidRPr="00494154">
        <w:rPr>
          <w:rFonts w:ascii="Times New Roman" w:hAnsi="Times New Roman" w:cs="Times New Roman"/>
          <w:sz w:val="28"/>
          <w:szCs w:val="28"/>
        </w:rPr>
        <w:lastRenderedPageBreak/>
        <w:t xml:space="preserve">составляется </w:t>
      </w:r>
      <w:r w:rsidR="0046399E" w:rsidRPr="00952950">
        <w:rPr>
          <w:rFonts w:ascii="Times New Roman" w:hAnsi="Times New Roman" w:cs="Times New Roman"/>
          <w:sz w:val="28"/>
          <w:szCs w:val="28"/>
        </w:rPr>
        <w:t>Разработчик</w:t>
      </w:r>
      <w:r w:rsidRPr="00952950">
        <w:rPr>
          <w:rFonts w:ascii="Times New Roman" w:hAnsi="Times New Roman" w:cs="Times New Roman"/>
          <w:sz w:val="28"/>
          <w:szCs w:val="28"/>
        </w:rPr>
        <w:t xml:space="preserve"> и предоставляется в ОВМФК Администрации района до </w:t>
      </w:r>
      <w:r w:rsidR="00561A99" w:rsidRPr="00952950">
        <w:rPr>
          <w:rFonts w:ascii="Times New Roman" w:hAnsi="Times New Roman" w:cs="Times New Roman"/>
          <w:sz w:val="28"/>
          <w:szCs w:val="28"/>
        </w:rPr>
        <w:t xml:space="preserve">01 </w:t>
      </w:r>
      <w:r w:rsidRPr="00952950">
        <w:rPr>
          <w:rFonts w:ascii="Times New Roman" w:hAnsi="Times New Roman" w:cs="Times New Roman"/>
          <w:sz w:val="28"/>
          <w:szCs w:val="28"/>
        </w:rPr>
        <w:t>марта года, следующего за отчётным годом.</w:t>
      </w:r>
    </w:p>
    <w:p w:rsidR="00C3283F" w:rsidRPr="00952950" w:rsidRDefault="00C3283F" w:rsidP="00C3283F">
      <w:pPr>
        <w:spacing w:after="4" w:line="249" w:lineRule="auto"/>
        <w:ind w:firstLine="695"/>
        <w:jc w:val="both"/>
        <w:rPr>
          <w:sz w:val="28"/>
          <w:szCs w:val="28"/>
        </w:rPr>
      </w:pPr>
      <w:r w:rsidRPr="00952950">
        <w:rPr>
          <w:sz w:val="28"/>
          <w:szCs w:val="28"/>
        </w:rPr>
        <w:t xml:space="preserve">По результатам оценки эффективности Муниципальной программы принимается решение о целесообразности дальнейшей реализации Муниципальной программы, необходимости внесения изменений или о досрочном прекращении реализации Муниципальной программы, а также сокращении на текущий финансовый год либо на очередной финансовый год и плановый период бюджетных ассигнований как на её реализацию в целом, так и отдельных мероприятий Муниципальной программы. </w:t>
      </w:r>
    </w:p>
    <w:p w:rsidR="00B6007A" w:rsidRPr="00952950" w:rsidRDefault="00B6007A" w:rsidP="00C3283F">
      <w:pPr>
        <w:spacing w:after="4" w:line="249" w:lineRule="auto"/>
        <w:ind w:firstLine="695"/>
        <w:jc w:val="both"/>
        <w:rPr>
          <w:sz w:val="28"/>
          <w:szCs w:val="28"/>
        </w:rPr>
      </w:pPr>
      <w:r w:rsidRPr="00952950">
        <w:rPr>
          <w:sz w:val="28"/>
          <w:szCs w:val="28"/>
        </w:rPr>
        <w:t>По итогам полугодия Отчет о ходе и результатах реализации Муниципальной программы представляется Разработчиком (Разработчиком – координатором) в ОВМФК - до 30 июля текущего года.</w:t>
      </w:r>
    </w:p>
    <w:p w:rsidR="00930D60" w:rsidRPr="00952950" w:rsidRDefault="00930D60" w:rsidP="00930D60">
      <w:pPr>
        <w:ind w:left="-15" w:firstLine="710"/>
        <w:jc w:val="both"/>
        <w:rPr>
          <w:sz w:val="28"/>
          <w:szCs w:val="28"/>
        </w:rPr>
      </w:pPr>
      <w:r w:rsidRPr="00952950">
        <w:rPr>
          <w:sz w:val="28"/>
          <w:szCs w:val="28"/>
        </w:rPr>
        <w:t>Вместе с Отчётом о ходе и результатах реализации Муниципальной программы Разработчик (Разработчик – координатор) предоставляет пояснительную записку, содержащую качественные и количественные результаты выполнения мероприятий, анализ возникающих проблем и предложения по их устранению, а также актуальную редакцию Муниципальной программы.</w:t>
      </w:r>
    </w:p>
    <w:p w:rsidR="00C3283F" w:rsidRPr="00494154" w:rsidRDefault="00C3283F" w:rsidP="00C328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50">
        <w:rPr>
          <w:rFonts w:ascii="Times New Roman" w:hAnsi="Times New Roman" w:cs="Times New Roman"/>
          <w:sz w:val="28"/>
          <w:szCs w:val="28"/>
        </w:rPr>
        <w:t xml:space="preserve">Для обеспечения возможности открытости информации </w:t>
      </w:r>
      <w:r w:rsidR="0046399E" w:rsidRPr="00952950">
        <w:rPr>
          <w:rFonts w:ascii="Times New Roman" w:hAnsi="Times New Roman" w:cs="Times New Roman"/>
          <w:sz w:val="28"/>
          <w:szCs w:val="28"/>
        </w:rPr>
        <w:t>Разработчик</w:t>
      </w:r>
      <w:r w:rsidRPr="00952950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района размещает:</w:t>
      </w:r>
    </w:p>
    <w:p w:rsidR="00C3283F" w:rsidRPr="00494154" w:rsidRDefault="00C3283F" w:rsidP="00C3283F">
      <w:pPr>
        <w:ind w:firstLine="709"/>
        <w:jc w:val="both"/>
        <w:rPr>
          <w:sz w:val="28"/>
          <w:szCs w:val="28"/>
        </w:rPr>
      </w:pPr>
      <w:r w:rsidRPr="00494154">
        <w:rPr>
          <w:sz w:val="28"/>
          <w:szCs w:val="28"/>
        </w:rPr>
        <w:t xml:space="preserve"> - утверждённую Муниципальную программу (проект изменений в Муниципальную программу) – в разделе: Документы/Муниципальные программы/Действующие муниципальные программы в течение 5 рабочих дней после утверждения;</w:t>
      </w:r>
    </w:p>
    <w:p w:rsidR="00F8640F" w:rsidRPr="00494154" w:rsidRDefault="00C3283F" w:rsidP="00930D60">
      <w:pPr>
        <w:ind w:firstLine="709"/>
        <w:jc w:val="both"/>
        <w:rPr>
          <w:sz w:val="28"/>
          <w:szCs w:val="28"/>
        </w:rPr>
      </w:pPr>
      <w:r w:rsidRPr="00494154">
        <w:rPr>
          <w:sz w:val="28"/>
          <w:szCs w:val="28"/>
        </w:rPr>
        <w:t>- утверждённый План реализации мероприятий Муниципальной программы (проект изменений в План реализации мероприятий Муниципальной программы) – в разделе: Документы/Муниципальные программы/Планы реализаций мероприятий Муниципальных программ в течение 5 рабочих дней после утверждения.</w:t>
      </w:r>
    </w:p>
    <w:p w:rsidR="00930D60" w:rsidRDefault="00930D60" w:rsidP="00930D60">
      <w:pPr>
        <w:ind w:left="-15" w:firstLine="710"/>
        <w:jc w:val="both"/>
        <w:rPr>
          <w:sz w:val="28"/>
          <w:szCs w:val="28"/>
        </w:rPr>
      </w:pPr>
    </w:p>
    <w:p w:rsidR="00DC3505" w:rsidRPr="00494154" w:rsidRDefault="00DC3505" w:rsidP="00961F09">
      <w:pPr>
        <w:sectPr w:rsidR="00DC3505" w:rsidRPr="00494154" w:rsidSect="007E32F9">
          <w:headerReference w:type="default" r:id="rId10"/>
          <w:pgSz w:w="11906" w:h="16838"/>
          <w:pgMar w:top="1134" w:right="567" w:bottom="1134" w:left="1418" w:header="709" w:footer="709" w:gutter="0"/>
          <w:pgNumType w:start="3"/>
          <w:cols w:space="708"/>
          <w:docGrid w:linePitch="360"/>
        </w:sectPr>
      </w:pPr>
    </w:p>
    <w:p w:rsidR="00EB2418" w:rsidRPr="00494154" w:rsidRDefault="0095299D" w:rsidP="00F91207">
      <w:pPr>
        <w:ind w:right="111"/>
        <w:jc w:val="right"/>
      </w:pPr>
      <w:r w:rsidRPr="00494154">
        <w:lastRenderedPageBreak/>
        <w:t>ПРИЛОЖЕНИЕ</w:t>
      </w:r>
      <w:r w:rsidR="00EB2418" w:rsidRPr="00494154">
        <w:t xml:space="preserve"> № </w:t>
      </w:r>
      <w:r w:rsidR="000C75E0" w:rsidRPr="00494154">
        <w:t>1</w:t>
      </w:r>
    </w:p>
    <w:p w:rsidR="00F7180C" w:rsidRPr="00494154" w:rsidRDefault="00CD6C52" w:rsidP="00F91207">
      <w:pPr>
        <w:ind w:right="111"/>
        <w:jc w:val="right"/>
      </w:pPr>
      <w:r w:rsidRPr="00494154">
        <w:t>к</w:t>
      </w:r>
      <w:r w:rsidR="00EB2418" w:rsidRPr="00494154">
        <w:t xml:space="preserve"> </w:t>
      </w:r>
      <w:r w:rsidR="00401CF9" w:rsidRPr="00494154">
        <w:t>муниципальной программе</w:t>
      </w:r>
    </w:p>
    <w:p w:rsidR="00EB2418" w:rsidRPr="00494154" w:rsidRDefault="00FD1240" w:rsidP="00F91207">
      <w:pPr>
        <w:ind w:right="111"/>
        <w:jc w:val="right"/>
      </w:pPr>
      <w:r w:rsidRPr="00494154">
        <w:t xml:space="preserve"> </w:t>
      </w:r>
      <w:r w:rsidR="000B45F4" w:rsidRPr="00494154">
        <w:t>«</w:t>
      </w:r>
      <w:r w:rsidR="00F7180C" w:rsidRPr="00494154">
        <w:t>Комплексная программа п</w:t>
      </w:r>
      <w:r w:rsidR="00EB2418" w:rsidRPr="00494154">
        <w:t>рофилактик</w:t>
      </w:r>
      <w:r w:rsidR="00F7180C" w:rsidRPr="00494154">
        <w:t>и</w:t>
      </w:r>
      <w:r w:rsidR="00EB2418" w:rsidRPr="00494154">
        <w:t xml:space="preserve"> </w:t>
      </w:r>
    </w:p>
    <w:p w:rsidR="000B45F4" w:rsidRPr="00494154" w:rsidRDefault="00FD1240" w:rsidP="00F91207">
      <w:pPr>
        <w:ind w:right="111"/>
        <w:jc w:val="right"/>
      </w:pPr>
      <w:r w:rsidRPr="00494154">
        <w:t>п</w:t>
      </w:r>
      <w:r w:rsidR="00EB2418" w:rsidRPr="00494154">
        <w:t>равонарушений</w:t>
      </w:r>
      <w:r w:rsidR="000B45F4" w:rsidRPr="00494154">
        <w:t>, экстремизма и терроризма</w:t>
      </w:r>
    </w:p>
    <w:p w:rsidR="00EB2418" w:rsidRPr="00494154" w:rsidRDefault="00EB2418" w:rsidP="00F91207">
      <w:pPr>
        <w:ind w:right="111"/>
        <w:jc w:val="right"/>
      </w:pPr>
      <w:r w:rsidRPr="00494154">
        <w:t xml:space="preserve"> в </w:t>
      </w:r>
      <w:proofErr w:type="spellStart"/>
      <w:r w:rsidRPr="00494154">
        <w:t>Тогучинском</w:t>
      </w:r>
      <w:proofErr w:type="spellEnd"/>
      <w:r w:rsidRPr="00494154">
        <w:t xml:space="preserve"> районе</w:t>
      </w:r>
    </w:p>
    <w:p w:rsidR="00EB2418" w:rsidRPr="00494154" w:rsidRDefault="00EB2418" w:rsidP="00F91207">
      <w:pPr>
        <w:ind w:right="111"/>
        <w:jc w:val="right"/>
      </w:pPr>
      <w:r w:rsidRPr="00494154">
        <w:t xml:space="preserve">Новосибирской области на </w:t>
      </w:r>
      <w:r w:rsidR="00812829">
        <w:t>2021-2023</w:t>
      </w:r>
      <w:r w:rsidRPr="00494154">
        <w:t xml:space="preserve"> годы»</w:t>
      </w:r>
    </w:p>
    <w:p w:rsidR="00EB2418" w:rsidRPr="00494154" w:rsidRDefault="00EB2418" w:rsidP="00185B59">
      <w:pPr>
        <w:jc w:val="right"/>
      </w:pPr>
    </w:p>
    <w:p w:rsidR="00EB2418" w:rsidRPr="00494154" w:rsidRDefault="00EB2418" w:rsidP="00185B59">
      <w:pPr>
        <w:jc w:val="center"/>
      </w:pPr>
      <w:r w:rsidRPr="00494154">
        <w:t xml:space="preserve">Цели и задачи </w:t>
      </w:r>
      <w:r w:rsidR="002B3D41" w:rsidRPr="00494154">
        <w:t>М</w:t>
      </w:r>
      <w:r w:rsidR="007E3407" w:rsidRPr="00494154">
        <w:t>униципальной программы</w:t>
      </w:r>
    </w:p>
    <w:p w:rsidR="007E3407" w:rsidRPr="00494154" w:rsidRDefault="007E3407" w:rsidP="00185B59">
      <w:pPr>
        <w:jc w:val="center"/>
      </w:pPr>
    </w:p>
    <w:tbl>
      <w:tblPr>
        <w:tblW w:w="13956" w:type="dxa"/>
        <w:tblInd w:w="781" w:type="dxa"/>
        <w:tblLayout w:type="fixed"/>
        <w:tblCellMar>
          <w:top w:w="54" w:type="dxa"/>
          <w:left w:w="72" w:type="dxa"/>
          <w:right w:w="55" w:type="dxa"/>
        </w:tblCellMar>
        <w:tblLook w:val="04A0" w:firstRow="1" w:lastRow="0" w:firstColumn="1" w:lastColumn="0" w:noHBand="0" w:noVBand="1"/>
      </w:tblPr>
      <w:tblGrid>
        <w:gridCol w:w="3183"/>
        <w:gridCol w:w="4820"/>
        <w:gridCol w:w="1417"/>
        <w:gridCol w:w="993"/>
        <w:gridCol w:w="992"/>
        <w:gridCol w:w="1270"/>
        <w:gridCol w:w="147"/>
        <w:gridCol w:w="1134"/>
      </w:tblGrid>
      <w:tr w:rsidR="00B86667" w:rsidRPr="00494154" w:rsidTr="00212FDC">
        <w:trPr>
          <w:trHeight w:val="283"/>
        </w:trPr>
        <w:tc>
          <w:tcPr>
            <w:tcW w:w="3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895" w:rsidRPr="00494154" w:rsidRDefault="00C44895" w:rsidP="00B86667">
            <w:pPr>
              <w:ind w:left="5"/>
            </w:pPr>
            <w:r w:rsidRPr="00494154">
              <w:t>Цель/задачи, требующие решения для достижения цели</w:t>
            </w:r>
          </w:p>
          <w:p w:rsidR="00C44895" w:rsidRPr="00494154" w:rsidRDefault="00C44895" w:rsidP="00B86667">
            <w:pPr>
              <w:ind w:left="5"/>
            </w:pP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895" w:rsidRPr="00494154" w:rsidRDefault="00C44895" w:rsidP="00B86667">
            <w:pPr>
              <w:ind w:left="5"/>
            </w:pPr>
            <w:r w:rsidRPr="00494154">
              <w:t>Наименование целевого индикатора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895" w:rsidRPr="00494154" w:rsidRDefault="00C44895" w:rsidP="00B86667">
            <w:pPr>
              <w:ind w:left="5"/>
            </w:pPr>
            <w:r w:rsidRPr="00494154">
              <w:t xml:space="preserve">Ед. измерения 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44895" w:rsidRPr="00494154" w:rsidRDefault="00C44895" w:rsidP="00100D8F">
            <w:pPr>
              <w:ind w:left="5"/>
              <w:jc w:val="center"/>
            </w:pPr>
            <w:r w:rsidRPr="00494154">
              <w:t>Значение целевого индикатора</w:t>
            </w:r>
          </w:p>
        </w:tc>
        <w:tc>
          <w:tcPr>
            <w:tcW w:w="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895" w:rsidRPr="00494154" w:rsidRDefault="00C44895" w:rsidP="00874A5C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895" w:rsidRPr="00494154" w:rsidRDefault="00C44895" w:rsidP="00B86667">
            <w:pPr>
              <w:ind w:left="5"/>
            </w:pPr>
            <w:r w:rsidRPr="00494154">
              <w:t xml:space="preserve">Примечание  </w:t>
            </w:r>
          </w:p>
        </w:tc>
      </w:tr>
      <w:tr w:rsidR="00B86667" w:rsidRPr="00494154" w:rsidTr="00212FDC">
        <w:trPr>
          <w:trHeight w:val="288"/>
        </w:trPr>
        <w:tc>
          <w:tcPr>
            <w:tcW w:w="3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4895" w:rsidRPr="00494154" w:rsidRDefault="00C44895" w:rsidP="00874A5C"/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4895" w:rsidRPr="00494154" w:rsidRDefault="00C44895" w:rsidP="00874A5C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4895" w:rsidRPr="00494154" w:rsidRDefault="00C44895" w:rsidP="00874A5C"/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44895" w:rsidRPr="00494154" w:rsidRDefault="00C44895" w:rsidP="00100D8F">
            <w:pPr>
              <w:ind w:left="5"/>
              <w:jc w:val="center"/>
            </w:pPr>
            <w:r w:rsidRPr="00494154">
              <w:t>в том числе по годам</w:t>
            </w:r>
          </w:p>
        </w:tc>
        <w:tc>
          <w:tcPr>
            <w:tcW w:w="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895" w:rsidRPr="00494154" w:rsidRDefault="00C44895" w:rsidP="00874A5C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4895" w:rsidRPr="00494154" w:rsidRDefault="00C44895" w:rsidP="00874A5C"/>
        </w:tc>
      </w:tr>
      <w:tr w:rsidR="004523CE" w:rsidRPr="00494154" w:rsidTr="00212FDC">
        <w:trPr>
          <w:trHeight w:val="816"/>
        </w:trPr>
        <w:tc>
          <w:tcPr>
            <w:tcW w:w="3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CE" w:rsidRPr="00494154" w:rsidRDefault="004523CE" w:rsidP="00874A5C"/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CE" w:rsidRPr="00494154" w:rsidRDefault="004523CE" w:rsidP="00874A5C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CE" w:rsidRPr="00494154" w:rsidRDefault="004523CE" w:rsidP="00874A5C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3CE" w:rsidRPr="00494154" w:rsidRDefault="004523CE" w:rsidP="004523CE">
            <w:pPr>
              <w:ind w:left="5"/>
              <w:jc w:val="center"/>
            </w:pPr>
            <w:r w:rsidRPr="00494154">
              <w:t>20</w:t>
            </w:r>
            <w:r w:rsidR="00025146">
              <w:t>21</w:t>
            </w:r>
            <w:r w:rsidRPr="00494154">
              <w:t xml:space="preserve"> год</w:t>
            </w:r>
          </w:p>
          <w:p w:rsidR="004523CE" w:rsidRPr="00494154" w:rsidRDefault="004523CE" w:rsidP="004523CE">
            <w:pPr>
              <w:ind w:left="5"/>
              <w:jc w:val="center"/>
            </w:pPr>
            <w:r w:rsidRPr="00494154">
              <w:rPr>
                <w:color w:val="0000FF"/>
              </w:rPr>
              <w:t>&lt;1&gt;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3CE" w:rsidRPr="00494154" w:rsidRDefault="004523CE" w:rsidP="00025146">
            <w:pPr>
              <w:jc w:val="center"/>
            </w:pPr>
            <w:r w:rsidRPr="00494154">
              <w:t>20</w:t>
            </w:r>
            <w:r w:rsidR="00025146">
              <w:t>22</w:t>
            </w:r>
            <w:r w:rsidRPr="00494154">
              <w:t xml:space="preserve"> год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3CE" w:rsidRPr="00494154" w:rsidRDefault="004523CE" w:rsidP="004523CE">
            <w:pPr>
              <w:ind w:left="5"/>
              <w:jc w:val="center"/>
            </w:pPr>
            <w:r w:rsidRPr="00494154">
              <w:t>202</w:t>
            </w:r>
            <w:r w:rsidR="00DE4133">
              <w:t>3</w:t>
            </w:r>
            <w:r w:rsidRPr="00494154">
              <w:t xml:space="preserve"> год</w:t>
            </w:r>
          </w:p>
          <w:p w:rsidR="004523CE" w:rsidRPr="00494154" w:rsidRDefault="004523CE" w:rsidP="004523C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CE" w:rsidRPr="00494154" w:rsidRDefault="004523CE" w:rsidP="00874A5C"/>
        </w:tc>
      </w:tr>
      <w:tr w:rsidR="004523CE" w:rsidRPr="00494154" w:rsidTr="00212FDC">
        <w:trPr>
          <w:trHeight w:val="288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3CE" w:rsidRPr="00494154" w:rsidRDefault="004523CE" w:rsidP="00B86667">
            <w:pPr>
              <w:ind w:left="5"/>
              <w:jc w:val="center"/>
            </w:pPr>
            <w:r w:rsidRPr="00494154"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3CE" w:rsidRPr="00494154" w:rsidRDefault="004523CE" w:rsidP="00B86667">
            <w:pPr>
              <w:ind w:left="5"/>
              <w:jc w:val="center"/>
            </w:pPr>
            <w:r w:rsidRPr="00494154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3CE" w:rsidRPr="00494154" w:rsidRDefault="004523CE" w:rsidP="00B86667">
            <w:pPr>
              <w:ind w:left="5"/>
              <w:jc w:val="center"/>
            </w:pPr>
            <w:r w:rsidRPr="00494154"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3CE" w:rsidRPr="00494154" w:rsidRDefault="004523CE" w:rsidP="00B86667">
            <w:pPr>
              <w:ind w:left="5"/>
              <w:jc w:val="center"/>
            </w:pPr>
            <w:r w:rsidRPr="00494154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3CE" w:rsidRPr="00494154" w:rsidRDefault="004523CE" w:rsidP="00B86667">
            <w:pPr>
              <w:jc w:val="center"/>
            </w:pPr>
            <w:r w:rsidRPr="00494154"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3CE" w:rsidRPr="00494154" w:rsidRDefault="004523CE" w:rsidP="00100D8F">
            <w:pPr>
              <w:jc w:val="center"/>
            </w:pPr>
            <w:r w:rsidRPr="00494154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3CE" w:rsidRPr="00494154" w:rsidRDefault="00CB60E3" w:rsidP="00100D8F">
            <w:pPr>
              <w:ind w:left="5"/>
              <w:jc w:val="center"/>
            </w:pPr>
            <w:r w:rsidRPr="00494154">
              <w:t>8</w:t>
            </w:r>
          </w:p>
        </w:tc>
      </w:tr>
      <w:tr w:rsidR="004523CE" w:rsidRPr="00494154" w:rsidTr="00DD57FF">
        <w:trPr>
          <w:trHeight w:val="399"/>
        </w:trPr>
        <w:tc>
          <w:tcPr>
            <w:tcW w:w="139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523CE" w:rsidRPr="00C857F1" w:rsidRDefault="004523CE" w:rsidP="00C857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54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Pr="00494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5DDA" w:rsidRPr="004941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Повышение уровня безопасности населения, усиление законных прав и интересов граждан, обеспечение правопорядка на территории </w:t>
            </w:r>
            <w:r w:rsidR="00297195" w:rsidRPr="00C843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Тогучинского</w:t>
            </w:r>
            <w:r w:rsidR="0005570E" w:rsidRPr="00C843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75DDA" w:rsidRPr="00C843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района</w:t>
            </w:r>
            <w:r w:rsidR="0029719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Новосибирской области</w:t>
            </w:r>
          </w:p>
        </w:tc>
      </w:tr>
      <w:tr w:rsidR="007B2F8B" w:rsidRPr="00494154" w:rsidTr="00DD57FF">
        <w:trPr>
          <w:trHeight w:val="1493"/>
        </w:trPr>
        <w:tc>
          <w:tcPr>
            <w:tcW w:w="3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C1A" w:rsidRPr="00494154" w:rsidRDefault="007B2F8B" w:rsidP="005151B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Задача 1:</w:t>
            </w:r>
          </w:p>
          <w:p w:rsidR="007B2F8B" w:rsidRPr="00494154" w:rsidRDefault="007B2F8B" w:rsidP="00C857F1">
            <w:pPr>
              <w:pStyle w:val="ConsPlusNormal"/>
              <w:widowControl/>
              <w:ind w:firstLine="0"/>
              <w:jc w:val="both"/>
            </w:pPr>
            <w:r w:rsidRPr="004941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Разработка и внедрение системы профилактических мер по устранению причин и условий совершения преступлений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859" w:rsidRPr="004969E0" w:rsidRDefault="00305859" w:rsidP="000358CD">
            <w:pPr>
              <w:ind w:left="5"/>
              <w:rPr>
                <w:sz w:val="22"/>
                <w:szCs w:val="22"/>
              </w:rPr>
            </w:pPr>
            <w:r w:rsidRPr="004969E0">
              <w:rPr>
                <w:sz w:val="22"/>
                <w:szCs w:val="22"/>
              </w:rPr>
              <w:t xml:space="preserve">Количество проведенных мероприятий с привлечением </w:t>
            </w:r>
            <w:r w:rsidR="004969E0" w:rsidRPr="004969E0">
              <w:rPr>
                <w:sz w:val="22"/>
                <w:szCs w:val="22"/>
              </w:rPr>
              <w:t xml:space="preserve">добровольной </w:t>
            </w:r>
            <w:r w:rsidRPr="004969E0">
              <w:rPr>
                <w:sz w:val="22"/>
                <w:szCs w:val="22"/>
              </w:rPr>
              <w:t>дружины</w:t>
            </w:r>
          </w:p>
          <w:p w:rsidR="004969E0" w:rsidRPr="004969E0" w:rsidRDefault="004969E0" w:rsidP="004969E0">
            <w:pPr>
              <w:ind w:left="5"/>
              <w:rPr>
                <w:sz w:val="22"/>
                <w:szCs w:val="22"/>
              </w:rPr>
            </w:pPr>
            <w:r w:rsidRPr="004969E0">
              <w:rPr>
                <w:sz w:val="22"/>
                <w:szCs w:val="22"/>
              </w:rPr>
              <w:t xml:space="preserve">(в 2020 году – </w:t>
            </w:r>
            <w:r w:rsidR="00831D5A">
              <w:rPr>
                <w:sz w:val="22"/>
                <w:szCs w:val="22"/>
              </w:rPr>
              <w:t>3</w:t>
            </w:r>
            <w:r w:rsidRPr="004969E0">
              <w:rPr>
                <w:sz w:val="22"/>
                <w:szCs w:val="22"/>
              </w:rPr>
              <w:t xml:space="preserve">) </w:t>
            </w:r>
          </w:p>
          <w:p w:rsidR="004969E0" w:rsidRPr="004969E0" w:rsidRDefault="004969E0" w:rsidP="000358CD">
            <w:pPr>
              <w:ind w:left="5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F8B" w:rsidRPr="00494154" w:rsidRDefault="007B2F8B" w:rsidP="0063624F">
            <w:pPr>
              <w:ind w:left="5"/>
            </w:pPr>
            <w:r w:rsidRPr="00494154">
              <w:t xml:space="preserve"> Количество </w:t>
            </w:r>
            <w:r w:rsidR="0063624F">
              <w:t>мероприятий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F8B" w:rsidRPr="00494154" w:rsidRDefault="00831D5A" w:rsidP="00100D8F">
            <w:pPr>
              <w:ind w:left="5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F8B" w:rsidRPr="00494154" w:rsidRDefault="00831D5A" w:rsidP="00100D8F">
            <w:pPr>
              <w:jc w:val="center"/>
            </w:pPr>
            <w: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F8B" w:rsidRPr="00494154" w:rsidRDefault="00831D5A" w:rsidP="004969E0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F8B" w:rsidRPr="00494154" w:rsidRDefault="007B2F8B" w:rsidP="00B86667">
            <w:pPr>
              <w:ind w:left="5"/>
            </w:pPr>
            <w:r w:rsidRPr="00494154">
              <w:t xml:space="preserve"> </w:t>
            </w:r>
          </w:p>
        </w:tc>
      </w:tr>
      <w:tr w:rsidR="00831D5A" w:rsidRPr="00494154" w:rsidTr="00DD57FF">
        <w:trPr>
          <w:trHeight w:val="355"/>
        </w:trPr>
        <w:tc>
          <w:tcPr>
            <w:tcW w:w="3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D5A" w:rsidRPr="00494154" w:rsidRDefault="00831D5A" w:rsidP="004969E0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5A" w:rsidRPr="004969E0" w:rsidRDefault="00831D5A" w:rsidP="004969E0">
            <w:pPr>
              <w:ind w:left="5"/>
              <w:rPr>
                <w:sz w:val="22"/>
                <w:szCs w:val="22"/>
              </w:rPr>
            </w:pPr>
            <w:r w:rsidRPr="00494154">
              <w:rPr>
                <w:sz w:val="22"/>
                <w:szCs w:val="22"/>
              </w:rPr>
              <w:t xml:space="preserve">Количество статей в СМИ по вопросам профилактики правонарушений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5A" w:rsidRPr="00494154" w:rsidRDefault="00831D5A" w:rsidP="004969E0">
            <w:pPr>
              <w:ind w:left="5"/>
            </w:pPr>
            <w:r w:rsidRPr="00494154">
              <w:t>количество статей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5A" w:rsidRPr="00D646D5" w:rsidRDefault="00831D5A" w:rsidP="004969E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5A" w:rsidRPr="00D646D5" w:rsidRDefault="00831D5A" w:rsidP="004969E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5A" w:rsidRPr="00D646D5" w:rsidRDefault="00831D5A" w:rsidP="004969E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5A" w:rsidRPr="00494154" w:rsidRDefault="00831D5A" w:rsidP="004969E0">
            <w:pPr>
              <w:ind w:left="5"/>
            </w:pPr>
          </w:p>
        </w:tc>
      </w:tr>
      <w:tr w:rsidR="00831D5A" w:rsidRPr="00494154" w:rsidTr="00DD57FF">
        <w:trPr>
          <w:trHeight w:val="355"/>
        </w:trPr>
        <w:tc>
          <w:tcPr>
            <w:tcW w:w="3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D5A" w:rsidRPr="00494154" w:rsidRDefault="00831D5A" w:rsidP="00874A5C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D5A" w:rsidRPr="00494154" w:rsidRDefault="00831D5A" w:rsidP="00016BCC">
            <w:pPr>
              <w:rPr>
                <w:sz w:val="22"/>
                <w:szCs w:val="22"/>
              </w:rPr>
            </w:pPr>
            <w:r w:rsidRPr="00494154">
              <w:rPr>
                <w:sz w:val="22"/>
                <w:szCs w:val="22"/>
              </w:rPr>
              <w:t xml:space="preserve">Количество проведенных мероприятий по антитеррористической защищенности </w:t>
            </w:r>
          </w:p>
          <w:p w:rsidR="00831D5A" w:rsidRPr="00494154" w:rsidRDefault="00831D5A" w:rsidP="00016BCC">
            <w:pPr>
              <w:rPr>
                <w:sz w:val="22"/>
                <w:szCs w:val="22"/>
              </w:rPr>
            </w:pPr>
            <w:r w:rsidRPr="00494154">
              <w:rPr>
                <w:sz w:val="22"/>
                <w:szCs w:val="22"/>
              </w:rPr>
              <w:t>(в 20</w:t>
            </w:r>
            <w:r>
              <w:rPr>
                <w:sz w:val="22"/>
                <w:szCs w:val="22"/>
              </w:rPr>
              <w:t>20</w:t>
            </w:r>
            <w:r w:rsidRPr="00494154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4</w:t>
            </w:r>
            <w:r w:rsidRPr="00494154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5A" w:rsidRPr="00494154" w:rsidRDefault="00831D5A" w:rsidP="000358CD">
            <w:pPr>
              <w:ind w:left="5"/>
            </w:pPr>
            <w:r w:rsidRPr="00494154">
              <w:t>количество мероприятий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5A" w:rsidRPr="00494154" w:rsidRDefault="00831D5A" w:rsidP="00100D8F">
            <w:pPr>
              <w:ind w:left="5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5A" w:rsidRPr="00494154" w:rsidRDefault="00831D5A" w:rsidP="00100D8F">
            <w:pPr>
              <w:jc w:val="center"/>
            </w:pPr>
            <w: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5A" w:rsidRPr="00494154" w:rsidRDefault="00831D5A" w:rsidP="00100D8F">
            <w:pPr>
              <w:ind w:left="5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5A" w:rsidRPr="00494154" w:rsidRDefault="00831D5A" w:rsidP="00B86667">
            <w:pPr>
              <w:ind w:left="5"/>
            </w:pPr>
          </w:p>
        </w:tc>
      </w:tr>
      <w:tr w:rsidR="00DD57FF" w:rsidRPr="00494154" w:rsidTr="00DD57FF">
        <w:trPr>
          <w:trHeight w:val="1012"/>
        </w:trPr>
        <w:tc>
          <w:tcPr>
            <w:tcW w:w="3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7FF" w:rsidRPr="00494154" w:rsidRDefault="00DD57FF" w:rsidP="00874A5C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7FF" w:rsidRPr="00494154" w:rsidRDefault="00DD57FF" w:rsidP="00016BCC">
            <w:pPr>
              <w:rPr>
                <w:sz w:val="22"/>
                <w:szCs w:val="22"/>
              </w:rPr>
            </w:pPr>
            <w:r w:rsidRPr="00494154">
              <w:rPr>
                <w:sz w:val="22"/>
                <w:szCs w:val="22"/>
              </w:rPr>
              <w:t>количество граждан, получивших медицинскую, психологическую, социальную помощь, помощь в трудоустройстве.</w:t>
            </w:r>
          </w:p>
          <w:p w:rsidR="00DD57FF" w:rsidRPr="00494154" w:rsidRDefault="00DD57FF" w:rsidP="0063624F">
            <w:pPr>
              <w:rPr>
                <w:sz w:val="22"/>
                <w:szCs w:val="22"/>
              </w:rPr>
            </w:pPr>
            <w:r w:rsidRPr="00494154">
              <w:rPr>
                <w:sz w:val="22"/>
                <w:szCs w:val="22"/>
              </w:rPr>
              <w:t xml:space="preserve"> (в 20</w:t>
            </w:r>
            <w:r>
              <w:rPr>
                <w:sz w:val="22"/>
                <w:szCs w:val="22"/>
              </w:rPr>
              <w:t>20</w:t>
            </w:r>
            <w:r w:rsidRPr="00494154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580</w:t>
            </w:r>
            <w:r w:rsidRPr="00494154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7FF" w:rsidRPr="00494154" w:rsidRDefault="00DD57FF" w:rsidP="000358CD">
            <w:pPr>
              <w:ind w:left="5"/>
            </w:pPr>
            <w:r w:rsidRPr="00494154">
              <w:t>количество 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7FF" w:rsidRPr="00494154" w:rsidRDefault="00DD57FF" w:rsidP="00100D8F">
            <w:pPr>
              <w:ind w:left="5"/>
              <w:jc w:val="center"/>
            </w:pPr>
            <w: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7FF" w:rsidRPr="00494154" w:rsidRDefault="00DD57FF" w:rsidP="00100D8F">
            <w:pPr>
              <w:jc w:val="center"/>
            </w:pPr>
            <w:r>
              <w:t>620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7FF" w:rsidRPr="00494154" w:rsidRDefault="00DD57FF" w:rsidP="0063624F">
            <w:pPr>
              <w:ind w:left="5"/>
              <w:jc w:val="center"/>
            </w:pPr>
            <w:r>
              <w:t>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7FF" w:rsidRPr="00494154" w:rsidRDefault="00DD57FF" w:rsidP="00DD57FF">
            <w:pPr>
              <w:ind w:left="5"/>
            </w:pPr>
            <w:r w:rsidRPr="00494154">
              <w:t xml:space="preserve"> </w:t>
            </w:r>
          </w:p>
        </w:tc>
      </w:tr>
      <w:tr w:rsidR="00DD57FF" w:rsidRPr="00494154" w:rsidTr="00DD57FF">
        <w:trPr>
          <w:trHeight w:val="362"/>
        </w:trPr>
        <w:tc>
          <w:tcPr>
            <w:tcW w:w="31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7FF" w:rsidRPr="00494154" w:rsidRDefault="00DD57FF" w:rsidP="00DD57FF">
            <w:pPr>
              <w:ind w:left="5"/>
              <w:rPr>
                <w:u w:val="single"/>
              </w:rPr>
            </w:pPr>
            <w:r w:rsidRPr="00494154">
              <w:rPr>
                <w:u w:val="single"/>
              </w:rPr>
              <w:lastRenderedPageBreak/>
              <w:t xml:space="preserve">Задача 2: </w:t>
            </w:r>
          </w:p>
          <w:p w:rsidR="00DD57FF" w:rsidRPr="00494154" w:rsidRDefault="00DD57FF" w:rsidP="00DD57FF">
            <w:pPr>
              <w:ind w:left="5"/>
              <w:jc w:val="both"/>
            </w:pPr>
            <w:r w:rsidRPr="00494154">
              <w:rPr>
                <w:rFonts w:eastAsia="Calibri"/>
                <w:lang w:eastAsia="en-US"/>
              </w:rPr>
              <w:t>Проведение целевых мероприятий по предупреждению и пресечению экономической и бытовой преступности, преступности среди несовершеннолетних, распространению наркомании и пьянства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7FF" w:rsidRPr="00494154" w:rsidRDefault="00DD57FF" w:rsidP="00DD57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Количество проведенных рейдов, проверок</w:t>
            </w:r>
            <w:r w:rsidRPr="00494154">
              <w:rPr>
                <w:rFonts w:ascii="Times New Roman" w:hAnsi="Times New Roman" w:cs="Times New Roman"/>
              </w:rPr>
              <w:t xml:space="preserve"> </w:t>
            </w:r>
            <w:r w:rsidRPr="0049415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 предупреждению и пресечению правонарушений</w:t>
            </w:r>
          </w:p>
          <w:p w:rsidR="00DD57FF" w:rsidRPr="00494154" w:rsidRDefault="00DD57FF" w:rsidP="00DD57FF">
            <w:pPr>
              <w:rPr>
                <w:sz w:val="22"/>
                <w:szCs w:val="22"/>
              </w:rPr>
            </w:pPr>
            <w:r w:rsidRPr="00494154">
              <w:rPr>
                <w:sz w:val="22"/>
                <w:szCs w:val="22"/>
              </w:rPr>
              <w:t>(в 20</w:t>
            </w:r>
            <w:r>
              <w:rPr>
                <w:sz w:val="22"/>
                <w:szCs w:val="22"/>
              </w:rPr>
              <w:t>20</w:t>
            </w:r>
            <w:r w:rsidRPr="00494154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90</w:t>
            </w:r>
            <w:r w:rsidRPr="00494154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7FF" w:rsidRPr="00494154" w:rsidRDefault="00DD57FF" w:rsidP="00DD57FF">
            <w:r w:rsidRPr="00494154">
              <w:t xml:space="preserve"> количество рейдов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7FF" w:rsidRPr="00494154" w:rsidRDefault="00DD57FF" w:rsidP="00DD57FF">
            <w:pPr>
              <w:ind w:left="5"/>
              <w:jc w:val="center"/>
            </w:pPr>
            <w: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7FF" w:rsidRPr="00494154" w:rsidRDefault="00DD57FF" w:rsidP="00DD57FF">
            <w:pPr>
              <w:jc w:val="center"/>
            </w:pPr>
            <w:r>
              <w:t>94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7FF" w:rsidRPr="00494154" w:rsidRDefault="00DD57FF" w:rsidP="00DD57FF">
            <w:pPr>
              <w:jc w:val="center"/>
            </w:pPr>
            <w:r w:rsidRPr="00494154">
              <w:t>9</w:t>
            </w:r>
            <w:r>
              <w:t>6</w:t>
            </w:r>
          </w:p>
          <w:p w:rsidR="00DD57FF" w:rsidRPr="00494154" w:rsidRDefault="00DD57FF" w:rsidP="00DD57FF">
            <w:pPr>
              <w:ind w:left="5"/>
              <w:jc w:val="center"/>
            </w:pPr>
            <w:r w:rsidRPr="00494154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7FF" w:rsidRPr="00494154" w:rsidRDefault="00DD57FF" w:rsidP="00DD57FF">
            <w:pPr>
              <w:ind w:left="5"/>
            </w:pPr>
          </w:p>
        </w:tc>
      </w:tr>
      <w:tr w:rsidR="00DD57FF" w:rsidRPr="00494154" w:rsidTr="00812829">
        <w:trPr>
          <w:trHeight w:val="362"/>
        </w:trPr>
        <w:tc>
          <w:tcPr>
            <w:tcW w:w="31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57FF" w:rsidRPr="00494154" w:rsidRDefault="00DD57FF" w:rsidP="00DD57FF">
            <w:pPr>
              <w:ind w:left="5"/>
              <w:rPr>
                <w:u w:val="singl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7FF" w:rsidRPr="00494154" w:rsidRDefault="00DD57FF" w:rsidP="00DD57FF">
            <w:pPr>
              <w:rPr>
                <w:sz w:val="22"/>
                <w:szCs w:val="22"/>
              </w:rPr>
            </w:pPr>
            <w:r w:rsidRPr="00494154">
              <w:rPr>
                <w:sz w:val="22"/>
                <w:szCs w:val="22"/>
              </w:rPr>
              <w:t xml:space="preserve"> Количество проведенных мероприятий для привлечения граждан в культурные, спортивные мероприятия</w:t>
            </w:r>
          </w:p>
          <w:p w:rsidR="00DD57FF" w:rsidRPr="00494154" w:rsidRDefault="00DD57FF" w:rsidP="00DD57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94154">
              <w:rPr>
                <w:sz w:val="22"/>
                <w:szCs w:val="22"/>
              </w:rPr>
              <w:t>(в 20</w:t>
            </w:r>
            <w:r>
              <w:rPr>
                <w:sz w:val="22"/>
                <w:szCs w:val="22"/>
              </w:rPr>
              <w:t>20</w:t>
            </w:r>
            <w:r w:rsidRPr="00494154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12</w:t>
            </w:r>
            <w:r w:rsidRPr="00494154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7FF" w:rsidRPr="00494154" w:rsidRDefault="00DD57FF" w:rsidP="00DD57FF">
            <w:pPr>
              <w:jc w:val="center"/>
            </w:pPr>
            <w:r w:rsidRPr="00494154">
              <w:t>количество</w:t>
            </w:r>
          </w:p>
          <w:p w:rsidR="00DD57FF" w:rsidRPr="00494154" w:rsidRDefault="00DD57FF" w:rsidP="00DD57FF">
            <w:pPr>
              <w:widowControl w:val="0"/>
            </w:pPr>
            <w:r w:rsidRPr="00494154">
              <w:t>мероприятий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7FF" w:rsidRPr="00494154" w:rsidRDefault="00DD57FF" w:rsidP="00DD57FF">
            <w:pPr>
              <w:ind w:left="5"/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7FF" w:rsidRPr="00494154" w:rsidRDefault="00DD57FF" w:rsidP="00DD57FF">
            <w:pPr>
              <w:jc w:val="center"/>
            </w:pPr>
            <w: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7FF" w:rsidRPr="00494154" w:rsidRDefault="00DD57FF" w:rsidP="00DD57FF">
            <w:pPr>
              <w:jc w:val="center"/>
            </w:pPr>
            <w: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7FF" w:rsidRPr="00494154" w:rsidRDefault="00DD57FF" w:rsidP="00DD57FF">
            <w:pPr>
              <w:ind w:left="5"/>
            </w:pPr>
          </w:p>
        </w:tc>
      </w:tr>
      <w:tr w:rsidR="00DD57FF" w:rsidRPr="00494154" w:rsidTr="00212FDC">
        <w:trPr>
          <w:trHeight w:val="367"/>
        </w:trPr>
        <w:tc>
          <w:tcPr>
            <w:tcW w:w="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7FF" w:rsidRPr="00494154" w:rsidRDefault="00DD57FF" w:rsidP="00DD57FF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7FF" w:rsidRPr="00494154" w:rsidRDefault="00DD57FF" w:rsidP="00DD57FF">
            <w:pPr>
              <w:rPr>
                <w:sz w:val="22"/>
                <w:szCs w:val="22"/>
              </w:rPr>
            </w:pPr>
            <w:r w:rsidRPr="00494154">
              <w:rPr>
                <w:sz w:val="22"/>
                <w:szCs w:val="22"/>
              </w:rPr>
              <w:t xml:space="preserve">Количество мероприятий, направленных на </w:t>
            </w:r>
            <w:r w:rsidR="00AB2109" w:rsidRPr="00952950">
              <w:rPr>
                <w:sz w:val="22"/>
                <w:szCs w:val="22"/>
              </w:rPr>
              <w:t>профилактику правонарушений</w:t>
            </w:r>
            <w:r w:rsidRPr="00952950">
              <w:rPr>
                <w:sz w:val="22"/>
                <w:szCs w:val="22"/>
              </w:rPr>
              <w:t xml:space="preserve"> среди</w:t>
            </w:r>
            <w:r w:rsidRPr="00494154">
              <w:rPr>
                <w:sz w:val="22"/>
                <w:szCs w:val="22"/>
              </w:rPr>
              <w:t xml:space="preserve"> несовершеннолетних</w:t>
            </w:r>
          </w:p>
          <w:p w:rsidR="00DD57FF" w:rsidRPr="00494154" w:rsidRDefault="00DD57FF" w:rsidP="00DD57FF">
            <w:pPr>
              <w:rPr>
                <w:sz w:val="22"/>
                <w:szCs w:val="22"/>
              </w:rPr>
            </w:pPr>
            <w:r w:rsidRPr="00494154">
              <w:rPr>
                <w:sz w:val="22"/>
                <w:szCs w:val="22"/>
              </w:rPr>
              <w:t>(в 20</w:t>
            </w:r>
            <w:r>
              <w:rPr>
                <w:sz w:val="22"/>
                <w:szCs w:val="22"/>
              </w:rPr>
              <w:t>20</w:t>
            </w:r>
            <w:r w:rsidRPr="00494154">
              <w:rPr>
                <w:sz w:val="22"/>
                <w:szCs w:val="22"/>
              </w:rPr>
              <w:t>- 3)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7FF" w:rsidRPr="00494154" w:rsidRDefault="00DD57FF" w:rsidP="00DD57FF">
            <w:pPr>
              <w:jc w:val="center"/>
            </w:pPr>
            <w:r w:rsidRPr="00494154">
              <w:t>количество</w:t>
            </w:r>
          </w:p>
          <w:p w:rsidR="00DD57FF" w:rsidRPr="00494154" w:rsidRDefault="00DD57FF" w:rsidP="00DD57FF">
            <w:r w:rsidRPr="00494154">
              <w:t>мероприятий</w:t>
            </w:r>
          </w:p>
          <w:p w:rsidR="00DD57FF" w:rsidRPr="00494154" w:rsidRDefault="00DD57FF" w:rsidP="00DD57F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7FF" w:rsidRPr="00494154" w:rsidRDefault="00DD57FF" w:rsidP="00DD57FF">
            <w:pPr>
              <w:ind w:left="5"/>
              <w:jc w:val="center"/>
            </w:pPr>
            <w:r w:rsidRPr="00494154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7FF" w:rsidRPr="00494154" w:rsidRDefault="00DD57FF" w:rsidP="00DD57FF">
            <w:pPr>
              <w:jc w:val="center"/>
            </w:pPr>
            <w:r w:rsidRPr="00494154"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7FF" w:rsidRPr="00494154" w:rsidRDefault="00DD57FF" w:rsidP="00DD57FF">
            <w:pPr>
              <w:ind w:left="5"/>
              <w:jc w:val="center"/>
            </w:pPr>
            <w:r w:rsidRPr="00494154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7FF" w:rsidRPr="00494154" w:rsidRDefault="00DD57FF" w:rsidP="00DD57FF">
            <w:pPr>
              <w:ind w:left="5"/>
            </w:pPr>
          </w:p>
        </w:tc>
      </w:tr>
      <w:tr w:rsidR="00DD57FF" w:rsidRPr="00494154" w:rsidTr="00212FDC">
        <w:trPr>
          <w:trHeight w:val="367"/>
        </w:trPr>
        <w:tc>
          <w:tcPr>
            <w:tcW w:w="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7FF" w:rsidRPr="00494154" w:rsidRDefault="00DD57FF" w:rsidP="00DD57FF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7FF" w:rsidRPr="00494154" w:rsidRDefault="00DD57FF" w:rsidP="00DD57FF">
            <w:pPr>
              <w:rPr>
                <w:sz w:val="22"/>
                <w:szCs w:val="22"/>
              </w:rPr>
            </w:pPr>
            <w:r w:rsidRPr="00494154">
              <w:rPr>
                <w:sz w:val="22"/>
                <w:szCs w:val="22"/>
              </w:rPr>
              <w:t>Количество человек, прошедших льготное лечение от алкогольной зависимости (в 20</w:t>
            </w:r>
            <w:r>
              <w:rPr>
                <w:sz w:val="22"/>
                <w:szCs w:val="22"/>
              </w:rPr>
              <w:t>20</w:t>
            </w:r>
            <w:r w:rsidRPr="00494154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31</w:t>
            </w:r>
            <w:r w:rsidRPr="00494154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7FF" w:rsidRPr="00494154" w:rsidRDefault="00DD57FF" w:rsidP="00DD57FF">
            <w:pPr>
              <w:ind w:left="5"/>
              <w:jc w:val="center"/>
            </w:pPr>
            <w:r w:rsidRPr="00494154">
              <w:t>количество</w:t>
            </w:r>
          </w:p>
          <w:p w:rsidR="00DD57FF" w:rsidRPr="00494154" w:rsidRDefault="00DD57FF" w:rsidP="00DD57FF">
            <w:r w:rsidRPr="00494154">
              <w:t>человек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7FF" w:rsidRPr="00494154" w:rsidRDefault="00DD57FF" w:rsidP="00DD57FF">
            <w:pPr>
              <w:ind w:left="5"/>
              <w:jc w:val="center"/>
            </w:pPr>
            <w: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7FF" w:rsidRPr="00494154" w:rsidRDefault="00DD57FF" w:rsidP="00DD57FF">
            <w:pPr>
              <w:jc w:val="center"/>
            </w:pPr>
            <w:r>
              <w:t>43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7FF" w:rsidRPr="00494154" w:rsidRDefault="00DD57FF" w:rsidP="00DD57FF">
            <w:pPr>
              <w:ind w:left="5"/>
              <w:jc w:val="center"/>
            </w:pPr>
            <w: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7FF" w:rsidRPr="00494154" w:rsidRDefault="00DD57FF" w:rsidP="00DD57FF">
            <w:pPr>
              <w:ind w:left="5"/>
            </w:pPr>
          </w:p>
        </w:tc>
      </w:tr>
      <w:tr w:rsidR="00DD57FF" w:rsidRPr="00494154" w:rsidTr="00A4004D">
        <w:trPr>
          <w:trHeight w:val="1104"/>
        </w:trPr>
        <w:tc>
          <w:tcPr>
            <w:tcW w:w="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7FF" w:rsidRPr="00494154" w:rsidRDefault="00DD57FF" w:rsidP="00DD57FF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7FF" w:rsidRPr="00494154" w:rsidRDefault="00DD57FF" w:rsidP="00DD57FF">
            <w:pPr>
              <w:rPr>
                <w:sz w:val="22"/>
                <w:szCs w:val="22"/>
              </w:rPr>
            </w:pPr>
            <w:r w:rsidRPr="00494154">
              <w:rPr>
                <w:sz w:val="22"/>
                <w:szCs w:val="22"/>
              </w:rPr>
              <w:t>Количество проведенных семинаров для специалистов органов системы профилактики</w:t>
            </w:r>
          </w:p>
          <w:p w:rsidR="00DD57FF" w:rsidRPr="00494154" w:rsidRDefault="00DD57FF" w:rsidP="00DD57FF">
            <w:pPr>
              <w:rPr>
                <w:sz w:val="22"/>
                <w:szCs w:val="22"/>
              </w:rPr>
            </w:pPr>
            <w:r w:rsidRPr="00494154">
              <w:rPr>
                <w:sz w:val="22"/>
                <w:szCs w:val="22"/>
              </w:rPr>
              <w:t>(в 20</w:t>
            </w:r>
            <w:r>
              <w:rPr>
                <w:sz w:val="22"/>
                <w:szCs w:val="22"/>
              </w:rPr>
              <w:t>20- 2</w:t>
            </w:r>
            <w:r w:rsidRPr="00494154">
              <w:rPr>
                <w:sz w:val="22"/>
                <w:szCs w:val="22"/>
              </w:rPr>
              <w:t xml:space="preserve"> семинар, в нем – 5</w:t>
            </w:r>
            <w:r>
              <w:rPr>
                <w:sz w:val="22"/>
                <w:szCs w:val="22"/>
              </w:rPr>
              <w:t>9</w:t>
            </w:r>
            <w:r w:rsidRPr="00494154">
              <w:rPr>
                <w:sz w:val="22"/>
                <w:szCs w:val="22"/>
              </w:rPr>
              <w:t xml:space="preserve"> чел.)</w:t>
            </w:r>
          </w:p>
          <w:p w:rsidR="00DD57FF" w:rsidRPr="00494154" w:rsidRDefault="00DD57FF" w:rsidP="00DD57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57FF" w:rsidRPr="00494154" w:rsidRDefault="00DD57FF" w:rsidP="00DD57FF">
            <w:pPr>
              <w:ind w:left="5"/>
            </w:pPr>
            <w:r w:rsidRPr="00494154">
              <w:t>количество семинаров, в нем человек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57FF" w:rsidRPr="00494154" w:rsidRDefault="00DD57FF" w:rsidP="00DD57FF">
            <w:pPr>
              <w:ind w:left="5"/>
              <w:jc w:val="center"/>
            </w:pPr>
            <w:r w:rsidRPr="00494154">
              <w:t>2/5</w:t>
            </w:r>
            <w: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57FF" w:rsidRPr="00494154" w:rsidRDefault="00DD57FF" w:rsidP="00DD57FF">
            <w:pPr>
              <w:jc w:val="center"/>
            </w:pPr>
            <w:r w:rsidRPr="00494154">
              <w:t>2/</w:t>
            </w:r>
            <w:r>
              <w:t>63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57FF" w:rsidRPr="00494154" w:rsidRDefault="00DD57FF" w:rsidP="00DD57FF">
            <w:pPr>
              <w:ind w:left="5"/>
              <w:jc w:val="center"/>
            </w:pPr>
            <w:r w:rsidRPr="00494154">
              <w:t>2/</w:t>
            </w:r>
            <w: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57FF" w:rsidRPr="00494154" w:rsidRDefault="00DD57FF" w:rsidP="00DD57FF">
            <w:pPr>
              <w:ind w:left="5"/>
            </w:pPr>
          </w:p>
        </w:tc>
      </w:tr>
      <w:tr w:rsidR="00A4004D" w:rsidRPr="00494154" w:rsidTr="00A4004D">
        <w:trPr>
          <w:trHeight w:val="629"/>
        </w:trPr>
        <w:tc>
          <w:tcPr>
            <w:tcW w:w="31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04D" w:rsidRPr="00B52A20" w:rsidRDefault="00A4004D" w:rsidP="00A4004D">
            <w:pPr>
              <w:jc w:val="both"/>
              <w:rPr>
                <w:bCs/>
                <w:szCs w:val="28"/>
              </w:rPr>
            </w:pPr>
            <w:r w:rsidRPr="00597F79">
              <w:rPr>
                <w:bCs/>
                <w:szCs w:val="28"/>
                <w:u w:val="single"/>
              </w:rPr>
              <w:t>Задача 3:</w:t>
            </w:r>
            <w:r w:rsidRPr="00597F79">
              <w:rPr>
                <w:bCs/>
                <w:szCs w:val="28"/>
              </w:rPr>
              <w:t xml:space="preserve"> Обеспечение антитеррористической защищенности населения, противодействие</w:t>
            </w:r>
            <w:r w:rsidRPr="00494154">
              <w:rPr>
                <w:bCs/>
                <w:szCs w:val="28"/>
              </w:rPr>
              <w:t xml:space="preserve"> распространению идеологии терроризма и экстремизма на территории Тогучинског</w:t>
            </w:r>
            <w:r>
              <w:rPr>
                <w:bCs/>
                <w:szCs w:val="28"/>
              </w:rPr>
              <w:t>о района Новосибирской области.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FC8" w:rsidRPr="00495806" w:rsidRDefault="00AF0729" w:rsidP="00495806">
            <w:pPr>
              <w:rPr>
                <w:sz w:val="22"/>
              </w:rPr>
            </w:pPr>
            <w:r w:rsidRPr="00AF0729">
              <w:rPr>
                <w:sz w:val="22"/>
              </w:rPr>
              <w:t>количество разработанных планов работ</w:t>
            </w:r>
            <w:r>
              <w:rPr>
                <w:sz w:val="22"/>
              </w:rPr>
              <w:t xml:space="preserve">ы антитеррористической комиссии </w:t>
            </w:r>
            <w:r w:rsidR="002C7FC8">
              <w:rPr>
                <w:sz w:val="22"/>
              </w:rPr>
              <w:t>(в 2020 – 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04D" w:rsidRPr="00124742" w:rsidRDefault="00A4004D" w:rsidP="00A4004D">
            <w:pPr>
              <w:jc w:val="center"/>
            </w:pPr>
            <w:r w:rsidRPr="00124742">
              <w:rPr>
                <w:bCs/>
              </w:rPr>
              <w:t>количество планов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04D" w:rsidRPr="00124742" w:rsidRDefault="00A4004D" w:rsidP="00A4004D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04D" w:rsidRPr="00124742" w:rsidRDefault="00A4004D" w:rsidP="00A4004D">
            <w:pPr>
              <w:jc w:val="center"/>
            </w:pPr>
            <w:r w:rsidRPr="00124742"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04D" w:rsidRPr="00124742" w:rsidRDefault="00A4004D" w:rsidP="00A4004D">
            <w:pPr>
              <w:jc w:val="center"/>
            </w:pPr>
            <w:r w:rsidRPr="00124742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04D" w:rsidRPr="00494154" w:rsidRDefault="00A4004D" w:rsidP="00A4004D">
            <w:pPr>
              <w:ind w:left="5"/>
            </w:pPr>
          </w:p>
        </w:tc>
      </w:tr>
      <w:tr w:rsidR="00A4004D" w:rsidRPr="00494154" w:rsidTr="00A4004D">
        <w:trPr>
          <w:trHeight w:val="786"/>
        </w:trPr>
        <w:tc>
          <w:tcPr>
            <w:tcW w:w="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04D" w:rsidRPr="00597F79" w:rsidRDefault="00A4004D" w:rsidP="00A4004D">
            <w:pPr>
              <w:jc w:val="both"/>
              <w:rPr>
                <w:bCs/>
                <w:szCs w:val="28"/>
                <w:u w:val="singl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04D" w:rsidRPr="00495806" w:rsidRDefault="00AF0729" w:rsidP="00495806">
            <w:pPr>
              <w:rPr>
                <w:sz w:val="22"/>
              </w:rPr>
            </w:pPr>
            <w:r w:rsidRPr="00AF0729">
              <w:rPr>
                <w:sz w:val="22"/>
              </w:rPr>
              <w:t xml:space="preserve">количество проведенных проверок антитеррористической защищенности объектов жизнеобеспечения </w:t>
            </w:r>
            <w:r w:rsidR="002C7FC8">
              <w:rPr>
                <w:sz w:val="22"/>
              </w:rPr>
              <w:t>(в 2020 – 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04D" w:rsidRPr="00124742" w:rsidRDefault="00A4004D" w:rsidP="00A4004D">
            <w:pPr>
              <w:jc w:val="center"/>
              <w:rPr>
                <w:bCs/>
              </w:rPr>
            </w:pPr>
            <w:r w:rsidRPr="00124742">
              <w:rPr>
                <w:bCs/>
              </w:rPr>
              <w:t>количество проверок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04D" w:rsidRPr="00124742" w:rsidRDefault="00A4004D" w:rsidP="00A4004D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04D" w:rsidRPr="00124742" w:rsidRDefault="00A4004D" w:rsidP="00A4004D">
            <w:pPr>
              <w:jc w:val="center"/>
            </w:pPr>
            <w:r w:rsidRPr="00124742"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04D" w:rsidRPr="00124742" w:rsidRDefault="00A4004D" w:rsidP="00A4004D">
            <w:pPr>
              <w:jc w:val="center"/>
            </w:pPr>
            <w:r w:rsidRPr="00124742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04D" w:rsidRPr="00494154" w:rsidRDefault="00A4004D" w:rsidP="00A4004D">
            <w:pPr>
              <w:ind w:left="5"/>
            </w:pPr>
          </w:p>
        </w:tc>
      </w:tr>
      <w:tr w:rsidR="00A4004D" w:rsidRPr="00494154" w:rsidTr="00A4004D">
        <w:trPr>
          <w:trHeight w:val="786"/>
        </w:trPr>
        <w:tc>
          <w:tcPr>
            <w:tcW w:w="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04D" w:rsidRPr="00597F79" w:rsidRDefault="00A4004D" w:rsidP="00A4004D">
            <w:pPr>
              <w:jc w:val="both"/>
              <w:rPr>
                <w:bCs/>
                <w:szCs w:val="28"/>
                <w:u w:val="singl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04D" w:rsidRPr="00495806" w:rsidRDefault="00AF0729" w:rsidP="002C7FC8">
            <w:pPr>
              <w:rPr>
                <w:sz w:val="22"/>
              </w:rPr>
            </w:pPr>
            <w:r w:rsidRPr="00AF0729">
              <w:rPr>
                <w:sz w:val="22"/>
              </w:rPr>
              <w:t xml:space="preserve">количество проведенных тренировок по эвакуации учащихся в образовательных организациях </w:t>
            </w:r>
            <w:r w:rsidR="002C7FC8">
              <w:rPr>
                <w:sz w:val="22"/>
              </w:rPr>
              <w:t>(в 2020 – 2)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04D" w:rsidRPr="00124742" w:rsidRDefault="00A4004D" w:rsidP="00A4004D">
            <w:pPr>
              <w:jc w:val="center"/>
              <w:rPr>
                <w:bCs/>
              </w:rPr>
            </w:pPr>
            <w:r w:rsidRPr="00124742">
              <w:rPr>
                <w:bCs/>
              </w:rPr>
              <w:t>количество тренировок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04D" w:rsidRPr="00124742" w:rsidRDefault="00A4004D" w:rsidP="00A4004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A4004D" w:rsidRPr="00124742" w:rsidRDefault="00A4004D" w:rsidP="00A4004D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04D" w:rsidRPr="00124742" w:rsidRDefault="00A4004D" w:rsidP="00A4004D">
            <w:pPr>
              <w:jc w:val="center"/>
            </w:pPr>
            <w:r w:rsidRPr="00124742"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04D" w:rsidRPr="00124742" w:rsidRDefault="00A4004D" w:rsidP="00A4004D">
            <w:pPr>
              <w:jc w:val="center"/>
              <w:rPr>
                <w:bCs/>
              </w:rPr>
            </w:pPr>
            <w:r w:rsidRPr="00124742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04D" w:rsidRPr="00494154" w:rsidRDefault="00A4004D" w:rsidP="00A4004D">
            <w:pPr>
              <w:ind w:left="5"/>
            </w:pPr>
          </w:p>
        </w:tc>
      </w:tr>
      <w:tr w:rsidR="00A4004D" w:rsidRPr="00494154" w:rsidTr="00A4004D">
        <w:trPr>
          <w:trHeight w:val="642"/>
        </w:trPr>
        <w:tc>
          <w:tcPr>
            <w:tcW w:w="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04D" w:rsidRPr="00597F79" w:rsidRDefault="00A4004D" w:rsidP="00A4004D">
            <w:pPr>
              <w:jc w:val="both"/>
              <w:rPr>
                <w:bCs/>
                <w:szCs w:val="28"/>
                <w:u w:val="singl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04D" w:rsidRPr="00495806" w:rsidRDefault="00AF0729" w:rsidP="00495806">
            <w:pPr>
              <w:rPr>
                <w:sz w:val="22"/>
              </w:rPr>
            </w:pPr>
            <w:r w:rsidRPr="00AF0729">
              <w:rPr>
                <w:sz w:val="22"/>
              </w:rPr>
              <w:t xml:space="preserve">количество проведенных обучающих семинаров с персоналом учреждения по терроризму и экстремизму </w:t>
            </w:r>
            <w:r w:rsidR="002C7FC8">
              <w:rPr>
                <w:sz w:val="22"/>
              </w:rPr>
              <w:t>(в 2020 – 3)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04D" w:rsidRPr="00124742" w:rsidRDefault="00A4004D" w:rsidP="00A4004D">
            <w:pPr>
              <w:jc w:val="center"/>
              <w:rPr>
                <w:bCs/>
              </w:rPr>
            </w:pPr>
            <w:r w:rsidRPr="00124742">
              <w:rPr>
                <w:bCs/>
              </w:rPr>
              <w:t>количество семинаров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04D" w:rsidRPr="00124742" w:rsidRDefault="00A4004D" w:rsidP="00A4004D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04D" w:rsidRPr="00124742" w:rsidRDefault="00A4004D" w:rsidP="00A4004D">
            <w:pPr>
              <w:jc w:val="center"/>
            </w:pPr>
            <w:r w:rsidRPr="00124742"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04D" w:rsidRPr="00124742" w:rsidRDefault="00A4004D" w:rsidP="00A4004D">
            <w:pPr>
              <w:jc w:val="center"/>
              <w:rPr>
                <w:bCs/>
              </w:rPr>
            </w:pPr>
            <w:r w:rsidRPr="00124742">
              <w:rPr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04D" w:rsidRPr="00494154" w:rsidRDefault="00A4004D" w:rsidP="00A4004D">
            <w:pPr>
              <w:ind w:left="5"/>
            </w:pPr>
          </w:p>
        </w:tc>
      </w:tr>
      <w:tr w:rsidR="00A4004D" w:rsidRPr="00494154" w:rsidTr="00A4004D">
        <w:trPr>
          <w:trHeight w:val="778"/>
        </w:trPr>
        <w:tc>
          <w:tcPr>
            <w:tcW w:w="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04D" w:rsidRPr="00597F79" w:rsidRDefault="00A4004D" w:rsidP="00A4004D">
            <w:pPr>
              <w:jc w:val="both"/>
              <w:rPr>
                <w:bCs/>
                <w:szCs w:val="28"/>
                <w:u w:val="singl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04D" w:rsidRPr="00495806" w:rsidRDefault="00AF0729" w:rsidP="00495806">
            <w:pPr>
              <w:rPr>
                <w:sz w:val="22"/>
              </w:rPr>
            </w:pPr>
            <w:r w:rsidRPr="00AF0729">
              <w:rPr>
                <w:sz w:val="22"/>
              </w:rPr>
              <w:t>количество проведенных учебных тренировок</w:t>
            </w:r>
            <w:r w:rsidR="0074765D">
              <w:rPr>
                <w:sz w:val="22"/>
              </w:rPr>
              <w:t xml:space="preserve"> медицинских учреждений</w:t>
            </w:r>
            <w:r w:rsidRPr="00AF0729">
              <w:rPr>
                <w:sz w:val="22"/>
              </w:rPr>
              <w:t xml:space="preserve"> по оказанию неотложной медицинской помощи</w:t>
            </w:r>
            <w:r w:rsidR="002C7FC8">
              <w:rPr>
                <w:sz w:val="22"/>
              </w:rPr>
              <w:t xml:space="preserve"> (в 2020 – 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04D" w:rsidRPr="00124742" w:rsidRDefault="00A4004D" w:rsidP="00A4004D">
            <w:pPr>
              <w:jc w:val="center"/>
              <w:rPr>
                <w:bCs/>
              </w:rPr>
            </w:pPr>
            <w:r w:rsidRPr="00124742">
              <w:rPr>
                <w:bCs/>
              </w:rPr>
              <w:t>количество тренировок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04D" w:rsidRPr="00124742" w:rsidRDefault="00A4004D" w:rsidP="00A4004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04D" w:rsidRPr="00124742" w:rsidRDefault="00A4004D" w:rsidP="00A4004D">
            <w:pPr>
              <w:jc w:val="center"/>
            </w:pPr>
            <w:r w:rsidRPr="00124742"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04D" w:rsidRPr="00124742" w:rsidRDefault="00A4004D" w:rsidP="00A4004D">
            <w:pPr>
              <w:jc w:val="center"/>
              <w:rPr>
                <w:bCs/>
              </w:rPr>
            </w:pPr>
            <w:r w:rsidRPr="00124742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04D" w:rsidRPr="00494154" w:rsidRDefault="00A4004D" w:rsidP="00A4004D">
            <w:pPr>
              <w:ind w:left="5"/>
            </w:pPr>
          </w:p>
        </w:tc>
      </w:tr>
      <w:tr w:rsidR="00A4004D" w:rsidRPr="00494154" w:rsidTr="00A4004D">
        <w:trPr>
          <w:trHeight w:val="649"/>
        </w:trPr>
        <w:tc>
          <w:tcPr>
            <w:tcW w:w="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04D" w:rsidRPr="00597F79" w:rsidRDefault="00A4004D" w:rsidP="00A4004D">
            <w:pPr>
              <w:jc w:val="both"/>
              <w:rPr>
                <w:bCs/>
                <w:szCs w:val="28"/>
                <w:u w:val="singl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04D" w:rsidRPr="00495806" w:rsidRDefault="0074765D" w:rsidP="00495806">
            <w:pPr>
              <w:rPr>
                <w:sz w:val="22"/>
              </w:rPr>
            </w:pPr>
            <w:r w:rsidRPr="0074765D">
              <w:rPr>
                <w:sz w:val="22"/>
              </w:rPr>
              <w:t>количество проведенных рабочих встреч с председателями ЖКХ по укреплению правопорядка</w:t>
            </w:r>
            <w:r w:rsidR="002C7FC8">
              <w:rPr>
                <w:sz w:val="22"/>
              </w:rPr>
              <w:t xml:space="preserve"> (в 2020 – 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04D" w:rsidRPr="00124742" w:rsidRDefault="00A4004D" w:rsidP="00A4004D">
            <w:pPr>
              <w:jc w:val="center"/>
              <w:rPr>
                <w:bCs/>
              </w:rPr>
            </w:pPr>
            <w:r w:rsidRPr="00124742">
              <w:rPr>
                <w:bCs/>
              </w:rPr>
              <w:t>количество встреч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04D" w:rsidRPr="00124742" w:rsidRDefault="00A4004D" w:rsidP="00A4004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04D" w:rsidRPr="00124742" w:rsidRDefault="00A4004D" w:rsidP="00A4004D">
            <w:pPr>
              <w:jc w:val="center"/>
            </w:pPr>
            <w:r w:rsidRPr="00124742"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04D" w:rsidRPr="00124742" w:rsidRDefault="00A4004D" w:rsidP="00A4004D">
            <w:pPr>
              <w:jc w:val="center"/>
              <w:rPr>
                <w:bCs/>
              </w:rPr>
            </w:pPr>
            <w:r w:rsidRPr="00124742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04D" w:rsidRPr="00494154" w:rsidRDefault="00A4004D" w:rsidP="00A4004D">
            <w:pPr>
              <w:ind w:left="5"/>
            </w:pPr>
          </w:p>
        </w:tc>
      </w:tr>
      <w:tr w:rsidR="00A4004D" w:rsidRPr="00494154" w:rsidTr="00A4004D">
        <w:trPr>
          <w:trHeight w:val="659"/>
        </w:trPr>
        <w:tc>
          <w:tcPr>
            <w:tcW w:w="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04D" w:rsidRPr="00597F79" w:rsidRDefault="00A4004D" w:rsidP="00A4004D">
            <w:pPr>
              <w:jc w:val="both"/>
              <w:rPr>
                <w:bCs/>
                <w:szCs w:val="28"/>
                <w:u w:val="singl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04D" w:rsidRPr="00495806" w:rsidRDefault="0074765D" w:rsidP="00495806">
            <w:pPr>
              <w:rPr>
                <w:sz w:val="22"/>
              </w:rPr>
            </w:pPr>
            <w:r w:rsidRPr="0074765D">
              <w:rPr>
                <w:sz w:val="22"/>
              </w:rPr>
              <w:t>количество проведенных проверок обследования антитеррористической защищенности о</w:t>
            </w:r>
            <w:r>
              <w:rPr>
                <w:sz w:val="22"/>
              </w:rPr>
              <w:t xml:space="preserve">бъектов транспортного комплекса </w:t>
            </w:r>
            <w:r w:rsidR="002C7FC8">
              <w:rPr>
                <w:sz w:val="22"/>
              </w:rPr>
              <w:t>(в 2020 – 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04D" w:rsidRPr="00124742" w:rsidRDefault="00A4004D" w:rsidP="00A4004D">
            <w:pPr>
              <w:jc w:val="center"/>
              <w:rPr>
                <w:bCs/>
              </w:rPr>
            </w:pPr>
            <w:r w:rsidRPr="00124742">
              <w:rPr>
                <w:bCs/>
              </w:rPr>
              <w:t>количество проверок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04D" w:rsidRPr="00124742" w:rsidRDefault="00A4004D" w:rsidP="00A4004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04D" w:rsidRPr="00124742" w:rsidRDefault="00A4004D" w:rsidP="00A4004D">
            <w:pPr>
              <w:jc w:val="center"/>
            </w:pPr>
            <w:r w:rsidRPr="00124742"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04D" w:rsidRPr="00124742" w:rsidRDefault="00A4004D" w:rsidP="00A4004D">
            <w:pPr>
              <w:jc w:val="center"/>
              <w:rPr>
                <w:bCs/>
              </w:rPr>
            </w:pPr>
            <w:r w:rsidRPr="00124742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04D" w:rsidRPr="00494154" w:rsidRDefault="00A4004D" w:rsidP="00A4004D">
            <w:pPr>
              <w:ind w:left="5"/>
            </w:pPr>
          </w:p>
        </w:tc>
      </w:tr>
      <w:tr w:rsidR="00A4004D" w:rsidRPr="00494154" w:rsidTr="00A4004D">
        <w:trPr>
          <w:trHeight w:val="627"/>
        </w:trPr>
        <w:tc>
          <w:tcPr>
            <w:tcW w:w="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04D" w:rsidRPr="00597F79" w:rsidRDefault="00A4004D" w:rsidP="00A4004D">
            <w:pPr>
              <w:jc w:val="both"/>
              <w:rPr>
                <w:bCs/>
                <w:szCs w:val="28"/>
                <w:u w:val="singl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FC8" w:rsidRPr="00495806" w:rsidRDefault="0074765D" w:rsidP="002C7FC8">
            <w:pPr>
              <w:rPr>
                <w:sz w:val="22"/>
              </w:rPr>
            </w:pPr>
            <w:r w:rsidRPr="0074765D">
              <w:rPr>
                <w:sz w:val="22"/>
              </w:rPr>
              <w:t xml:space="preserve">количество изготовленных листовок антитеррористической направленности </w:t>
            </w:r>
            <w:r w:rsidR="002C7FC8">
              <w:rPr>
                <w:sz w:val="22"/>
              </w:rPr>
              <w:t>(в 2020 – 200)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04D" w:rsidRPr="00124742" w:rsidRDefault="00A4004D" w:rsidP="00A4004D">
            <w:pPr>
              <w:jc w:val="center"/>
              <w:rPr>
                <w:bCs/>
              </w:rPr>
            </w:pPr>
            <w:r w:rsidRPr="00124742">
              <w:rPr>
                <w:bCs/>
              </w:rPr>
              <w:t>количество листовок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04D" w:rsidRPr="00124742" w:rsidRDefault="00A4004D" w:rsidP="00A4004D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04D" w:rsidRPr="00124742" w:rsidRDefault="00A4004D" w:rsidP="00A4004D">
            <w:pPr>
              <w:jc w:val="center"/>
            </w:pPr>
            <w:r w:rsidRPr="00124742"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04D" w:rsidRPr="00124742" w:rsidRDefault="00A4004D" w:rsidP="00A4004D">
            <w:pPr>
              <w:jc w:val="center"/>
              <w:rPr>
                <w:bCs/>
              </w:rPr>
            </w:pPr>
            <w:r w:rsidRPr="00124742">
              <w:rPr>
                <w:b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04D" w:rsidRPr="00494154" w:rsidRDefault="00A4004D" w:rsidP="00A4004D">
            <w:pPr>
              <w:ind w:left="5"/>
            </w:pPr>
          </w:p>
        </w:tc>
      </w:tr>
      <w:tr w:rsidR="00A4004D" w:rsidRPr="00494154" w:rsidTr="00A4004D">
        <w:trPr>
          <w:trHeight w:val="935"/>
        </w:trPr>
        <w:tc>
          <w:tcPr>
            <w:tcW w:w="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04D" w:rsidRPr="00597F79" w:rsidRDefault="00A4004D" w:rsidP="00A4004D">
            <w:pPr>
              <w:jc w:val="both"/>
              <w:rPr>
                <w:bCs/>
                <w:szCs w:val="28"/>
                <w:u w:val="singl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04D" w:rsidRPr="00495806" w:rsidRDefault="0074765D" w:rsidP="002C7FC8">
            <w:pPr>
              <w:rPr>
                <w:sz w:val="22"/>
              </w:rPr>
            </w:pPr>
            <w:r w:rsidRPr="0074765D">
              <w:rPr>
                <w:sz w:val="22"/>
              </w:rPr>
              <w:t xml:space="preserve">количество публикаций в СМИ об информировании населения о действиях в случае возникновения ЧС </w:t>
            </w:r>
            <w:r w:rsidR="002C7FC8">
              <w:rPr>
                <w:sz w:val="22"/>
              </w:rPr>
              <w:t>(в 2020 – 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04D" w:rsidRPr="00124742" w:rsidRDefault="00A4004D" w:rsidP="00A4004D">
            <w:pPr>
              <w:jc w:val="center"/>
              <w:rPr>
                <w:bCs/>
              </w:rPr>
            </w:pPr>
            <w:r w:rsidRPr="00124742">
              <w:rPr>
                <w:bCs/>
              </w:rPr>
              <w:t>количество публикаций в СМИ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04D" w:rsidRPr="00124742" w:rsidRDefault="00A4004D" w:rsidP="00A4004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04D" w:rsidRPr="00124742" w:rsidRDefault="00A4004D" w:rsidP="00A4004D">
            <w:pPr>
              <w:jc w:val="center"/>
            </w:pPr>
            <w:r w:rsidRPr="00124742"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04D" w:rsidRPr="00124742" w:rsidRDefault="00A4004D" w:rsidP="00A4004D">
            <w:pPr>
              <w:jc w:val="center"/>
              <w:rPr>
                <w:bCs/>
              </w:rPr>
            </w:pPr>
            <w:r w:rsidRPr="00124742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04D" w:rsidRPr="00494154" w:rsidRDefault="00A4004D" w:rsidP="00A4004D">
            <w:pPr>
              <w:ind w:left="5"/>
            </w:pPr>
          </w:p>
        </w:tc>
      </w:tr>
      <w:tr w:rsidR="00A4004D" w:rsidRPr="00494154" w:rsidTr="00A4004D">
        <w:trPr>
          <w:trHeight w:val="934"/>
        </w:trPr>
        <w:tc>
          <w:tcPr>
            <w:tcW w:w="31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004D" w:rsidRPr="00597F79" w:rsidRDefault="00A4004D" w:rsidP="00A4004D">
            <w:pPr>
              <w:jc w:val="both"/>
              <w:rPr>
                <w:bCs/>
                <w:szCs w:val="28"/>
                <w:u w:val="singl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004D" w:rsidRPr="00495806" w:rsidRDefault="002C7FC8" w:rsidP="002C7FC8">
            <w:pPr>
              <w:rPr>
                <w:sz w:val="22"/>
              </w:rPr>
            </w:pPr>
            <w:r>
              <w:rPr>
                <w:sz w:val="22"/>
              </w:rPr>
              <w:t>Количество проведенных</w:t>
            </w:r>
            <w:r w:rsidRPr="00495806">
              <w:rPr>
                <w:sz w:val="22"/>
              </w:rPr>
              <w:t xml:space="preserve"> </w:t>
            </w:r>
            <w:r>
              <w:rPr>
                <w:sz w:val="22"/>
              </w:rPr>
              <w:t>лекций</w:t>
            </w:r>
            <w:r w:rsidR="00A4004D" w:rsidRPr="00495806">
              <w:rPr>
                <w:sz w:val="22"/>
              </w:rPr>
              <w:t xml:space="preserve"> в образовательных организациях</w:t>
            </w:r>
            <w:r>
              <w:rPr>
                <w:sz w:val="22"/>
              </w:rPr>
              <w:t xml:space="preserve"> (в 2020 – 5)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004D" w:rsidRPr="00124742" w:rsidRDefault="00A4004D" w:rsidP="00A4004D">
            <w:pPr>
              <w:jc w:val="center"/>
              <w:rPr>
                <w:bCs/>
              </w:rPr>
            </w:pPr>
            <w:r w:rsidRPr="00124742">
              <w:rPr>
                <w:bCs/>
              </w:rPr>
              <w:t>количество лекций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004D" w:rsidRPr="00124742" w:rsidRDefault="00A4004D" w:rsidP="00A4004D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004D" w:rsidRPr="00124742" w:rsidRDefault="00A4004D" w:rsidP="00A4004D">
            <w:pPr>
              <w:jc w:val="center"/>
            </w:pPr>
            <w:r w:rsidRPr="00124742"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004D" w:rsidRPr="00124742" w:rsidRDefault="00A4004D" w:rsidP="00A4004D">
            <w:pPr>
              <w:jc w:val="center"/>
              <w:rPr>
                <w:bCs/>
              </w:rPr>
            </w:pPr>
            <w:r w:rsidRPr="00124742">
              <w:rPr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004D" w:rsidRPr="00494154" w:rsidRDefault="00A4004D" w:rsidP="00A4004D">
            <w:pPr>
              <w:ind w:left="5"/>
            </w:pPr>
          </w:p>
        </w:tc>
      </w:tr>
    </w:tbl>
    <w:p w:rsidR="00AF0729" w:rsidRDefault="00AF0729" w:rsidP="00212FDC">
      <w:pPr>
        <w:ind w:right="111"/>
        <w:jc w:val="right"/>
      </w:pPr>
    </w:p>
    <w:p w:rsidR="00AF0729" w:rsidRPr="00AF0729" w:rsidRDefault="00AF0729" w:rsidP="00AF0729"/>
    <w:p w:rsidR="00AF0729" w:rsidRDefault="00AF0729" w:rsidP="00AF0729"/>
    <w:p w:rsidR="00AF0729" w:rsidRDefault="00AF0729" w:rsidP="00AF0729"/>
    <w:p w:rsidR="00AF0729" w:rsidRDefault="00AF0729" w:rsidP="00AF0729">
      <w:pPr>
        <w:tabs>
          <w:tab w:val="left" w:pos="4425"/>
        </w:tabs>
      </w:pPr>
    </w:p>
    <w:p w:rsidR="00C857F1" w:rsidRPr="00AF0729" w:rsidRDefault="00AF0729" w:rsidP="00AF0729">
      <w:pPr>
        <w:tabs>
          <w:tab w:val="left" w:pos="4425"/>
        </w:tabs>
        <w:sectPr w:rsidR="00C857F1" w:rsidRPr="00AF0729" w:rsidSect="00DE3180">
          <w:pgSz w:w="16838" w:h="11906" w:orient="landscape"/>
          <w:pgMar w:top="1134" w:right="964" w:bottom="1134" w:left="1418" w:header="709" w:footer="709" w:gutter="0"/>
          <w:paperSrc w:first="7" w:other="7"/>
          <w:cols w:space="708"/>
          <w:docGrid w:linePitch="360"/>
        </w:sectPr>
      </w:pPr>
      <w:r>
        <w:tab/>
      </w:r>
    </w:p>
    <w:p w:rsidR="00C857F1" w:rsidRDefault="00C857F1" w:rsidP="00212FDC">
      <w:pPr>
        <w:ind w:right="111"/>
        <w:jc w:val="right"/>
      </w:pPr>
    </w:p>
    <w:p w:rsidR="00206BB3" w:rsidRPr="00494154" w:rsidRDefault="00875DDA" w:rsidP="00212FDC">
      <w:pPr>
        <w:ind w:right="111"/>
        <w:jc w:val="right"/>
      </w:pPr>
      <w:r w:rsidRPr="00494154">
        <w:t xml:space="preserve">ПРИЛОЖЕНИЕ </w:t>
      </w:r>
      <w:r w:rsidR="00EB2418" w:rsidRPr="00494154">
        <w:t>№</w:t>
      </w:r>
      <w:r w:rsidR="000C75E0" w:rsidRPr="00494154">
        <w:t>2</w:t>
      </w:r>
      <w:r w:rsidR="00206BB3" w:rsidRPr="00494154">
        <w:t xml:space="preserve"> </w:t>
      </w:r>
    </w:p>
    <w:p w:rsidR="00F7180C" w:rsidRPr="00494154" w:rsidRDefault="00F7180C" w:rsidP="00212FDC">
      <w:pPr>
        <w:ind w:right="111"/>
        <w:jc w:val="right"/>
      </w:pPr>
      <w:r w:rsidRPr="00494154">
        <w:t>к муниципальной программе</w:t>
      </w:r>
    </w:p>
    <w:p w:rsidR="00F7180C" w:rsidRPr="00494154" w:rsidRDefault="00F7180C" w:rsidP="00212FDC">
      <w:pPr>
        <w:ind w:right="111"/>
        <w:jc w:val="right"/>
      </w:pPr>
      <w:r w:rsidRPr="00494154">
        <w:t xml:space="preserve"> «Комплексная программа профилактики </w:t>
      </w:r>
    </w:p>
    <w:p w:rsidR="00F7180C" w:rsidRPr="00494154" w:rsidRDefault="00F7180C" w:rsidP="00212FDC">
      <w:pPr>
        <w:ind w:right="111"/>
        <w:jc w:val="right"/>
      </w:pPr>
      <w:r w:rsidRPr="00494154">
        <w:t>правонарушений, экстремизма и терроризма</w:t>
      </w:r>
    </w:p>
    <w:p w:rsidR="00F7180C" w:rsidRPr="00494154" w:rsidRDefault="00F7180C" w:rsidP="00C857F1">
      <w:pPr>
        <w:ind w:right="113"/>
        <w:jc w:val="right"/>
      </w:pPr>
      <w:r w:rsidRPr="00494154">
        <w:t xml:space="preserve"> в </w:t>
      </w:r>
      <w:proofErr w:type="spellStart"/>
      <w:r w:rsidRPr="00494154">
        <w:t>Тогучинском</w:t>
      </w:r>
      <w:proofErr w:type="spellEnd"/>
      <w:r w:rsidRPr="00494154">
        <w:t xml:space="preserve"> районе</w:t>
      </w:r>
    </w:p>
    <w:p w:rsidR="00F7180C" w:rsidRPr="00494154" w:rsidRDefault="00F7180C" w:rsidP="00212FDC">
      <w:pPr>
        <w:ind w:right="111"/>
        <w:jc w:val="right"/>
      </w:pPr>
      <w:r w:rsidRPr="00494154">
        <w:t xml:space="preserve">Новосибирской области на </w:t>
      </w:r>
      <w:r w:rsidR="00812829">
        <w:t>2021-2023</w:t>
      </w:r>
      <w:r w:rsidRPr="00494154">
        <w:t xml:space="preserve"> годы»</w:t>
      </w:r>
    </w:p>
    <w:p w:rsidR="000B45F4" w:rsidRPr="00494154" w:rsidRDefault="000B45F4" w:rsidP="000B45F4">
      <w:pPr>
        <w:jc w:val="right"/>
      </w:pPr>
    </w:p>
    <w:p w:rsidR="00C44895" w:rsidRDefault="00AB55CB" w:rsidP="004523CE">
      <w:pPr>
        <w:ind w:left="2880" w:right="3230"/>
        <w:jc w:val="center"/>
      </w:pPr>
      <w:r w:rsidRPr="00494154">
        <w:t xml:space="preserve">Мероприятия </w:t>
      </w:r>
      <w:r w:rsidR="00206BB3" w:rsidRPr="00494154">
        <w:t xml:space="preserve">и ресурсное </w:t>
      </w:r>
      <w:r w:rsidR="002B3D41" w:rsidRPr="00494154">
        <w:t>обеспечение Муниципальной</w:t>
      </w:r>
      <w:r w:rsidR="00206BB3" w:rsidRPr="00494154">
        <w:t xml:space="preserve"> программы</w:t>
      </w:r>
    </w:p>
    <w:p w:rsidR="00453C65" w:rsidRDefault="00453C65" w:rsidP="004523CE">
      <w:pPr>
        <w:ind w:left="2880" w:right="3230"/>
        <w:jc w:val="center"/>
      </w:pPr>
    </w:p>
    <w:tbl>
      <w:tblPr>
        <w:tblW w:w="13953" w:type="dxa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012"/>
        <w:gridCol w:w="277"/>
        <w:gridCol w:w="2585"/>
        <w:gridCol w:w="1276"/>
        <w:gridCol w:w="1134"/>
        <w:gridCol w:w="1134"/>
        <w:gridCol w:w="1276"/>
        <w:gridCol w:w="1842"/>
        <w:gridCol w:w="1417"/>
      </w:tblGrid>
      <w:tr w:rsidR="00453C65" w:rsidRPr="00494154" w:rsidTr="004969E0">
        <w:trPr>
          <w:trHeight w:val="628"/>
        </w:trPr>
        <w:tc>
          <w:tcPr>
            <w:tcW w:w="3012" w:type="dxa"/>
            <w:vMerge w:val="restart"/>
            <w:hideMark/>
          </w:tcPr>
          <w:p w:rsidR="00453C65" w:rsidRPr="00494154" w:rsidRDefault="00453C65" w:rsidP="00F80D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программы, подпрограммы, мероприятия </w:t>
            </w:r>
          </w:p>
        </w:tc>
        <w:tc>
          <w:tcPr>
            <w:tcW w:w="2862" w:type="dxa"/>
            <w:gridSpan w:val="2"/>
            <w:vMerge w:val="restart"/>
            <w:hideMark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показателя  </w:t>
            </w:r>
          </w:p>
        </w:tc>
        <w:tc>
          <w:tcPr>
            <w:tcW w:w="4820" w:type="dxa"/>
            <w:gridSpan w:val="4"/>
            <w:vMerge w:val="restart"/>
            <w:hideMark/>
          </w:tcPr>
          <w:p w:rsidR="00453C65" w:rsidRPr="00494154" w:rsidRDefault="00453C65" w:rsidP="00F80D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Значение показателя, в том числе по годам    реализации</w:t>
            </w:r>
          </w:p>
        </w:tc>
        <w:tc>
          <w:tcPr>
            <w:tcW w:w="1842" w:type="dxa"/>
            <w:vMerge w:val="restart"/>
            <w:hideMark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исполнитель </w:t>
            </w:r>
          </w:p>
        </w:tc>
        <w:tc>
          <w:tcPr>
            <w:tcW w:w="1417" w:type="dxa"/>
            <w:vMerge w:val="restart"/>
            <w:hideMark/>
          </w:tcPr>
          <w:p w:rsidR="00453C65" w:rsidRPr="00494154" w:rsidRDefault="00B52A20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Ожидаемый результат</w:t>
            </w:r>
          </w:p>
        </w:tc>
      </w:tr>
      <w:tr w:rsidR="00453C65" w:rsidRPr="00494154" w:rsidTr="004969E0">
        <w:trPr>
          <w:trHeight w:val="276"/>
        </w:trPr>
        <w:tc>
          <w:tcPr>
            <w:tcW w:w="3012" w:type="dxa"/>
            <w:vMerge/>
            <w:vAlign w:val="center"/>
            <w:hideMark/>
          </w:tcPr>
          <w:p w:rsidR="00453C65" w:rsidRPr="00494154" w:rsidRDefault="00453C65" w:rsidP="00F80D78"/>
        </w:tc>
        <w:tc>
          <w:tcPr>
            <w:tcW w:w="2862" w:type="dxa"/>
            <w:gridSpan w:val="2"/>
            <w:vMerge/>
            <w:vAlign w:val="center"/>
            <w:hideMark/>
          </w:tcPr>
          <w:p w:rsidR="00453C65" w:rsidRPr="00494154" w:rsidRDefault="00453C65" w:rsidP="00F80D78"/>
        </w:tc>
        <w:tc>
          <w:tcPr>
            <w:tcW w:w="4820" w:type="dxa"/>
            <w:gridSpan w:val="4"/>
            <w:vMerge/>
            <w:vAlign w:val="center"/>
            <w:hideMark/>
          </w:tcPr>
          <w:p w:rsidR="00453C65" w:rsidRPr="00494154" w:rsidRDefault="00453C65" w:rsidP="00F80D78"/>
        </w:tc>
        <w:tc>
          <w:tcPr>
            <w:tcW w:w="1842" w:type="dxa"/>
            <w:vMerge/>
            <w:vAlign w:val="center"/>
            <w:hideMark/>
          </w:tcPr>
          <w:p w:rsidR="00453C65" w:rsidRPr="00494154" w:rsidRDefault="00453C65" w:rsidP="00F80D78"/>
        </w:tc>
        <w:tc>
          <w:tcPr>
            <w:tcW w:w="1417" w:type="dxa"/>
            <w:vMerge/>
            <w:vAlign w:val="center"/>
            <w:hideMark/>
          </w:tcPr>
          <w:p w:rsidR="00453C65" w:rsidRPr="00494154" w:rsidRDefault="00453C65" w:rsidP="00F80D78"/>
        </w:tc>
      </w:tr>
      <w:tr w:rsidR="00453C65" w:rsidRPr="00494154" w:rsidTr="004969E0">
        <w:tc>
          <w:tcPr>
            <w:tcW w:w="3012" w:type="dxa"/>
            <w:vMerge/>
            <w:vAlign w:val="center"/>
            <w:hideMark/>
          </w:tcPr>
          <w:p w:rsidR="00453C65" w:rsidRPr="00494154" w:rsidRDefault="00453C65" w:rsidP="00F80D78"/>
        </w:tc>
        <w:tc>
          <w:tcPr>
            <w:tcW w:w="2862" w:type="dxa"/>
            <w:gridSpan w:val="2"/>
            <w:vMerge/>
            <w:vAlign w:val="center"/>
            <w:hideMark/>
          </w:tcPr>
          <w:p w:rsidR="00453C65" w:rsidRPr="00494154" w:rsidRDefault="00453C65" w:rsidP="00F80D78"/>
        </w:tc>
        <w:tc>
          <w:tcPr>
            <w:tcW w:w="1276" w:type="dxa"/>
            <w:hideMark/>
          </w:tcPr>
          <w:p w:rsidR="00453C65" w:rsidRPr="00494154" w:rsidRDefault="00453C65" w:rsidP="0002514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0251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134" w:type="dxa"/>
            <w:hideMark/>
          </w:tcPr>
          <w:p w:rsidR="00453C65" w:rsidRPr="00494154" w:rsidRDefault="00453C65" w:rsidP="0002514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0251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134" w:type="dxa"/>
            <w:hideMark/>
          </w:tcPr>
          <w:p w:rsidR="00453C65" w:rsidRPr="00494154" w:rsidRDefault="00453C65" w:rsidP="0002514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0251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276" w:type="dxa"/>
            <w:hideMark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842" w:type="dxa"/>
            <w:vMerge/>
            <w:vAlign w:val="center"/>
            <w:hideMark/>
          </w:tcPr>
          <w:p w:rsidR="00453C65" w:rsidRPr="00494154" w:rsidRDefault="00453C65" w:rsidP="00F80D78"/>
        </w:tc>
        <w:tc>
          <w:tcPr>
            <w:tcW w:w="1417" w:type="dxa"/>
            <w:vMerge/>
            <w:vAlign w:val="center"/>
            <w:hideMark/>
          </w:tcPr>
          <w:p w:rsidR="00453C65" w:rsidRPr="00494154" w:rsidRDefault="00453C65" w:rsidP="00F80D78"/>
        </w:tc>
      </w:tr>
      <w:tr w:rsidR="00453C65" w:rsidRPr="00494154" w:rsidTr="004969E0">
        <w:tc>
          <w:tcPr>
            <w:tcW w:w="3012" w:type="dxa"/>
            <w:hideMark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62" w:type="dxa"/>
            <w:gridSpan w:val="2"/>
            <w:hideMark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hideMark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hideMark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hideMark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hideMark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2" w:type="dxa"/>
            <w:hideMark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7" w:type="dxa"/>
            <w:hideMark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453C65" w:rsidRPr="00494154" w:rsidTr="004969E0">
        <w:tc>
          <w:tcPr>
            <w:tcW w:w="3012" w:type="dxa"/>
            <w:vMerge w:val="restart"/>
            <w:hideMark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Муниципальная программа</w:t>
            </w:r>
          </w:p>
          <w:p w:rsidR="00453C65" w:rsidRPr="00494154" w:rsidRDefault="00453C65" w:rsidP="000557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«Комплексная программа профилактики правонарушений, экстремизма и терроризма в </w:t>
            </w:r>
            <w:proofErr w:type="spellStart"/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Тогучинском</w:t>
            </w:r>
            <w:proofErr w:type="spellEnd"/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районе Новосибирской области                                            </w:t>
            </w:r>
            <w:r w:rsidRPr="00C843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20</w:t>
            </w:r>
            <w:r w:rsidR="0005570E" w:rsidRPr="00C843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Pr="00C843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-202</w:t>
            </w:r>
            <w:r w:rsidR="0005570E" w:rsidRPr="00C843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годы»</w:t>
            </w:r>
          </w:p>
        </w:tc>
        <w:tc>
          <w:tcPr>
            <w:tcW w:w="2862" w:type="dxa"/>
            <w:gridSpan w:val="2"/>
            <w:hideMark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 сумма затрат, в том числе:</w:t>
            </w:r>
          </w:p>
        </w:tc>
        <w:tc>
          <w:tcPr>
            <w:tcW w:w="1276" w:type="dxa"/>
          </w:tcPr>
          <w:p w:rsidR="00453C65" w:rsidRPr="00494154" w:rsidRDefault="00025146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="00453C65"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</w:tcPr>
          <w:p w:rsidR="00453C65" w:rsidRPr="00494154" w:rsidRDefault="00025146" w:rsidP="0002514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="00453C65"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</w:tcPr>
          <w:p w:rsidR="00453C65" w:rsidRPr="00494154" w:rsidRDefault="00025146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="00453C65"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</w:tcPr>
          <w:p w:rsidR="00453C65" w:rsidRPr="00494154" w:rsidRDefault="00025146" w:rsidP="0002514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</w:t>
            </w:r>
            <w:r w:rsidR="00453C65"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842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c>
          <w:tcPr>
            <w:tcW w:w="3012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2" w:type="dxa"/>
            <w:gridSpan w:val="2"/>
            <w:hideMark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11" w:anchor="Par384" w:tooltip="Ссылка на текущий документ" w:history="1">
              <w:r w:rsidRPr="0049415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c>
          <w:tcPr>
            <w:tcW w:w="3012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2" w:type="dxa"/>
            <w:gridSpan w:val="2"/>
            <w:hideMark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  бюджет </w:t>
            </w:r>
            <w:hyperlink r:id="rId12" w:anchor="Par384" w:tooltip="Ссылка на текущий документ" w:history="1">
              <w:r w:rsidRPr="0049415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c>
          <w:tcPr>
            <w:tcW w:w="3012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2" w:type="dxa"/>
            <w:gridSpan w:val="2"/>
            <w:hideMark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местные бюджеты </w:t>
            </w:r>
            <w:hyperlink r:id="rId13" w:anchor="Par384" w:tooltip="Ссылка на текущий документ" w:history="1">
              <w:r w:rsidRPr="0049415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494154" w:rsidRDefault="00025146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="00453C65"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</w:tcPr>
          <w:p w:rsidR="00453C65" w:rsidRPr="00494154" w:rsidRDefault="00025146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="00453C65"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22,0</w:t>
            </w:r>
          </w:p>
        </w:tc>
        <w:tc>
          <w:tcPr>
            <w:tcW w:w="1276" w:type="dxa"/>
          </w:tcPr>
          <w:p w:rsidR="00453C65" w:rsidRPr="00494154" w:rsidRDefault="00025146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</w:t>
            </w:r>
            <w:r w:rsidR="00453C65"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842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c>
          <w:tcPr>
            <w:tcW w:w="3012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2" w:type="dxa"/>
            <w:gridSpan w:val="2"/>
            <w:hideMark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14" w:anchor="Par384" w:tooltip="Ссылка на текущий документ" w:history="1">
              <w:r w:rsidRPr="0049415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c>
          <w:tcPr>
            <w:tcW w:w="13953" w:type="dxa"/>
            <w:gridSpan w:val="9"/>
            <w:hideMark/>
          </w:tcPr>
          <w:p w:rsidR="00453C65" w:rsidRPr="00494154" w:rsidRDefault="00453C65" w:rsidP="00F80D78">
            <w:pPr>
              <w:pStyle w:val="ConsPlusNormal"/>
              <w:widowControl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Цель: </w:t>
            </w:r>
            <w:r w:rsidRPr="004941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Повышение уровня безопасности населения, усиление законных прав и интересов граждан, обеспечение правопорядка на территории </w:t>
            </w:r>
            <w:r w:rsidR="00AB21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Тогучинского </w:t>
            </w:r>
            <w:r w:rsidRPr="004941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района</w:t>
            </w:r>
            <w:r w:rsidR="00AB21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Новосибирской области</w:t>
            </w:r>
          </w:p>
          <w:p w:rsidR="00453C65" w:rsidRPr="00494154" w:rsidRDefault="00453C65" w:rsidP="00F80D78">
            <w:pPr>
              <w:pStyle w:val="ConsPlusNormal"/>
              <w:widowControl/>
              <w:ind w:left="7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C65" w:rsidRPr="00494154" w:rsidTr="004969E0">
        <w:tc>
          <w:tcPr>
            <w:tcW w:w="13953" w:type="dxa"/>
            <w:gridSpan w:val="9"/>
            <w:hideMark/>
          </w:tcPr>
          <w:p w:rsidR="00453C65" w:rsidRPr="00494154" w:rsidRDefault="00453C65" w:rsidP="00F80D78">
            <w:pPr>
              <w:pStyle w:val="ConsPlusNormal"/>
              <w:widowControl/>
              <w:ind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5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1.1. Задача 1: </w:t>
            </w:r>
            <w:r w:rsidRPr="004941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Разработка и внедрение системы профилактических мер по устранению причин и условий совершения преступлений</w:t>
            </w:r>
          </w:p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rPr>
          <w:trHeight w:val="320"/>
        </w:trPr>
        <w:tc>
          <w:tcPr>
            <w:tcW w:w="3012" w:type="dxa"/>
            <w:vMerge w:val="restart"/>
            <w:hideMark/>
          </w:tcPr>
          <w:p w:rsidR="00453C65" w:rsidRPr="00831D5A" w:rsidRDefault="00453C65" w:rsidP="004969E0">
            <w:pPr>
              <w:pStyle w:val="ConsPlusCell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D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1.1. Организация </w:t>
            </w:r>
            <w:proofErr w:type="gramStart"/>
            <w:r w:rsidRPr="00831D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взаимодействия  </w:t>
            </w:r>
            <w:r w:rsidRPr="00831D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граждан</w:t>
            </w:r>
            <w:proofErr w:type="gramEnd"/>
            <w:r w:rsidRPr="00831D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общественных организаций, ОМС и участковых полиции с целью</w:t>
            </w:r>
            <w:r w:rsidR="004969E0" w:rsidRPr="00831D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проведения мероприятий с привлечением</w:t>
            </w:r>
            <w:r w:rsidRPr="00831D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добровольных формирований - дружин </w:t>
            </w:r>
          </w:p>
        </w:tc>
        <w:tc>
          <w:tcPr>
            <w:tcW w:w="2862" w:type="dxa"/>
            <w:gridSpan w:val="2"/>
            <w:hideMark/>
          </w:tcPr>
          <w:p w:rsidR="00453C65" w:rsidRPr="00831D5A" w:rsidRDefault="004969E0" w:rsidP="004969E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D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Количество мероприятий</w:t>
            </w:r>
          </w:p>
        </w:tc>
        <w:tc>
          <w:tcPr>
            <w:tcW w:w="1276" w:type="dxa"/>
          </w:tcPr>
          <w:p w:rsidR="00453C65" w:rsidRPr="00494154" w:rsidRDefault="00831D5A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:rsidR="00453C65" w:rsidRPr="00494154" w:rsidRDefault="00831D5A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42" w:type="dxa"/>
            <w:vMerge w:val="restart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ОМВД, ОМС</w:t>
            </w:r>
          </w:p>
        </w:tc>
        <w:tc>
          <w:tcPr>
            <w:tcW w:w="1417" w:type="dxa"/>
            <w:vMerge w:val="restart"/>
          </w:tcPr>
          <w:p w:rsidR="00453C65" w:rsidRPr="00494154" w:rsidRDefault="0095768C" w:rsidP="00403D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  <w:r w:rsidR="00831D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мероприяти</w:t>
            </w:r>
            <w:r w:rsidR="00831D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й, с привлечением добровольных дружин, </w:t>
            </w:r>
            <w:r w:rsidR="00403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</w:t>
            </w:r>
            <w:r w:rsidR="00831D5A" w:rsidRPr="00805F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 менее 3, ежегодно</w:t>
            </w:r>
          </w:p>
        </w:tc>
      </w:tr>
      <w:tr w:rsidR="00453C65" w:rsidRPr="00494154" w:rsidTr="004969E0">
        <w:trPr>
          <w:trHeight w:val="480"/>
        </w:trPr>
        <w:tc>
          <w:tcPr>
            <w:tcW w:w="3012" w:type="dxa"/>
            <w:vMerge/>
            <w:vAlign w:val="center"/>
            <w:hideMark/>
          </w:tcPr>
          <w:p w:rsidR="00453C65" w:rsidRPr="00831D5A" w:rsidRDefault="00453C65" w:rsidP="00F80D78"/>
        </w:tc>
        <w:tc>
          <w:tcPr>
            <w:tcW w:w="2862" w:type="dxa"/>
            <w:gridSpan w:val="2"/>
            <w:hideMark/>
          </w:tcPr>
          <w:p w:rsidR="00453C65" w:rsidRPr="00831D5A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D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Стоимость единицы      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453C65" w:rsidRPr="00494154" w:rsidRDefault="00453C65" w:rsidP="00F80D78">
            <w:pPr>
              <w:jc w:val="center"/>
            </w:pPr>
          </w:p>
        </w:tc>
        <w:tc>
          <w:tcPr>
            <w:tcW w:w="1417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rPr>
          <w:trHeight w:val="480"/>
        </w:trPr>
        <w:tc>
          <w:tcPr>
            <w:tcW w:w="3012" w:type="dxa"/>
            <w:vMerge/>
            <w:vAlign w:val="center"/>
            <w:hideMark/>
          </w:tcPr>
          <w:p w:rsidR="00453C65" w:rsidRPr="00831D5A" w:rsidRDefault="00453C65" w:rsidP="00F80D78"/>
        </w:tc>
        <w:tc>
          <w:tcPr>
            <w:tcW w:w="2862" w:type="dxa"/>
            <w:gridSpan w:val="2"/>
            <w:hideMark/>
          </w:tcPr>
          <w:p w:rsidR="00453C65" w:rsidRPr="00831D5A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D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Сумма затрат, в том числе: 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453C65" w:rsidRPr="00494154" w:rsidRDefault="00453C65" w:rsidP="00F80D78">
            <w:pPr>
              <w:jc w:val="center"/>
            </w:pPr>
          </w:p>
        </w:tc>
        <w:tc>
          <w:tcPr>
            <w:tcW w:w="1417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rPr>
          <w:trHeight w:val="480"/>
        </w:trPr>
        <w:tc>
          <w:tcPr>
            <w:tcW w:w="3012" w:type="dxa"/>
            <w:vMerge/>
            <w:vAlign w:val="center"/>
            <w:hideMark/>
          </w:tcPr>
          <w:p w:rsidR="00453C65" w:rsidRPr="00831D5A" w:rsidRDefault="00453C65" w:rsidP="00F80D78"/>
        </w:tc>
        <w:tc>
          <w:tcPr>
            <w:tcW w:w="2862" w:type="dxa"/>
            <w:gridSpan w:val="2"/>
            <w:hideMark/>
          </w:tcPr>
          <w:p w:rsidR="00453C65" w:rsidRPr="00831D5A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D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15" w:anchor="Par384" w:tooltip="Ссылка на текущий документ" w:history="1">
              <w:r w:rsidRPr="00831D5A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453C65" w:rsidRPr="00494154" w:rsidRDefault="00453C65" w:rsidP="00F80D78">
            <w:pPr>
              <w:jc w:val="center"/>
            </w:pPr>
          </w:p>
        </w:tc>
        <w:tc>
          <w:tcPr>
            <w:tcW w:w="1417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rPr>
          <w:trHeight w:val="480"/>
        </w:trPr>
        <w:tc>
          <w:tcPr>
            <w:tcW w:w="3012" w:type="dxa"/>
            <w:vMerge/>
            <w:vAlign w:val="center"/>
            <w:hideMark/>
          </w:tcPr>
          <w:p w:rsidR="00453C65" w:rsidRPr="00831D5A" w:rsidRDefault="00453C65" w:rsidP="00F80D78"/>
        </w:tc>
        <w:tc>
          <w:tcPr>
            <w:tcW w:w="2862" w:type="dxa"/>
            <w:gridSpan w:val="2"/>
            <w:hideMark/>
          </w:tcPr>
          <w:p w:rsidR="00453C65" w:rsidRPr="00831D5A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D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16" w:anchor="Par384" w:tooltip="Ссылка на текущий документ" w:history="1">
              <w:r w:rsidRPr="00831D5A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831D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453C65" w:rsidRPr="00494154" w:rsidRDefault="00453C65" w:rsidP="00F80D78">
            <w:pPr>
              <w:jc w:val="center"/>
            </w:pPr>
          </w:p>
        </w:tc>
        <w:tc>
          <w:tcPr>
            <w:tcW w:w="1417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rPr>
          <w:trHeight w:val="480"/>
        </w:trPr>
        <w:tc>
          <w:tcPr>
            <w:tcW w:w="3012" w:type="dxa"/>
            <w:vMerge/>
            <w:vAlign w:val="center"/>
            <w:hideMark/>
          </w:tcPr>
          <w:p w:rsidR="00453C65" w:rsidRPr="00831D5A" w:rsidRDefault="00453C65" w:rsidP="00F80D78"/>
        </w:tc>
        <w:tc>
          <w:tcPr>
            <w:tcW w:w="2862" w:type="dxa"/>
            <w:gridSpan w:val="2"/>
            <w:hideMark/>
          </w:tcPr>
          <w:p w:rsidR="00453C65" w:rsidRPr="00831D5A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D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местные бюджеты </w:t>
            </w:r>
            <w:hyperlink r:id="rId17" w:anchor="Par384" w:tooltip="Ссылка на текущий документ" w:history="1">
              <w:r w:rsidRPr="00831D5A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453C65" w:rsidRPr="00494154" w:rsidRDefault="00453C65" w:rsidP="00F80D78">
            <w:pPr>
              <w:jc w:val="center"/>
            </w:pPr>
          </w:p>
        </w:tc>
        <w:tc>
          <w:tcPr>
            <w:tcW w:w="1417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rPr>
          <w:trHeight w:val="320"/>
        </w:trPr>
        <w:tc>
          <w:tcPr>
            <w:tcW w:w="3012" w:type="dxa"/>
            <w:vMerge/>
            <w:vAlign w:val="center"/>
            <w:hideMark/>
          </w:tcPr>
          <w:p w:rsidR="00453C65" w:rsidRPr="00831D5A" w:rsidRDefault="00453C65" w:rsidP="00F80D78"/>
        </w:tc>
        <w:tc>
          <w:tcPr>
            <w:tcW w:w="2862" w:type="dxa"/>
            <w:gridSpan w:val="2"/>
            <w:hideMark/>
          </w:tcPr>
          <w:p w:rsidR="00453C65" w:rsidRPr="00831D5A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D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18" w:anchor="Par384" w:tooltip="Ссылка на текущий документ" w:history="1">
              <w:r w:rsidRPr="00831D5A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453C65" w:rsidRPr="00494154" w:rsidRDefault="00453C65" w:rsidP="00F80D78">
            <w:pPr>
              <w:jc w:val="center"/>
            </w:pPr>
          </w:p>
        </w:tc>
        <w:tc>
          <w:tcPr>
            <w:tcW w:w="1417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rPr>
          <w:trHeight w:val="375"/>
        </w:trPr>
        <w:tc>
          <w:tcPr>
            <w:tcW w:w="3012" w:type="dxa"/>
            <w:vMerge/>
            <w:vAlign w:val="center"/>
          </w:tcPr>
          <w:p w:rsidR="00453C65" w:rsidRPr="00D646D5" w:rsidRDefault="00453C65" w:rsidP="00F80D78"/>
        </w:tc>
        <w:tc>
          <w:tcPr>
            <w:tcW w:w="2862" w:type="dxa"/>
            <w:gridSpan w:val="2"/>
          </w:tcPr>
          <w:p w:rsidR="00453C65" w:rsidRPr="00D646D5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D646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19" w:anchor="Par384" w:tooltip="Ссылка на текущий документ" w:history="1">
              <w:r w:rsidRPr="00D646D5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D646D5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46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D646D5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46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D646D5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46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vMerge/>
            <w:vAlign w:val="center"/>
          </w:tcPr>
          <w:p w:rsidR="00453C65" w:rsidRPr="00494154" w:rsidRDefault="00453C65" w:rsidP="00F80D78">
            <w:pPr>
              <w:jc w:val="center"/>
            </w:pPr>
          </w:p>
        </w:tc>
        <w:tc>
          <w:tcPr>
            <w:tcW w:w="1417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rPr>
          <w:trHeight w:val="645"/>
        </w:trPr>
        <w:tc>
          <w:tcPr>
            <w:tcW w:w="3012" w:type="dxa"/>
            <w:vMerge w:val="restart"/>
            <w:vAlign w:val="center"/>
          </w:tcPr>
          <w:p w:rsidR="00453C65" w:rsidRPr="00494154" w:rsidRDefault="00831D5A" w:rsidP="00F80D78">
            <w:r>
              <w:t>1.2</w:t>
            </w:r>
            <w:r w:rsidR="00453C65" w:rsidRPr="00494154">
              <w:t>.Публикация в районной газете и на сайте администрации района статей по профилактике правонарушений</w:t>
            </w:r>
          </w:p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(статьи)</w:t>
            </w:r>
          </w:p>
        </w:tc>
        <w:tc>
          <w:tcPr>
            <w:tcW w:w="1276" w:type="dxa"/>
          </w:tcPr>
          <w:p w:rsidR="00453C65" w:rsidRPr="00494154" w:rsidRDefault="009858C2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</w:tcPr>
          <w:p w:rsidR="00453C65" w:rsidRPr="00494154" w:rsidRDefault="009858C2" w:rsidP="009858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</w:tcPr>
          <w:p w:rsidR="00453C65" w:rsidRPr="00494154" w:rsidRDefault="009858C2" w:rsidP="009858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</w:tcPr>
          <w:p w:rsidR="00453C65" w:rsidRPr="00494154" w:rsidRDefault="00453C65" w:rsidP="009858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858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42" w:type="dxa"/>
            <w:vMerge w:val="restart"/>
            <w:vAlign w:val="center"/>
          </w:tcPr>
          <w:p w:rsidR="00453C65" w:rsidRPr="00494154" w:rsidRDefault="00453C65" w:rsidP="00221167">
            <w:pPr>
              <w:jc w:val="center"/>
            </w:pPr>
            <w:r w:rsidRPr="00494154">
              <w:t xml:space="preserve">УИИ, ЦЗН, КДН и ЗП, </w:t>
            </w:r>
            <w:r w:rsidR="00221167">
              <w:t xml:space="preserve">УО, ОМВД, </w:t>
            </w:r>
            <w:proofErr w:type="spellStart"/>
            <w:r w:rsidR="00221167">
              <w:t>ГОиЧС</w:t>
            </w:r>
            <w:proofErr w:type="spellEnd"/>
          </w:p>
        </w:tc>
        <w:tc>
          <w:tcPr>
            <w:tcW w:w="1417" w:type="dxa"/>
            <w:vMerge w:val="restart"/>
          </w:tcPr>
          <w:p w:rsidR="00453C65" w:rsidRPr="00494154" w:rsidRDefault="005E4F8E" w:rsidP="00C551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размещенных статей в СМИ по вопросам профилактики правонарушений составит не </w:t>
            </w:r>
            <w:r w:rsidRPr="00C551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менее </w:t>
            </w:r>
            <w:r w:rsidR="00C551DD" w:rsidRPr="00C551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18 штук </w:t>
            </w:r>
            <w:r w:rsidR="00F25E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период реализации программы</w:t>
            </w:r>
          </w:p>
        </w:tc>
      </w:tr>
      <w:tr w:rsidR="00453C65" w:rsidRPr="00494154" w:rsidTr="004969E0">
        <w:trPr>
          <w:trHeight w:val="609"/>
        </w:trPr>
        <w:tc>
          <w:tcPr>
            <w:tcW w:w="3012" w:type="dxa"/>
            <w:vMerge/>
            <w:vAlign w:val="center"/>
          </w:tcPr>
          <w:p w:rsidR="00453C65" w:rsidRPr="00494154" w:rsidRDefault="00453C65" w:rsidP="00F80D78"/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 единицы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vMerge/>
            <w:vAlign w:val="center"/>
          </w:tcPr>
          <w:p w:rsidR="00453C65" w:rsidRPr="00494154" w:rsidRDefault="00453C65" w:rsidP="00F80D78">
            <w:pPr>
              <w:jc w:val="center"/>
            </w:pPr>
          </w:p>
        </w:tc>
        <w:tc>
          <w:tcPr>
            <w:tcW w:w="1417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rPr>
          <w:trHeight w:val="320"/>
        </w:trPr>
        <w:tc>
          <w:tcPr>
            <w:tcW w:w="3012" w:type="dxa"/>
            <w:vMerge/>
            <w:vAlign w:val="center"/>
          </w:tcPr>
          <w:p w:rsidR="00453C65" w:rsidRPr="00494154" w:rsidRDefault="00453C65" w:rsidP="00F80D78"/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 затрат, в том числе: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vMerge/>
            <w:vAlign w:val="center"/>
          </w:tcPr>
          <w:p w:rsidR="00453C65" w:rsidRPr="00494154" w:rsidRDefault="00453C65" w:rsidP="00F80D78">
            <w:pPr>
              <w:jc w:val="center"/>
            </w:pPr>
          </w:p>
        </w:tc>
        <w:tc>
          <w:tcPr>
            <w:tcW w:w="1417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rPr>
          <w:trHeight w:val="270"/>
        </w:trPr>
        <w:tc>
          <w:tcPr>
            <w:tcW w:w="3012" w:type="dxa"/>
            <w:vMerge/>
            <w:vAlign w:val="center"/>
          </w:tcPr>
          <w:p w:rsidR="00453C65" w:rsidRPr="00494154" w:rsidRDefault="00453C65" w:rsidP="00F80D78"/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vMerge/>
            <w:vAlign w:val="center"/>
          </w:tcPr>
          <w:p w:rsidR="00453C65" w:rsidRPr="00494154" w:rsidRDefault="00453C65" w:rsidP="00F80D78">
            <w:pPr>
              <w:jc w:val="center"/>
            </w:pPr>
          </w:p>
        </w:tc>
        <w:tc>
          <w:tcPr>
            <w:tcW w:w="1417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rPr>
          <w:trHeight w:val="450"/>
        </w:trPr>
        <w:tc>
          <w:tcPr>
            <w:tcW w:w="3012" w:type="dxa"/>
            <w:vMerge/>
            <w:vAlign w:val="center"/>
          </w:tcPr>
          <w:p w:rsidR="00453C65" w:rsidRPr="00494154" w:rsidRDefault="00453C65" w:rsidP="00F80D78"/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20" w:anchor="Par384" w:tooltip="Ссылка на текущий документ" w:history="1">
              <w:r w:rsidRPr="0049415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vMerge/>
            <w:vAlign w:val="center"/>
          </w:tcPr>
          <w:p w:rsidR="00453C65" w:rsidRPr="00494154" w:rsidRDefault="00453C65" w:rsidP="00F80D78">
            <w:pPr>
              <w:jc w:val="center"/>
            </w:pPr>
          </w:p>
        </w:tc>
        <w:tc>
          <w:tcPr>
            <w:tcW w:w="1417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rPr>
          <w:trHeight w:val="375"/>
        </w:trPr>
        <w:tc>
          <w:tcPr>
            <w:tcW w:w="3012" w:type="dxa"/>
            <w:vMerge/>
            <w:vAlign w:val="center"/>
          </w:tcPr>
          <w:p w:rsidR="00453C65" w:rsidRPr="00494154" w:rsidRDefault="00453C65" w:rsidP="00F80D78"/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21" w:anchor="Par384" w:tooltip="Ссылка на текущий документ" w:history="1">
              <w:r w:rsidRPr="0049415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vMerge/>
            <w:vAlign w:val="center"/>
          </w:tcPr>
          <w:p w:rsidR="00453C65" w:rsidRPr="00494154" w:rsidRDefault="00453C65" w:rsidP="00F80D78">
            <w:pPr>
              <w:jc w:val="center"/>
            </w:pPr>
          </w:p>
        </w:tc>
        <w:tc>
          <w:tcPr>
            <w:tcW w:w="1417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rPr>
          <w:trHeight w:val="860"/>
        </w:trPr>
        <w:tc>
          <w:tcPr>
            <w:tcW w:w="3012" w:type="dxa"/>
            <w:vMerge/>
            <w:vAlign w:val="center"/>
          </w:tcPr>
          <w:p w:rsidR="00453C65" w:rsidRPr="00494154" w:rsidRDefault="00453C65" w:rsidP="00F80D78"/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22" w:anchor="Par384" w:tooltip="Ссылка на текущий документ" w:history="1">
              <w:r w:rsidRPr="0049415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vMerge/>
            <w:vAlign w:val="center"/>
          </w:tcPr>
          <w:p w:rsidR="00453C65" w:rsidRPr="00494154" w:rsidRDefault="00453C65" w:rsidP="00F80D78">
            <w:pPr>
              <w:jc w:val="center"/>
            </w:pPr>
          </w:p>
        </w:tc>
        <w:tc>
          <w:tcPr>
            <w:tcW w:w="1417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rPr>
          <w:trHeight w:val="360"/>
        </w:trPr>
        <w:tc>
          <w:tcPr>
            <w:tcW w:w="3012" w:type="dxa"/>
            <w:vMerge w:val="restart"/>
            <w:vAlign w:val="center"/>
          </w:tcPr>
          <w:p w:rsidR="00453C65" w:rsidRPr="00494154" w:rsidRDefault="00453C65" w:rsidP="00F80D78">
            <w:r w:rsidRPr="00494154">
              <w:t>1.</w:t>
            </w:r>
            <w:r w:rsidR="00831D5A">
              <w:t>3</w:t>
            </w:r>
            <w:r w:rsidRPr="00494154">
              <w:t>.Работа служб органов внутренних дел, органов местного самоуправления:</w:t>
            </w:r>
          </w:p>
          <w:p w:rsidR="00453C65" w:rsidRPr="00494154" w:rsidRDefault="00453C65" w:rsidP="00F80D78">
            <w:r w:rsidRPr="00494154">
              <w:t xml:space="preserve">- по антитеррористической защищенности населения, учреждений образования, </w:t>
            </w:r>
            <w:r w:rsidRPr="00494154">
              <w:lastRenderedPageBreak/>
              <w:t xml:space="preserve">здравоохранения, культуры, объектов жизнеобеспечения и с массовым пребыванием </w:t>
            </w:r>
          </w:p>
          <w:p w:rsidR="00453C65" w:rsidRPr="00494154" w:rsidRDefault="00453C65" w:rsidP="00F80D78">
            <w:r w:rsidRPr="00494154">
              <w:t>людей</w:t>
            </w:r>
          </w:p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Количество мероприятий</w:t>
            </w:r>
          </w:p>
        </w:tc>
        <w:tc>
          <w:tcPr>
            <w:tcW w:w="1276" w:type="dxa"/>
          </w:tcPr>
          <w:p w:rsidR="00453C65" w:rsidRPr="00494154" w:rsidRDefault="009858C2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</w:tcPr>
          <w:p w:rsidR="00453C65" w:rsidRPr="00494154" w:rsidRDefault="009858C2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</w:tcPr>
          <w:p w:rsidR="00453C65" w:rsidRPr="00494154" w:rsidRDefault="009858C2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</w:tcPr>
          <w:p w:rsidR="00453C65" w:rsidRPr="00494154" w:rsidRDefault="009858C2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842" w:type="dxa"/>
            <w:vMerge w:val="restart"/>
            <w:vAlign w:val="center"/>
          </w:tcPr>
          <w:p w:rsidR="00453C65" w:rsidRPr="00494154" w:rsidRDefault="00453C65" w:rsidP="00831D5A">
            <w:pPr>
              <w:jc w:val="center"/>
            </w:pPr>
            <w:r w:rsidRPr="00494154">
              <w:t>ОМВД</w:t>
            </w:r>
          </w:p>
          <w:p w:rsidR="00453C65" w:rsidRPr="00494154" w:rsidRDefault="00221167" w:rsidP="00831D5A">
            <w:pPr>
              <w:jc w:val="center"/>
            </w:pPr>
            <w:proofErr w:type="spellStart"/>
            <w:r>
              <w:t>ГОиЧС</w:t>
            </w:r>
            <w:proofErr w:type="spellEnd"/>
          </w:p>
          <w:p w:rsidR="00453C65" w:rsidRPr="00494154" w:rsidRDefault="00453C65" w:rsidP="00831D5A">
            <w:pPr>
              <w:jc w:val="center"/>
            </w:pPr>
            <w:r w:rsidRPr="00494154">
              <w:t>УО,</w:t>
            </w:r>
          </w:p>
          <w:p w:rsidR="00453C65" w:rsidRPr="00494154" w:rsidRDefault="00453C65" w:rsidP="00831D5A">
            <w:pPr>
              <w:jc w:val="center"/>
            </w:pPr>
            <w:r w:rsidRPr="00494154">
              <w:t>ЦРБ,</w:t>
            </w:r>
          </w:p>
          <w:p w:rsidR="00453C65" w:rsidRPr="00494154" w:rsidRDefault="00453C65" w:rsidP="00831D5A">
            <w:pPr>
              <w:jc w:val="center"/>
            </w:pPr>
            <w:r w:rsidRPr="00494154">
              <w:t>ОК</w:t>
            </w:r>
          </w:p>
        </w:tc>
        <w:tc>
          <w:tcPr>
            <w:tcW w:w="1417" w:type="dxa"/>
            <w:vMerge w:val="restart"/>
          </w:tcPr>
          <w:p w:rsidR="005E4F8E" w:rsidRPr="005E4F8E" w:rsidRDefault="005E4F8E" w:rsidP="00C551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4F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проведенных мероприятий по антитеррор</w:t>
            </w:r>
            <w:r w:rsidRPr="005E4F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истической защищенности составит не менее </w:t>
            </w:r>
            <w:r w:rsidR="00C551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Pr="005E4F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штук</w:t>
            </w:r>
            <w:r w:rsidR="00F25E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период реализации программы</w:t>
            </w:r>
          </w:p>
        </w:tc>
      </w:tr>
      <w:tr w:rsidR="00453C65" w:rsidRPr="00494154" w:rsidTr="004969E0">
        <w:trPr>
          <w:trHeight w:val="352"/>
        </w:trPr>
        <w:tc>
          <w:tcPr>
            <w:tcW w:w="3012" w:type="dxa"/>
            <w:vMerge/>
            <w:vAlign w:val="center"/>
          </w:tcPr>
          <w:p w:rsidR="00453C65" w:rsidRPr="00494154" w:rsidRDefault="00453C65" w:rsidP="00F80D78"/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 единицы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vMerge/>
            <w:vAlign w:val="center"/>
          </w:tcPr>
          <w:p w:rsidR="00453C65" w:rsidRPr="00494154" w:rsidRDefault="00453C65" w:rsidP="00F80D78">
            <w:pPr>
              <w:jc w:val="center"/>
            </w:pPr>
          </w:p>
        </w:tc>
        <w:tc>
          <w:tcPr>
            <w:tcW w:w="1417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rPr>
          <w:trHeight w:val="585"/>
        </w:trPr>
        <w:tc>
          <w:tcPr>
            <w:tcW w:w="3012" w:type="dxa"/>
            <w:vMerge/>
            <w:vAlign w:val="center"/>
          </w:tcPr>
          <w:p w:rsidR="00453C65" w:rsidRPr="00494154" w:rsidRDefault="00453C65" w:rsidP="00F80D78"/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 затрат, в том числе: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vMerge/>
            <w:vAlign w:val="center"/>
          </w:tcPr>
          <w:p w:rsidR="00453C65" w:rsidRPr="00494154" w:rsidRDefault="00453C65" w:rsidP="00F80D78">
            <w:pPr>
              <w:jc w:val="center"/>
            </w:pPr>
          </w:p>
        </w:tc>
        <w:tc>
          <w:tcPr>
            <w:tcW w:w="1417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rPr>
          <w:trHeight w:val="315"/>
        </w:trPr>
        <w:tc>
          <w:tcPr>
            <w:tcW w:w="3012" w:type="dxa"/>
            <w:vMerge/>
            <w:vAlign w:val="center"/>
          </w:tcPr>
          <w:p w:rsidR="00453C65" w:rsidRPr="00494154" w:rsidRDefault="00453C65" w:rsidP="00F80D78"/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23" w:anchor="Par384" w:tooltip="Ссылка на текущий документ" w:history="1">
              <w:r w:rsidRPr="0049415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vMerge/>
            <w:vAlign w:val="center"/>
          </w:tcPr>
          <w:p w:rsidR="00453C65" w:rsidRPr="00494154" w:rsidRDefault="00453C65" w:rsidP="00F80D78">
            <w:pPr>
              <w:jc w:val="center"/>
            </w:pPr>
          </w:p>
        </w:tc>
        <w:tc>
          <w:tcPr>
            <w:tcW w:w="1417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rPr>
          <w:trHeight w:val="480"/>
        </w:trPr>
        <w:tc>
          <w:tcPr>
            <w:tcW w:w="3012" w:type="dxa"/>
            <w:vMerge/>
            <w:vAlign w:val="center"/>
          </w:tcPr>
          <w:p w:rsidR="00453C65" w:rsidRPr="00494154" w:rsidRDefault="00453C65" w:rsidP="00F80D78"/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24" w:anchor="Par384" w:tooltip="Ссылка на текущий документ" w:history="1">
              <w:r w:rsidRPr="0049415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vMerge/>
            <w:vAlign w:val="center"/>
          </w:tcPr>
          <w:p w:rsidR="00453C65" w:rsidRPr="00494154" w:rsidRDefault="00453C65" w:rsidP="00F80D78">
            <w:pPr>
              <w:jc w:val="center"/>
            </w:pPr>
          </w:p>
        </w:tc>
        <w:tc>
          <w:tcPr>
            <w:tcW w:w="1417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rPr>
          <w:trHeight w:val="510"/>
        </w:trPr>
        <w:tc>
          <w:tcPr>
            <w:tcW w:w="3012" w:type="dxa"/>
            <w:vMerge/>
            <w:vAlign w:val="center"/>
          </w:tcPr>
          <w:p w:rsidR="00453C65" w:rsidRPr="00494154" w:rsidRDefault="00453C65" w:rsidP="00F80D78"/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местные бюджеты </w:t>
            </w:r>
            <w:hyperlink r:id="rId25" w:anchor="Par384" w:tooltip="Ссылка на текущий документ" w:history="1">
              <w:r w:rsidRPr="0049415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vMerge/>
            <w:vAlign w:val="center"/>
          </w:tcPr>
          <w:p w:rsidR="00453C65" w:rsidRPr="00494154" w:rsidRDefault="00453C65" w:rsidP="00F80D78">
            <w:pPr>
              <w:jc w:val="center"/>
            </w:pPr>
          </w:p>
        </w:tc>
        <w:tc>
          <w:tcPr>
            <w:tcW w:w="1417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rPr>
          <w:trHeight w:val="855"/>
        </w:trPr>
        <w:tc>
          <w:tcPr>
            <w:tcW w:w="3012" w:type="dxa"/>
            <w:vMerge/>
            <w:vAlign w:val="center"/>
          </w:tcPr>
          <w:p w:rsidR="00453C65" w:rsidRPr="00494154" w:rsidRDefault="00453C65" w:rsidP="00F80D78"/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26" w:anchor="Par384" w:tooltip="Ссылка на текущий документ" w:history="1">
              <w:r w:rsidRPr="0049415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vMerge/>
            <w:vAlign w:val="center"/>
          </w:tcPr>
          <w:p w:rsidR="00453C65" w:rsidRPr="00494154" w:rsidRDefault="00453C65" w:rsidP="00F80D78">
            <w:pPr>
              <w:jc w:val="center"/>
            </w:pPr>
          </w:p>
        </w:tc>
        <w:tc>
          <w:tcPr>
            <w:tcW w:w="1417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rPr>
          <w:trHeight w:val="337"/>
        </w:trPr>
        <w:tc>
          <w:tcPr>
            <w:tcW w:w="3012" w:type="dxa"/>
            <w:vMerge w:val="restart"/>
            <w:vAlign w:val="center"/>
          </w:tcPr>
          <w:p w:rsidR="00453C65" w:rsidRPr="00494154" w:rsidRDefault="00453C65" w:rsidP="00F80D78">
            <w:r w:rsidRPr="00494154">
              <w:t>1.</w:t>
            </w:r>
            <w:r w:rsidR="00831D5A">
              <w:t>4</w:t>
            </w:r>
            <w:r w:rsidRPr="00494154">
              <w:t>.Содействие занятости и организация медицинской, психологической и социальной помощи незащищенным категориям граждан и несовершеннолетним</w:t>
            </w:r>
          </w:p>
          <w:p w:rsidR="00453C65" w:rsidRPr="00494154" w:rsidRDefault="00453C65" w:rsidP="00F80D78"/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(человек)</w:t>
            </w:r>
          </w:p>
        </w:tc>
        <w:tc>
          <w:tcPr>
            <w:tcW w:w="1276" w:type="dxa"/>
          </w:tcPr>
          <w:p w:rsidR="00453C65" w:rsidRPr="00494154" w:rsidRDefault="009858C2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134" w:type="dxa"/>
          </w:tcPr>
          <w:p w:rsidR="00453C65" w:rsidRPr="00494154" w:rsidRDefault="009858C2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620</w:t>
            </w:r>
          </w:p>
        </w:tc>
        <w:tc>
          <w:tcPr>
            <w:tcW w:w="1134" w:type="dxa"/>
          </w:tcPr>
          <w:p w:rsidR="00453C65" w:rsidRPr="00494154" w:rsidRDefault="009858C2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640</w:t>
            </w:r>
          </w:p>
        </w:tc>
        <w:tc>
          <w:tcPr>
            <w:tcW w:w="1276" w:type="dxa"/>
          </w:tcPr>
          <w:p w:rsidR="00453C65" w:rsidRPr="00494154" w:rsidRDefault="009858C2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1860</w:t>
            </w:r>
          </w:p>
        </w:tc>
        <w:tc>
          <w:tcPr>
            <w:tcW w:w="1842" w:type="dxa"/>
            <w:vMerge w:val="restart"/>
            <w:vAlign w:val="center"/>
          </w:tcPr>
          <w:p w:rsidR="00453C65" w:rsidRPr="00494154" w:rsidRDefault="00453C65" w:rsidP="00F80D78">
            <w:pPr>
              <w:jc w:val="center"/>
            </w:pPr>
            <w:r w:rsidRPr="00494154">
              <w:t>ЦЗН, КЦСОН, КДН и ЗП</w:t>
            </w:r>
          </w:p>
          <w:p w:rsidR="00453C65" w:rsidRPr="00494154" w:rsidRDefault="00453C65" w:rsidP="00F80D78">
            <w:pPr>
              <w:jc w:val="center"/>
            </w:pPr>
            <w:r w:rsidRPr="00494154">
              <w:t xml:space="preserve">ЦРБ, </w:t>
            </w:r>
            <w:proofErr w:type="spellStart"/>
            <w:r w:rsidRPr="00494154">
              <w:t>ООиП</w:t>
            </w:r>
            <w:proofErr w:type="spellEnd"/>
            <w:r w:rsidRPr="00494154">
              <w:t>, ОСЗН</w:t>
            </w:r>
          </w:p>
        </w:tc>
        <w:tc>
          <w:tcPr>
            <w:tcW w:w="1417" w:type="dxa"/>
            <w:vMerge w:val="restart"/>
          </w:tcPr>
          <w:p w:rsidR="00453C65" w:rsidRPr="00494154" w:rsidRDefault="005E4F8E" w:rsidP="00F80D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увеличение </w:t>
            </w:r>
            <w:r w:rsidRPr="006135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10%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 концу 2023 года </w:t>
            </w:r>
            <w:r w:rsidR="00D646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количества граждан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получивших медицинскую, психологическую, социальную помощь и помощь в трудоустройстве, в сравнении с 2020 годом</w:t>
            </w:r>
          </w:p>
        </w:tc>
      </w:tr>
      <w:tr w:rsidR="00453C65" w:rsidRPr="00494154" w:rsidTr="004969E0">
        <w:trPr>
          <w:trHeight w:val="279"/>
        </w:trPr>
        <w:tc>
          <w:tcPr>
            <w:tcW w:w="3012" w:type="dxa"/>
            <w:vMerge/>
            <w:vAlign w:val="center"/>
          </w:tcPr>
          <w:p w:rsidR="00453C65" w:rsidRPr="00494154" w:rsidRDefault="00453C65" w:rsidP="00F80D78"/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 единицы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vMerge/>
            <w:vAlign w:val="center"/>
          </w:tcPr>
          <w:p w:rsidR="00453C65" w:rsidRPr="00494154" w:rsidRDefault="00453C65" w:rsidP="00F80D78">
            <w:pPr>
              <w:jc w:val="center"/>
            </w:pPr>
          </w:p>
        </w:tc>
        <w:tc>
          <w:tcPr>
            <w:tcW w:w="1417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rPr>
          <w:trHeight w:val="315"/>
        </w:trPr>
        <w:tc>
          <w:tcPr>
            <w:tcW w:w="3012" w:type="dxa"/>
            <w:vMerge/>
            <w:vAlign w:val="center"/>
          </w:tcPr>
          <w:p w:rsidR="00453C65" w:rsidRPr="00494154" w:rsidRDefault="00453C65" w:rsidP="00F80D78"/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 затрат, в том числе: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vMerge/>
            <w:vAlign w:val="center"/>
          </w:tcPr>
          <w:p w:rsidR="00453C65" w:rsidRPr="00494154" w:rsidRDefault="00453C65" w:rsidP="00F80D78">
            <w:pPr>
              <w:jc w:val="center"/>
            </w:pPr>
          </w:p>
        </w:tc>
        <w:tc>
          <w:tcPr>
            <w:tcW w:w="1417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rPr>
          <w:trHeight w:val="300"/>
        </w:trPr>
        <w:tc>
          <w:tcPr>
            <w:tcW w:w="3012" w:type="dxa"/>
            <w:vMerge/>
            <w:vAlign w:val="center"/>
          </w:tcPr>
          <w:p w:rsidR="00453C65" w:rsidRPr="00494154" w:rsidRDefault="00453C65" w:rsidP="00F80D78"/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27" w:anchor="Par384" w:tooltip="Ссылка на текущий документ" w:history="1">
              <w:r w:rsidRPr="0049415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vMerge/>
            <w:vAlign w:val="center"/>
          </w:tcPr>
          <w:p w:rsidR="00453C65" w:rsidRPr="00494154" w:rsidRDefault="00453C65" w:rsidP="00F80D78">
            <w:pPr>
              <w:jc w:val="center"/>
            </w:pPr>
          </w:p>
        </w:tc>
        <w:tc>
          <w:tcPr>
            <w:tcW w:w="1417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rPr>
          <w:trHeight w:val="320"/>
        </w:trPr>
        <w:tc>
          <w:tcPr>
            <w:tcW w:w="3012" w:type="dxa"/>
            <w:vMerge/>
            <w:vAlign w:val="center"/>
          </w:tcPr>
          <w:p w:rsidR="00453C65" w:rsidRPr="00494154" w:rsidRDefault="00453C65" w:rsidP="00F80D78"/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28" w:anchor="Par384" w:tooltip="Ссылка на текущий документ" w:history="1">
              <w:r w:rsidRPr="0049415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vMerge/>
            <w:vAlign w:val="center"/>
          </w:tcPr>
          <w:p w:rsidR="00453C65" w:rsidRPr="00494154" w:rsidRDefault="00453C65" w:rsidP="00F80D78">
            <w:pPr>
              <w:jc w:val="center"/>
            </w:pPr>
          </w:p>
        </w:tc>
        <w:tc>
          <w:tcPr>
            <w:tcW w:w="1417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rPr>
          <w:trHeight w:val="320"/>
        </w:trPr>
        <w:tc>
          <w:tcPr>
            <w:tcW w:w="3012" w:type="dxa"/>
            <w:vMerge/>
            <w:vAlign w:val="center"/>
          </w:tcPr>
          <w:p w:rsidR="00453C65" w:rsidRPr="00494154" w:rsidRDefault="00453C65" w:rsidP="00F80D78"/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местные бюджеты </w:t>
            </w:r>
            <w:hyperlink r:id="rId29" w:anchor="Par384" w:tooltip="Ссылка на текущий документ" w:history="1">
              <w:r w:rsidRPr="0049415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vMerge/>
            <w:vAlign w:val="center"/>
          </w:tcPr>
          <w:p w:rsidR="00453C65" w:rsidRPr="00494154" w:rsidRDefault="00453C65" w:rsidP="00F80D78">
            <w:pPr>
              <w:jc w:val="center"/>
            </w:pPr>
          </w:p>
        </w:tc>
        <w:tc>
          <w:tcPr>
            <w:tcW w:w="1417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rPr>
          <w:trHeight w:val="320"/>
        </w:trPr>
        <w:tc>
          <w:tcPr>
            <w:tcW w:w="3012" w:type="dxa"/>
            <w:vMerge/>
            <w:vAlign w:val="center"/>
          </w:tcPr>
          <w:p w:rsidR="00453C65" w:rsidRPr="00494154" w:rsidRDefault="00453C65" w:rsidP="00F80D78"/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30" w:anchor="Par384" w:tooltip="Ссылка на текущий документ" w:history="1">
              <w:r w:rsidRPr="0049415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vMerge/>
            <w:vAlign w:val="center"/>
          </w:tcPr>
          <w:p w:rsidR="00453C65" w:rsidRPr="00494154" w:rsidRDefault="00453C65" w:rsidP="00F80D78">
            <w:pPr>
              <w:jc w:val="center"/>
            </w:pPr>
          </w:p>
        </w:tc>
        <w:tc>
          <w:tcPr>
            <w:tcW w:w="1417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rPr>
          <w:trHeight w:val="320"/>
        </w:trPr>
        <w:tc>
          <w:tcPr>
            <w:tcW w:w="5874" w:type="dxa"/>
            <w:gridSpan w:val="3"/>
            <w:hideMark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 затрат на решение задачи 1, в том числе: 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hideMark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417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c>
          <w:tcPr>
            <w:tcW w:w="5874" w:type="dxa"/>
            <w:gridSpan w:val="3"/>
            <w:hideMark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31" w:anchor="Par384" w:tooltip="Ссылка на текущий документ" w:history="1">
              <w:r w:rsidRPr="0049415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hideMark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417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c>
          <w:tcPr>
            <w:tcW w:w="5874" w:type="dxa"/>
            <w:gridSpan w:val="3"/>
            <w:hideMark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32" w:anchor="Par384" w:tooltip="Ссылка на текущий документ" w:history="1">
              <w:r w:rsidRPr="0049415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hideMark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417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c>
          <w:tcPr>
            <w:tcW w:w="5874" w:type="dxa"/>
            <w:gridSpan w:val="3"/>
            <w:hideMark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местные бюджеты </w:t>
            </w:r>
            <w:hyperlink r:id="rId33" w:anchor="Par384" w:tooltip="Ссылка на текущий документ" w:history="1">
              <w:r w:rsidRPr="0049415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hideMark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417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c>
          <w:tcPr>
            <w:tcW w:w="5874" w:type="dxa"/>
            <w:gridSpan w:val="3"/>
            <w:hideMark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34" w:anchor="Par384" w:tooltip="Ссылка на текущий документ" w:history="1">
              <w:r w:rsidRPr="0049415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hideMark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417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c>
          <w:tcPr>
            <w:tcW w:w="3289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5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c>
          <w:tcPr>
            <w:tcW w:w="13953" w:type="dxa"/>
            <w:gridSpan w:val="9"/>
            <w:hideMark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1.2. Задача 2</w:t>
            </w: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Pr="004941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целевых мероприятий по предупреждению и пресечению экономической и бытовой преступности, преступности среди несовершеннолетних, распространению наркомании и пьянства</w:t>
            </w:r>
          </w:p>
        </w:tc>
      </w:tr>
      <w:tr w:rsidR="00453C65" w:rsidRPr="00EB7E60" w:rsidTr="00EB7E60">
        <w:trPr>
          <w:trHeight w:val="362"/>
        </w:trPr>
        <w:tc>
          <w:tcPr>
            <w:tcW w:w="3012" w:type="dxa"/>
            <w:vMerge w:val="restart"/>
            <w:hideMark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2.1.</w:t>
            </w:r>
            <w:r w:rsidR="005436BC" w:rsidRPr="005436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рейдов, проверок по предупреждению и пресечению правонарушений</w:t>
            </w:r>
            <w:r w:rsidR="005436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</w:t>
            </w:r>
            <w:r w:rsidR="005436BC" w:rsidRPr="005436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453C65" w:rsidRPr="00494154" w:rsidRDefault="00453C65" w:rsidP="00F80D78">
            <w:r w:rsidRPr="00494154">
              <w:t>- образовательных учреждений;</w:t>
            </w:r>
          </w:p>
          <w:p w:rsidR="00453C65" w:rsidRPr="00494154" w:rsidRDefault="00453C65" w:rsidP="00F80D78">
            <w:r w:rsidRPr="00494154">
              <w:t>- условно – осужденных и освободившихся граждан;</w:t>
            </w:r>
          </w:p>
          <w:p w:rsidR="00453C65" w:rsidRPr="00494154" w:rsidRDefault="00453C65" w:rsidP="00F80D78">
            <w:pPr>
              <w:rPr>
                <w:lang w:eastAsia="en-US"/>
              </w:rPr>
            </w:pPr>
            <w:r w:rsidRPr="00494154">
              <w:t>- мест концентрации молодежи и несовершеннолетних</w:t>
            </w:r>
          </w:p>
        </w:tc>
        <w:tc>
          <w:tcPr>
            <w:tcW w:w="2862" w:type="dxa"/>
            <w:gridSpan w:val="2"/>
            <w:hideMark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  <w:proofErr w:type="gramStart"/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(</w:t>
            </w:r>
            <w:proofErr w:type="gramEnd"/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рейд)</w:t>
            </w:r>
          </w:p>
        </w:tc>
        <w:tc>
          <w:tcPr>
            <w:tcW w:w="1276" w:type="dxa"/>
          </w:tcPr>
          <w:p w:rsidR="00453C65" w:rsidRPr="00494154" w:rsidRDefault="00453C65" w:rsidP="009858C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="009858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134" w:type="dxa"/>
          </w:tcPr>
          <w:p w:rsidR="00453C65" w:rsidRPr="00494154" w:rsidRDefault="009858C2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1134" w:type="dxa"/>
          </w:tcPr>
          <w:p w:rsidR="00453C65" w:rsidRPr="00494154" w:rsidRDefault="009858C2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276" w:type="dxa"/>
          </w:tcPr>
          <w:p w:rsidR="00453C65" w:rsidRPr="00494154" w:rsidRDefault="009858C2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282</w:t>
            </w:r>
          </w:p>
        </w:tc>
        <w:tc>
          <w:tcPr>
            <w:tcW w:w="1842" w:type="dxa"/>
            <w:vMerge w:val="restart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ГПДН ОМВД, УИИ, УУП, ОМВД, КЦСОН, </w:t>
            </w:r>
            <w:proofErr w:type="spellStart"/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КДНиЗП</w:t>
            </w:r>
            <w:proofErr w:type="spellEnd"/>
            <w:r w:rsidR="002211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ОДМ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53C65" w:rsidRPr="00EB7E60" w:rsidRDefault="00805FC6" w:rsidP="00BA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7E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проведенных рейдов, проверок по предупреждению и пресечению правонарушений составит </w:t>
            </w:r>
            <w:r w:rsidR="00F60B4F" w:rsidRPr="00EB7E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 282</w:t>
            </w:r>
            <w:r w:rsidR="00BA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период реализации программы</w:t>
            </w:r>
          </w:p>
        </w:tc>
      </w:tr>
      <w:tr w:rsidR="00453C65" w:rsidRPr="00EB7E60" w:rsidTr="00EB7E60">
        <w:trPr>
          <w:trHeight w:val="317"/>
        </w:trPr>
        <w:tc>
          <w:tcPr>
            <w:tcW w:w="3012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Стоимость единицы      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3C65" w:rsidRPr="00EB7E60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EB7E60" w:rsidTr="00EB7E60">
        <w:trPr>
          <w:trHeight w:val="284"/>
        </w:trPr>
        <w:tc>
          <w:tcPr>
            <w:tcW w:w="3012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Сумма затрат, в том числе: 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3C65" w:rsidRPr="00EB7E60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EB7E60" w:rsidTr="00EB7E60">
        <w:trPr>
          <w:trHeight w:val="255"/>
        </w:trPr>
        <w:tc>
          <w:tcPr>
            <w:tcW w:w="3012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35" w:anchor="Par384" w:tooltip="Ссылка на текущий документ" w:history="1">
              <w:r w:rsidRPr="0049415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3C65" w:rsidRPr="00EB7E60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EB7E60" w:rsidTr="00EB7E60">
        <w:trPr>
          <w:trHeight w:val="270"/>
        </w:trPr>
        <w:tc>
          <w:tcPr>
            <w:tcW w:w="3012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36" w:anchor="Par384" w:tooltip="Ссылка на текущий документ" w:history="1">
              <w:r w:rsidRPr="0049415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3C65" w:rsidRPr="00EB7E60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EB7E60" w:rsidTr="00EB7E60">
        <w:trPr>
          <w:trHeight w:val="240"/>
        </w:trPr>
        <w:tc>
          <w:tcPr>
            <w:tcW w:w="3012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местные бюджеты </w:t>
            </w:r>
            <w:hyperlink r:id="rId37" w:anchor="Par384" w:tooltip="Ссылка на текущий документ" w:history="1">
              <w:r w:rsidRPr="0049415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3C65" w:rsidRPr="00EB7E60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EB7E60" w:rsidTr="00EB7E60">
        <w:trPr>
          <w:trHeight w:val="795"/>
        </w:trPr>
        <w:tc>
          <w:tcPr>
            <w:tcW w:w="3012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Style w:val="a5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38" w:anchor="Par384" w:tooltip="Ссылка на текущий документ" w:history="1">
              <w:r w:rsidRPr="0049415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3C65" w:rsidRPr="00EB7E60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EB7E60">
        <w:trPr>
          <w:trHeight w:val="305"/>
        </w:trPr>
        <w:tc>
          <w:tcPr>
            <w:tcW w:w="3012" w:type="dxa"/>
            <w:vMerge w:val="restart"/>
            <w:vAlign w:val="center"/>
          </w:tcPr>
          <w:p w:rsidR="00453C65" w:rsidRPr="00FF1298" w:rsidRDefault="00453C65" w:rsidP="00F80D78">
            <w:r w:rsidRPr="00494154">
              <w:t>2.2</w:t>
            </w:r>
            <w:r w:rsidRPr="00EB7E60">
              <w:t xml:space="preserve">. </w:t>
            </w:r>
            <w:r w:rsidRPr="00FF1298">
              <w:t>Реализация совместных мероприятий,</w:t>
            </w:r>
            <w:r w:rsidR="00FF1298" w:rsidRPr="00FF1298">
              <w:t xml:space="preserve"> для привлечения граждан в культурные и спортивные мероприятия,</w:t>
            </w:r>
            <w:r w:rsidRPr="00FF1298">
              <w:t xml:space="preserve"> направленных на</w:t>
            </w:r>
          </w:p>
          <w:p w:rsidR="00453C65" w:rsidRPr="00494154" w:rsidRDefault="00453C65" w:rsidP="00FF1298">
            <w:r w:rsidRPr="00FF1298">
              <w:t xml:space="preserve">профилактику правонарушений, </w:t>
            </w:r>
            <w:r w:rsidR="00FF1298" w:rsidRPr="00FF1298">
              <w:t>с участием</w:t>
            </w:r>
            <w:r w:rsidRPr="00FF1298">
              <w:t xml:space="preserve"> органов системы профилактики и общественных организаций.</w:t>
            </w:r>
            <w:r w:rsidR="00AB2109">
              <w:t xml:space="preserve"> </w:t>
            </w:r>
          </w:p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(мероприятия)</w:t>
            </w:r>
          </w:p>
        </w:tc>
        <w:tc>
          <w:tcPr>
            <w:tcW w:w="1276" w:type="dxa"/>
          </w:tcPr>
          <w:p w:rsidR="00453C65" w:rsidRPr="00494154" w:rsidRDefault="00453C65" w:rsidP="009858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858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453C65" w:rsidRPr="00494154" w:rsidRDefault="00453C65" w:rsidP="009858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858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:rsidR="00453C65" w:rsidRPr="00494154" w:rsidRDefault="00453C65" w:rsidP="009858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858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</w:tcPr>
          <w:p w:rsidR="00453C65" w:rsidRPr="00494154" w:rsidRDefault="00453C65" w:rsidP="00E74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E745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42" w:type="dxa"/>
            <w:vMerge w:val="restart"/>
            <w:vAlign w:val="center"/>
          </w:tcPr>
          <w:p w:rsidR="00453C65" w:rsidRPr="00494154" w:rsidRDefault="00453C65" w:rsidP="00F80D78">
            <w:r w:rsidRPr="00494154">
              <w:t>ОК, ОДМ, УО, ОФК и С, ЦРБ, ОМВД, КЦСОН, ОСЗН, КДН и ЗП, религиозные организации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53C65" w:rsidRPr="00494154" w:rsidRDefault="00805FC6" w:rsidP="00F60B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проводимых мероприятий для привлечения граждан в культурные, спортивные мероприятия для предотвращения правонарушений составит </w:t>
            </w:r>
            <w:r w:rsidR="00F60B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  <w:r w:rsidR="00BA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период </w:t>
            </w:r>
            <w:r w:rsidR="00BA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реализации программы</w:t>
            </w:r>
          </w:p>
        </w:tc>
      </w:tr>
      <w:tr w:rsidR="00453C65" w:rsidRPr="00494154" w:rsidTr="00EB7E60">
        <w:trPr>
          <w:trHeight w:val="221"/>
        </w:trPr>
        <w:tc>
          <w:tcPr>
            <w:tcW w:w="3012" w:type="dxa"/>
            <w:vMerge/>
            <w:vAlign w:val="center"/>
          </w:tcPr>
          <w:p w:rsidR="00453C65" w:rsidRPr="00494154" w:rsidRDefault="00453C65" w:rsidP="00F80D78"/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Стоимость единицы      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vMerge/>
            <w:vAlign w:val="center"/>
          </w:tcPr>
          <w:p w:rsidR="00453C65" w:rsidRPr="00494154" w:rsidRDefault="00453C65" w:rsidP="00F80D78"/>
        </w:tc>
        <w:tc>
          <w:tcPr>
            <w:tcW w:w="1417" w:type="dxa"/>
            <w:vMerge/>
            <w:shd w:val="clear" w:color="auto" w:fill="auto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EB7E60">
        <w:trPr>
          <w:trHeight w:val="240"/>
        </w:trPr>
        <w:tc>
          <w:tcPr>
            <w:tcW w:w="3012" w:type="dxa"/>
            <w:vMerge/>
            <w:vAlign w:val="center"/>
          </w:tcPr>
          <w:p w:rsidR="00453C65" w:rsidRPr="00494154" w:rsidRDefault="00453C65" w:rsidP="00F80D78"/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Сумма затрат, в том числе: 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vMerge/>
            <w:vAlign w:val="center"/>
          </w:tcPr>
          <w:p w:rsidR="00453C65" w:rsidRPr="00494154" w:rsidRDefault="00453C65" w:rsidP="00F80D78"/>
        </w:tc>
        <w:tc>
          <w:tcPr>
            <w:tcW w:w="1417" w:type="dxa"/>
            <w:vMerge/>
            <w:shd w:val="clear" w:color="auto" w:fill="auto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EB7E60">
        <w:trPr>
          <w:trHeight w:val="300"/>
        </w:trPr>
        <w:tc>
          <w:tcPr>
            <w:tcW w:w="3012" w:type="dxa"/>
            <w:vMerge/>
            <w:vAlign w:val="center"/>
          </w:tcPr>
          <w:p w:rsidR="00453C65" w:rsidRPr="00494154" w:rsidRDefault="00453C65" w:rsidP="00F80D78"/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39" w:anchor="Par384" w:tooltip="Ссылка на текущий документ" w:history="1">
              <w:r w:rsidRPr="0049415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vMerge/>
            <w:vAlign w:val="center"/>
          </w:tcPr>
          <w:p w:rsidR="00453C65" w:rsidRPr="00494154" w:rsidRDefault="00453C65" w:rsidP="00F80D78"/>
        </w:tc>
        <w:tc>
          <w:tcPr>
            <w:tcW w:w="1417" w:type="dxa"/>
            <w:vMerge/>
            <w:shd w:val="clear" w:color="auto" w:fill="auto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EB7E60">
        <w:trPr>
          <w:trHeight w:val="390"/>
        </w:trPr>
        <w:tc>
          <w:tcPr>
            <w:tcW w:w="3012" w:type="dxa"/>
            <w:vMerge/>
            <w:vAlign w:val="center"/>
          </w:tcPr>
          <w:p w:rsidR="00453C65" w:rsidRPr="00494154" w:rsidRDefault="00453C65" w:rsidP="00F80D78"/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40" w:anchor="Par384" w:tooltip="Ссылка на текущий документ" w:history="1">
              <w:r w:rsidRPr="0049415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vMerge/>
            <w:vAlign w:val="center"/>
          </w:tcPr>
          <w:p w:rsidR="00453C65" w:rsidRPr="00494154" w:rsidRDefault="00453C65" w:rsidP="00F80D78"/>
        </w:tc>
        <w:tc>
          <w:tcPr>
            <w:tcW w:w="1417" w:type="dxa"/>
            <w:vMerge/>
            <w:shd w:val="clear" w:color="auto" w:fill="auto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EB7E60">
        <w:trPr>
          <w:trHeight w:val="300"/>
        </w:trPr>
        <w:tc>
          <w:tcPr>
            <w:tcW w:w="3012" w:type="dxa"/>
            <w:vMerge/>
            <w:vAlign w:val="center"/>
          </w:tcPr>
          <w:p w:rsidR="00453C65" w:rsidRPr="00494154" w:rsidRDefault="00453C65" w:rsidP="00F80D78"/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местные бюджеты </w:t>
            </w:r>
            <w:hyperlink r:id="rId41" w:anchor="Par384" w:tooltip="Ссылка на текущий документ" w:history="1">
              <w:r w:rsidRPr="0049415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vMerge/>
            <w:vAlign w:val="center"/>
          </w:tcPr>
          <w:p w:rsidR="00453C65" w:rsidRPr="00494154" w:rsidRDefault="00453C65" w:rsidP="00F80D78"/>
        </w:tc>
        <w:tc>
          <w:tcPr>
            <w:tcW w:w="1417" w:type="dxa"/>
            <w:vMerge/>
            <w:shd w:val="clear" w:color="auto" w:fill="auto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EB7E60">
        <w:trPr>
          <w:trHeight w:val="1515"/>
        </w:trPr>
        <w:tc>
          <w:tcPr>
            <w:tcW w:w="3012" w:type="dxa"/>
            <w:vMerge/>
            <w:vAlign w:val="center"/>
          </w:tcPr>
          <w:p w:rsidR="00453C65" w:rsidRPr="00494154" w:rsidRDefault="00453C65" w:rsidP="00F80D78"/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42" w:anchor="Par384" w:tooltip="Ссылка на текущий документ" w:history="1">
              <w:r w:rsidRPr="0049415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  <w:p w:rsidR="00453C65" w:rsidRPr="00494154" w:rsidRDefault="00453C65" w:rsidP="00F80D78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vMerge/>
            <w:vAlign w:val="center"/>
          </w:tcPr>
          <w:p w:rsidR="00453C65" w:rsidRPr="00494154" w:rsidRDefault="00453C65" w:rsidP="00F80D78"/>
        </w:tc>
        <w:tc>
          <w:tcPr>
            <w:tcW w:w="1417" w:type="dxa"/>
            <w:vMerge/>
            <w:shd w:val="clear" w:color="auto" w:fill="auto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rPr>
          <w:trHeight w:val="70"/>
        </w:trPr>
        <w:tc>
          <w:tcPr>
            <w:tcW w:w="3012" w:type="dxa"/>
            <w:vMerge w:val="restart"/>
            <w:vAlign w:val="center"/>
          </w:tcPr>
          <w:p w:rsidR="00453C65" w:rsidRPr="00494154" w:rsidRDefault="00453C65" w:rsidP="00FF1298">
            <w:r w:rsidRPr="00494154">
              <w:lastRenderedPageBreak/>
              <w:t xml:space="preserve">2.3. Проведение мероприятий, направленных на </w:t>
            </w:r>
            <w:r w:rsidR="00FF1298">
              <w:t>профилактику правонарушений</w:t>
            </w:r>
            <w:r w:rsidRPr="00494154">
              <w:t xml:space="preserve"> среди несовершеннолетних:</w:t>
            </w:r>
          </w:p>
          <w:p w:rsidR="00453C65" w:rsidRPr="00494154" w:rsidRDefault="00453C65" w:rsidP="00F80D78">
            <w:r w:rsidRPr="00494154">
              <w:t>- соревнования «Стартующий подросток»</w:t>
            </w:r>
          </w:p>
          <w:p w:rsidR="00453C65" w:rsidRPr="00494154" w:rsidRDefault="00453C65" w:rsidP="00F80D78">
            <w:r w:rsidRPr="00494154">
              <w:t>- операция «Семья», «Занятость»;</w:t>
            </w:r>
          </w:p>
          <w:p w:rsidR="00453C65" w:rsidRPr="00494154" w:rsidRDefault="00453C65" w:rsidP="00F80D78"/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(мероприятий)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42" w:type="dxa"/>
            <w:vMerge w:val="restart"/>
            <w:vAlign w:val="center"/>
          </w:tcPr>
          <w:p w:rsidR="00453C65" w:rsidRPr="00494154" w:rsidRDefault="00453C65" w:rsidP="00F80D78">
            <w:proofErr w:type="spellStart"/>
            <w:r w:rsidRPr="00494154">
              <w:t>КДНиЗП</w:t>
            </w:r>
            <w:proofErr w:type="spellEnd"/>
          </w:p>
          <w:p w:rsidR="00453C65" w:rsidRPr="00494154" w:rsidRDefault="00453C65" w:rsidP="00F80D78">
            <w:r w:rsidRPr="00494154">
              <w:t>УО, ОДМ, ОМВД, ЦРТ</w:t>
            </w:r>
            <w:r w:rsidR="00221167">
              <w:t xml:space="preserve">, </w:t>
            </w:r>
            <w:proofErr w:type="spellStart"/>
            <w:r w:rsidR="00221167">
              <w:t>ОФКиС</w:t>
            </w:r>
            <w:proofErr w:type="spellEnd"/>
            <w:r w:rsidRPr="00494154">
              <w:t xml:space="preserve"> </w:t>
            </w:r>
          </w:p>
        </w:tc>
        <w:tc>
          <w:tcPr>
            <w:tcW w:w="1417" w:type="dxa"/>
            <w:vMerge w:val="restart"/>
          </w:tcPr>
          <w:p w:rsidR="00453C65" w:rsidRPr="00494154" w:rsidRDefault="00805FC6" w:rsidP="00805FC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05F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мероприятий, направленных на профилактику правонарушений среди несовершеннолетних будет составлять не менее 3, ежегодно</w:t>
            </w:r>
          </w:p>
        </w:tc>
      </w:tr>
      <w:tr w:rsidR="00453C65" w:rsidRPr="00494154" w:rsidTr="004969E0">
        <w:trPr>
          <w:trHeight w:val="320"/>
        </w:trPr>
        <w:tc>
          <w:tcPr>
            <w:tcW w:w="3012" w:type="dxa"/>
            <w:vMerge/>
            <w:vAlign w:val="center"/>
          </w:tcPr>
          <w:p w:rsidR="00453C65" w:rsidRPr="00494154" w:rsidRDefault="00453C65" w:rsidP="00F80D78"/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 единицы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842" w:type="dxa"/>
            <w:vMerge/>
            <w:vAlign w:val="center"/>
          </w:tcPr>
          <w:p w:rsidR="00453C65" w:rsidRPr="00494154" w:rsidRDefault="00453C65" w:rsidP="00F80D78"/>
        </w:tc>
        <w:tc>
          <w:tcPr>
            <w:tcW w:w="1417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rPr>
          <w:trHeight w:val="320"/>
        </w:trPr>
        <w:tc>
          <w:tcPr>
            <w:tcW w:w="3012" w:type="dxa"/>
            <w:vMerge/>
            <w:vAlign w:val="center"/>
          </w:tcPr>
          <w:p w:rsidR="00453C65" w:rsidRPr="00494154" w:rsidRDefault="00453C65" w:rsidP="00F80D78"/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 затрат, в том числе: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1842" w:type="dxa"/>
            <w:vMerge/>
            <w:vAlign w:val="center"/>
          </w:tcPr>
          <w:p w:rsidR="00453C65" w:rsidRPr="00494154" w:rsidRDefault="00453C65" w:rsidP="00F80D78"/>
        </w:tc>
        <w:tc>
          <w:tcPr>
            <w:tcW w:w="1417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rPr>
          <w:trHeight w:val="315"/>
        </w:trPr>
        <w:tc>
          <w:tcPr>
            <w:tcW w:w="3012" w:type="dxa"/>
            <w:vMerge/>
            <w:vAlign w:val="center"/>
          </w:tcPr>
          <w:p w:rsidR="00453C65" w:rsidRPr="00494154" w:rsidRDefault="00453C65" w:rsidP="00F80D78"/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1842" w:type="dxa"/>
            <w:vMerge/>
            <w:vAlign w:val="center"/>
          </w:tcPr>
          <w:p w:rsidR="00453C65" w:rsidRPr="00494154" w:rsidRDefault="00453C65" w:rsidP="00F80D78"/>
        </w:tc>
        <w:tc>
          <w:tcPr>
            <w:tcW w:w="1417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rPr>
          <w:trHeight w:val="285"/>
        </w:trPr>
        <w:tc>
          <w:tcPr>
            <w:tcW w:w="3012" w:type="dxa"/>
            <w:vMerge/>
            <w:vAlign w:val="center"/>
          </w:tcPr>
          <w:p w:rsidR="00453C65" w:rsidRPr="00494154" w:rsidRDefault="00453C65" w:rsidP="00F80D78"/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43" w:anchor="Par384" w:tooltip="Ссылка на текущий документ" w:history="1">
              <w:r w:rsidRPr="0049415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vMerge/>
            <w:vAlign w:val="center"/>
          </w:tcPr>
          <w:p w:rsidR="00453C65" w:rsidRPr="00494154" w:rsidRDefault="00453C65" w:rsidP="00F80D78"/>
        </w:tc>
        <w:tc>
          <w:tcPr>
            <w:tcW w:w="1417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rPr>
          <w:trHeight w:val="345"/>
        </w:trPr>
        <w:tc>
          <w:tcPr>
            <w:tcW w:w="3012" w:type="dxa"/>
            <w:vMerge/>
            <w:vAlign w:val="center"/>
          </w:tcPr>
          <w:p w:rsidR="00453C65" w:rsidRPr="00494154" w:rsidRDefault="00453C65" w:rsidP="00F80D78"/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44" w:anchor="Par384" w:tooltip="Ссылка на текущий документ" w:history="1">
              <w:r w:rsidRPr="0049415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vMerge/>
            <w:vAlign w:val="center"/>
          </w:tcPr>
          <w:p w:rsidR="00453C65" w:rsidRPr="00494154" w:rsidRDefault="00453C65" w:rsidP="00F80D78"/>
        </w:tc>
        <w:tc>
          <w:tcPr>
            <w:tcW w:w="1417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rPr>
          <w:trHeight w:val="255"/>
        </w:trPr>
        <w:tc>
          <w:tcPr>
            <w:tcW w:w="3012" w:type="dxa"/>
            <w:vMerge/>
            <w:vAlign w:val="center"/>
          </w:tcPr>
          <w:p w:rsidR="00453C65" w:rsidRPr="00494154" w:rsidRDefault="00453C65" w:rsidP="00F80D78"/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45" w:anchor="Par384" w:tooltip="Ссылка на текущий документ" w:history="1">
              <w:r w:rsidRPr="0049415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vMerge/>
            <w:vAlign w:val="center"/>
          </w:tcPr>
          <w:p w:rsidR="00453C65" w:rsidRPr="00494154" w:rsidRDefault="00453C65" w:rsidP="00F80D78"/>
        </w:tc>
        <w:tc>
          <w:tcPr>
            <w:tcW w:w="1417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rPr>
          <w:trHeight w:val="330"/>
        </w:trPr>
        <w:tc>
          <w:tcPr>
            <w:tcW w:w="3012" w:type="dxa"/>
            <w:vMerge w:val="restart"/>
            <w:vAlign w:val="center"/>
          </w:tcPr>
          <w:p w:rsidR="00453C65" w:rsidRPr="00494154" w:rsidRDefault="00453C65" w:rsidP="00F80D78">
            <w:r w:rsidRPr="00494154">
              <w:t xml:space="preserve">2.4.Организация льготного лечения от алкогольной зависимости </w:t>
            </w:r>
          </w:p>
          <w:p w:rsidR="00453C65" w:rsidRPr="00494154" w:rsidRDefault="00453C65" w:rsidP="00F80D78"/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(человек)</w:t>
            </w:r>
          </w:p>
        </w:tc>
        <w:tc>
          <w:tcPr>
            <w:tcW w:w="1276" w:type="dxa"/>
          </w:tcPr>
          <w:p w:rsidR="00453C65" w:rsidRPr="00494154" w:rsidRDefault="00E7451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134" w:type="dxa"/>
          </w:tcPr>
          <w:p w:rsidR="00453C65" w:rsidRPr="00494154" w:rsidRDefault="00E7451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134" w:type="dxa"/>
          </w:tcPr>
          <w:p w:rsidR="00453C65" w:rsidRPr="00494154" w:rsidRDefault="00E74515" w:rsidP="00E74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76" w:type="dxa"/>
          </w:tcPr>
          <w:p w:rsidR="00453C65" w:rsidRPr="00494154" w:rsidRDefault="00E7451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1842" w:type="dxa"/>
            <w:vMerge w:val="restart"/>
            <w:vAlign w:val="center"/>
          </w:tcPr>
          <w:p w:rsidR="00453C65" w:rsidRPr="00494154" w:rsidRDefault="00453C65" w:rsidP="00F80D78">
            <w:r w:rsidRPr="00494154">
              <w:t>КЦСОН</w:t>
            </w:r>
          </w:p>
        </w:tc>
        <w:tc>
          <w:tcPr>
            <w:tcW w:w="1417" w:type="dxa"/>
            <w:vMerge w:val="restart"/>
          </w:tcPr>
          <w:p w:rsidR="00453C65" w:rsidRPr="00494154" w:rsidRDefault="004F124A" w:rsidP="00F60B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человек, прошедших льготное лечение от алкогольной зависимости составит </w:t>
            </w:r>
            <w:r w:rsidR="00F60B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человек</w:t>
            </w:r>
            <w:r w:rsidR="00F25E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период реализации программы</w:t>
            </w:r>
          </w:p>
        </w:tc>
      </w:tr>
      <w:tr w:rsidR="00453C65" w:rsidRPr="00494154" w:rsidTr="004969E0">
        <w:trPr>
          <w:trHeight w:val="315"/>
        </w:trPr>
        <w:tc>
          <w:tcPr>
            <w:tcW w:w="3012" w:type="dxa"/>
            <w:vMerge/>
            <w:vAlign w:val="center"/>
          </w:tcPr>
          <w:p w:rsidR="00453C65" w:rsidRPr="00494154" w:rsidRDefault="00453C65" w:rsidP="00F80D78"/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 единицы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vMerge/>
            <w:vAlign w:val="center"/>
          </w:tcPr>
          <w:p w:rsidR="00453C65" w:rsidRPr="00494154" w:rsidRDefault="00453C65" w:rsidP="00F80D78"/>
        </w:tc>
        <w:tc>
          <w:tcPr>
            <w:tcW w:w="1417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rPr>
          <w:trHeight w:val="330"/>
        </w:trPr>
        <w:tc>
          <w:tcPr>
            <w:tcW w:w="3012" w:type="dxa"/>
            <w:vMerge/>
            <w:vAlign w:val="center"/>
          </w:tcPr>
          <w:p w:rsidR="00453C65" w:rsidRPr="00494154" w:rsidRDefault="00453C65" w:rsidP="00F80D78"/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 затрат, в том числе: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vMerge/>
            <w:vAlign w:val="center"/>
          </w:tcPr>
          <w:p w:rsidR="00453C65" w:rsidRPr="00494154" w:rsidRDefault="00453C65" w:rsidP="00F80D78"/>
        </w:tc>
        <w:tc>
          <w:tcPr>
            <w:tcW w:w="1417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rPr>
          <w:trHeight w:val="330"/>
        </w:trPr>
        <w:tc>
          <w:tcPr>
            <w:tcW w:w="3012" w:type="dxa"/>
            <w:vMerge/>
            <w:vAlign w:val="center"/>
          </w:tcPr>
          <w:p w:rsidR="00453C65" w:rsidRPr="00494154" w:rsidRDefault="00453C65" w:rsidP="00F80D78"/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vMerge/>
            <w:vAlign w:val="center"/>
          </w:tcPr>
          <w:p w:rsidR="00453C65" w:rsidRPr="00494154" w:rsidRDefault="00453C65" w:rsidP="00F80D78"/>
        </w:tc>
        <w:tc>
          <w:tcPr>
            <w:tcW w:w="1417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rPr>
          <w:trHeight w:val="360"/>
        </w:trPr>
        <w:tc>
          <w:tcPr>
            <w:tcW w:w="3012" w:type="dxa"/>
            <w:vMerge/>
            <w:vAlign w:val="center"/>
          </w:tcPr>
          <w:p w:rsidR="00453C65" w:rsidRPr="00494154" w:rsidRDefault="00453C65" w:rsidP="00F80D78"/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46" w:anchor="Par384" w:tooltip="Ссылка на текущий документ" w:history="1">
              <w:r w:rsidRPr="0049415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vMerge/>
            <w:vAlign w:val="center"/>
          </w:tcPr>
          <w:p w:rsidR="00453C65" w:rsidRPr="00494154" w:rsidRDefault="00453C65" w:rsidP="00F80D78"/>
        </w:tc>
        <w:tc>
          <w:tcPr>
            <w:tcW w:w="1417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rPr>
          <w:trHeight w:val="378"/>
        </w:trPr>
        <w:tc>
          <w:tcPr>
            <w:tcW w:w="3012" w:type="dxa"/>
            <w:vMerge/>
            <w:vAlign w:val="center"/>
          </w:tcPr>
          <w:p w:rsidR="00453C65" w:rsidRPr="00494154" w:rsidRDefault="00453C65" w:rsidP="00F80D78"/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47" w:anchor="Par384" w:tooltip="Ссылка на текущий документ" w:history="1">
              <w:r w:rsidRPr="0049415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vMerge/>
            <w:vAlign w:val="center"/>
          </w:tcPr>
          <w:p w:rsidR="00453C65" w:rsidRPr="00494154" w:rsidRDefault="00453C65" w:rsidP="00F80D78"/>
        </w:tc>
        <w:tc>
          <w:tcPr>
            <w:tcW w:w="1417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rPr>
          <w:trHeight w:val="180"/>
        </w:trPr>
        <w:tc>
          <w:tcPr>
            <w:tcW w:w="3012" w:type="dxa"/>
            <w:vMerge/>
            <w:vAlign w:val="center"/>
          </w:tcPr>
          <w:p w:rsidR="00453C65" w:rsidRPr="00494154" w:rsidRDefault="00453C65" w:rsidP="00F80D78"/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48" w:anchor="Par384" w:tooltip="Ссылка на текущий документ" w:history="1">
              <w:r w:rsidRPr="0049415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vMerge/>
            <w:vAlign w:val="center"/>
          </w:tcPr>
          <w:p w:rsidR="00453C65" w:rsidRPr="00494154" w:rsidRDefault="00453C65" w:rsidP="00F80D78"/>
        </w:tc>
        <w:tc>
          <w:tcPr>
            <w:tcW w:w="1417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3592" w:rsidRPr="00494154" w:rsidTr="004969E0">
        <w:trPr>
          <w:trHeight w:val="320"/>
        </w:trPr>
        <w:tc>
          <w:tcPr>
            <w:tcW w:w="3012" w:type="dxa"/>
            <w:vMerge w:val="restart"/>
            <w:vAlign w:val="center"/>
          </w:tcPr>
          <w:p w:rsidR="00613592" w:rsidRPr="00494154" w:rsidRDefault="00613592" w:rsidP="00613592">
            <w:r w:rsidRPr="00494154">
              <w:t>2.5.Организация проведения семинаров для специалистов органов системы профилактики:</w:t>
            </w:r>
          </w:p>
          <w:p w:rsidR="00613592" w:rsidRPr="00494154" w:rsidRDefault="00613592" w:rsidP="00613592">
            <w:r w:rsidRPr="00494154">
              <w:t>- по противодействию экстремизму и терроризму;</w:t>
            </w:r>
          </w:p>
          <w:p w:rsidR="00613592" w:rsidRPr="00494154" w:rsidRDefault="00613592" w:rsidP="00613592">
            <w:r w:rsidRPr="00494154">
              <w:t>- по предупреждению наркомании;</w:t>
            </w:r>
          </w:p>
          <w:p w:rsidR="00613592" w:rsidRPr="00494154" w:rsidRDefault="00613592" w:rsidP="00613592">
            <w:r w:rsidRPr="00494154">
              <w:t>- по пропаганде здорового образа жизни;</w:t>
            </w:r>
          </w:p>
          <w:p w:rsidR="00613592" w:rsidRPr="00494154" w:rsidRDefault="00613592" w:rsidP="00613592">
            <w:r w:rsidRPr="00494154">
              <w:t>- по профилактике асоциального поведения.</w:t>
            </w:r>
          </w:p>
        </w:tc>
        <w:tc>
          <w:tcPr>
            <w:tcW w:w="2862" w:type="dxa"/>
            <w:gridSpan w:val="2"/>
          </w:tcPr>
          <w:p w:rsidR="00613592" w:rsidRPr="00494154" w:rsidRDefault="00613592" w:rsidP="006135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</w:t>
            </w: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(семинар/человек)</w:t>
            </w:r>
          </w:p>
        </w:tc>
        <w:tc>
          <w:tcPr>
            <w:tcW w:w="1276" w:type="dxa"/>
          </w:tcPr>
          <w:p w:rsidR="00613592" w:rsidRPr="00494154" w:rsidRDefault="00613592" w:rsidP="00613592">
            <w:pPr>
              <w:ind w:left="5"/>
              <w:jc w:val="center"/>
            </w:pPr>
            <w:r w:rsidRPr="00494154">
              <w:lastRenderedPageBreak/>
              <w:t>2/5</w:t>
            </w:r>
            <w:r>
              <w:t>9</w:t>
            </w:r>
          </w:p>
        </w:tc>
        <w:tc>
          <w:tcPr>
            <w:tcW w:w="1134" w:type="dxa"/>
          </w:tcPr>
          <w:p w:rsidR="00613592" w:rsidRPr="00494154" w:rsidRDefault="00613592" w:rsidP="00613592">
            <w:pPr>
              <w:jc w:val="center"/>
            </w:pPr>
            <w:r w:rsidRPr="00494154">
              <w:t>2/</w:t>
            </w:r>
            <w:r>
              <w:t>63</w:t>
            </w:r>
          </w:p>
        </w:tc>
        <w:tc>
          <w:tcPr>
            <w:tcW w:w="1134" w:type="dxa"/>
          </w:tcPr>
          <w:p w:rsidR="00613592" w:rsidRPr="00494154" w:rsidRDefault="00613592" w:rsidP="00613592">
            <w:pPr>
              <w:ind w:left="5"/>
              <w:jc w:val="center"/>
            </w:pPr>
            <w:r w:rsidRPr="00494154">
              <w:t>2/</w:t>
            </w:r>
            <w:r>
              <w:t>65</w:t>
            </w:r>
          </w:p>
        </w:tc>
        <w:tc>
          <w:tcPr>
            <w:tcW w:w="1276" w:type="dxa"/>
          </w:tcPr>
          <w:p w:rsidR="00613592" w:rsidRPr="00EB7E60" w:rsidRDefault="00613592" w:rsidP="006135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7E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6/18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42" w:type="dxa"/>
            <w:vMerge w:val="restart"/>
            <w:vAlign w:val="center"/>
          </w:tcPr>
          <w:p w:rsidR="00613592" w:rsidRPr="00494154" w:rsidRDefault="00613592" w:rsidP="00613592"/>
          <w:p w:rsidR="00613592" w:rsidRPr="00494154" w:rsidRDefault="00613592" w:rsidP="00613592"/>
          <w:p w:rsidR="00613592" w:rsidRPr="00494154" w:rsidRDefault="00613592" w:rsidP="00613592"/>
          <w:p w:rsidR="00613592" w:rsidRPr="00494154" w:rsidRDefault="00613592" w:rsidP="00613592"/>
          <w:p w:rsidR="00613592" w:rsidRPr="00494154" w:rsidRDefault="00613592" w:rsidP="00613592"/>
          <w:p w:rsidR="00613592" w:rsidRPr="00494154" w:rsidRDefault="00613592" w:rsidP="00613592">
            <w:r w:rsidRPr="00494154">
              <w:t xml:space="preserve">ОМВД, </w:t>
            </w:r>
          </w:p>
          <w:p w:rsidR="00613592" w:rsidRPr="00494154" w:rsidRDefault="00613592" w:rsidP="00613592">
            <w:r w:rsidRPr="00494154">
              <w:t>ЦРБ,</w:t>
            </w:r>
          </w:p>
          <w:p w:rsidR="00613592" w:rsidRPr="00494154" w:rsidRDefault="00613592" w:rsidP="00613592">
            <w:proofErr w:type="spellStart"/>
            <w:r w:rsidRPr="00494154">
              <w:t>КДНиЗП</w:t>
            </w:r>
            <w:proofErr w:type="spellEnd"/>
            <w:r w:rsidRPr="00494154">
              <w:t>, УО,</w:t>
            </w:r>
          </w:p>
          <w:p w:rsidR="00613592" w:rsidRPr="00494154" w:rsidRDefault="00613592" w:rsidP="00613592"/>
        </w:tc>
        <w:tc>
          <w:tcPr>
            <w:tcW w:w="1417" w:type="dxa"/>
            <w:vMerge w:val="restart"/>
          </w:tcPr>
          <w:p w:rsidR="0005570E" w:rsidRPr="00494154" w:rsidRDefault="00613592" w:rsidP="006135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к концу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реализации программы </w:t>
            </w:r>
            <w:r w:rsidRPr="00C843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планируется провести</w:t>
            </w:r>
            <w:r w:rsidR="00BA3F09" w:rsidRPr="00C843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 менее</w:t>
            </w:r>
            <w:r w:rsidRPr="00C843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6 семинаров, в которых примут участие 187 специалистов органов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системы профилактики</w:t>
            </w:r>
            <w:r w:rsidR="000557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53C65" w:rsidRPr="00494154" w:rsidTr="004969E0">
        <w:trPr>
          <w:trHeight w:val="320"/>
        </w:trPr>
        <w:tc>
          <w:tcPr>
            <w:tcW w:w="3012" w:type="dxa"/>
            <w:vMerge/>
            <w:vAlign w:val="center"/>
          </w:tcPr>
          <w:p w:rsidR="00453C65" w:rsidRPr="00494154" w:rsidRDefault="00453C65" w:rsidP="00F80D78"/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 единицы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vMerge/>
            <w:vAlign w:val="center"/>
          </w:tcPr>
          <w:p w:rsidR="00453C65" w:rsidRPr="00494154" w:rsidRDefault="00453C65" w:rsidP="00F80D78"/>
        </w:tc>
        <w:tc>
          <w:tcPr>
            <w:tcW w:w="1417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rPr>
          <w:trHeight w:val="320"/>
        </w:trPr>
        <w:tc>
          <w:tcPr>
            <w:tcW w:w="3012" w:type="dxa"/>
            <w:vMerge/>
            <w:vAlign w:val="center"/>
          </w:tcPr>
          <w:p w:rsidR="00453C65" w:rsidRPr="00494154" w:rsidRDefault="00453C65" w:rsidP="00F80D78"/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 затрат, в том числе: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vMerge/>
            <w:vAlign w:val="center"/>
          </w:tcPr>
          <w:p w:rsidR="00453C65" w:rsidRPr="00494154" w:rsidRDefault="00453C65" w:rsidP="00F80D78"/>
        </w:tc>
        <w:tc>
          <w:tcPr>
            <w:tcW w:w="1417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rPr>
          <w:trHeight w:val="330"/>
        </w:trPr>
        <w:tc>
          <w:tcPr>
            <w:tcW w:w="3012" w:type="dxa"/>
            <w:vMerge/>
            <w:vAlign w:val="center"/>
          </w:tcPr>
          <w:p w:rsidR="00453C65" w:rsidRPr="00494154" w:rsidRDefault="00453C65" w:rsidP="00F80D78"/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vMerge/>
            <w:vAlign w:val="center"/>
          </w:tcPr>
          <w:p w:rsidR="00453C65" w:rsidRPr="00494154" w:rsidRDefault="00453C65" w:rsidP="00F80D78"/>
        </w:tc>
        <w:tc>
          <w:tcPr>
            <w:tcW w:w="1417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rPr>
          <w:trHeight w:val="330"/>
        </w:trPr>
        <w:tc>
          <w:tcPr>
            <w:tcW w:w="3012" w:type="dxa"/>
            <w:vMerge/>
            <w:vAlign w:val="center"/>
          </w:tcPr>
          <w:p w:rsidR="00453C65" w:rsidRPr="00494154" w:rsidRDefault="00453C65" w:rsidP="00F80D78"/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49" w:anchor="Par384" w:tooltip="Ссылка на текущий документ" w:history="1">
              <w:r w:rsidRPr="0049415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vMerge/>
            <w:vAlign w:val="center"/>
          </w:tcPr>
          <w:p w:rsidR="00453C65" w:rsidRPr="00494154" w:rsidRDefault="00453C65" w:rsidP="00F80D78"/>
        </w:tc>
        <w:tc>
          <w:tcPr>
            <w:tcW w:w="1417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rPr>
          <w:trHeight w:val="240"/>
        </w:trPr>
        <w:tc>
          <w:tcPr>
            <w:tcW w:w="3012" w:type="dxa"/>
            <w:vMerge/>
            <w:vAlign w:val="center"/>
          </w:tcPr>
          <w:p w:rsidR="00453C65" w:rsidRPr="00494154" w:rsidRDefault="00453C65" w:rsidP="00F80D78"/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50" w:anchor="Par384" w:tooltip="Ссылка на текущий документ" w:history="1">
              <w:r w:rsidRPr="0049415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vMerge/>
            <w:vAlign w:val="center"/>
          </w:tcPr>
          <w:p w:rsidR="00453C65" w:rsidRPr="00494154" w:rsidRDefault="00453C65" w:rsidP="00F80D78"/>
        </w:tc>
        <w:tc>
          <w:tcPr>
            <w:tcW w:w="1417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rPr>
          <w:trHeight w:val="1390"/>
        </w:trPr>
        <w:tc>
          <w:tcPr>
            <w:tcW w:w="3012" w:type="dxa"/>
            <w:vMerge/>
            <w:vAlign w:val="center"/>
          </w:tcPr>
          <w:p w:rsidR="00453C65" w:rsidRPr="00494154" w:rsidRDefault="00453C65" w:rsidP="00F80D78"/>
        </w:tc>
        <w:tc>
          <w:tcPr>
            <w:tcW w:w="2862" w:type="dxa"/>
            <w:gridSpan w:val="2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51" w:anchor="Par384" w:tooltip="Ссылка на текущий документ" w:history="1">
              <w:r w:rsidRPr="0049415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vMerge/>
            <w:vAlign w:val="center"/>
          </w:tcPr>
          <w:p w:rsidR="00453C65" w:rsidRPr="00494154" w:rsidRDefault="00453C65" w:rsidP="00F80D78"/>
        </w:tc>
        <w:tc>
          <w:tcPr>
            <w:tcW w:w="1417" w:type="dxa"/>
            <w:vMerge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rPr>
          <w:trHeight w:val="320"/>
        </w:trPr>
        <w:tc>
          <w:tcPr>
            <w:tcW w:w="5874" w:type="dxa"/>
            <w:gridSpan w:val="3"/>
            <w:hideMark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 затрат на решение задачи 2, в том числе: </w:t>
            </w:r>
          </w:p>
        </w:tc>
        <w:tc>
          <w:tcPr>
            <w:tcW w:w="1276" w:type="dxa"/>
          </w:tcPr>
          <w:p w:rsidR="00453C65" w:rsidRPr="00EB7E60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7E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134" w:type="dxa"/>
          </w:tcPr>
          <w:p w:rsidR="00453C65" w:rsidRPr="00EB7E60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7E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134" w:type="dxa"/>
          </w:tcPr>
          <w:p w:rsidR="00453C65" w:rsidRPr="00EB7E60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7E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276" w:type="dxa"/>
          </w:tcPr>
          <w:p w:rsidR="00453C65" w:rsidRPr="00EB7E60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7E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1842" w:type="dxa"/>
            <w:hideMark/>
          </w:tcPr>
          <w:p w:rsidR="00453C65" w:rsidRPr="00EB7E60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7E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417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c>
          <w:tcPr>
            <w:tcW w:w="5874" w:type="dxa"/>
            <w:gridSpan w:val="3"/>
            <w:hideMark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52" w:anchor="Par384" w:tooltip="Ссылка на текущий документ" w:history="1">
              <w:r w:rsidRPr="0049415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hideMark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417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c>
          <w:tcPr>
            <w:tcW w:w="5874" w:type="dxa"/>
            <w:gridSpan w:val="3"/>
            <w:hideMark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53" w:anchor="Par384" w:tooltip="Ссылка на текущий документ" w:history="1">
              <w:r w:rsidRPr="0049415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hideMark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417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c>
          <w:tcPr>
            <w:tcW w:w="5874" w:type="dxa"/>
            <w:gridSpan w:val="3"/>
            <w:hideMark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местные бюджеты </w:t>
            </w:r>
            <w:hyperlink r:id="rId54" w:anchor="Par384" w:tooltip="Ссылка на текущий документ" w:history="1">
              <w:r w:rsidRPr="0049415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1842" w:type="dxa"/>
            <w:hideMark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417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c>
          <w:tcPr>
            <w:tcW w:w="5874" w:type="dxa"/>
            <w:gridSpan w:val="3"/>
            <w:hideMark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55" w:anchor="Par384" w:tooltip="Ссылка на текущий документ" w:history="1">
              <w:r w:rsidRPr="0049415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hideMark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417" w:type="dxa"/>
          </w:tcPr>
          <w:p w:rsidR="00453C65" w:rsidRPr="0049415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494154" w:rsidTr="004969E0">
        <w:tc>
          <w:tcPr>
            <w:tcW w:w="13953" w:type="dxa"/>
            <w:gridSpan w:val="9"/>
          </w:tcPr>
          <w:p w:rsidR="00453C65" w:rsidRPr="00494154" w:rsidRDefault="00453C65" w:rsidP="00F80D78">
            <w:pPr>
              <w:jc w:val="center"/>
              <w:rPr>
                <w:bCs/>
              </w:rPr>
            </w:pPr>
            <w:r w:rsidRPr="00494154">
              <w:rPr>
                <w:b/>
                <w:lang w:eastAsia="en-US"/>
              </w:rPr>
              <w:t>1.3. Задача 3</w:t>
            </w:r>
            <w:r w:rsidRPr="00494154">
              <w:rPr>
                <w:lang w:eastAsia="en-US"/>
              </w:rPr>
              <w:t xml:space="preserve">: </w:t>
            </w:r>
            <w:r w:rsidRPr="00494154">
              <w:rPr>
                <w:bCs/>
                <w:szCs w:val="28"/>
              </w:rPr>
              <w:t>Обеспечение антитеррористической защищенности населения, противодействие распространению идеологии терроризма и экстремизма на территории Тогучинского района Новосибирской области.</w:t>
            </w:r>
          </w:p>
        </w:tc>
      </w:tr>
      <w:tr w:rsidR="003B3D43" w:rsidRPr="00494154" w:rsidTr="004969E0">
        <w:tc>
          <w:tcPr>
            <w:tcW w:w="3289" w:type="dxa"/>
            <w:gridSpan w:val="2"/>
            <w:vMerge w:val="restart"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bCs/>
                <w:sz w:val="24"/>
                <w:szCs w:val="28"/>
              </w:rPr>
              <w:t>3.1. Ежегодная разработка планов работы антитеррористической комиссии Тогучинского района</w:t>
            </w: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>Количество (планов)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2" w:type="dxa"/>
            <w:vMerge w:val="restart"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АТК</w:t>
            </w:r>
          </w:p>
        </w:tc>
        <w:tc>
          <w:tcPr>
            <w:tcW w:w="1417" w:type="dxa"/>
            <w:vMerge w:val="restart"/>
          </w:tcPr>
          <w:p w:rsidR="003B3D43" w:rsidRPr="000E05E9" w:rsidRDefault="00C10AAA" w:rsidP="003B3D43">
            <w:r>
              <w:t xml:space="preserve">количество разработанных планов работы антитеррористической комиссии Тогучинского района будет составлять </w:t>
            </w:r>
            <w:r>
              <w:lastRenderedPageBreak/>
              <w:t>не менее 1 ежегодно</w:t>
            </w:r>
          </w:p>
          <w:p w:rsidR="003B3D43" w:rsidRPr="000E05E9" w:rsidRDefault="003B3D43" w:rsidP="003B3D43"/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>Стоимость единицы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>Сумма затрат, в том числе: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  <w:lang w:val="en-US"/>
              </w:rPr>
            </w:pPr>
            <w:r w:rsidRPr="00494154">
              <w:rPr>
                <w:bCs/>
                <w:szCs w:val="28"/>
              </w:rPr>
              <w:t xml:space="preserve">федеральный бюджет </w:t>
            </w:r>
            <w:r w:rsidRPr="0049415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 xml:space="preserve">областной бюджет </w:t>
            </w:r>
            <w:r w:rsidRPr="0049415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 xml:space="preserve">местный бюджет </w:t>
            </w:r>
            <w:r w:rsidRPr="0049415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 xml:space="preserve">внебюджетные источники </w:t>
            </w:r>
            <w:r w:rsidRPr="0049415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 w:val="restart"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 xml:space="preserve">3.2.Организация проведения проверок антитеррористической защищенности объектов жизнеобеспечения, объектов с массовым пребыванием людей </w:t>
            </w: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>Количество (проверок)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1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842" w:type="dxa"/>
            <w:vMerge w:val="restart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АТК</w:t>
            </w:r>
          </w:p>
        </w:tc>
        <w:tc>
          <w:tcPr>
            <w:tcW w:w="1417" w:type="dxa"/>
            <w:vMerge w:val="restart"/>
          </w:tcPr>
          <w:p w:rsidR="003B3D43" w:rsidRPr="000E05E9" w:rsidRDefault="00C10AAA" w:rsidP="003B3D43">
            <w:r>
              <w:t xml:space="preserve">количество проведенных проверок </w:t>
            </w:r>
            <w:r w:rsidR="003223E9">
              <w:t xml:space="preserve">антитеррористической защищенности объектов </w:t>
            </w:r>
            <w:r w:rsidR="00F00BA9">
              <w:t xml:space="preserve">жизнеобеспечения </w:t>
            </w:r>
            <w:r>
              <w:t>будет составлять не менее 1, ежегодно</w:t>
            </w:r>
          </w:p>
          <w:p w:rsidR="003B3D43" w:rsidRPr="000E05E9" w:rsidRDefault="003B3D43" w:rsidP="003B3D43"/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>Стоимость единицы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>Сумма затрат, в том числе: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 xml:space="preserve">федеральный бюджет </w:t>
            </w:r>
            <w:r w:rsidRPr="00494154">
              <w:rPr>
                <w:bCs/>
                <w:szCs w:val="28"/>
                <w:u w:val="single"/>
              </w:rPr>
              <w:t>&lt;*&gt;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 xml:space="preserve">областной бюджет </w:t>
            </w:r>
            <w:r w:rsidRPr="00494154">
              <w:rPr>
                <w:bCs/>
                <w:szCs w:val="28"/>
                <w:u w:val="single"/>
              </w:rPr>
              <w:t>&lt;*&gt;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 xml:space="preserve">местный бюджет </w:t>
            </w:r>
            <w:r w:rsidRPr="0049415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 xml:space="preserve">внебюджетные источники </w:t>
            </w:r>
            <w:r w:rsidRPr="0049415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 w:val="restart"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94154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3.3. Организация проведения тренировок в общеобразовательных организациях по экстренной </w:t>
            </w:r>
            <w:proofErr w:type="gramStart"/>
            <w:r w:rsidRPr="00494154">
              <w:rPr>
                <w:rFonts w:ascii="Times New Roman" w:hAnsi="Times New Roman" w:cs="Times New Roman"/>
                <w:bCs/>
                <w:sz w:val="24"/>
                <w:szCs w:val="28"/>
              </w:rPr>
              <w:t>эвакуации</w:t>
            </w:r>
            <w:proofErr w:type="gramEnd"/>
            <w:r w:rsidRPr="00494154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учащихся при угрозе или возникновении чрезвычайной ситуации</w:t>
            </w: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>Количество (тренировок)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2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2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2</w:t>
            </w:r>
          </w:p>
        </w:tc>
        <w:tc>
          <w:tcPr>
            <w:tcW w:w="1276" w:type="dxa"/>
          </w:tcPr>
          <w:p w:rsidR="003B3D43" w:rsidRPr="00494154" w:rsidRDefault="00613592" w:rsidP="003B3D43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842" w:type="dxa"/>
            <w:vMerge w:val="restart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КЧС, АТК</w:t>
            </w:r>
          </w:p>
        </w:tc>
        <w:tc>
          <w:tcPr>
            <w:tcW w:w="1417" w:type="dxa"/>
            <w:vMerge w:val="restart"/>
          </w:tcPr>
          <w:p w:rsidR="003B3D43" w:rsidRPr="000E05E9" w:rsidRDefault="00C10AAA" w:rsidP="003B3D43">
            <w:r>
              <w:t xml:space="preserve">количество проведенных тренировок образовательных организациях </w:t>
            </w:r>
            <w:r w:rsidR="00B2134A" w:rsidRPr="00494154">
              <w:rPr>
                <w:bCs/>
                <w:szCs w:val="28"/>
              </w:rPr>
              <w:t>по экстренной эвакуации учащихся при угрозе</w:t>
            </w:r>
            <w:r w:rsidR="00B2134A">
              <w:t xml:space="preserve"> ЧС </w:t>
            </w:r>
            <w:r>
              <w:t>будет составлять не менее 2, ежегодно</w:t>
            </w:r>
          </w:p>
          <w:p w:rsidR="003B3D43" w:rsidRPr="000E05E9" w:rsidRDefault="003B3D43" w:rsidP="003B3D43"/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>Стоимость единицы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>Сумма затрат, в том числе: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 xml:space="preserve">федеральный бюджет </w:t>
            </w:r>
            <w:r w:rsidRPr="00494154">
              <w:rPr>
                <w:bCs/>
                <w:szCs w:val="28"/>
                <w:u w:val="single"/>
              </w:rPr>
              <w:t>&lt;*&gt;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 xml:space="preserve">областной бюджет </w:t>
            </w:r>
            <w:r w:rsidRPr="00494154">
              <w:rPr>
                <w:bCs/>
                <w:szCs w:val="28"/>
                <w:u w:val="single"/>
              </w:rPr>
              <w:t>&lt;*&gt;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 xml:space="preserve">местный бюджет </w:t>
            </w:r>
            <w:r w:rsidRPr="0049415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 xml:space="preserve">внебюджетные источники </w:t>
            </w:r>
            <w:r w:rsidRPr="0049415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 w:val="restart"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94154"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3.4. Организация проведения обучающих семинаров с персоналом учреждений о отработке мер противодействия терроризму и экстремизму</w:t>
            </w: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>Количество (семинаров)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</w:pPr>
            <w:r>
              <w:rPr>
                <w:lang w:eastAsia="en-US"/>
              </w:rPr>
              <w:t>3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42" w:type="dxa"/>
            <w:vMerge w:val="restart"/>
          </w:tcPr>
          <w:p w:rsidR="003B3D43" w:rsidRPr="00494154" w:rsidRDefault="003B3D43" w:rsidP="003B3D43">
            <w:pPr>
              <w:jc w:val="center"/>
              <w:rPr>
                <w:bCs/>
                <w:sz w:val="22"/>
                <w:szCs w:val="22"/>
              </w:rPr>
            </w:pPr>
            <w:r w:rsidRPr="00494154">
              <w:rPr>
                <w:bCs/>
                <w:sz w:val="22"/>
                <w:szCs w:val="22"/>
              </w:rPr>
              <w:t>Руководители учреждений (объектов)</w:t>
            </w:r>
          </w:p>
        </w:tc>
        <w:tc>
          <w:tcPr>
            <w:tcW w:w="1417" w:type="dxa"/>
            <w:vMerge w:val="restart"/>
          </w:tcPr>
          <w:p w:rsidR="003B3D43" w:rsidRPr="000E05E9" w:rsidRDefault="00217070" w:rsidP="003B3D43">
            <w:r>
              <w:t>количество проведенных обучающих семинаров</w:t>
            </w:r>
            <w:r w:rsidR="00B2134A">
              <w:t xml:space="preserve"> с персоналом</w:t>
            </w:r>
            <w:r w:rsidR="00F00BA9">
              <w:t xml:space="preserve"> учреждений о</w:t>
            </w:r>
            <w:r w:rsidR="00B2134A">
              <w:t xml:space="preserve"> противодействи</w:t>
            </w:r>
            <w:r w:rsidR="00F00BA9">
              <w:t>и</w:t>
            </w:r>
            <w:r w:rsidR="00B2134A">
              <w:t xml:space="preserve"> </w:t>
            </w:r>
            <w:r w:rsidR="00F00BA9">
              <w:t xml:space="preserve">терроризму </w:t>
            </w:r>
            <w:r w:rsidR="007926F4">
              <w:t xml:space="preserve">и </w:t>
            </w:r>
            <w:r w:rsidR="00E772C0">
              <w:t>экстремизму будет</w:t>
            </w:r>
            <w:r>
              <w:t xml:space="preserve"> составлять не менее 3, ежегодно</w:t>
            </w:r>
          </w:p>
          <w:p w:rsidR="003B3D43" w:rsidRPr="000E05E9" w:rsidRDefault="003B3D43" w:rsidP="003B3D43"/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>Стоимость единицы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>Сумма затрат, в том числе: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 xml:space="preserve">федеральный бюджет </w:t>
            </w:r>
            <w:r w:rsidRPr="00494154">
              <w:rPr>
                <w:bCs/>
                <w:szCs w:val="28"/>
                <w:u w:val="single"/>
              </w:rPr>
              <w:t>&lt;*&gt;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 xml:space="preserve">областной бюджет </w:t>
            </w:r>
            <w:r w:rsidRPr="0049415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 xml:space="preserve">местный бюджет </w:t>
            </w:r>
            <w:r w:rsidRPr="0049415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 xml:space="preserve">внебюджетные источники </w:t>
            </w:r>
            <w:r w:rsidRPr="0049415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 w:val="restart"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94154">
              <w:rPr>
                <w:rFonts w:ascii="Times New Roman" w:hAnsi="Times New Roman" w:cs="Times New Roman"/>
                <w:bCs/>
                <w:sz w:val="24"/>
                <w:szCs w:val="28"/>
              </w:rPr>
              <w:t>3.5. Теоритическая и практическая подготовка сил и средств медицинских учреждений к работе по оказанию неотложной медицинской помощи пострадавшим при ликвидации последствий террористических актов</w:t>
            </w: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>Количество (учебных тренировок)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2" w:type="dxa"/>
            <w:vMerge w:val="restart"/>
          </w:tcPr>
          <w:p w:rsidR="003B3D43" w:rsidRPr="00494154" w:rsidRDefault="003B3D43" w:rsidP="003B3D43">
            <w:pPr>
              <w:jc w:val="center"/>
              <w:rPr>
                <w:bCs/>
                <w:sz w:val="22"/>
                <w:szCs w:val="22"/>
              </w:rPr>
            </w:pPr>
            <w:r w:rsidRPr="00494154">
              <w:rPr>
                <w:bCs/>
                <w:sz w:val="22"/>
                <w:szCs w:val="22"/>
              </w:rPr>
              <w:t>ЦРБ, КЧС</w:t>
            </w:r>
          </w:p>
        </w:tc>
        <w:tc>
          <w:tcPr>
            <w:tcW w:w="1417" w:type="dxa"/>
            <w:vMerge w:val="restart"/>
          </w:tcPr>
          <w:p w:rsidR="003B3D43" w:rsidRPr="000E05E9" w:rsidRDefault="00217070" w:rsidP="003B3D43">
            <w:r>
              <w:t>количество проведенных учебных тренировок</w:t>
            </w:r>
            <w:r w:rsidR="00E772C0">
              <w:t xml:space="preserve"> медицинских учреждений</w:t>
            </w:r>
            <w:r w:rsidR="00B2134A" w:rsidRPr="00494154">
              <w:rPr>
                <w:bCs/>
                <w:szCs w:val="28"/>
              </w:rPr>
              <w:t xml:space="preserve"> по оказанию неотложной медицинской помощи пострадавшим при ликвидации </w:t>
            </w:r>
            <w:r w:rsidR="00B2134A" w:rsidRPr="00494154">
              <w:rPr>
                <w:bCs/>
                <w:szCs w:val="28"/>
              </w:rPr>
              <w:lastRenderedPageBreak/>
              <w:t>последствий террористических актов</w:t>
            </w:r>
            <w:r w:rsidR="00B2134A">
              <w:t xml:space="preserve"> </w:t>
            </w:r>
            <w:r>
              <w:t>будет составлять не менее 1, ежегодно</w:t>
            </w:r>
          </w:p>
          <w:p w:rsidR="003B3D43" w:rsidRPr="000E05E9" w:rsidRDefault="003B3D43" w:rsidP="003B3D43"/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>Стоимость единицы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>Сумма затрат, в том числе: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 xml:space="preserve">федеральный бюджет </w:t>
            </w:r>
            <w:r w:rsidRPr="00494154">
              <w:rPr>
                <w:bCs/>
                <w:szCs w:val="28"/>
                <w:u w:val="single"/>
              </w:rPr>
              <w:t>&lt;*&gt;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 xml:space="preserve">областной бюджет </w:t>
            </w:r>
            <w:r w:rsidRPr="0049415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 xml:space="preserve">местный бюджет </w:t>
            </w:r>
            <w:r w:rsidRPr="0049415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 xml:space="preserve">внебюджетные источники </w:t>
            </w:r>
            <w:r w:rsidRPr="0049415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 w:val="restart"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3.6</w:t>
            </w:r>
            <w:r w:rsidRPr="00494154">
              <w:rPr>
                <w:rFonts w:ascii="Times New Roman" w:hAnsi="Times New Roman" w:cs="Times New Roman"/>
                <w:bCs/>
                <w:sz w:val="24"/>
                <w:szCs w:val="28"/>
              </w:rPr>
              <w:t>. Организация рабочих встреч с председателями ЖКХ, уличными комитетами в целях выработки комплекса совместных мероприятий по укреплению правопорядка и предотвращению теракта</w:t>
            </w: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>Количество (встреч)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2" w:type="dxa"/>
            <w:vMerge w:val="restart"/>
          </w:tcPr>
          <w:p w:rsidR="003B3D43" w:rsidRPr="00494154" w:rsidRDefault="003B3D43" w:rsidP="003B3D43">
            <w:pPr>
              <w:tabs>
                <w:tab w:val="left" w:pos="330"/>
              </w:tabs>
              <w:jc w:val="center"/>
              <w:rPr>
                <w:bCs/>
              </w:rPr>
            </w:pPr>
            <w:r>
              <w:rPr>
                <w:bCs/>
              </w:rPr>
              <w:t>ОМВД</w:t>
            </w:r>
          </w:p>
        </w:tc>
        <w:tc>
          <w:tcPr>
            <w:tcW w:w="1417" w:type="dxa"/>
            <w:vMerge w:val="restart"/>
          </w:tcPr>
          <w:p w:rsidR="003B3D43" w:rsidRPr="000E05E9" w:rsidRDefault="00217070" w:rsidP="003B3D43">
            <w:r>
              <w:t xml:space="preserve">количество проведенных рабочих встреч </w:t>
            </w:r>
            <w:r w:rsidR="00B2134A">
              <w:t xml:space="preserve">с председателями ЖКХ в целях устранения условий для совершения террористического акта, </w:t>
            </w:r>
            <w:r>
              <w:t>будет составлять не менее 1, ежегодно</w:t>
            </w:r>
          </w:p>
          <w:p w:rsidR="003B3D43" w:rsidRPr="000E05E9" w:rsidRDefault="003B3D43" w:rsidP="003B3D43"/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>Стоимость единицы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 xml:space="preserve">федеральный бюджет </w:t>
            </w:r>
            <w:r w:rsidRPr="00494154">
              <w:rPr>
                <w:bCs/>
                <w:szCs w:val="28"/>
                <w:u w:val="single"/>
              </w:rPr>
              <w:t>&lt;*&gt;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 xml:space="preserve">областной бюджет </w:t>
            </w:r>
            <w:r w:rsidRPr="0049415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 xml:space="preserve">местный бюджет </w:t>
            </w:r>
            <w:r w:rsidRPr="0049415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 xml:space="preserve">внебюджетные источники </w:t>
            </w:r>
            <w:r w:rsidRPr="0049415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3B3D43">
        <w:trPr>
          <w:trHeight w:val="442"/>
        </w:trPr>
        <w:tc>
          <w:tcPr>
            <w:tcW w:w="3289" w:type="dxa"/>
            <w:gridSpan w:val="2"/>
            <w:vMerge w:val="restart"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94154">
              <w:rPr>
                <w:rFonts w:ascii="Times New Roman" w:hAnsi="Times New Roman" w:cs="Times New Roman"/>
                <w:bCs/>
                <w:sz w:val="24"/>
                <w:szCs w:val="28"/>
              </w:rPr>
              <w:t>3.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7</w:t>
            </w:r>
            <w:r w:rsidRPr="00494154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. Организация проведения комиссионных обследований антитеррористической защищенности объектов транспортного комплекса и проведение оперативных </w:t>
            </w:r>
            <w:r w:rsidRPr="00494154"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 xml:space="preserve">экспериментов по проверке эффективности действий охраны и служб безопасности </w:t>
            </w: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lastRenderedPageBreak/>
              <w:t>Количество (проверок)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2" w:type="dxa"/>
            <w:vMerge w:val="restart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АТК</w:t>
            </w:r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ГОиЧС</w:t>
            </w:r>
            <w:proofErr w:type="spellEnd"/>
            <w:r>
              <w:rPr>
                <w:bCs/>
              </w:rPr>
              <w:t>, ЕДДС</w:t>
            </w:r>
          </w:p>
        </w:tc>
        <w:tc>
          <w:tcPr>
            <w:tcW w:w="1417" w:type="dxa"/>
            <w:vMerge w:val="restart"/>
          </w:tcPr>
          <w:p w:rsidR="003B3D43" w:rsidRPr="000E05E9" w:rsidRDefault="00217070" w:rsidP="003B3D43">
            <w:r>
              <w:t>количество проведенных проверок</w:t>
            </w:r>
            <w:r w:rsidR="007926F4">
              <w:t xml:space="preserve"> транспортного комплекса</w:t>
            </w:r>
            <w:r>
              <w:t xml:space="preserve"> </w:t>
            </w:r>
            <w:r w:rsidR="00B2134A">
              <w:t xml:space="preserve">об </w:t>
            </w:r>
            <w:r w:rsidR="00B2134A" w:rsidRPr="00494154">
              <w:rPr>
                <w:bCs/>
                <w:szCs w:val="28"/>
              </w:rPr>
              <w:lastRenderedPageBreak/>
              <w:t>эффективности дейст</w:t>
            </w:r>
            <w:r w:rsidR="00C53FE5">
              <w:rPr>
                <w:bCs/>
                <w:szCs w:val="28"/>
              </w:rPr>
              <w:t xml:space="preserve">вий охраны и служб безопасности, </w:t>
            </w:r>
            <w:r>
              <w:t>будет составлять не менее 1, ежегодно</w:t>
            </w:r>
          </w:p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>Стоимость единицы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>Сумма затрат, в том числе: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  <w:lang w:val="en-US"/>
              </w:rPr>
            </w:pPr>
            <w:r w:rsidRPr="00494154">
              <w:rPr>
                <w:bCs/>
                <w:szCs w:val="28"/>
              </w:rPr>
              <w:t xml:space="preserve">федеральный бюджет </w:t>
            </w:r>
            <w:r w:rsidRPr="0049415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 xml:space="preserve">областной бюджет </w:t>
            </w:r>
            <w:r w:rsidRPr="0049415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 xml:space="preserve">местный бюджет </w:t>
            </w:r>
            <w:r w:rsidRPr="0049415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 xml:space="preserve">внебюджетные источники </w:t>
            </w:r>
            <w:r w:rsidRPr="0049415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 w:val="restart"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94154">
              <w:rPr>
                <w:rFonts w:ascii="Times New Roman" w:hAnsi="Times New Roman" w:cs="Times New Roman"/>
                <w:bCs/>
                <w:sz w:val="24"/>
                <w:szCs w:val="28"/>
              </w:rPr>
              <w:t>3.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8</w:t>
            </w:r>
            <w:r w:rsidRPr="00494154">
              <w:rPr>
                <w:rFonts w:ascii="Times New Roman" w:hAnsi="Times New Roman" w:cs="Times New Roman"/>
                <w:bCs/>
                <w:sz w:val="24"/>
                <w:szCs w:val="28"/>
              </w:rPr>
              <w:t>. Изготовление средств наглядной агитации, сборников нормативных актов</w:t>
            </w: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>Количество (листовок)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</w:pPr>
            <w:r>
              <w:rPr>
                <w:lang w:eastAsia="en-US"/>
              </w:rPr>
              <w:t>200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</w:pPr>
            <w:r>
              <w:rPr>
                <w:lang w:eastAsia="en-US"/>
              </w:rPr>
              <w:t>200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</w:pPr>
            <w:r>
              <w:rPr>
                <w:lang w:eastAsia="en-US"/>
              </w:rPr>
              <w:t>200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842" w:type="dxa"/>
            <w:vMerge w:val="restart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АТК</w:t>
            </w:r>
          </w:p>
        </w:tc>
        <w:tc>
          <w:tcPr>
            <w:tcW w:w="1417" w:type="dxa"/>
            <w:vMerge w:val="restart"/>
          </w:tcPr>
          <w:p w:rsidR="003B3D43" w:rsidRPr="000E05E9" w:rsidRDefault="003B3D43" w:rsidP="003B3D43"/>
          <w:p w:rsidR="003B3D43" w:rsidRPr="000E05E9" w:rsidRDefault="00217070" w:rsidP="003B3D43">
            <w:r>
              <w:t xml:space="preserve">количество изготовленных листовок </w:t>
            </w:r>
            <w:r w:rsidR="007926F4">
              <w:t xml:space="preserve">антитеррористической </w:t>
            </w:r>
            <w:r w:rsidR="007566E0">
              <w:t>направленности</w:t>
            </w:r>
            <w:r w:rsidR="007926F4">
              <w:t xml:space="preserve"> </w:t>
            </w:r>
            <w:r>
              <w:t>будет составлять не менее 200, ежегодно</w:t>
            </w:r>
          </w:p>
          <w:p w:rsidR="003B3D43" w:rsidRPr="000E05E9" w:rsidRDefault="003B3D43" w:rsidP="003B3D43"/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>Стоимость единицы</w:t>
            </w:r>
          </w:p>
        </w:tc>
        <w:tc>
          <w:tcPr>
            <w:tcW w:w="1276" w:type="dxa"/>
          </w:tcPr>
          <w:p w:rsidR="003B3D43" w:rsidRPr="00C84349" w:rsidRDefault="003B3D43" w:rsidP="003B3D43">
            <w:pPr>
              <w:jc w:val="center"/>
            </w:pPr>
            <w:r w:rsidRPr="00C84349">
              <w:rPr>
                <w:lang w:eastAsia="en-US"/>
              </w:rPr>
              <w:t>0,03</w:t>
            </w:r>
            <w:r w:rsidR="00297195" w:rsidRPr="00C84349">
              <w:rPr>
                <w:lang w:eastAsia="en-US"/>
              </w:rPr>
              <w:t>5</w:t>
            </w:r>
          </w:p>
        </w:tc>
        <w:tc>
          <w:tcPr>
            <w:tcW w:w="1134" w:type="dxa"/>
          </w:tcPr>
          <w:p w:rsidR="003B3D43" w:rsidRPr="00C84349" w:rsidRDefault="003B3D43" w:rsidP="003B3D43">
            <w:pPr>
              <w:jc w:val="center"/>
            </w:pPr>
            <w:r w:rsidRPr="00C84349">
              <w:rPr>
                <w:lang w:eastAsia="en-US"/>
              </w:rPr>
              <w:t>0,03</w:t>
            </w:r>
            <w:r w:rsidR="00297195" w:rsidRPr="00C84349">
              <w:rPr>
                <w:lang w:eastAsia="en-US"/>
              </w:rPr>
              <w:t>5</w:t>
            </w:r>
          </w:p>
        </w:tc>
        <w:tc>
          <w:tcPr>
            <w:tcW w:w="1134" w:type="dxa"/>
          </w:tcPr>
          <w:p w:rsidR="003B3D43" w:rsidRPr="00C84349" w:rsidRDefault="003B3D43" w:rsidP="003B3D43">
            <w:pPr>
              <w:jc w:val="center"/>
            </w:pPr>
            <w:r w:rsidRPr="00C84349">
              <w:rPr>
                <w:lang w:eastAsia="en-US"/>
              </w:rPr>
              <w:t>0,03</w:t>
            </w:r>
            <w:r w:rsidR="00297195" w:rsidRPr="00C84349">
              <w:rPr>
                <w:lang w:eastAsia="en-US"/>
              </w:rPr>
              <w:t>5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0,03</w:t>
            </w:r>
            <w:r w:rsidR="002971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>Сумма затрат, в том числе: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</w:pPr>
            <w:r>
              <w:rPr>
                <w:lang w:eastAsia="en-US"/>
              </w:rPr>
              <w:t>7,0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</w:pPr>
            <w:r>
              <w:rPr>
                <w:lang w:eastAsia="en-US"/>
              </w:rPr>
              <w:t>7,0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</w:pPr>
            <w:r>
              <w:rPr>
                <w:lang w:eastAsia="en-US"/>
              </w:rPr>
              <w:t>7,0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  <w:lang w:val="en-US"/>
              </w:rPr>
            </w:pPr>
            <w:r w:rsidRPr="00494154">
              <w:rPr>
                <w:bCs/>
                <w:szCs w:val="28"/>
              </w:rPr>
              <w:t xml:space="preserve">федеральный бюджет </w:t>
            </w:r>
            <w:r w:rsidRPr="0049415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 xml:space="preserve">областной бюджет </w:t>
            </w:r>
            <w:r w:rsidRPr="0049415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 xml:space="preserve">местный бюджет </w:t>
            </w:r>
            <w:r w:rsidRPr="0049415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</w:pPr>
            <w:r>
              <w:rPr>
                <w:lang w:eastAsia="en-US"/>
              </w:rPr>
              <w:t>7,0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</w:pPr>
            <w:r>
              <w:rPr>
                <w:lang w:eastAsia="en-US"/>
              </w:rPr>
              <w:t>7,0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</w:pPr>
            <w:r>
              <w:rPr>
                <w:lang w:eastAsia="en-US"/>
              </w:rPr>
              <w:t>7,0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 xml:space="preserve">внебюджетные источники </w:t>
            </w:r>
            <w:r w:rsidRPr="0049415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 w:val="restart"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3.9</w:t>
            </w:r>
            <w:r w:rsidRPr="00494154">
              <w:rPr>
                <w:rFonts w:ascii="Times New Roman" w:hAnsi="Times New Roman" w:cs="Times New Roman"/>
                <w:bCs/>
                <w:sz w:val="24"/>
                <w:szCs w:val="28"/>
              </w:rPr>
              <w:t>. Разъяснение гражданам в средствах массовой информации порядка действий при чрезвычайных ситуациях</w:t>
            </w: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>Количество (публикаций в СМИ)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2" w:type="dxa"/>
            <w:vMerge w:val="restart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АТК</w:t>
            </w:r>
          </w:p>
        </w:tc>
        <w:tc>
          <w:tcPr>
            <w:tcW w:w="1417" w:type="dxa"/>
            <w:vMerge w:val="restart"/>
          </w:tcPr>
          <w:p w:rsidR="003B3D43" w:rsidRPr="000E05E9" w:rsidRDefault="003B3D43" w:rsidP="003B3D43"/>
          <w:p w:rsidR="003B3D43" w:rsidRPr="000E05E9" w:rsidRDefault="003223E9" w:rsidP="003B3D43">
            <w:r>
              <w:rPr>
                <w:lang w:eastAsia="en-US"/>
              </w:rPr>
              <w:t xml:space="preserve">количество размещенных статей в СМИ об </w:t>
            </w:r>
            <w:r>
              <w:rPr>
                <w:sz w:val="22"/>
              </w:rPr>
              <w:t>и</w:t>
            </w:r>
            <w:r w:rsidRPr="00495806">
              <w:rPr>
                <w:sz w:val="22"/>
              </w:rPr>
              <w:t>нформировани</w:t>
            </w:r>
            <w:r>
              <w:rPr>
                <w:sz w:val="22"/>
              </w:rPr>
              <w:t>и</w:t>
            </w:r>
            <w:r w:rsidRPr="00495806">
              <w:rPr>
                <w:sz w:val="22"/>
              </w:rPr>
              <w:t xml:space="preserve"> населения о дейс</w:t>
            </w:r>
            <w:r>
              <w:rPr>
                <w:sz w:val="22"/>
              </w:rPr>
              <w:t xml:space="preserve">твиях в </w:t>
            </w:r>
            <w:r>
              <w:rPr>
                <w:sz w:val="22"/>
              </w:rPr>
              <w:lastRenderedPageBreak/>
              <w:t>случае возникновения ЧС, будет составлять не менее 1, ежегодно</w:t>
            </w:r>
          </w:p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>Стоимость единицы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>Сумма затрат, в том числе: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  <w:lang w:val="en-US"/>
              </w:rPr>
            </w:pPr>
            <w:r w:rsidRPr="00494154">
              <w:rPr>
                <w:bCs/>
                <w:szCs w:val="28"/>
              </w:rPr>
              <w:t xml:space="preserve">федеральный бюджет </w:t>
            </w:r>
            <w:r w:rsidRPr="0049415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 xml:space="preserve">областной бюджет </w:t>
            </w:r>
            <w:r w:rsidRPr="0049415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 xml:space="preserve">местный бюджет </w:t>
            </w:r>
            <w:r w:rsidRPr="0049415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 xml:space="preserve">внебюджетные источники </w:t>
            </w:r>
            <w:r w:rsidRPr="0049415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 xml:space="preserve">внебюджетные источники </w:t>
            </w:r>
            <w:r w:rsidRPr="0049415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</w:pPr>
            <w:r w:rsidRPr="00494154"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-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 w:val="restart"/>
          </w:tcPr>
          <w:p w:rsidR="003B3D43" w:rsidRPr="00494154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3.10</w:t>
            </w:r>
            <w:r w:rsidRPr="00494154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. Организация и проведение в образовательных организациях профилактических лекций по разъяснению социальной опасности и идеологии экстремизма </w:t>
            </w:r>
          </w:p>
        </w:tc>
        <w:tc>
          <w:tcPr>
            <w:tcW w:w="2585" w:type="dxa"/>
          </w:tcPr>
          <w:p w:rsidR="003B3D43" w:rsidRPr="00494154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>Количество (лекций)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</w:tcPr>
          <w:p w:rsidR="003B3D43" w:rsidRPr="00494154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2" w:type="dxa"/>
            <w:vMerge w:val="restart"/>
          </w:tcPr>
          <w:p w:rsidR="003B3D43" w:rsidRPr="00494154" w:rsidRDefault="003B3D43" w:rsidP="003B3D43">
            <w:pPr>
              <w:jc w:val="center"/>
              <w:rPr>
                <w:bCs/>
              </w:rPr>
            </w:pPr>
            <w:r>
              <w:rPr>
                <w:bCs/>
              </w:rPr>
              <w:t>ОМ</w:t>
            </w:r>
            <w:r w:rsidRPr="00494154">
              <w:rPr>
                <w:bCs/>
              </w:rPr>
              <w:t>ВД</w:t>
            </w:r>
          </w:p>
        </w:tc>
        <w:tc>
          <w:tcPr>
            <w:tcW w:w="1417" w:type="dxa"/>
            <w:vMerge w:val="restart"/>
          </w:tcPr>
          <w:p w:rsidR="003B3D43" w:rsidRPr="000E05E9" w:rsidRDefault="003223E9" w:rsidP="003223E9">
            <w:r>
              <w:t>количество проведенных</w:t>
            </w:r>
            <w:r w:rsidR="003B3D43" w:rsidRPr="000E05E9">
              <w:t xml:space="preserve"> в каждой образовательной организации лекций по профилактике экстремизма</w:t>
            </w:r>
            <w:r>
              <w:t>, составит не менее 5, ежегодно</w:t>
            </w:r>
          </w:p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077DB6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>Стоимость единицы</w:t>
            </w:r>
          </w:p>
        </w:tc>
        <w:tc>
          <w:tcPr>
            <w:tcW w:w="1276" w:type="dxa"/>
          </w:tcPr>
          <w:p w:rsidR="003B3D43" w:rsidRPr="00494154" w:rsidRDefault="003B3D43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077DB6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>Сумма затрат, в том числе:</w:t>
            </w:r>
          </w:p>
        </w:tc>
        <w:tc>
          <w:tcPr>
            <w:tcW w:w="1276" w:type="dxa"/>
          </w:tcPr>
          <w:p w:rsidR="003B3D43" w:rsidRPr="00494154" w:rsidRDefault="003B3D43" w:rsidP="00077DB6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077DB6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077DB6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077DB6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077DB6">
            <w:pPr>
              <w:ind w:left="34"/>
              <w:jc w:val="both"/>
              <w:rPr>
                <w:bCs/>
                <w:szCs w:val="28"/>
                <w:lang w:val="en-US"/>
              </w:rPr>
            </w:pPr>
            <w:r w:rsidRPr="00494154">
              <w:rPr>
                <w:bCs/>
                <w:szCs w:val="28"/>
              </w:rPr>
              <w:t xml:space="preserve">федеральный бюджет </w:t>
            </w:r>
            <w:r w:rsidRPr="0049415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494154" w:rsidRDefault="003B3D43" w:rsidP="00077DB6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077DB6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077DB6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077DB6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077DB6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 xml:space="preserve">областной бюджет </w:t>
            </w:r>
            <w:r w:rsidRPr="0049415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494154" w:rsidRDefault="003B3D43" w:rsidP="00077DB6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077DB6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077DB6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077DB6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077DB6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 xml:space="preserve">местный бюджет </w:t>
            </w:r>
            <w:r w:rsidRPr="0049415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494154" w:rsidRDefault="003B3D43" w:rsidP="00077DB6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077DB6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077DB6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077DB6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494154" w:rsidTr="004969E0">
        <w:tc>
          <w:tcPr>
            <w:tcW w:w="3289" w:type="dxa"/>
            <w:gridSpan w:val="2"/>
            <w:vMerge/>
          </w:tcPr>
          <w:p w:rsidR="003B3D43" w:rsidRPr="00494154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494154" w:rsidRDefault="003B3D43" w:rsidP="00077DB6">
            <w:pPr>
              <w:ind w:left="34"/>
              <w:jc w:val="both"/>
              <w:rPr>
                <w:bCs/>
                <w:szCs w:val="28"/>
              </w:rPr>
            </w:pPr>
            <w:r w:rsidRPr="00494154">
              <w:rPr>
                <w:bCs/>
                <w:szCs w:val="28"/>
              </w:rPr>
              <w:t xml:space="preserve">внебюджетные источники </w:t>
            </w:r>
            <w:r w:rsidRPr="0049415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494154" w:rsidRDefault="003B3D43" w:rsidP="00077DB6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077DB6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494154" w:rsidRDefault="003B3D43" w:rsidP="00077DB6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494154" w:rsidRDefault="003B3D43" w:rsidP="00077DB6">
            <w:pPr>
              <w:jc w:val="center"/>
              <w:rPr>
                <w:bCs/>
              </w:rPr>
            </w:pPr>
            <w:r w:rsidRPr="00494154">
              <w:rPr>
                <w:bCs/>
              </w:rPr>
              <w:t>0</w:t>
            </w:r>
          </w:p>
        </w:tc>
        <w:tc>
          <w:tcPr>
            <w:tcW w:w="1842" w:type="dxa"/>
            <w:vMerge/>
          </w:tcPr>
          <w:p w:rsidR="003B3D43" w:rsidRPr="00494154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3B3D43" w:rsidRPr="00494154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D4107" w:rsidRPr="00494154" w:rsidTr="004969E0">
        <w:tc>
          <w:tcPr>
            <w:tcW w:w="5874" w:type="dxa"/>
            <w:gridSpan w:val="3"/>
          </w:tcPr>
          <w:p w:rsidR="000D4107" w:rsidRPr="00494154" w:rsidRDefault="000D4107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 затрат на решение задачи 3, в том числе: </w:t>
            </w:r>
          </w:p>
        </w:tc>
        <w:tc>
          <w:tcPr>
            <w:tcW w:w="1276" w:type="dxa"/>
          </w:tcPr>
          <w:p w:rsidR="000D4107" w:rsidRPr="00494154" w:rsidRDefault="000D4107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</w:tcPr>
          <w:p w:rsidR="000D4107" w:rsidRPr="00494154" w:rsidRDefault="000D4107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</w:tcPr>
          <w:p w:rsidR="000D4107" w:rsidRPr="00494154" w:rsidRDefault="000D4107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</w:t>
            </w: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:rsidR="000D4107" w:rsidRPr="00494154" w:rsidRDefault="000D4107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842" w:type="dxa"/>
          </w:tcPr>
          <w:p w:rsidR="000D4107" w:rsidRPr="00494154" w:rsidRDefault="000D4107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417" w:type="dxa"/>
          </w:tcPr>
          <w:p w:rsidR="000D4107" w:rsidRPr="00494154" w:rsidRDefault="000D4107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7DB6" w:rsidRPr="00494154" w:rsidTr="004969E0">
        <w:tc>
          <w:tcPr>
            <w:tcW w:w="5874" w:type="dxa"/>
            <w:gridSpan w:val="3"/>
          </w:tcPr>
          <w:p w:rsidR="00077DB6" w:rsidRPr="00494154" w:rsidRDefault="00077DB6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56" w:anchor="Par384" w:tooltip="Ссылка на текущий документ" w:history="1">
              <w:r w:rsidRPr="0049415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077DB6" w:rsidRPr="00494154" w:rsidRDefault="00077DB6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077DB6" w:rsidRPr="00494154" w:rsidRDefault="00077DB6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077DB6" w:rsidRPr="00494154" w:rsidRDefault="00077DB6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077DB6" w:rsidRPr="00494154" w:rsidRDefault="00077DB6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</w:tcPr>
          <w:p w:rsidR="00077DB6" w:rsidRPr="00494154" w:rsidRDefault="00077DB6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417" w:type="dxa"/>
          </w:tcPr>
          <w:p w:rsidR="00077DB6" w:rsidRPr="00494154" w:rsidRDefault="00077DB6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7DB6" w:rsidRPr="00494154" w:rsidTr="004969E0">
        <w:trPr>
          <w:trHeight w:val="320"/>
        </w:trPr>
        <w:tc>
          <w:tcPr>
            <w:tcW w:w="5874" w:type="dxa"/>
            <w:gridSpan w:val="3"/>
            <w:hideMark/>
          </w:tcPr>
          <w:p w:rsidR="00077DB6" w:rsidRPr="00494154" w:rsidRDefault="00077DB6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57" w:anchor="Par384" w:tooltip="Ссылка на текущий документ" w:history="1">
              <w:r w:rsidRPr="0049415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</w:t>
            </w:r>
          </w:p>
        </w:tc>
        <w:tc>
          <w:tcPr>
            <w:tcW w:w="1276" w:type="dxa"/>
          </w:tcPr>
          <w:p w:rsidR="00077DB6" w:rsidRPr="00494154" w:rsidRDefault="00077DB6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077DB6" w:rsidRPr="00494154" w:rsidRDefault="00077DB6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077DB6" w:rsidRPr="00494154" w:rsidRDefault="00077DB6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077DB6" w:rsidRPr="00494154" w:rsidRDefault="00077DB6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hideMark/>
          </w:tcPr>
          <w:p w:rsidR="00077DB6" w:rsidRPr="00494154" w:rsidRDefault="00077DB6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417" w:type="dxa"/>
          </w:tcPr>
          <w:p w:rsidR="00077DB6" w:rsidRPr="00494154" w:rsidRDefault="00077DB6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7DB6" w:rsidRPr="00494154" w:rsidTr="004969E0">
        <w:tc>
          <w:tcPr>
            <w:tcW w:w="5874" w:type="dxa"/>
            <w:gridSpan w:val="3"/>
            <w:hideMark/>
          </w:tcPr>
          <w:p w:rsidR="00077DB6" w:rsidRPr="00494154" w:rsidRDefault="00077DB6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местные бюджеты </w:t>
            </w:r>
            <w:hyperlink r:id="rId58" w:anchor="Par384" w:tooltip="Ссылка на текущий документ" w:history="1">
              <w:r w:rsidRPr="0049415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077DB6" w:rsidRPr="00494154" w:rsidRDefault="00077DB6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</w:tcPr>
          <w:p w:rsidR="00077DB6" w:rsidRPr="00494154" w:rsidRDefault="00077DB6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</w:tcPr>
          <w:p w:rsidR="00077DB6" w:rsidRPr="00494154" w:rsidRDefault="00077DB6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</w:t>
            </w: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:rsidR="00077DB6" w:rsidRPr="00494154" w:rsidRDefault="00077DB6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842" w:type="dxa"/>
            <w:hideMark/>
          </w:tcPr>
          <w:p w:rsidR="00077DB6" w:rsidRPr="00494154" w:rsidRDefault="00077DB6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417" w:type="dxa"/>
          </w:tcPr>
          <w:p w:rsidR="00077DB6" w:rsidRPr="00494154" w:rsidRDefault="00077DB6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7DB6" w:rsidRPr="00494154" w:rsidTr="004969E0">
        <w:tc>
          <w:tcPr>
            <w:tcW w:w="5874" w:type="dxa"/>
            <w:gridSpan w:val="3"/>
            <w:hideMark/>
          </w:tcPr>
          <w:p w:rsidR="00077DB6" w:rsidRPr="00494154" w:rsidRDefault="00077DB6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59" w:anchor="Par384" w:tooltip="Ссылка на текущий документ" w:history="1">
              <w:r w:rsidRPr="0049415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077DB6" w:rsidRPr="00494154" w:rsidRDefault="00077DB6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077DB6" w:rsidRPr="00494154" w:rsidRDefault="00077DB6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077DB6" w:rsidRPr="00494154" w:rsidRDefault="00077DB6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077DB6" w:rsidRPr="00494154" w:rsidRDefault="00077DB6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hideMark/>
          </w:tcPr>
          <w:p w:rsidR="00077DB6" w:rsidRPr="00494154" w:rsidRDefault="00077DB6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417" w:type="dxa"/>
          </w:tcPr>
          <w:p w:rsidR="00077DB6" w:rsidRPr="00494154" w:rsidRDefault="00077DB6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B2418" w:rsidRPr="00494154" w:rsidRDefault="00EB2418" w:rsidP="00185B59">
      <w:pPr>
        <w:ind w:left="2880" w:right="3230"/>
        <w:jc w:val="center"/>
      </w:pPr>
    </w:p>
    <w:tbl>
      <w:tblPr>
        <w:tblW w:w="13811" w:type="dxa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32"/>
        <w:gridCol w:w="1276"/>
        <w:gridCol w:w="1134"/>
        <w:gridCol w:w="1134"/>
        <w:gridCol w:w="1276"/>
        <w:gridCol w:w="1842"/>
        <w:gridCol w:w="1417"/>
      </w:tblGrid>
      <w:tr w:rsidR="00A1799B" w:rsidRPr="00494154" w:rsidTr="00636572">
        <w:tc>
          <w:tcPr>
            <w:tcW w:w="5732" w:type="dxa"/>
          </w:tcPr>
          <w:p w:rsidR="00A1799B" w:rsidRPr="00494154" w:rsidRDefault="00A1799B" w:rsidP="00A179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 затрат на решение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цели 1</w:t>
            </w: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в том числе: </w:t>
            </w:r>
          </w:p>
        </w:tc>
        <w:tc>
          <w:tcPr>
            <w:tcW w:w="1276" w:type="dxa"/>
          </w:tcPr>
          <w:p w:rsidR="00A1799B" w:rsidRPr="00494154" w:rsidRDefault="00A1799B" w:rsidP="00A179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</w:tcPr>
          <w:p w:rsidR="00A1799B" w:rsidRPr="00494154" w:rsidRDefault="00A1799B" w:rsidP="00A179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</w:tcPr>
          <w:p w:rsidR="00A1799B" w:rsidRPr="00494154" w:rsidRDefault="00A1799B" w:rsidP="00A179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22,</w:t>
            </w: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:rsidR="00A1799B" w:rsidRPr="00494154" w:rsidRDefault="00A1799B" w:rsidP="00636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</w:t>
            </w: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842" w:type="dxa"/>
          </w:tcPr>
          <w:p w:rsidR="00A1799B" w:rsidRPr="00494154" w:rsidRDefault="00A1799B" w:rsidP="006365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417" w:type="dxa"/>
          </w:tcPr>
          <w:p w:rsidR="00A1799B" w:rsidRPr="00494154" w:rsidRDefault="00A1799B" w:rsidP="006365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799B" w:rsidRPr="00494154" w:rsidTr="00636572">
        <w:tc>
          <w:tcPr>
            <w:tcW w:w="5732" w:type="dxa"/>
          </w:tcPr>
          <w:p w:rsidR="00A1799B" w:rsidRPr="00494154" w:rsidRDefault="00A1799B" w:rsidP="006365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60" w:anchor="Par384" w:tooltip="Ссылка на текущий документ" w:history="1">
              <w:r w:rsidRPr="0049415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A1799B" w:rsidRPr="00494154" w:rsidRDefault="00A1799B" w:rsidP="00636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A1799B" w:rsidRPr="00494154" w:rsidRDefault="00A1799B" w:rsidP="00636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A1799B" w:rsidRPr="00494154" w:rsidRDefault="00A1799B" w:rsidP="00636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A1799B" w:rsidRPr="00494154" w:rsidRDefault="00A1799B" w:rsidP="00636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</w:tcPr>
          <w:p w:rsidR="00A1799B" w:rsidRPr="00494154" w:rsidRDefault="00A1799B" w:rsidP="006365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417" w:type="dxa"/>
          </w:tcPr>
          <w:p w:rsidR="00A1799B" w:rsidRPr="00494154" w:rsidRDefault="00A1799B" w:rsidP="006365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799B" w:rsidRPr="00494154" w:rsidTr="00636572">
        <w:trPr>
          <w:trHeight w:val="320"/>
        </w:trPr>
        <w:tc>
          <w:tcPr>
            <w:tcW w:w="5732" w:type="dxa"/>
            <w:hideMark/>
          </w:tcPr>
          <w:p w:rsidR="00A1799B" w:rsidRPr="00494154" w:rsidRDefault="00A1799B" w:rsidP="006365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61" w:anchor="Par384" w:tooltip="Ссылка на текущий документ" w:history="1">
              <w:r w:rsidRPr="0049415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</w:t>
            </w:r>
          </w:p>
        </w:tc>
        <w:tc>
          <w:tcPr>
            <w:tcW w:w="1276" w:type="dxa"/>
          </w:tcPr>
          <w:p w:rsidR="00A1799B" w:rsidRPr="00494154" w:rsidRDefault="00A1799B" w:rsidP="00636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A1799B" w:rsidRPr="00494154" w:rsidRDefault="00A1799B" w:rsidP="00636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A1799B" w:rsidRPr="00494154" w:rsidRDefault="00A1799B" w:rsidP="00636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A1799B" w:rsidRPr="00494154" w:rsidRDefault="00A1799B" w:rsidP="00636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hideMark/>
          </w:tcPr>
          <w:p w:rsidR="00A1799B" w:rsidRPr="00494154" w:rsidRDefault="00A1799B" w:rsidP="006365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417" w:type="dxa"/>
          </w:tcPr>
          <w:p w:rsidR="00A1799B" w:rsidRPr="00494154" w:rsidRDefault="00A1799B" w:rsidP="006365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799B" w:rsidRPr="00494154" w:rsidTr="00636572">
        <w:tc>
          <w:tcPr>
            <w:tcW w:w="5732" w:type="dxa"/>
            <w:hideMark/>
          </w:tcPr>
          <w:p w:rsidR="00A1799B" w:rsidRPr="00494154" w:rsidRDefault="00A1799B" w:rsidP="00A179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местные бюджеты </w:t>
            </w:r>
            <w:hyperlink r:id="rId62" w:anchor="Par384" w:tooltip="Ссылка на текущий документ" w:history="1">
              <w:r w:rsidRPr="0049415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A1799B" w:rsidRPr="00494154" w:rsidRDefault="00A1799B" w:rsidP="00A179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</w:tcPr>
          <w:p w:rsidR="00A1799B" w:rsidRPr="00494154" w:rsidRDefault="00A1799B" w:rsidP="00A179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</w:tcPr>
          <w:p w:rsidR="00A1799B" w:rsidRPr="00494154" w:rsidRDefault="00A1799B" w:rsidP="00A179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22,</w:t>
            </w: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:rsidR="00A1799B" w:rsidRPr="00494154" w:rsidRDefault="00A1799B" w:rsidP="00A179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</w:t>
            </w: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842" w:type="dxa"/>
            <w:hideMark/>
          </w:tcPr>
          <w:p w:rsidR="00A1799B" w:rsidRPr="00494154" w:rsidRDefault="00A1799B" w:rsidP="00A179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417" w:type="dxa"/>
          </w:tcPr>
          <w:p w:rsidR="00A1799B" w:rsidRPr="00494154" w:rsidRDefault="00A1799B" w:rsidP="00A179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799B" w:rsidRPr="00494154" w:rsidTr="00636572">
        <w:tc>
          <w:tcPr>
            <w:tcW w:w="5732" w:type="dxa"/>
            <w:hideMark/>
          </w:tcPr>
          <w:p w:rsidR="00A1799B" w:rsidRPr="00494154" w:rsidRDefault="00A1799B" w:rsidP="006365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63" w:anchor="Par384" w:tooltip="Ссылка на текущий документ" w:history="1">
              <w:r w:rsidRPr="0049415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A1799B" w:rsidRPr="00494154" w:rsidRDefault="00A1799B" w:rsidP="00636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A1799B" w:rsidRPr="00494154" w:rsidRDefault="00A1799B" w:rsidP="00636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A1799B" w:rsidRPr="00494154" w:rsidRDefault="00A1799B" w:rsidP="00636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A1799B" w:rsidRPr="00494154" w:rsidRDefault="00A1799B" w:rsidP="00636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hideMark/>
          </w:tcPr>
          <w:p w:rsidR="00A1799B" w:rsidRPr="00494154" w:rsidRDefault="00A1799B" w:rsidP="006365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417" w:type="dxa"/>
          </w:tcPr>
          <w:p w:rsidR="00A1799B" w:rsidRPr="00494154" w:rsidRDefault="00A1799B" w:rsidP="006365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B3D43" w:rsidRDefault="003B3D43" w:rsidP="00185B59">
      <w:pPr>
        <w:ind w:left="2880" w:right="3230"/>
        <w:jc w:val="center"/>
      </w:pPr>
    </w:p>
    <w:p w:rsidR="003B3D43" w:rsidRPr="003B3D43" w:rsidRDefault="003B3D43" w:rsidP="003B3D43"/>
    <w:p w:rsidR="003B3D43" w:rsidRPr="003B3D43" w:rsidRDefault="003B3D43" w:rsidP="003B3D43"/>
    <w:p w:rsidR="00DC3505" w:rsidRPr="003B3D43" w:rsidRDefault="00DC3505" w:rsidP="003B3D43">
      <w:pPr>
        <w:tabs>
          <w:tab w:val="left" w:pos="5745"/>
        </w:tabs>
        <w:sectPr w:rsidR="00DC3505" w:rsidRPr="003B3D43" w:rsidSect="009F35FB">
          <w:pgSz w:w="16838" w:h="11906" w:orient="landscape"/>
          <w:pgMar w:top="1134" w:right="962" w:bottom="1134" w:left="1418" w:header="709" w:footer="709" w:gutter="0"/>
          <w:cols w:space="708"/>
          <w:docGrid w:linePitch="360"/>
        </w:sectPr>
      </w:pPr>
    </w:p>
    <w:p w:rsidR="00EB2418" w:rsidRPr="00494154" w:rsidRDefault="00EB2418" w:rsidP="00185B59">
      <w:pPr>
        <w:shd w:val="clear" w:color="auto" w:fill="FFFFFF"/>
        <w:spacing w:line="274" w:lineRule="exact"/>
        <w:ind w:left="2198" w:right="442" w:hanging="2056"/>
      </w:pPr>
      <w:r w:rsidRPr="00494154">
        <w:lastRenderedPageBreak/>
        <w:t xml:space="preserve">Применяемые сокращения: </w:t>
      </w:r>
    </w:p>
    <w:p w:rsidR="006157A6" w:rsidRPr="00494154" w:rsidRDefault="006157A6" w:rsidP="00CB12E2">
      <w:pPr>
        <w:shd w:val="clear" w:color="auto" w:fill="FFFFFF"/>
        <w:spacing w:line="274" w:lineRule="exact"/>
        <w:ind w:left="2198" w:right="442" w:hanging="2056"/>
        <w:jc w:val="both"/>
      </w:pPr>
    </w:p>
    <w:p w:rsidR="00AE1BF7" w:rsidRPr="00613592" w:rsidRDefault="00F967D9" w:rsidP="00CB12E2">
      <w:pPr>
        <w:shd w:val="clear" w:color="auto" w:fill="FFFFFF"/>
        <w:spacing w:line="274" w:lineRule="exact"/>
        <w:ind w:right="442"/>
        <w:jc w:val="both"/>
      </w:pPr>
      <w:r w:rsidRPr="00613592">
        <w:t>ЦРТ</w:t>
      </w:r>
      <w:r w:rsidR="00831E5C" w:rsidRPr="00613592">
        <w:t xml:space="preserve"> </w:t>
      </w:r>
      <w:r w:rsidRPr="00613592">
        <w:t xml:space="preserve">– </w:t>
      </w:r>
      <w:r w:rsidR="00AE1BF7" w:rsidRPr="00613592">
        <w:rPr>
          <w:bCs/>
        </w:rPr>
        <w:t>МБОУ ДО Тогучинского района «Центр развития творчества»</w:t>
      </w:r>
      <w:r w:rsidR="00AE1BF7" w:rsidRPr="00613592">
        <w:t>,</w:t>
      </w:r>
    </w:p>
    <w:p w:rsidR="00EB2418" w:rsidRPr="00613592" w:rsidRDefault="00AE1BF7" w:rsidP="00CB12E2">
      <w:pPr>
        <w:shd w:val="clear" w:color="auto" w:fill="FFFFFF"/>
        <w:spacing w:line="274" w:lineRule="exact"/>
        <w:ind w:right="442"/>
        <w:jc w:val="both"/>
      </w:pPr>
      <w:r w:rsidRPr="00613592">
        <w:t>ЕД</w:t>
      </w:r>
      <w:r w:rsidR="00B17391" w:rsidRPr="00613592">
        <w:t>Д</w:t>
      </w:r>
      <w:r w:rsidR="00F967D9" w:rsidRPr="00613592">
        <w:t xml:space="preserve">С – </w:t>
      </w:r>
      <w:r w:rsidR="001F130D" w:rsidRPr="00613592">
        <w:t>МКУ Тогучинского района «Е</w:t>
      </w:r>
      <w:r w:rsidR="00EB2418" w:rsidRPr="00613592">
        <w:t xml:space="preserve">диная </w:t>
      </w:r>
      <w:r w:rsidR="00B17391" w:rsidRPr="00613592">
        <w:t>дежурно-</w:t>
      </w:r>
      <w:r w:rsidR="00EB2418" w:rsidRPr="00613592">
        <w:t>диспетчерская служба</w:t>
      </w:r>
      <w:r w:rsidR="001F130D" w:rsidRPr="00613592">
        <w:t>, система 112»</w:t>
      </w:r>
      <w:r w:rsidR="00EB2418" w:rsidRPr="00613592">
        <w:t>;</w:t>
      </w:r>
    </w:p>
    <w:p w:rsidR="00EB2418" w:rsidRPr="00613592" w:rsidRDefault="00EB2418" w:rsidP="00CB12E2">
      <w:pPr>
        <w:jc w:val="both"/>
      </w:pPr>
      <w:r w:rsidRPr="00613592">
        <w:t xml:space="preserve">КДН и </w:t>
      </w:r>
      <w:proofErr w:type="gramStart"/>
      <w:r w:rsidRPr="00613592">
        <w:t>ЗП  –</w:t>
      </w:r>
      <w:proofErr w:type="gramEnd"/>
      <w:r w:rsidRPr="00613592">
        <w:t xml:space="preserve"> комиссия по делам несовершеннолетних и защите их прав</w:t>
      </w:r>
      <w:r w:rsidR="00116C3E" w:rsidRPr="00613592">
        <w:t xml:space="preserve"> </w:t>
      </w:r>
      <w:r w:rsidR="00443124" w:rsidRPr="00613592">
        <w:t>Тогучинского района Новосибирской области</w:t>
      </w:r>
      <w:r w:rsidRPr="00613592">
        <w:t>;</w:t>
      </w:r>
    </w:p>
    <w:p w:rsidR="00EB2418" w:rsidRPr="00613592" w:rsidRDefault="00EB2418" w:rsidP="00CB12E2">
      <w:pPr>
        <w:jc w:val="both"/>
      </w:pPr>
      <w:r w:rsidRPr="00613592">
        <w:t xml:space="preserve">КЦСОН – </w:t>
      </w:r>
      <w:r w:rsidR="00AE1BF7" w:rsidRPr="00613592">
        <w:t>МБУ Тогучинского района «</w:t>
      </w:r>
      <w:r w:rsidR="00F967D9" w:rsidRPr="00613592">
        <w:t>К</w:t>
      </w:r>
      <w:r w:rsidRPr="00613592">
        <w:t>омплексный центр социального обслуживания населения</w:t>
      </w:r>
      <w:r w:rsidR="00AE1BF7" w:rsidRPr="00613592">
        <w:t>»</w:t>
      </w:r>
      <w:r w:rsidRPr="00613592">
        <w:t>;</w:t>
      </w:r>
    </w:p>
    <w:p w:rsidR="00EB2418" w:rsidRPr="00613592" w:rsidRDefault="00EB2418" w:rsidP="00CB12E2">
      <w:pPr>
        <w:jc w:val="both"/>
      </w:pPr>
      <w:r w:rsidRPr="00613592">
        <w:t>О</w:t>
      </w:r>
      <w:r w:rsidR="00443124" w:rsidRPr="00613592">
        <w:t>М</w:t>
      </w:r>
      <w:r w:rsidR="00F967D9" w:rsidRPr="00613592">
        <w:t xml:space="preserve">ВД </w:t>
      </w:r>
      <w:proofErr w:type="gramStart"/>
      <w:r w:rsidR="00F967D9" w:rsidRPr="00613592">
        <w:t>–  О</w:t>
      </w:r>
      <w:r w:rsidRPr="00613592">
        <w:t>тдел</w:t>
      </w:r>
      <w:proofErr w:type="gramEnd"/>
      <w:r w:rsidR="00292D3E" w:rsidRPr="00613592">
        <w:t xml:space="preserve"> министерства внутренних дел России по </w:t>
      </w:r>
      <w:proofErr w:type="spellStart"/>
      <w:r w:rsidR="00292D3E" w:rsidRPr="00613592">
        <w:t>Тогучинскому</w:t>
      </w:r>
      <w:proofErr w:type="spellEnd"/>
      <w:r w:rsidR="00292D3E" w:rsidRPr="00613592">
        <w:t xml:space="preserve"> району Новосибирской области</w:t>
      </w:r>
      <w:r w:rsidRPr="00613592">
        <w:t>;</w:t>
      </w:r>
    </w:p>
    <w:p w:rsidR="002959F4" w:rsidRPr="00613592" w:rsidRDefault="002959F4" w:rsidP="00CB12E2">
      <w:pPr>
        <w:jc w:val="both"/>
        <w:rPr>
          <w:szCs w:val="28"/>
        </w:rPr>
      </w:pPr>
      <w:r w:rsidRPr="00613592">
        <w:t xml:space="preserve">Гои ЧС - </w:t>
      </w:r>
      <w:r w:rsidRPr="00613592">
        <w:rPr>
          <w:szCs w:val="28"/>
        </w:rPr>
        <w:t>отдел по военно-мобилизационной работе, делам ГО и ЧС администрации Тогучинского района Новосибирской области,</w:t>
      </w:r>
    </w:p>
    <w:p w:rsidR="00EB2418" w:rsidRPr="00613592" w:rsidRDefault="00EB2418" w:rsidP="00CB12E2">
      <w:pPr>
        <w:shd w:val="clear" w:color="auto" w:fill="FFFFFF"/>
        <w:spacing w:line="274" w:lineRule="exact"/>
        <w:ind w:right="442"/>
        <w:jc w:val="both"/>
        <w:rPr>
          <w:iCs/>
          <w:color w:val="000000"/>
          <w:spacing w:val="-1"/>
        </w:rPr>
      </w:pPr>
      <w:r w:rsidRPr="00613592">
        <w:rPr>
          <w:iCs/>
          <w:color w:val="000000"/>
          <w:spacing w:val="-1"/>
        </w:rPr>
        <w:t>ОК – отдел культуры</w:t>
      </w:r>
      <w:r w:rsidR="00292D3E" w:rsidRPr="00613592">
        <w:rPr>
          <w:iCs/>
          <w:color w:val="000000"/>
          <w:spacing w:val="-1"/>
        </w:rPr>
        <w:t xml:space="preserve"> </w:t>
      </w:r>
      <w:r w:rsidR="00292D3E" w:rsidRPr="00613592">
        <w:t>администрации Тогучинского района Новосибирской области</w:t>
      </w:r>
      <w:r w:rsidRPr="00613592">
        <w:rPr>
          <w:iCs/>
          <w:color w:val="000000"/>
          <w:spacing w:val="-1"/>
        </w:rPr>
        <w:t>;</w:t>
      </w:r>
    </w:p>
    <w:p w:rsidR="00EB2418" w:rsidRPr="00613592" w:rsidRDefault="00EB2418" w:rsidP="00CB12E2">
      <w:pPr>
        <w:shd w:val="clear" w:color="auto" w:fill="FFFFFF"/>
        <w:spacing w:line="274" w:lineRule="exact"/>
        <w:ind w:right="442"/>
        <w:jc w:val="both"/>
        <w:rPr>
          <w:iCs/>
          <w:color w:val="000000"/>
          <w:spacing w:val="-1"/>
        </w:rPr>
      </w:pPr>
      <w:r w:rsidRPr="00613592">
        <w:rPr>
          <w:iCs/>
          <w:color w:val="000000"/>
          <w:spacing w:val="-1"/>
        </w:rPr>
        <w:t>ОДМ – отдел по делам молодежи</w:t>
      </w:r>
      <w:r w:rsidR="00AE1BF7" w:rsidRPr="00613592">
        <w:rPr>
          <w:iCs/>
          <w:color w:val="000000"/>
          <w:spacing w:val="-1"/>
        </w:rPr>
        <w:t xml:space="preserve"> </w:t>
      </w:r>
      <w:r w:rsidR="00AE1BF7" w:rsidRPr="00613592">
        <w:rPr>
          <w:bCs/>
        </w:rPr>
        <w:t>МБОУ ДО Тогучинского района «Центр развития творчества»</w:t>
      </w:r>
      <w:r w:rsidRPr="00613592">
        <w:rPr>
          <w:iCs/>
          <w:color w:val="000000"/>
          <w:spacing w:val="-1"/>
        </w:rPr>
        <w:t>;</w:t>
      </w:r>
    </w:p>
    <w:p w:rsidR="00EB2418" w:rsidRPr="00613592" w:rsidRDefault="00EB2418" w:rsidP="00CB12E2">
      <w:pPr>
        <w:shd w:val="clear" w:color="auto" w:fill="FFFFFF"/>
        <w:spacing w:line="274" w:lineRule="exact"/>
        <w:ind w:right="442"/>
        <w:jc w:val="both"/>
        <w:rPr>
          <w:iCs/>
          <w:color w:val="000000"/>
          <w:spacing w:val="-1"/>
        </w:rPr>
      </w:pPr>
      <w:r w:rsidRPr="00613592">
        <w:rPr>
          <w:iCs/>
          <w:color w:val="000000"/>
          <w:spacing w:val="-1"/>
        </w:rPr>
        <w:t>ОО</w:t>
      </w:r>
      <w:r w:rsidR="00B17391" w:rsidRPr="00613592">
        <w:rPr>
          <w:iCs/>
          <w:color w:val="000000"/>
          <w:spacing w:val="-1"/>
        </w:rPr>
        <w:t xml:space="preserve"> </w:t>
      </w:r>
      <w:r w:rsidRPr="00613592">
        <w:rPr>
          <w:iCs/>
          <w:color w:val="000000"/>
          <w:spacing w:val="-1"/>
        </w:rPr>
        <w:t>и</w:t>
      </w:r>
      <w:r w:rsidR="00B17391" w:rsidRPr="00613592">
        <w:rPr>
          <w:iCs/>
          <w:color w:val="000000"/>
          <w:spacing w:val="-1"/>
        </w:rPr>
        <w:t xml:space="preserve"> </w:t>
      </w:r>
      <w:r w:rsidRPr="00613592">
        <w:rPr>
          <w:iCs/>
          <w:color w:val="000000"/>
          <w:spacing w:val="-1"/>
        </w:rPr>
        <w:t>П – отдел опеки и попечительства</w:t>
      </w:r>
      <w:r w:rsidR="00443124" w:rsidRPr="00613592">
        <w:rPr>
          <w:iCs/>
          <w:color w:val="000000"/>
          <w:spacing w:val="-1"/>
        </w:rPr>
        <w:t xml:space="preserve"> </w:t>
      </w:r>
      <w:r w:rsidR="00443124" w:rsidRPr="00613592">
        <w:t>администрации Тогучинского района Новосибирской области</w:t>
      </w:r>
      <w:r w:rsidRPr="00613592">
        <w:rPr>
          <w:iCs/>
          <w:color w:val="000000"/>
          <w:spacing w:val="-1"/>
        </w:rPr>
        <w:t>;</w:t>
      </w:r>
    </w:p>
    <w:p w:rsidR="00EB2418" w:rsidRPr="00613592" w:rsidRDefault="00EB2418" w:rsidP="00CB12E2">
      <w:pPr>
        <w:shd w:val="clear" w:color="auto" w:fill="FFFFFF"/>
        <w:spacing w:line="274" w:lineRule="exact"/>
        <w:ind w:right="442"/>
        <w:jc w:val="both"/>
        <w:rPr>
          <w:iCs/>
          <w:color w:val="000000"/>
          <w:spacing w:val="-1"/>
        </w:rPr>
      </w:pPr>
      <w:r w:rsidRPr="00613592">
        <w:rPr>
          <w:iCs/>
          <w:color w:val="000000"/>
          <w:spacing w:val="-1"/>
        </w:rPr>
        <w:t xml:space="preserve">ОСЗН – </w:t>
      </w:r>
      <w:r w:rsidR="006672A8" w:rsidRPr="00613592">
        <w:rPr>
          <w:iCs/>
          <w:color w:val="000000"/>
          <w:spacing w:val="-1"/>
        </w:rPr>
        <w:t>отдел социальной</w:t>
      </w:r>
      <w:r w:rsidRPr="00613592">
        <w:rPr>
          <w:iCs/>
          <w:color w:val="000000"/>
          <w:spacing w:val="-1"/>
        </w:rPr>
        <w:t xml:space="preserve"> </w:t>
      </w:r>
      <w:r w:rsidR="006672A8" w:rsidRPr="00613592">
        <w:rPr>
          <w:iCs/>
          <w:color w:val="000000"/>
          <w:spacing w:val="-1"/>
        </w:rPr>
        <w:t>защиты населения</w:t>
      </w:r>
      <w:r w:rsidR="00443124" w:rsidRPr="00613592">
        <w:rPr>
          <w:iCs/>
          <w:color w:val="000000"/>
          <w:spacing w:val="-1"/>
        </w:rPr>
        <w:t xml:space="preserve"> </w:t>
      </w:r>
      <w:r w:rsidR="00443124" w:rsidRPr="00613592">
        <w:t>администрации Тогучинского района Новосибирской области</w:t>
      </w:r>
      <w:r w:rsidRPr="00613592">
        <w:rPr>
          <w:iCs/>
          <w:color w:val="000000"/>
          <w:spacing w:val="-1"/>
        </w:rPr>
        <w:t>;</w:t>
      </w:r>
    </w:p>
    <w:p w:rsidR="00EB2418" w:rsidRPr="00613592" w:rsidRDefault="00EB2418" w:rsidP="00CB12E2">
      <w:pPr>
        <w:shd w:val="clear" w:color="auto" w:fill="FFFFFF"/>
        <w:spacing w:line="274" w:lineRule="exact"/>
        <w:ind w:right="442"/>
        <w:jc w:val="both"/>
      </w:pPr>
      <w:r w:rsidRPr="00613592">
        <w:t>ОФК и С – отдел физической культуры и спорта</w:t>
      </w:r>
      <w:r w:rsidR="00443124" w:rsidRPr="00613592">
        <w:t xml:space="preserve"> администрации Тогучинского района Новосибирской области</w:t>
      </w:r>
      <w:r w:rsidRPr="00613592">
        <w:t>;</w:t>
      </w:r>
    </w:p>
    <w:p w:rsidR="00EB2418" w:rsidRPr="00613592" w:rsidRDefault="00CC6A0C" w:rsidP="00CB12E2">
      <w:pPr>
        <w:jc w:val="both"/>
      </w:pPr>
      <w:r w:rsidRPr="00613592">
        <w:t>Г</w:t>
      </w:r>
      <w:r w:rsidR="00EB2418" w:rsidRPr="00613592">
        <w:t>ПДН О</w:t>
      </w:r>
      <w:r w:rsidRPr="00613592">
        <w:t>М</w:t>
      </w:r>
      <w:r w:rsidR="00EB2418" w:rsidRPr="00613592">
        <w:t xml:space="preserve">ВД – </w:t>
      </w:r>
      <w:r w:rsidRPr="00613592">
        <w:t xml:space="preserve">группа </w:t>
      </w:r>
      <w:r w:rsidR="00EB2418" w:rsidRPr="00613592">
        <w:t>подразделени</w:t>
      </w:r>
      <w:r w:rsidRPr="00613592">
        <w:t>я</w:t>
      </w:r>
      <w:r w:rsidR="00EB2418" w:rsidRPr="00613592">
        <w:t xml:space="preserve"> по делам несовершеннолетних</w:t>
      </w:r>
      <w:r w:rsidR="00292D3E" w:rsidRPr="00613592">
        <w:t xml:space="preserve"> </w:t>
      </w:r>
      <w:r w:rsidR="006157A6" w:rsidRPr="00613592">
        <w:t xml:space="preserve">отдела </w:t>
      </w:r>
      <w:r w:rsidR="00292D3E" w:rsidRPr="00613592">
        <w:t xml:space="preserve">МВД России по </w:t>
      </w:r>
      <w:proofErr w:type="spellStart"/>
      <w:r w:rsidR="00292D3E" w:rsidRPr="00613592">
        <w:t>Тогучинскому</w:t>
      </w:r>
      <w:proofErr w:type="spellEnd"/>
      <w:r w:rsidR="00292D3E" w:rsidRPr="00613592">
        <w:t xml:space="preserve"> району Новосибирской области;</w:t>
      </w:r>
    </w:p>
    <w:p w:rsidR="00EB2418" w:rsidRPr="00613592" w:rsidRDefault="00EB2418" w:rsidP="00CB12E2">
      <w:pPr>
        <w:jc w:val="both"/>
      </w:pPr>
      <w:r w:rsidRPr="00613592">
        <w:t>ОМС – органы местного самоуправления поселений</w:t>
      </w:r>
      <w:r w:rsidR="00292D3E" w:rsidRPr="00613592">
        <w:t xml:space="preserve"> Тогучинского района Новосибирской области</w:t>
      </w:r>
      <w:r w:rsidRPr="00613592">
        <w:t>;</w:t>
      </w:r>
    </w:p>
    <w:p w:rsidR="00EB2418" w:rsidRPr="00613592" w:rsidRDefault="00EB2418" w:rsidP="00CB12E2">
      <w:pPr>
        <w:jc w:val="both"/>
      </w:pPr>
      <w:r w:rsidRPr="00613592">
        <w:t>УУП – участковые уполномоченные полиции</w:t>
      </w:r>
      <w:r w:rsidR="00292D3E" w:rsidRPr="00613592">
        <w:t xml:space="preserve"> </w:t>
      </w:r>
      <w:r w:rsidR="00DE361A">
        <w:t>О</w:t>
      </w:r>
      <w:r w:rsidR="006157A6" w:rsidRPr="00613592">
        <w:t xml:space="preserve">тдела </w:t>
      </w:r>
      <w:r w:rsidR="00292D3E" w:rsidRPr="00613592">
        <w:t xml:space="preserve">МВД России по </w:t>
      </w:r>
      <w:proofErr w:type="spellStart"/>
      <w:r w:rsidR="00292D3E" w:rsidRPr="00613592">
        <w:t>Тогучинскому</w:t>
      </w:r>
      <w:proofErr w:type="spellEnd"/>
      <w:r w:rsidR="00292D3E" w:rsidRPr="00613592">
        <w:t xml:space="preserve"> району Новосибирской области;</w:t>
      </w:r>
    </w:p>
    <w:p w:rsidR="00EB2418" w:rsidRPr="00613592" w:rsidRDefault="00EB2418" w:rsidP="00CB12E2">
      <w:pPr>
        <w:jc w:val="both"/>
      </w:pPr>
      <w:r w:rsidRPr="00613592">
        <w:t>УИИ –</w:t>
      </w:r>
      <w:r w:rsidR="00831E5C" w:rsidRPr="00613592">
        <w:t xml:space="preserve"> </w:t>
      </w:r>
      <w:r w:rsidR="006672A8" w:rsidRPr="00613592">
        <w:t>филиал по</w:t>
      </w:r>
      <w:r w:rsidR="006672A8" w:rsidRPr="00613592">
        <w:rPr>
          <w:sz w:val="22"/>
          <w:szCs w:val="22"/>
        </w:rPr>
        <w:t xml:space="preserve"> </w:t>
      </w:r>
      <w:proofErr w:type="spellStart"/>
      <w:r w:rsidR="006672A8" w:rsidRPr="00613592">
        <w:rPr>
          <w:sz w:val="22"/>
          <w:szCs w:val="22"/>
        </w:rPr>
        <w:t>Тогучинскому</w:t>
      </w:r>
      <w:proofErr w:type="spellEnd"/>
      <w:r w:rsidR="00292D3E" w:rsidRPr="00613592">
        <w:rPr>
          <w:sz w:val="22"/>
          <w:szCs w:val="22"/>
        </w:rPr>
        <w:t xml:space="preserve"> району ФКУ </w:t>
      </w:r>
      <w:r w:rsidR="00831E5C" w:rsidRPr="00613592">
        <w:rPr>
          <w:sz w:val="22"/>
          <w:szCs w:val="22"/>
        </w:rPr>
        <w:t>уголовно-</w:t>
      </w:r>
      <w:r w:rsidR="006672A8" w:rsidRPr="00613592">
        <w:rPr>
          <w:sz w:val="22"/>
          <w:szCs w:val="22"/>
        </w:rPr>
        <w:t>исполнительная инспекция</w:t>
      </w:r>
      <w:r w:rsidR="00831E5C" w:rsidRPr="00613592">
        <w:rPr>
          <w:sz w:val="22"/>
          <w:szCs w:val="22"/>
        </w:rPr>
        <w:t xml:space="preserve"> </w:t>
      </w:r>
      <w:r w:rsidR="00292D3E" w:rsidRPr="00613592">
        <w:rPr>
          <w:sz w:val="22"/>
          <w:szCs w:val="22"/>
        </w:rPr>
        <w:t>ГУФСИН России по Новосибирской области</w:t>
      </w:r>
      <w:r w:rsidRPr="00613592">
        <w:rPr>
          <w:sz w:val="22"/>
          <w:szCs w:val="22"/>
        </w:rPr>
        <w:t>;</w:t>
      </w:r>
    </w:p>
    <w:p w:rsidR="00EB2418" w:rsidRPr="00613592" w:rsidRDefault="00EB2418" w:rsidP="00CB12E2">
      <w:pPr>
        <w:shd w:val="clear" w:color="auto" w:fill="FFFFFF"/>
        <w:spacing w:line="274" w:lineRule="exact"/>
        <w:ind w:right="442"/>
        <w:jc w:val="both"/>
        <w:rPr>
          <w:iCs/>
          <w:spacing w:val="-1"/>
        </w:rPr>
      </w:pPr>
      <w:r w:rsidRPr="00613592">
        <w:rPr>
          <w:iCs/>
          <w:spacing w:val="-1"/>
        </w:rPr>
        <w:t>УО – управление образования</w:t>
      </w:r>
      <w:r w:rsidR="00443124" w:rsidRPr="00613592">
        <w:rPr>
          <w:iCs/>
          <w:spacing w:val="-1"/>
        </w:rPr>
        <w:t xml:space="preserve"> </w:t>
      </w:r>
      <w:r w:rsidR="00443124" w:rsidRPr="00613592">
        <w:t>администрации Тогучинского района Новосибирской области</w:t>
      </w:r>
      <w:r w:rsidRPr="00613592">
        <w:rPr>
          <w:iCs/>
          <w:spacing w:val="-1"/>
        </w:rPr>
        <w:t>;</w:t>
      </w:r>
    </w:p>
    <w:p w:rsidR="00831E5C" w:rsidRPr="00613592" w:rsidRDefault="00F967D9" w:rsidP="00CB12E2">
      <w:pPr>
        <w:shd w:val="clear" w:color="auto" w:fill="FFFFFF"/>
        <w:spacing w:line="274" w:lineRule="exact"/>
        <w:ind w:right="442"/>
        <w:jc w:val="both"/>
        <w:rPr>
          <w:iCs/>
          <w:spacing w:val="-1"/>
        </w:rPr>
      </w:pPr>
      <w:r w:rsidRPr="00613592">
        <w:rPr>
          <w:iCs/>
          <w:spacing w:val="-1"/>
        </w:rPr>
        <w:t xml:space="preserve">ЦЗН – </w:t>
      </w:r>
      <w:r w:rsidR="00CB12E2" w:rsidRPr="00613592">
        <w:t>ГКУ Новосибирской области «</w:t>
      </w:r>
      <w:r w:rsidR="00831E5C" w:rsidRPr="00613592">
        <w:t>Центр занятости населения Тогучинского района</w:t>
      </w:r>
      <w:r w:rsidR="00942269" w:rsidRPr="00613592">
        <w:rPr>
          <w:iCs/>
          <w:spacing w:val="-1"/>
        </w:rPr>
        <w:t>»;</w:t>
      </w:r>
    </w:p>
    <w:p w:rsidR="00EB2418" w:rsidRPr="00613592" w:rsidRDefault="00F967D9" w:rsidP="00CB12E2">
      <w:pPr>
        <w:shd w:val="clear" w:color="auto" w:fill="FFFFFF"/>
        <w:spacing w:line="274" w:lineRule="exact"/>
        <w:ind w:right="442"/>
        <w:jc w:val="both"/>
        <w:rPr>
          <w:iCs/>
          <w:spacing w:val="-1"/>
        </w:rPr>
      </w:pPr>
      <w:r w:rsidRPr="00613592">
        <w:rPr>
          <w:iCs/>
          <w:spacing w:val="-1"/>
        </w:rPr>
        <w:t xml:space="preserve">ЦРБ – </w:t>
      </w:r>
      <w:r w:rsidR="00831E5C" w:rsidRPr="00613592">
        <w:t>ГБУ</w:t>
      </w:r>
      <w:r w:rsidR="00116C3E" w:rsidRPr="00613592">
        <w:t>З</w:t>
      </w:r>
      <w:r w:rsidR="00831E5C" w:rsidRPr="00613592">
        <w:t xml:space="preserve"> Новосибирской области «</w:t>
      </w:r>
      <w:proofErr w:type="spellStart"/>
      <w:r w:rsidR="00831E5C" w:rsidRPr="00613592">
        <w:t>Тогучинская</w:t>
      </w:r>
      <w:proofErr w:type="spellEnd"/>
      <w:r w:rsidR="00831E5C" w:rsidRPr="00613592">
        <w:t xml:space="preserve"> центральная районная больница»</w:t>
      </w:r>
      <w:r w:rsidR="00BC4328" w:rsidRPr="00613592">
        <w:rPr>
          <w:iCs/>
          <w:spacing w:val="-1"/>
        </w:rPr>
        <w:t>;</w:t>
      </w:r>
    </w:p>
    <w:p w:rsidR="00CB12E2" w:rsidRPr="00613592" w:rsidRDefault="00CB12E2" w:rsidP="00D622EC">
      <w:pPr>
        <w:jc w:val="both"/>
        <w:rPr>
          <w:shd w:val="clear" w:color="auto" w:fill="FFFFFF"/>
        </w:rPr>
      </w:pPr>
      <w:r w:rsidRPr="00613592">
        <w:rPr>
          <w:shd w:val="clear" w:color="auto" w:fill="FFFFFF"/>
        </w:rPr>
        <w:t xml:space="preserve">АТК- </w:t>
      </w:r>
      <w:r w:rsidR="00961F83" w:rsidRPr="00613592">
        <w:rPr>
          <w:shd w:val="clear" w:color="auto" w:fill="FFFFFF"/>
        </w:rPr>
        <w:t>антитеррористическая комиссия</w:t>
      </w:r>
      <w:r w:rsidR="00116C3E" w:rsidRPr="00613592">
        <w:rPr>
          <w:shd w:val="clear" w:color="auto" w:fill="FFFFFF"/>
        </w:rPr>
        <w:t xml:space="preserve"> Тогучинского района Новосибирской области</w:t>
      </w:r>
      <w:r w:rsidR="00961F83" w:rsidRPr="00613592">
        <w:rPr>
          <w:shd w:val="clear" w:color="auto" w:fill="FFFFFF"/>
        </w:rPr>
        <w:t>;</w:t>
      </w:r>
    </w:p>
    <w:p w:rsidR="006672A8" w:rsidRPr="00494154" w:rsidRDefault="00CB12E2" w:rsidP="006672A8">
      <w:pPr>
        <w:jc w:val="both"/>
        <w:rPr>
          <w:shd w:val="clear" w:color="auto" w:fill="FFFFFF"/>
        </w:rPr>
      </w:pPr>
      <w:r w:rsidRPr="00613592">
        <w:rPr>
          <w:shd w:val="clear" w:color="auto" w:fill="FFFFFF"/>
        </w:rPr>
        <w:t xml:space="preserve">КЧС - </w:t>
      </w:r>
      <w:r w:rsidR="006672A8" w:rsidRPr="00613592">
        <w:rPr>
          <w:shd w:val="clear" w:color="auto" w:fill="FFFFFF"/>
        </w:rPr>
        <w:t>к</w:t>
      </w:r>
      <w:r w:rsidR="00961F83" w:rsidRPr="00613592">
        <w:rPr>
          <w:shd w:val="clear" w:color="auto" w:fill="FFFFFF"/>
        </w:rPr>
        <w:t xml:space="preserve">омиссия по </w:t>
      </w:r>
      <w:r w:rsidR="006672A8" w:rsidRPr="00613592">
        <w:rPr>
          <w:shd w:val="clear" w:color="auto" w:fill="FFFFFF"/>
        </w:rPr>
        <w:t>чрезвычайным ситуациям Тогучинского района Новосибирской области.</w:t>
      </w:r>
    </w:p>
    <w:p w:rsidR="005630E8" w:rsidRPr="00494154" w:rsidRDefault="005630E8" w:rsidP="00185B59">
      <w:pPr>
        <w:jc w:val="right"/>
      </w:pPr>
    </w:p>
    <w:p w:rsidR="005630E8" w:rsidRPr="00494154" w:rsidRDefault="005630E8" w:rsidP="001265AB"/>
    <w:p w:rsidR="00F32CA6" w:rsidRPr="00494154" w:rsidRDefault="00F32CA6" w:rsidP="001265AB"/>
    <w:p w:rsidR="00DC3505" w:rsidRPr="00494154" w:rsidRDefault="00DC3505" w:rsidP="00185B59">
      <w:pPr>
        <w:jc w:val="right"/>
      </w:pPr>
    </w:p>
    <w:p w:rsidR="00F32CA6" w:rsidRPr="00494154" w:rsidRDefault="00F32CA6" w:rsidP="00185B59">
      <w:pPr>
        <w:jc w:val="right"/>
        <w:sectPr w:rsidR="00F32CA6" w:rsidRPr="00494154" w:rsidSect="00F91207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EB2418" w:rsidRPr="00494154" w:rsidRDefault="005C1FFC" w:rsidP="004F452B">
      <w:pPr>
        <w:jc w:val="right"/>
      </w:pPr>
      <w:r w:rsidRPr="00494154">
        <w:lastRenderedPageBreak/>
        <w:t>ПРИЛОЖЕНИЕ</w:t>
      </w:r>
      <w:r w:rsidR="00EB2418" w:rsidRPr="00494154">
        <w:t xml:space="preserve"> № </w:t>
      </w:r>
      <w:r w:rsidR="000C75E0" w:rsidRPr="00494154">
        <w:t>3</w:t>
      </w:r>
    </w:p>
    <w:p w:rsidR="00F7180C" w:rsidRPr="00494154" w:rsidRDefault="00F7180C" w:rsidP="00F7180C">
      <w:pPr>
        <w:jc w:val="right"/>
      </w:pPr>
      <w:r w:rsidRPr="00494154">
        <w:t>к муниципальной программе</w:t>
      </w:r>
    </w:p>
    <w:p w:rsidR="00F7180C" w:rsidRPr="00494154" w:rsidRDefault="00F7180C" w:rsidP="00F7180C">
      <w:pPr>
        <w:jc w:val="right"/>
      </w:pPr>
      <w:r w:rsidRPr="00494154">
        <w:t xml:space="preserve"> «Комплексная программа профилактики </w:t>
      </w:r>
    </w:p>
    <w:p w:rsidR="00F7180C" w:rsidRPr="00494154" w:rsidRDefault="00F7180C" w:rsidP="00F7180C">
      <w:pPr>
        <w:jc w:val="right"/>
      </w:pPr>
      <w:r w:rsidRPr="00494154">
        <w:t>правонарушений, экстремизма и терроризма</w:t>
      </w:r>
    </w:p>
    <w:p w:rsidR="00F7180C" w:rsidRPr="00494154" w:rsidRDefault="00F7180C" w:rsidP="00F7180C">
      <w:pPr>
        <w:jc w:val="right"/>
      </w:pPr>
      <w:r w:rsidRPr="00494154">
        <w:t xml:space="preserve"> в </w:t>
      </w:r>
      <w:proofErr w:type="spellStart"/>
      <w:r w:rsidRPr="00494154">
        <w:t>Тогучинском</w:t>
      </w:r>
      <w:proofErr w:type="spellEnd"/>
      <w:r w:rsidRPr="00494154">
        <w:t xml:space="preserve"> районе</w:t>
      </w:r>
    </w:p>
    <w:p w:rsidR="00F7180C" w:rsidRPr="00494154" w:rsidRDefault="00F7180C" w:rsidP="00F7180C">
      <w:pPr>
        <w:jc w:val="right"/>
      </w:pPr>
      <w:r w:rsidRPr="00494154">
        <w:t>Новосибирской области на 20</w:t>
      </w:r>
      <w:r w:rsidR="00B4583E">
        <w:t>21</w:t>
      </w:r>
      <w:r w:rsidRPr="00494154">
        <w:t>-202</w:t>
      </w:r>
      <w:r w:rsidR="00B4583E">
        <w:t>3</w:t>
      </w:r>
      <w:r w:rsidRPr="00494154">
        <w:t xml:space="preserve"> годы»</w:t>
      </w:r>
    </w:p>
    <w:p w:rsidR="000B45F4" w:rsidRPr="00494154" w:rsidRDefault="000B45F4" w:rsidP="000B45F4">
      <w:pPr>
        <w:jc w:val="right"/>
      </w:pPr>
    </w:p>
    <w:p w:rsidR="00D61638" w:rsidRPr="00494154" w:rsidRDefault="00D61638" w:rsidP="004C43C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61638" w:rsidRPr="00494154" w:rsidRDefault="00D61638" w:rsidP="004F45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4154">
        <w:rPr>
          <w:rFonts w:ascii="Times New Roman" w:hAnsi="Times New Roman" w:cs="Times New Roman"/>
          <w:sz w:val="28"/>
          <w:szCs w:val="28"/>
        </w:rPr>
        <w:t>СВОДНЫЕ ФИНАНСОВЫЕ ЗАТРАТЫ</w:t>
      </w:r>
    </w:p>
    <w:p w:rsidR="00D61638" w:rsidRPr="00494154" w:rsidRDefault="00961F09" w:rsidP="00961F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4154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D61638" w:rsidRPr="00494154" w:rsidRDefault="00D61638" w:rsidP="004F452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4154">
        <w:rPr>
          <w:rFonts w:ascii="Times New Roman" w:hAnsi="Times New Roman" w:cs="Times New Roman"/>
          <w:sz w:val="24"/>
          <w:szCs w:val="24"/>
        </w:rPr>
        <w:t>(тыс. рублей)</w:t>
      </w:r>
    </w:p>
    <w:p w:rsidR="00D61638" w:rsidRPr="00494154" w:rsidRDefault="00D61638" w:rsidP="004C43C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333" w:type="dxa"/>
        <w:tblInd w:w="44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80"/>
        <w:gridCol w:w="850"/>
        <w:gridCol w:w="992"/>
        <w:gridCol w:w="851"/>
        <w:gridCol w:w="992"/>
        <w:gridCol w:w="2268"/>
      </w:tblGrid>
      <w:tr w:rsidR="00D61638" w:rsidRPr="00494154" w:rsidTr="00AD0B06">
        <w:trPr>
          <w:trHeight w:val="600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38" w:rsidRPr="00494154" w:rsidRDefault="00D61638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 </w:t>
            </w: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38" w:rsidRPr="00494154" w:rsidRDefault="00D61638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Финансовые затраты      </w:t>
            </w: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38" w:rsidRPr="00494154" w:rsidRDefault="00D61638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Примечание</w:t>
            </w:r>
          </w:p>
        </w:tc>
      </w:tr>
      <w:tr w:rsidR="00D61638" w:rsidRPr="00494154" w:rsidTr="00AD0B06">
        <w:trPr>
          <w:trHeight w:val="600"/>
        </w:trPr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638" w:rsidRPr="00494154" w:rsidRDefault="00D61638" w:rsidP="00566BD8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38" w:rsidRPr="00494154" w:rsidRDefault="00D61638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38" w:rsidRPr="00494154" w:rsidRDefault="00D61638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том числе по годам  </w:t>
            </w: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 реализации программы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638" w:rsidRPr="00494154" w:rsidRDefault="00D61638" w:rsidP="00566BD8">
            <w:pPr>
              <w:jc w:val="center"/>
            </w:pPr>
          </w:p>
        </w:tc>
      </w:tr>
      <w:tr w:rsidR="004C43C3" w:rsidRPr="00494154" w:rsidTr="00AD0B06"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3C3" w:rsidRPr="00494154" w:rsidRDefault="004C43C3" w:rsidP="00566BD8">
            <w:pPr>
              <w:jc w:val="center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3C3" w:rsidRPr="00494154" w:rsidRDefault="004C43C3" w:rsidP="00566BD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C3" w:rsidRPr="00494154" w:rsidRDefault="004C43C3" w:rsidP="00E74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E745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C3" w:rsidRPr="00494154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E745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022</w:t>
            </w: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C3" w:rsidRPr="00494154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E745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  <w:p w:rsidR="004C43C3" w:rsidRPr="00494154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3C3" w:rsidRPr="00494154" w:rsidRDefault="004C43C3" w:rsidP="00566BD8">
            <w:pPr>
              <w:jc w:val="center"/>
            </w:pPr>
          </w:p>
        </w:tc>
      </w:tr>
      <w:tr w:rsidR="004C43C3" w:rsidRPr="00494154" w:rsidTr="00AD0B06">
        <w:trPr>
          <w:trHeight w:val="239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C3" w:rsidRPr="00494154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C3" w:rsidRPr="00494154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C3" w:rsidRPr="00494154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C3" w:rsidRPr="00494154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C3" w:rsidRPr="00494154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  <w:p w:rsidR="004C43C3" w:rsidRPr="00494154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D8" w:rsidRPr="00494154" w:rsidRDefault="004C43C3" w:rsidP="00D622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4C43C3" w:rsidRPr="00494154" w:rsidTr="00AD0B06">
        <w:trPr>
          <w:trHeight w:val="40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C3" w:rsidRPr="00494154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затрат на реализацию Муниципальной программы, в том числе из: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494154" w:rsidRDefault="00E74515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</w:t>
            </w:r>
            <w:r w:rsidR="009208C1"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494154" w:rsidRDefault="00E74515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="009208C1"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494154" w:rsidRDefault="00E74515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="009208C1"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494154" w:rsidRDefault="00895CC4" w:rsidP="007526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="007526DA"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494154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43C3" w:rsidRPr="00494154" w:rsidTr="00AD0B06"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C3" w:rsidRPr="00494154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федерального бюджета </w:t>
            </w:r>
            <w:hyperlink r:id="rId64" w:anchor="Par426" w:tooltip="Ссылка на текущий документ" w:history="1">
              <w:r w:rsidRPr="0049415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494154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494154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494154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494154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494154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43C3" w:rsidRPr="00494154" w:rsidTr="00AD0B06"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C3" w:rsidRPr="00494154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областного бюджета </w:t>
            </w:r>
            <w:hyperlink r:id="rId65" w:anchor="Par426" w:tooltip="Ссылка на текущий документ" w:history="1">
              <w:r w:rsidRPr="0049415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494154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494154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494154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494154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494154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43C3" w:rsidRPr="00494154" w:rsidTr="00AD0B06"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C3" w:rsidRPr="00494154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местных бюджетов </w:t>
            </w:r>
            <w:hyperlink r:id="rId66" w:anchor="Par426" w:tooltip="Ссылка на текущий документ" w:history="1">
              <w:r w:rsidRPr="0049415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494154" w:rsidRDefault="00E74515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</w:t>
            </w:r>
            <w:r w:rsidR="00963A02"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4C43C3"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494154" w:rsidRDefault="00E74515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="004C43C3"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494154" w:rsidRDefault="00E74515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="004C43C3"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494154" w:rsidRDefault="00895CC4" w:rsidP="007526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="007526DA"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494154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43C3" w:rsidRPr="00494154" w:rsidTr="00AD0B06"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494154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внебюджетных источников </w:t>
            </w:r>
            <w:hyperlink r:id="rId67" w:anchor="Par426" w:tooltip="Ссылка на текущий документ" w:history="1">
              <w:r w:rsidRPr="0049415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494154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494154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494154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494154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494154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572AA" w:rsidRPr="00494154" w:rsidRDefault="005572AA" w:rsidP="004C43C3">
      <w:pPr>
        <w:rPr>
          <w:sz w:val="28"/>
          <w:szCs w:val="28"/>
        </w:rPr>
      </w:pPr>
    </w:p>
    <w:p w:rsidR="009F35FB" w:rsidRDefault="009F35FB" w:rsidP="0092372A">
      <w:pPr>
        <w:jc w:val="right"/>
      </w:pPr>
      <w:r>
        <w:br w:type="page"/>
      </w:r>
    </w:p>
    <w:p w:rsidR="00C94C06" w:rsidRPr="00494154" w:rsidRDefault="005C1FFC" w:rsidP="0092372A">
      <w:pPr>
        <w:jc w:val="right"/>
      </w:pPr>
      <w:r w:rsidRPr="00494154">
        <w:lastRenderedPageBreak/>
        <w:t>ПРИЛОЖЕНИЕ</w:t>
      </w:r>
      <w:r w:rsidR="00C94C06" w:rsidRPr="00494154">
        <w:t xml:space="preserve"> № </w:t>
      </w:r>
      <w:r w:rsidR="000C75E0" w:rsidRPr="00494154">
        <w:t>4</w:t>
      </w:r>
    </w:p>
    <w:p w:rsidR="00F7180C" w:rsidRPr="00494154" w:rsidRDefault="00F7180C" w:rsidP="00F7180C">
      <w:pPr>
        <w:jc w:val="right"/>
      </w:pPr>
      <w:r w:rsidRPr="00494154">
        <w:t>к муниципальной программе</w:t>
      </w:r>
    </w:p>
    <w:p w:rsidR="00F7180C" w:rsidRPr="00494154" w:rsidRDefault="00F7180C" w:rsidP="00F7180C">
      <w:pPr>
        <w:jc w:val="right"/>
      </w:pPr>
      <w:r w:rsidRPr="00494154">
        <w:t xml:space="preserve"> «Комплексная программа профилактики </w:t>
      </w:r>
    </w:p>
    <w:p w:rsidR="00F7180C" w:rsidRPr="00494154" w:rsidRDefault="00F7180C" w:rsidP="00F7180C">
      <w:pPr>
        <w:jc w:val="right"/>
      </w:pPr>
      <w:r w:rsidRPr="00494154">
        <w:t>правонарушений, экстремизма и терроризма</w:t>
      </w:r>
    </w:p>
    <w:p w:rsidR="00F7180C" w:rsidRPr="00494154" w:rsidRDefault="00F7180C" w:rsidP="00F7180C">
      <w:pPr>
        <w:jc w:val="right"/>
      </w:pPr>
      <w:r w:rsidRPr="00494154">
        <w:t xml:space="preserve"> в </w:t>
      </w:r>
      <w:proofErr w:type="spellStart"/>
      <w:r w:rsidRPr="00494154">
        <w:t>Тогучинском</w:t>
      </w:r>
      <w:proofErr w:type="spellEnd"/>
      <w:r w:rsidRPr="00494154">
        <w:t xml:space="preserve"> районе</w:t>
      </w:r>
    </w:p>
    <w:p w:rsidR="00F7180C" w:rsidRPr="00494154" w:rsidRDefault="00F7180C" w:rsidP="00F7180C">
      <w:pPr>
        <w:jc w:val="right"/>
      </w:pPr>
      <w:r w:rsidRPr="00494154">
        <w:t>Новосибирской области на 20</w:t>
      </w:r>
      <w:r w:rsidR="00B4583E">
        <w:t>21</w:t>
      </w:r>
      <w:r w:rsidRPr="00494154">
        <w:t>-202</w:t>
      </w:r>
      <w:r w:rsidR="00B4583E">
        <w:t>3</w:t>
      </w:r>
      <w:r w:rsidRPr="00494154">
        <w:t xml:space="preserve"> годы»</w:t>
      </w:r>
    </w:p>
    <w:p w:rsidR="00F7180C" w:rsidRPr="00494154" w:rsidRDefault="00F7180C" w:rsidP="00F7180C">
      <w:pPr>
        <w:jc w:val="right"/>
      </w:pPr>
    </w:p>
    <w:p w:rsidR="000B45F4" w:rsidRPr="00494154" w:rsidRDefault="000B45F4" w:rsidP="000B45F4">
      <w:pPr>
        <w:jc w:val="right"/>
      </w:pPr>
    </w:p>
    <w:p w:rsidR="00DE7471" w:rsidRPr="00494154" w:rsidRDefault="00DE7471" w:rsidP="0092372A">
      <w:pPr>
        <w:jc w:val="right"/>
      </w:pPr>
    </w:p>
    <w:p w:rsidR="00DE7471" w:rsidRPr="00494154" w:rsidRDefault="00DE7471" w:rsidP="007361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4154">
        <w:rPr>
          <w:rFonts w:ascii="Times New Roman" w:hAnsi="Times New Roman" w:cs="Times New Roman"/>
          <w:sz w:val="28"/>
          <w:szCs w:val="28"/>
        </w:rPr>
        <w:t>ИСТОЧНИКИ ФИНАНСИРОВАНИЯ</w:t>
      </w:r>
    </w:p>
    <w:p w:rsidR="00DE7471" w:rsidRPr="00494154" w:rsidRDefault="00DE7471" w:rsidP="007361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4154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DE7471" w:rsidRPr="00494154" w:rsidRDefault="00DE7471" w:rsidP="0073611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E7471" w:rsidRPr="00494154" w:rsidRDefault="00AD0B06" w:rsidP="00AD0B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941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DE7471" w:rsidRPr="00494154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pPr w:leftFromText="180" w:rightFromText="180" w:vertAnchor="text" w:horzAnchor="page" w:tblpX="1231" w:tblpY="77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5906"/>
        <w:gridCol w:w="992"/>
        <w:gridCol w:w="992"/>
        <w:gridCol w:w="993"/>
      </w:tblGrid>
      <w:tr w:rsidR="004C43C3" w:rsidRPr="00494154" w:rsidTr="00AD0B06">
        <w:trPr>
          <w:trHeight w:val="600"/>
        </w:trPr>
        <w:tc>
          <w:tcPr>
            <w:tcW w:w="610" w:type="dxa"/>
            <w:vMerge w:val="restart"/>
            <w:hideMark/>
          </w:tcPr>
          <w:p w:rsidR="004C43C3" w:rsidRPr="00494154" w:rsidRDefault="004C43C3" w:rsidP="004C43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 </w:t>
            </w: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5906" w:type="dxa"/>
            <w:vMerge w:val="restart"/>
            <w:hideMark/>
          </w:tcPr>
          <w:p w:rsidR="004C43C3" w:rsidRPr="00494154" w:rsidRDefault="004C43C3" w:rsidP="004C43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Наименование расходного обязательства    </w:t>
            </w:r>
          </w:p>
        </w:tc>
        <w:tc>
          <w:tcPr>
            <w:tcW w:w="2977" w:type="dxa"/>
            <w:gridSpan w:val="3"/>
            <w:hideMark/>
          </w:tcPr>
          <w:p w:rsidR="004C43C3" w:rsidRPr="00494154" w:rsidRDefault="004C43C3" w:rsidP="00D622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Период реализации  </w:t>
            </w: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     программы</w:t>
            </w:r>
          </w:p>
        </w:tc>
      </w:tr>
      <w:tr w:rsidR="004C43C3" w:rsidRPr="00494154" w:rsidTr="00AD0B06">
        <w:tc>
          <w:tcPr>
            <w:tcW w:w="610" w:type="dxa"/>
            <w:vMerge/>
            <w:vAlign w:val="center"/>
            <w:hideMark/>
          </w:tcPr>
          <w:p w:rsidR="004C43C3" w:rsidRPr="00494154" w:rsidRDefault="004C43C3" w:rsidP="004C43C3"/>
        </w:tc>
        <w:tc>
          <w:tcPr>
            <w:tcW w:w="5906" w:type="dxa"/>
            <w:vMerge/>
            <w:vAlign w:val="center"/>
            <w:hideMark/>
          </w:tcPr>
          <w:p w:rsidR="004C43C3" w:rsidRPr="00494154" w:rsidRDefault="004C43C3" w:rsidP="004C43C3"/>
        </w:tc>
        <w:tc>
          <w:tcPr>
            <w:tcW w:w="992" w:type="dxa"/>
            <w:hideMark/>
          </w:tcPr>
          <w:p w:rsidR="004C43C3" w:rsidRPr="00494154" w:rsidRDefault="004C43C3" w:rsidP="00B458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B458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92" w:type="dxa"/>
            <w:hideMark/>
          </w:tcPr>
          <w:p w:rsidR="004C43C3" w:rsidRPr="00494154" w:rsidRDefault="004C43C3" w:rsidP="00B458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B458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93" w:type="dxa"/>
            <w:hideMark/>
          </w:tcPr>
          <w:p w:rsidR="004C43C3" w:rsidRPr="00494154" w:rsidRDefault="004C43C3" w:rsidP="004C43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B458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023</w:t>
            </w: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4C43C3" w:rsidRPr="00494154" w:rsidTr="00AD0B06">
        <w:tc>
          <w:tcPr>
            <w:tcW w:w="610" w:type="dxa"/>
            <w:hideMark/>
          </w:tcPr>
          <w:p w:rsidR="004C43C3" w:rsidRPr="00494154" w:rsidRDefault="004C43C3" w:rsidP="004C43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 </w:t>
            </w:r>
          </w:p>
        </w:tc>
        <w:tc>
          <w:tcPr>
            <w:tcW w:w="5906" w:type="dxa"/>
          </w:tcPr>
          <w:p w:rsidR="00C84349" w:rsidRPr="00494154" w:rsidRDefault="00C84349" w:rsidP="00C84349">
            <w:r>
              <w:t>М</w:t>
            </w:r>
            <w:r w:rsidRPr="00494154">
              <w:t>униципальн</w:t>
            </w:r>
            <w:r>
              <w:t>ая</w:t>
            </w:r>
            <w:r w:rsidRPr="00494154">
              <w:t xml:space="preserve"> программ</w:t>
            </w:r>
            <w:r>
              <w:t>а</w:t>
            </w:r>
            <w:r w:rsidRPr="00494154">
              <w:t xml:space="preserve"> «Комплексная программа профилактики правонарушений, экстремизма и терроризма в </w:t>
            </w:r>
            <w:proofErr w:type="spellStart"/>
            <w:r w:rsidRPr="00494154">
              <w:t>Тогучинском</w:t>
            </w:r>
            <w:proofErr w:type="spellEnd"/>
            <w:r w:rsidRPr="00494154">
              <w:t xml:space="preserve"> районе</w:t>
            </w:r>
          </w:p>
          <w:p w:rsidR="004C43C3" w:rsidRPr="00C84349" w:rsidRDefault="00C84349" w:rsidP="00C84349">
            <w:r w:rsidRPr="00494154">
              <w:t>Новосибирской области на 20</w:t>
            </w:r>
            <w:r>
              <w:t>21</w:t>
            </w:r>
            <w:r w:rsidRPr="00494154">
              <w:t>-202</w:t>
            </w:r>
            <w:r>
              <w:t>3 годы»</w:t>
            </w:r>
          </w:p>
        </w:tc>
        <w:tc>
          <w:tcPr>
            <w:tcW w:w="992" w:type="dxa"/>
          </w:tcPr>
          <w:p w:rsidR="004C43C3" w:rsidRPr="00494154" w:rsidRDefault="00B4583E" w:rsidP="004C43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="004C43C3"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</w:tcPr>
          <w:p w:rsidR="004C43C3" w:rsidRPr="00494154" w:rsidRDefault="00B4583E" w:rsidP="004C43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22,0</w:t>
            </w:r>
          </w:p>
        </w:tc>
        <w:tc>
          <w:tcPr>
            <w:tcW w:w="993" w:type="dxa"/>
          </w:tcPr>
          <w:p w:rsidR="004C43C3" w:rsidRPr="00494154" w:rsidRDefault="00895CC4" w:rsidP="007526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="007526DA"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4C43C3" w:rsidRPr="00494154" w:rsidTr="00AD0B06">
        <w:tc>
          <w:tcPr>
            <w:tcW w:w="610" w:type="dxa"/>
          </w:tcPr>
          <w:p w:rsidR="004C43C3" w:rsidRPr="00494154" w:rsidRDefault="004C43C3" w:rsidP="004C43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06" w:type="dxa"/>
            <w:hideMark/>
          </w:tcPr>
          <w:p w:rsidR="004C43C3" w:rsidRPr="00494154" w:rsidRDefault="004C43C3" w:rsidP="004C43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               </w:t>
            </w:r>
          </w:p>
        </w:tc>
        <w:tc>
          <w:tcPr>
            <w:tcW w:w="992" w:type="dxa"/>
          </w:tcPr>
          <w:p w:rsidR="004C43C3" w:rsidRPr="00494154" w:rsidRDefault="00B4583E" w:rsidP="004C43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22,0</w:t>
            </w:r>
          </w:p>
        </w:tc>
        <w:tc>
          <w:tcPr>
            <w:tcW w:w="992" w:type="dxa"/>
          </w:tcPr>
          <w:p w:rsidR="004C43C3" w:rsidRPr="00494154" w:rsidRDefault="00B4583E" w:rsidP="004C43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="004C43C3"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</w:tcPr>
          <w:p w:rsidR="004C43C3" w:rsidRPr="00494154" w:rsidRDefault="00895CC4" w:rsidP="007526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="007526DA" w:rsidRPr="00494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</w:tbl>
    <w:p w:rsidR="00DE7471" w:rsidRPr="00494154" w:rsidRDefault="00DE7471" w:rsidP="004C43C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E7471" w:rsidRPr="00494154" w:rsidRDefault="00DE7471" w:rsidP="004C43C3">
      <w:pPr>
        <w:rPr>
          <w:sz w:val="20"/>
          <w:szCs w:val="20"/>
        </w:rPr>
      </w:pPr>
    </w:p>
    <w:p w:rsidR="00DE7471" w:rsidRPr="00494154" w:rsidRDefault="00DE7471" w:rsidP="004C43C3">
      <w:pPr>
        <w:rPr>
          <w:sz w:val="20"/>
          <w:szCs w:val="20"/>
        </w:rPr>
      </w:pPr>
    </w:p>
    <w:p w:rsidR="00DE7471" w:rsidRPr="00494154" w:rsidRDefault="00DE7471" w:rsidP="004C43C3">
      <w:pPr>
        <w:rPr>
          <w:sz w:val="20"/>
          <w:szCs w:val="20"/>
        </w:rPr>
      </w:pPr>
    </w:p>
    <w:p w:rsidR="00DE7471" w:rsidRPr="00494154" w:rsidRDefault="00DE7471" w:rsidP="004C43C3"/>
    <w:sectPr w:rsidR="00DE7471" w:rsidRPr="00494154" w:rsidSect="00F9120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ACA" w:rsidRDefault="00BF3ACA" w:rsidP="00FD1240">
      <w:r>
        <w:separator/>
      </w:r>
    </w:p>
  </w:endnote>
  <w:endnote w:type="continuationSeparator" w:id="0">
    <w:p w:rsidR="00BF3ACA" w:rsidRDefault="00BF3ACA" w:rsidP="00FD1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ACA" w:rsidRDefault="00BF3ACA" w:rsidP="00FD1240">
      <w:r>
        <w:separator/>
      </w:r>
    </w:p>
  </w:footnote>
  <w:footnote w:type="continuationSeparator" w:id="0">
    <w:p w:rsidR="00BF3ACA" w:rsidRDefault="00BF3ACA" w:rsidP="00FD1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5458603"/>
      <w:docPartObj>
        <w:docPartGallery w:val="Page Numbers (Top of Page)"/>
        <w:docPartUnique/>
      </w:docPartObj>
    </w:sdtPr>
    <w:sdtEndPr/>
    <w:sdtContent>
      <w:p w:rsidR="003A1AEC" w:rsidRDefault="003A1AEC" w:rsidP="00BA0D3A">
        <w:pPr>
          <w:pStyle w:val="aa"/>
          <w:tabs>
            <w:tab w:val="clear" w:pos="4677"/>
            <w:tab w:val="center" w:pos="0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2B2">
          <w:rPr>
            <w:noProof/>
          </w:rPr>
          <w:t>26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E423B"/>
    <w:multiLevelType w:val="multilevel"/>
    <w:tmpl w:val="05784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7A64B0"/>
    <w:multiLevelType w:val="hybridMultilevel"/>
    <w:tmpl w:val="94D8AAF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2762F"/>
    <w:multiLevelType w:val="hybridMultilevel"/>
    <w:tmpl w:val="39EEB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D1A99"/>
    <w:multiLevelType w:val="hybridMultilevel"/>
    <w:tmpl w:val="94D8AAF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74ADC"/>
    <w:multiLevelType w:val="multilevel"/>
    <w:tmpl w:val="59EC15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F7E6D6A"/>
    <w:multiLevelType w:val="hybridMultilevel"/>
    <w:tmpl w:val="A1326A58"/>
    <w:lvl w:ilvl="0" w:tplc="E5826120">
      <w:start w:val="1"/>
      <w:numFmt w:val="upperRoman"/>
      <w:lvlText w:val="%1."/>
      <w:lvlJc w:val="left"/>
      <w:pPr>
        <w:ind w:left="7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60" w:hanging="360"/>
      </w:pPr>
    </w:lvl>
    <w:lvl w:ilvl="2" w:tplc="0419001B" w:tentative="1">
      <w:start w:val="1"/>
      <w:numFmt w:val="lowerRoman"/>
      <w:lvlText w:val="%3."/>
      <w:lvlJc w:val="right"/>
      <w:pPr>
        <w:ind w:left="8880" w:hanging="180"/>
      </w:pPr>
    </w:lvl>
    <w:lvl w:ilvl="3" w:tplc="0419000F" w:tentative="1">
      <w:start w:val="1"/>
      <w:numFmt w:val="decimal"/>
      <w:lvlText w:val="%4."/>
      <w:lvlJc w:val="left"/>
      <w:pPr>
        <w:ind w:left="9600" w:hanging="360"/>
      </w:pPr>
    </w:lvl>
    <w:lvl w:ilvl="4" w:tplc="04190019" w:tentative="1">
      <w:start w:val="1"/>
      <w:numFmt w:val="lowerLetter"/>
      <w:lvlText w:val="%5."/>
      <w:lvlJc w:val="left"/>
      <w:pPr>
        <w:ind w:left="10320" w:hanging="360"/>
      </w:pPr>
    </w:lvl>
    <w:lvl w:ilvl="5" w:tplc="0419001B" w:tentative="1">
      <w:start w:val="1"/>
      <w:numFmt w:val="lowerRoman"/>
      <w:lvlText w:val="%6."/>
      <w:lvlJc w:val="right"/>
      <w:pPr>
        <w:ind w:left="11040" w:hanging="180"/>
      </w:pPr>
    </w:lvl>
    <w:lvl w:ilvl="6" w:tplc="0419000F" w:tentative="1">
      <w:start w:val="1"/>
      <w:numFmt w:val="decimal"/>
      <w:lvlText w:val="%7."/>
      <w:lvlJc w:val="left"/>
      <w:pPr>
        <w:ind w:left="11760" w:hanging="360"/>
      </w:pPr>
    </w:lvl>
    <w:lvl w:ilvl="7" w:tplc="04190019" w:tentative="1">
      <w:start w:val="1"/>
      <w:numFmt w:val="lowerLetter"/>
      <w:lvlText w:val="%8."/>
      <w:lvlJc w:val="left"/>
      <w:pPr>
        <w:ind w:left="12480" w:hanging="360"/>
      </w:pPr>
    </w:lvl>
    <w:lvl w:ilvl="8" w:tplc="0419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6">
    <w:nsid w:val="39CC7DBE"/>
    <w:multiLevelType w:val="hybridMultilevel"/>
    <w:tmpl w:val="A33489B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3E1702"/>
    <w:multiLevelType w:val="multilevel"/>
    <w:tmpl w:val="D5CEDE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8">
    <w:nsid w:val="455D3D5F"/>
    <w:multiLevelType w:val="hybridMultilevel"/>
    <w:tmpl w:val="A30EF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CCA152D"/>
    <w:multiLevelType w:val="multilevel"/>
    <w:tmpl w:val="3116A9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64F557B6"/>
    <w:multiLevelType w:val="hybridMultilevel"/>
    <w:tmpl w:val="5502BE04"/>
    <w:lvl w:ilvl="0" w:tplc="1EA27C30">
      <w:start w:val="1"/>
      <w:numFmt w:val="decimal"/>
      <w:lvlText w:val="%1)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BD2E0FD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0464BC9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0D50F06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E3EC95C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F202EA5E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B35C4F0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4DECB54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A318438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1">
    <w:nsid w:val="7792670C"/>
    <w:multiLevelType w:val="hybridMultilevel"/>
    <w:tmpl w:val="3DD23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0"/>
  </w:num>
  <w:num w:numId="5">
    <w:abstractNumId w:val="11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7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A57"/>
    <w:rsid w:val="000005D4"/>
    <w:rsid w:val="00000FC9"/>
    <w:rsid w:val="0000213B"/>
    <w:rsid w:val="00003A90"/>
    <w:rsid w:val="00004052"/>
    <w:rsid w:val="00006768"/>
    <w:rsid w:val="00012CC4"/>
    <w:rsid w:val="00013975"/>
    <w:rsid w:val="00016BCC"/>
    <w:rsid w:val="00017E45"/>
    <w:rsid w:val="000208B0"/>
    <w:rsid w:val="000234F5"/>
    <w:rsid w:val="00025146"/>
    <w:rsid w:val="000311E6"/>
    <w:rsid w:val="00032703"/>
    <w:rsid w:val="000358CD"/>
    <w:rsid w:val="00041BF9"/>
    <w:rsid w:val="00043B31"/>
    <w:rsid w:val="00043D9E"/>
    <w:rsid w:val="00044CF0"/>
    <w:rsid w:val="00044D77"/>
    <w:rsid w:val="00045BE7"/>
    <w:rsid w:val="00047CFA"/>
    <w:rsid w:val="00052D4B"/>
    <w:rsid w:val="000549AE"/>
    <w:rsid w:val="0005570E"/>
    <w:rsid w:val="00055DA8"/>
    <w:rsid w:val="00056953"/>
    <w:rsid w:val="00063F69"/>
    <w:rsid w:val="00067700"/>
    <w:rsid w:val="0007303F"/>
    <w:rsid w:val="00075121"/>
    <w:rsid w:val="00077DB6"/>
    <w:rsid w:val="00081D91"/>
    <w:rsid w:val="00081E04"/>
    <w:rsid w:val="00082C42"/>
    <w:rsid w:val="00086333"/>
    <w:rsid w:val="00090661"/>
    <w:rsid w:val="000909F1"/>
    <w:rsid w:val="00091276"/>
    <w:rsid w:val="00091AFF"/>
    <w:rsid w:val="00092622"/>
    <w:rsid w:val="00092836"/>
    <w:rsid w:val="0009543B"/>
    <w:rsid w:val="00095B24"/>
    <w:rsid w:val="000A6899"/>
    <w:rsid w:val="000B384F"/>
    <w:rsid w:val="000B45F4"/>
    <w:rsid w:val="000B6D6D"/>
    <w:rsid w:val="000B7D1C"/>
    <w:rsid w:val="000C120E"/>
    <w:rsid w:val="000C1590"/>
    <w:rsid w:val="000C348A"/>
    <w:rsid w:val="000C34CF"/>
    <w:rsid w:val="000C509F"/>
    <w:rsid w:val="000C5441"/>
    <w:rsid w:val="000C75E0"/>
    <w:rsid w:val="000C782F"/>
    <w:rsid w:val="000D07D5"/>
    <w:rsid w:val="000D0A95"/>
    <w:rsid w:val="000D1D0B"/>
    <w:rsid w:val="000D1FFD"/>
    <w:rsid w:val="000D4103"/>
    <w:rsid w:val="000D4107"/>
    <w:rsid w:val="000D7053"/>
    <w:rsid w:val="000E35EE"/>
    <w:rsid w:val="000E616C"/>
    <w:rsid w:val="000E6B91"/>
    <w:rsid w:val="000F0C86"/>
    <w:rsid w:val="000F2560"/>
    <w:rsid w:val="000F3AAD"/>
    <w:rsid w:val="000F5BB1"/>
    <w:rsid w:val="000F60A5"/>
    <w:rsid w:val="000F7038"/>
    <w:rsid w:val="00100D8F"/>
    <w:rsid w:val="00102EAD"/>
    <w:rsid w:val="0010522E"/>
    <w:rsid w:val="00110E06"/>
    <w:rsid w:val="00111A3F"/>
    <w:rsid w:val="00111EA7"/>
    <w:rsid w:val="0011436E"/>
    <w:rsid w:val="00116C3E"/>
    <w:rsid w:val="0012084F"/>
    <w:rsid w:val="001209E4"/>
    <w:rsid w:val="00123DC8"/>
    <w:rsid w:val="0012428D"/>
    <w:rsid w:val="0012573F"/>
    <w:rsid w:val="001265AB"/>
    <w:rsid w:val="00134DA9"/>
    <w:rsid w:val="001362E7"/>
    <w:rsid w:val="001365C5"/>
    <w:rsid w:val="001412A0"/>
    <w:rsid w:val="00147DCD"/>
    <w:rsid w:val="001504E8"/>
    <w:rsid w:val="00153BC5"/>
    <w:rsid w:val="00156023"/>
    <w:rsid w:val="00156AA1"/>
    <w:rsid w:val="00162891"/>
    <w:rsid w:val="00164FFC"/>
    <w:rsid w:val="00166A72"/>
    <w:rsid w:val="00166D70"/>
    <w:rsid w:val="001676C4"/>
    <w:rsid w:val="00171AE0"/>
    <w:rsid w:val="00171B5E"/>
    <w:rsid w:val="00172381"/>
    <w:rsid w:val="00172D5C"/>
    <w:rsid w:val="00176253"/>
    <w:rsid w:val="00185B59"/>
    <w:rsid w:val="00186448"/>
    <w:rsid w:val="00194296"/>
    <w:rsid w:val="0019494C"/>
    <w:rsid w:val="00195553"/>
    <w:rsid w:val="0019583D"/>
    <w:rsid w:val="0019594C"/>
    <w:rsid w:val="00195D7E"/>
    <w:rsid w:val="001A0DFF"/>
    <w:rsid w:val="001A1B0C"/>
    <w:rsid w:val="001A21E8"/>
    <w:rsid w:val="001A4504"/>
    <w:rsid w:val="001A6FF3"/>
    <w:rsid w:val="001A7D8E"/>
    <w:rsid w:val="001B0962"/>
    <w:rsid w:val="001B3843"/>
    <w:rsid w:val="001B503C"/>
    <w:rsid w:val="001B6AF1"/>
    <w:rsid w:val="001B7DDA"/>
    <w:rsid w:val="001C10D1"/>
    <w:rsid w:val="001C11E1"/>
    <w:rsid w:val="001C25D1"/>
    <w:rsid w:val="001C503C"/>
    <w:rsid w:val="001C547D"/>
    <w:rsid w:val="001D0FF6"/>
    <w:rsid w:val="001D2911"/>
    <w:rsid w:val="001D3FAB"/>
    <w:rsid w:val="001D40BF"/>
    <w:rsid w:val="001D7735"/>
    <w:rsid w:val="001D7C5C"/>
    <w:rsid w:val="001E1EA3"/>
    <w:rsid w:val="001E205B"/>
    <w:rsid w:val="001E2D78"/>
    <w:rsid w:val="001E511E"/>
    <w:rsid w:val="001E78FE"/>
    <w:rsid w:val="001F130D"/>
    <w:rsid w:val="001F2C37"/>
    <w:rsid w:val="001F48AC"/>
    <w:rsid w:val="001F6140"/>
    <w:rsid w:val="00203A6D"/>
    <w:rsid w:val="00203F3C"/>
    <w:rsid w:val="00205D63"/>
    <w:rsid w:val="00206BB3"/>
    <w:rsid w:val="00212A0D"/>
    <w:rsid w:val="00212C30"/>
    <w:rsid w:val="00212FDC"/>
    <w:rsid w:val="002136EA"/>
    <w:rsid w:val="00217070"/>
    <w:rsid w:val="00221167"/>
    <w:rsid w:val="00222FC9"/>
    <w:rsid w:val="002239C1"/>
    <w:rsid w:val="00225404"/>
    <w:rsid w:val="0023374C"/>
    <w:rsid w:val="00233CC0"/>
    <w:rsid w:val="002351F0"/>
    <w:rsid w:val="0023769F"/>
    <w:rsid w:val="00244030"/>
    <w:rsid w:val="00244DDB"/>
    <w:rsid w:val="00246CEC"/>
    <w:rsid w:val="00250EFE"/>
    <w:rsid w:val="00251451"/>
    <w:rsid w:val="00251896"/>
    <w:rsid w:val="00251A4C"/>
    <w:rsid w:val="002556D5"/>
    <w:rsid w:val="00256D3A"/>
    <w:rsid w:val="0026465B"/>
    <w:rsid w:val="00265CCD"/>
    <w:rsid w:val="0026716E"/>
    <w:rsid w:val="00273331"/>
    <w:rsid w:val="002823CA"/>
    <w:rsid w:val="00284B30"/>
    <w:rsid w:val="00285674"/>
    <w:rsid w:val="002862CC"/>
    <w:rsid w:val="00290A5C"/>
    <w:rsid w:val="0029155A"/>
    <w:rsid w:val="0029231E"/>
    <w:rsid w:val="00292D3E"/>
    <w:rsid w:val="0029462B"/>
    <w:rsid w:val="002959F4"/>
    <w:rsid w:val="00296099"/>
    <w:rsid w:val="00297195"/>
    <w:rsid w:val="002975DA"/>
    <w:rsid w:val="002A2D4E"/>
    <w:rsid w:val="002A38E7"/>
    <w:rsid w:val="002A396B"/>
    <w:rsid w:val="002A4AC7"/>
    <w:rsid w:val="002A4B01"/>
    <w:rsid w:val="002B0A7B"/>
    <w:rsid w:val="002B3D41"/>
    <w:rsid w:val="002B5A99"/>
    <w:rsid w:val="002C2819"/>
    <w:rsid w:val="002C306A"/>
    <w:rsid w:val="002C7FC8"/>
    <w:rsid w:val="002D07A2"/>
    <w:rsid w:val="002D3173"/>
    <w:rsid w:val="002D3535"/>
    <w:rsid w:val="002D4CA0"/>
    <w:rsid w:val="002D7D1E"/>
    <w:rsid w:val="002E022A"/>
    <w:rsid w:val="002E24FE"/>
    <w:rsid w:val="002E5F3A"/>
    <w:rsid w:val="002E6674"/>
    <w:rsid w:val="002E6C7A"/>
    <w:rsid w:val="002F1D34"/>
    <w:rsid w:val="002F292B"/>
    <w:rsid w:val="002F2B18"/>
    <w:rsid w:val="002F52F3"/>
    <w:rsid w:val="002F54A3"/>
    <w:rsid w:val="002F57C6"/>
    <w:rsid w:val="002F76BB"/>
    <w:rsid w:val="002F7B54"/>
    <w:rsid w:val="00302FFE"/>
    <w:rsid w:val="003042AF"/>
    <w:rsid w:val="00304BCF"/>
    <w:rsid w:val="00305859"/>
    <w:rsid w:val="0030676F"/>
    <w:rsid w:val="00306CCD"/>
    <w:rsid w:val="00311A0B"/>
    <w:rsid w:val="0031329F"/>
    <w:rsid w:val="003223E9"/>
    <w:rsid w:val="00324E64"/>
    <w:rsid w:val="00327FA5"/>
    <w:rsid w:val="0033125A"/>
    <w:rsid w:val="003337A2"/>
    <w:rsid w:val="0033592F"/>
    <w:rsid w:val="003370D9"/>
    <w:rsid w:val="003371A7"/>
    <w:rsid w:val="00342458"/>
    <w:rsid w:val="00345250"/>
    <w:rsid w:val="00350ABA"/>
    <w:rsid w:val="003527A4"/>
    <w:rsid w:val="00354AD1"/>
    <w:rsid w:val="00357688"/>
    <w:rsid w:val="0035785B"/>
    <w:rsid w:val="00357AA4"/>
    <w:rsid w:val="0036372F"/>
    <w:rsid w:val="00365743"/>
    <w:rsid w:val="00365FA1"/>
    <w:rsid w:val="00372446"/>
    <w:rsid w:val="003725F6"/>
    <w:rsid w:val="00376A57"/>
    <w:rsid w:val="00377DFE"/>
    <w:rsid w:val="00380FD6"/>
    <w:rsid w:val="003812E3"/>
    <w:rsid w:val="00381326"/>
    <w:rsid w:val="00381624"/>
    <w:rsid w:val="0038286A"/>
    <w:rsid w:val="00384599"/>
    <w:rsid w:val="00384934"/>
    <w:rsid w:val="003850FB"/>
    <w:rsid w:val="00387716"/>
    <w:rsid w:val="003933C2"/>
    <w:rsid w:val="003942B2"/>
    <w:rsid w:val="00395083"/>
    <w:rsid w:val="0039555A"/>
    <w:rsid w:val="00396832"/>
    <w:rsid w:val="003A1AEC"/>
    <w:rsid w:val="003A3291"/>
    <w:rsid w:val="003A3E33"/>
    <w:rsid w:val="003A4402"/>
    <w:rsid w:val="003A53F8"/>
    <w:rsid w:val="003A5FEF"/>
    <w:rsid w:val="003A6E09"/>
    <w:rsid w:val="003B10F2"/>
    <w:rsid w:val="003B3D43"/>
    <w:rsid w:val="003C1915"/>
    <w:rsid w:val="003C1B23"/>
    <w:rsid w:val="003C2FA1"/>
    <w:rsid w:val="003C6F2B"/>
    <w:rsid w:val="003C737F"/>
    <w:rsid w:val="003D1AB3"/>
    <w:rsid w:val="003D1DC9"/>
    <w:rsid w:val="003D2DEE"/>
    <w:rsid w:val="003D671D"/>
    <w:rsid w:val="003E2147"/>
    <w:rsid w:val="003E290B"/>
    <w:rsid w:val="003E76F2"/>
    <w:rsid w:val="003E78E4"/>
    <w:rsid w:val="003F029E"/>
    <w:rsid w:val="003F0644"/>
    <w:rsid w:val="003F257F"/>
    <w:rsid w:val="003F3064"/>
    <w:rsid w:val="003F38D8"/>
    <w:rsid w:val="003F4434"/>
    <w:rsid w:val="003F4F30"/>
    <w:rsid w:val="003F7218"/>
    <w:rsid w:val="00400C52"/>
    <w:rsid w:val="00401CF9"/>
    <w:rsid w:val="004034FD"/>
    <w:rsid w:val="00403D9E"/>
    <w:rsid w:val="00406452"/>
    <w:rsid w:val="00406CA9"/>
    <w:rsid w:val="00411FB4"/>
    <w:rsid w:val="00412871"/>
    <w:rsid w:val="0041306D"/>
    <w:rsid w:val="00413EF1"/>
    <w:rsid w:val="004141A1"/>
    <w:rsid w:val="004168C7"/>
    <w:rsid w:val="004178CD"/>
    <w:rsid w:val="004220BA"/>
    <w:rsid w:val="004253DD"/>
    <w:rsid w:val="00425E10"/>
    <w:rsid w:val="0042610E"/>
    <w:rsid w:val="00427C23"/>
    <w:rsid w:val="00432C3D"/>
    <w:rsid w:val="00432FA8"/>
    <w:rsid w:val="004349C2"/>
    <w:rsid w:val="00435B0B"/>
    <w:rsid w:val="0043694B"/>
    <w:rsid w:val="004404D5"/>
    <w:rsid w:val="004417E6"/>
    <w:rsid w:val="00442341"/>
    <w:rsid w:val="00443124"/>
    <w:rsid w:val="00444167"/>
    <w:rsid w:val="00450CD1"/>
    <w:rsid w:val="004523CE"/>
    <w:rsid w:val="00453B1A"/>
    <w:rsid w:val="00453C65"/>
    <w:rsid w:val="00453E1C"/>
    <w:rsid w:val="00457BFE"/>
    <w:rsid w:val="00457C28"/>
    <w:rsid w:val="00457E91"/>
    <w:rsid w:val="00460B84"/>
    <w:rsid w:val="004635E3"/>
    <w:rsid w:val="00463893"/>
    <w:rsid w:val="0046399E"/>
    <w:rsid w:val="004652B2"/>
    <w:rsid w:val="00465665"/>
    <w:rsid w:val="00470B4F"/>
    <w:rsid w:val="00472275"/>
    <w:rsid w:val="004724F9"/>
    <w:rsid w:val="00472965"/>
    <w:rsid w:val="004736C3"/>
    <w:rsid w:val="00476933"/>
    <w:rsid w:val="004771D9"/>
    <w:rsid w:val="00483760"/>
    <w:rsid w:val="00483F66"/>
    <w:rsid w:val="00484D24"/>
    <w:rsid w:val="00485CC8"/>
    <w:rsid w:val="004866AB"/>
    <w:rsid w:val="004867BB"/>
    <w:rsid w:val="00486A3A"/>
    <w:rsid w:val="004877E2"/>
    <w:rsid w:val="00494154"/>
    <w:rsid w:val="004944E5"/>
    <w:rsid w:val="00495806"/>
    <w:rsid w:val="004969E0"/>
    <w:rsid w:val="004A2727"/>
    <w:rsid w:val="004A2B49"/>
    <w:rsid w:val="004A72CA"/>
    <w:rsid w:val="004B2E9B"/>
    <w:rsid w:val="004B5597"/>
    <w:rsid w:val="004B6590"/>
    <w:rsid w:val="004B679D"/>
    <w:rsid w:val="004B67A1"/>
    <w:rsid w:val="004C3825"/>
    <w:rsid w:val="004C3A11"/>
    <w:rsid w:val="004C43C3"/>
    <w:rsid w:val="004C73E2"/>
    <w:rsid w:val="004C7BAB"/>
    <w:rsid w:val="004D01B7"/>
    <w:rsid w:val="004D05F4"/>
    <w:rsid w:val="004D0A30"/>
    <w:rsid w:val="004D0C92"/>
    <w:rsid w:val="004D1C37"/>
    <w:rsid w:val="004D26C8"/>
    <w:rsid w:val="004D7E11"/>
    <w:rsid w:val="004E51AF"/>
    <w:rsid w:val="004F124A"/>
    <w:rsid w:val="004F2C7B"/>
    <w:rsid w:val="004F452B"/>
    <w:rsid w:val="004F5119"/>
    <w:rsid w:val="004F64C5"/>
    <w:rsid w:val="00501DCD"/>
    <w:rsid w:val="00503DC1"/>
    <w:rsid w:val="0051088E"/>
    <w:rsid w:val="00510F9B"/>
    <w:rsid w:val="005129C1"/>
    <w:rsid w:val="005151B6"/>
    <w:rsid w:val="0051550B"/>
    <w:rsid w:val="00517CBB"/>
    <w:rsid w:val="00520B0B"/>
    <w:rsid w:val="00524381"/>
    <w:rsid w:val="0052481E"/>
    <w:rsid w:val="00524889"/>
    <w:rsid w:val="00526B2B"/>
    <w:rsid w:val="00527FA0"/>
    <w:rsid w:val="005325CC"/>
    <w:rsid w:val="00534F7B"/>
    <w:rsid w:val="00535A16"/>
    <w:rsid w:val="00537012"/>
    <w:rsid w:val="00541729"/>
    <w:rsid w:val="0054284B"/>
    <w:rsid w:val="005436BC"/>
    <w:rsid w:val="00544C24"/>
    <w:rsid w:val="00545970"/>
    <w:rsid w:val="005513D5"/>
    <w:rsid w:val="00553F52"/>
    <w:rsid w:val="00554D7D"/>
    <w:rsid w:val="00556638"/>
    <w:rsid w:val="005572AA"/>
    <w:rsid w:val="00557980"/>
    <w:rsid w:val="00557BED"/>
    <w:rsid w:val="00557D62"/>
    <w:rsid w:val="0056013B"/>
    <w:rsid w:val="00561A99"/>
    <w:rsid w:val="00562767"/>
    <w:rsid w:val="005630E8"/>
    <w:rsid w:val="005633F0"/>
    <w:rsid w:val="00566A3F"/>
    <w:rsid w:val="00566BD8"/>
    <w:rsid w:val="005706BB"/>
    <w:rsid w:val="00571310"/>
    <w:rsid w:val="00572608"/>
    <w:rsid w:val="00572E45"/>
    <w:rsid w:val="00574743"/>
    <w:rsid w:val="00577DC6"/>
    <w:rsid w:val="0058256F"/>
    <w:rsid w:val="005839CB"/>
    <w:rsid w:val="0058409D"/>
    <w:rsid w:val="0058497F"/>
    <w:rsid w:val="0058593C"/>
    <w:rsid w:val="005862B6"/>
    <w:rsid w:val="0058633C"/>
    <w:rsid w:val="0058774F"/>
    <w:rsid w:val="00595875"/>
    <w:rsid w:val="00595BCA"/>
    <w:rsid w:val="00596B00"/>
    <w:rsid w:val="00597F79"/>
    <w:rsid w:val="005A2BFD"/>
    <w:rsid w:val="005A2DA6"/>
    <w:rsid w:val="005A3A68"/>
    <w:rsid w:val="005A3ACF"/>
    <w:rsid w:val="005A6553"/>
    <w:rsid w:val="005B4377"/>
    <w:rsid w:val="005B4722"/>
    <w:rsid w:val="005B509D"/>
    <w:rsid w:val="005B717F"/>
    <w:rsid w:val="005C00CA"/>
    <w:rsid w:val="005C12A6"/>
    <w:rsid w:val="005C1FFC"/>
    <w:rsid w:val="005C39E4"/>
    <w:rsid w:val="005D1E86"/>
    <w:rsid w:val="005D2C29"/>
    <w:rsid w:val="005D36AF"/>
    <w:rsid w:val="005D55FB"/>
    <w:rsid w:val="005D58BD"/>
    <w:rsid w:val="005E0C34"/>
    <w:rsid w:val="005E114B"/>
    <w:rsid w:val="005E2429"/>
    <w:rsid w:val="005E44A8"/>
    <w:rsid w:val="005E48D2"/>
    <w:rsid w:val="005E4F8E"/>
    <w:rsid w:val="005E5AD4"/>
    <w:rsid w:val="005E7DAF"/>
    <w:rsid w:val="005F08D8"/>
    <w:rsid w:val="005F3EB0"/>
    <w:rsid w:val="006007AD"/>
    <w:rsid w:val="00600863"/>
    <w:rsid w:val="00602C37"/>
    <w:rsid w:val="0060363D"/>
    <w:rsid w:val="00603F78"/>
    <w:rsid w:val="006055F9"/>
    <w:rsid w:val="00607E18"/>
    <w:rsid w:val="00611007"/>
    <w:rsid w:val="00612419"/>
    <w:rsid w:val="006127D6"/>
    <w:rsid w:val="00613592"/>
    <w:rsid w:val="00614775"/>
    <w:rsid w:val="006157A6"/>
    <w:rsid w:val="00616788"/>
    <w:rsid w:val="006205FA"/>
    <w:rsid w:val="00620A67"/>
    <w:rsid w:val="0062221C"/>
    <w:rsid w:val="0062358B"/>
    <w:rsid w:val="00623BDD"/>
    <w:rsid w:val="00626168"/>
    <w:rsid w:val="00635BD5"/>
    <w:rsid w:val="0063624F"/>
    <w:rsid w:val="00636572"/>
    <w:rsid w:val="00637FFC"/>
    <w:rsid w:val="006421FC"/>
    <w:rsid w:val="00642545"/>
    <w:rsid w:val="00643D06"/>
    <w:rsid w:val="00645800"/>
    <w:rsid w:val="00650FA4"/>
    <w:rsid w:val="006510FB"/>
    <w:rsid w:val="00651770"/>
    <w:rsid w:val="00652074"/>
    <w:rsid w:val="00652783"/>
    <w:rsid w:val="00652943"/>
    <w:rsid w:val="00652F5D"/>
    <w:rsid w:val="00655860"/>
    <w:rsid w:val="00655BCB"/>
    <w:rsid w:val="006626A6"/>
    <w:rsid w:val="00662BBD"/>
    <w:rsid w:val="0066322D"/>
    <w:rsid w:val="00664492"/>
    <w:rsid w:val="00665AC5"/>
    <w:rsid w:val="00665DF9"/>
    <w:rsid w:val="006666E3"/>
    <w:rsid w:val="006672A8"/>
    <w:rsid w:val="0066759E"/>
    <w:rsid w:val="00670F11"/>
    <w:rsid w:val="0067111A"/>
    <w:rsid w:val="00671CE9"/>
    <w:rsid w:val="006737E0"/>
    <w:rsid w:val="00673BC7"/>
    <w:rsid w:val="0067563D"/>
    <w:rsid w:val="006760C7"/>
    <w:rsid w:val="006809F4"/>
    <w:rsid w:val="00680CA5"/>
    <w:rsid w:val="0068119E"/>
    <w:rsid w:val="00681FE2"/>
    <w:rsid w:val="0068243B"/>
    <w:rsid w:val="00685CBC"/>
    <w:rsid w:val="0068603D"/>
    <w:rsid w:val="00690F71"/>
    <w:rsid w:val="00691DA7"/>
    <w:rsid w:val="00694607"/>
    <w:rsid w:val="00695F28"/>
    <w:rsid w:val="00696890"/>
    <w:rsid w:val="006A0A92"/>
    <w:rsid w:val="006A1AFB"/>
    <w:rsid w:val="006A61F5"/>
    <w:rsid w:val="006B13DF"/>
    <w:rsid w:val="006B1E1C"/>
    <w:rsid w:val="006B32B4"/>
    <w:rsid w:val="006B4A72"/>
    <w:rsid w:val="006B6059"/>
    <w:rsid w:val="006C20AB"/>
    <w:rsid w:val="006C2B22"/>
    <w:rsid w:val="006C7262"/>
    <w:rsid w:val="006D1499"/>
    <w:rsid w:val="006D3E29"/>
    <w:rsid w:val="006D6637"/>
    <w:rsid w:val="006D7812"/>
    <w:rsid w:val="006E0946"/>
    <w:rsid w:val="006E2232"/>
    <w:rsid w:val="006E2F8B"/>
    <w:rsid w:val="006F050E"/>
    <w:rsid w:val="006F73E1"/>
    <w:rsid w:val="00701170"/>
    <w:rsid w:val="007021B9"/>
    <w:rsid w:val="007033B1"/>
    <w:rsid w:val="00703AC5"/>
    <w:rsid w:val="007046A4"/>
    <w:rsid w:val="0070480B"/>
    <w:rsid w:val="00710AA6"/>
    <w:rsid w:val="00713F69"/>
    <w:rsid w:val="0071576E"/>
    <w:rsid w:val="00715A57"/>
    <w:rsid w:val="0071707F"/>
    <w:rsid w:val="0072027B"/>
    <w:rsid w:val="00721FBE"/>
    <w:rsid w:val="00724DC0"/>
    <w:rsid w:val="0073033D"/>
    <w:rsid w:val="00730A46"/>
    <w:rsid w:val="007334EE"/>
    <w:rsid w:val="00733803"/>
    <w:rsid w:val="00735E83"/>
    <w:rsid w:val="0073611C"/>
    <w:rsid w:val="007361DE"/>
    <w:rsid w:val="00737552"/>
    <w:rsid w:val="007403E6"/>
    <w:rsid w:val="00741275"/>
    <w:rsid w:val="00742240"/>
    <w:rsid w:val="0074303D"/>
    <w:rsid w:val="00745E10"/>
    <w:rsid w:val="00746DC5"/>
    <w:rsid w:val="00746E0A"/>
    <w:rsid w:val="0074765D"/>
    <w:rsid w:val="007526DA"/>
    <w:rsid w:val="00752B1A"/>
    <w:rsid w:val="00754273"/>
    <w:rsid w:val="007559CD"/>
    <w:rsid w:val="007566E0"/>
    <w:rsid w:val="00762550"/>
    <w:rsid w:val="007633A3"/>
    <w:rsid w:val="0076437A"/>
    <w:rsid w:val="00767E3B"/>
    <w:rsid w:val="007708D9"/>
    <w:rsid w:val="00775AEC"/>
    <w:rsid w:val="00780487"/>
    <w:rsid w:val="00780A8E"/>
    <w:rsid w:val="007832EC"/>
    <w:rsid w:val="0078472E"/>
    <w:rsid w:val="007856CD"/>
    <w:rsid w:val="00786BC3"/>
    <w:rsid w:val="00790D19"/>
    <w:rsid w:val="007926F4"/>
    <w:rsid w:val="007940DC"/>
    <w:rsid w:val="0079592F"/>
    <w:rsid w:val="00795F60"/>
    <w:rsid w:val="007A023F"/>
    <w:rsid w:val="007A4696"/>
    <w:rsid w:val="007A57C1"/>
    <w:rsid w:val="007B021A"/>
    <w:rsid w:val="007B2F8B"/>
    <w:rsid w:val="007B3FC1"/>
    <w:rsid w:val="007B4036"/>
    <w:rsid w:val="007B48D6"/>
    <w:rsid w:val="007B7120"/>
    <w:rsid w:val="007C3E5B"/>
    <w:rsid w:val="007C40B4"/>
    <w:rsid w:val="007C4702"/>
    <w:rsid w:val="007C6D9F"/>
    <w:rsid w:val="007C7C5F"/>
    <w:rsid w:val="007D39BA"/>
    <w:rsid w:val="007E0347"/>
    <w:rsid w:val="007E2014"/>
    <w:rsid w:val="007E32F9"/>
    <w:rsid w:val="007E3407"/>
    <w:rsid w:val="007E6791"/>
    <w:rsid w:val="007E6826"/>
    <w:rsid w:val="007F2038"/>
    <w:rsid w:val="007F3714"/>
    <w:rsid w:val="007F3E93"/>
    <w:rsid w:val="007F5616"/>
    <w:rsid w:val="00800042"/>
    <w:rsid w:val="008004CA"/>
    <w:rsid w:val="0080059A"/>
    <w:rsid w:val="00801B24"/>
    <w:rsid w:val="00803605"/>
    <w:rsid w:val="00803B69"/>
    <w:rsid w:val="00805DEB"/>
    <w:rsid w:val="00805FC6"/>
    <w:rsid w:val="00806D60"/>
    <w:rsid w:val="00810794"/>
    <w:rsid w:val="00811EF4"/>
    <w:rsid w:val="00812829"/>
    <w:rsid w:val="00813834"/>
    <w:rsid w:val="0081430D"/>
    <w:rsid w:val="00814B3A"/>
    <w:rsid w:val="0081530C"/>
    <w:rsid w:val="00816548"/>
    <w:rsid w:val="0082108A"/>
    <w:rsid w:val="00823C97"/>
    <w:rsid w:val="00830AF9"/>
    <w:rsid w:val="00831CDE"/>
    <w:rsid w:val="00831D5A"/>
    <w:rsid w:val="00831E5C"/>
    <w:rsid w:val="00833E58"/>
    <w:rsid w:val="008345E6"/>
    <w:rsid w:val="0083762F"/>
    <w:rsid w:val="0084028C"/>
    <w:rsid w:val="00840C68"/>
    <w:rsid w:val="0084406B"/>
    <w:rsid w:val="008500A9"/>
    <w:rsid w:val="00853822"/>
    <w:rsid w:val="008538A9"/>
    <w:rsid w:val="008538D1"/>
    <w:rsid w:val="008547C5"/>
    <w:rsid w:val="00854831"/>
    <w:rsid w:val="00854B94"/>
    <w:rsid w:val="00854D68"/>
    <w:rsid w:val="008560F0"/>
    <w:rsid w:val="0085623A"/>
    <w:rsid w:val="008658AD"/>
    <w:rsid w:val="00865B7A"/>
    <w:rsid w:val="00866EE4"/>
    <w:rsid w:val="00871846"/>
    <w:rsid w:val="008719DD"/>
    <w:rsid w:val="008735BF"/>
    <w:rsid w:val="00873787"/>
    <w:rsid w:val="00874A5C"/>
    <w:rsid w:val="00874EBD"/>
    <w:rsid w:val="008751D6"/>
    <w:rsid w:val="00875DDA"/>
    <w:rsid w:val="008766AC"/>
    <w:rsid w:val="00884D83"/>
    <w:rsid w:val="00886FAC"/>
    <w:rsid w:val="008909A6"/>
    <w:rsid w:val="00891E5F"/>
    <w:rsid w:val="008920E9"/>
    <w:rsid w:val="0089402E"/>
    <w:rsid w:val="00895CC4"/>
    <w:rsid w:val="008A1270"/>
    <w:rsid w:val="008A12CA"/>
    <w:rsid w:val="008A1B54"/>
    <w:rsid w:val="008A2005"/>
    <w:rsid w:val="008A29A9"/>
    <w:rsid w:val="008A3E09"/>
    <w:rsid w:val="008A5C21"/>
    <w:rsid w:val="008A7494"/>
    <w:rsid w:val="008B1DED"/>
    <w:rsid w:val="008B23CA"/>
    <w:rsid w:val="008B2A2F"/>
    <w:rsid w:val="008B2E52"/>
    <w:rsid w:val="008B349D"/>
    <w:rsid w:val="008B7C05"/>
    <w:rsid w:val="008C5052"/>
    <w:rsid w:val="008C59C6"/>
    <w:rsid w:val="008C64F7"/>
    <w:rsid w:val="008D3D10"/>
    <w:rsid w:val="008D6883"/>
    <w:rsid w:val="008E16E5"/>
    <w:rsid w:val="008E1AFA"/>
    <w:rsid w:val="008E2360"/>
    <w:rsid w:val="008E6B0D"/>
    <w:rsid w:val="008E7CCE"/>
    <w:rsid w:val="008F0097"/>
    <w:rsid w:val="008F0B87"/>
    <w:rsid w:val="008F125C"/>
    <w:rsid w:val="008F34FF"/>
    <w:rsid w:val="008F3AE1"/>
    <w:rsid w:val="008F560E"/>
    <w:rsid w:val="00900FE5"/>
    <w:rsid w:val="0090273D"/>
    <w:rsid w:val="00903348"/>
    <w:rsid w:val="009056BA"/>
    <w:rsid w:val="009065B9"/>
    <w:rsid w:val="00907BC8"/>
    <w:rsid w:val="009100A1"/>
    <w:rsid w:val="00910AA0"/>
    <w:rsid w:val="009110D7"/>
    <w:rsid w:val="00911666"/>
    <w:rsid w:val="009125EB"/>
    <w:rsid w:val="00912F18"/>
    <w:rsid w:val="009208C1"/>
    <w:rsid w:val="00921F41"/>
    <w:rsid w:val="0092372A"/>
    <w:rsid w:val="009242BF"/>
    <w:rsid w:val="00925CB4"/>
    <w:rsid w:val="00926D8B"/>
    <w:rsid w:val="00930291"/>
    <w:rsid w:val="00930D60"/>
    <w:rsid w:val="009318C2"/>
    <w:rsid w:val="00933B8F"/>
    <w:rsid w:val="009348C6"/>
    <w:rsid w:val="00934A85"/>
    <w:rsid w:val="00937445"/>
    <w:rsid w:val="00940DBE"/>
    <w:rsid w:val="00941C8A"/>
    <w:rsid w:val="00942269"/>
    <w:rsid w:val="009462B5"/>
    <w:rsid w:val="00952950"/>
    <w:rsid w:val="0095299D"/>
    <w:rsid w:val="009537D4"/>
    <w:rsid w:val="009557E9"/>
    <w:rsid w:val="009561D4"/>
    <w:rsid w:val="00956DFF"/>
    <w:rsid w:val="00957210"/>
    <w:rsid w:val="0095768C"/>
    <w:rsid w:val="009576C9"/>
    <w:rsid w:val="00960F83"/>
    <w:rsid w:val="009616A0"/>
    <w:rsid w:val="00961F09"/>
    <w:rsid w:val="00961F83"/>
    <w:rsid w:val="00963A02"/>
    <w:rsid w:val="0096456F"/>
    <w:rsid w:val="00964E43"/>
    <w:rsid w:val="0096748C"/>
    <w:rsid w:val="0097377F"/>
    <w:rsid w:val="00977FBA"/>
    <w:rsid w:val="0098363F"/>
    <w:rsid w:val="00984169"/>
    <w:rsid w:val="00985715"/>
    <w:rsid w:val="009858C2"/>
    <w:rsid w:val="00985FC8"/>
    <w:rsid w:val="0098655E"/>
    <w:rsid w:val="009879F6"/>
    <w:rsid w:val="00992F48"/>
    <w:rsid w:val="0099395C"/>
    <w:rsid w:val="00993B27"/>
    <w:rsid w:val="009A1879"/>
    <w:rsid w:val="009A1E7A"/>
    <w:rsid w:val="009A2E78"/>
    <w:rsid w:val="009A3A37"/>
    <w:rsid w:val="009A5774"/>
    <w:rsid w:val="009A5928"/>
    <w:rsid w:val="009B4768"/>
    <w:rsid w:val="009B5511"/>
    <w:rsid w:val="009B5E72"/>
    <w:rsid w:val="009B6701"/>
    <w:rsid w:val="009B7165"/>
    <w:rsid w:val="009C2124"/>
    <w:rsid w:val="009C3655"/>
    <w:rsid w:val="009D0789"/>
    <w:rsid w:val="009D2DF7"/>
    <w:rsid w:val="009D31EB"/>
    <w:rsid w:val="009D4E7B"/>
    <w:rsid w:val="009E11FF"/>
    <w:rsid w:val="009E14C1"/>
    <w:rsid w:val="009E4352"/>
    <w:rsid w:val="009E521C"/>
    <w:rsid w:val="009E53F5"/>
    <w:rsid w:val="009E7257"/>
    <w:rsid w:val="009F0846"/>
    <w:rsid w:val="009F2A3E"/>
    <w:rsid w:val="009F2CE8"/>
    <w:rsid w:val="009F35FB"/>
    <w:rsid w:val="009F4D2A"/>
    <w:rsid w:val="00A0155F"/>
    <w:rsid w:val="00A05C39"/>
    <w:rsid w:val="00A064C7"/>
    <w:rsid w:val="00A11CAC"/>
    <w:rsid w:val="00A12D2A"/>
    <w:rsid w:val="00A1555C"/>
    <w:rsid w:val="00A1799B"/>
    <w:rsid w:val="00A17CF5"/>
    <w:rsid w:val="00A25ADA"/>
    <w:rsid w:val="00A25CE1"/>
    <w:rsid w:val="00A30DE4"/>
    <w:rsid w:val="00A326AD"/>
    <w:rsid w:val="00A333E3"/>
    <w:rsid w:val="00A34A31"/>
    <w:rsid w:val="00A34BAF"/>
    <w:rsid w:val="00A4004D"/>
    <w:rsid w:val="00A41954"/>
    <w:rsid w:val="00A42369"/>
    <w:rsid w:val="00A42CD8"/>
    <w:rsid w:val="00A44F9F"/>
    <w:rsid w:val="00A50930"/>
    <w:rsid w:val="00A55571"/>
    <w:rsid w:val="00A56258"/>
    <w:rsid w:val="00A56869"/>
    <w:rsid w:val="00A604A2"/>
    <w:rsid w:val="00A633AA"/>
    <w:rsid w:val="00A649F3"/>
    <w:rsid w:val="00A678C5"/>
    <w:rsid w:val="00A74565"/>
    <w:rsid w:val="00A74799"/>
    <w:rsid w:val="00A77E92"/>
    <w:rsid w:val="00A83669"/>
    <w:rsid w:val="00A84700"/>
    <w:rsid w:val="00A84E38"/>
    <w:rsid w:val="00A8794B"/>
    <w:rsid w:val="00A9052D"/>
    <w:rsid w:val="00A91D9F"/>
    <w:rsid w:val="00A92FEA"/>
    <w:rsid w:val="00A93CF1"/>
    <w:rsid w:val="00A957B5"/>
    <w:rsid w:val="00A97D9F"/>
    <w:rsid w:val="00AA028E"/>
    <w:rsid w:val="00AA2D08"/>
    <w:rsid w:val="00AA3C6C"/>
    <w:rsid w:val="00AA7448"/>
    <w:rsid w:val="00AB0F23"/>
    <w:rsid w:val="00AB149B"/>
    <w:rsid w:val="00AB2109"/>
    <w:rsid w:val="00AB2B26"/>
    <w:rsid w:val="00AB4236"/>
    <w:rsid w:val="00AB4A79"/>
    <w:rsid w:val="00AB55CB"/>
    <w:rsid w:val="00AB691C"/>
    <w:rsid w:val="00AB7553"/>
    <w:rsid w:val="00AC0630"/>
    <w:rsid w:val="00AC3259"/>
    <w:rsid w:val="00AC47E1"/>
    <w:rsid w:val="00AC4873"/>
    <w:rsid w:val="00AC4CBD"/>
    <w:rsid w:val="00AC6B06"/>
    <w:rsid w:val="00AC6EEB"/>
    <w:rsid w:val="00AC6FA1"/>
    <w:rsid w:val="00AD0B06"/>
    <w:rsid w:val="00AD0CBE"/>
    <w:rsid w:val="00AD59DF"/>
    <w:rsid w:val="00AD7C7C"/>
    <w:rsid w:val="00AE0DC1"/>
    <w:rsid w:val="00AE105F"/>
    <w:rsid w:val="00AE1BF7"/>
    <w:rsid w:val="00AE6CA3"/>
    <w:rsid w:val="00AE71BF"/>
    <w:rsid w:val="00AF0729"/>
    <w:rsid w:val="00AF07E2"/>
    <w:rsid w:val="00AF08C2"/>
    <w:rsid w:val="00AF1480"/>
    <w:rsid w:val="00AF4335"/>
    <w:rsid w:val="00AF530C"/>
    <w:rsid w:val="00B001E1"/>
    <w:rsid w:val="00B00363"/>
    <w:rsid w:val="00B0124A"/>
    <w:rsid w:val="00B02804"/>
    <w:rsid w:val="00B02E3C"/>
    <w:rsid w:val="00B035AD"/>
    <w:rsid w:val="00B04288"/>
    <w:rsid w:val="00B0667E"/>
    <w:rsid w:val="00B113B5"/>
    <w:rsid w:val="00B141A3"/>
    <w:rsid w:val="00B148A3"/>
    <w:rsid w:val="00B1646A"/>
    <w:rsid w:val="00B17391"/>
    <w:rsid w:val="00B17F3F"/>
    <w:rsid w:val="00B2134A"/>
    <w:rsid w:val="00B226C6"/>
    <w:rsid w:val="00B232C2"/>
    <w:rsid w:val="00B2435C"/>
    <w:rsid w:val="00B27265"/>
    <w:rsid w:val="00B2773D"/>
    <w:rsid w:val="00B2796C"/>
    <w:rsid w:val="00B317F6"/>
    <w:rsid w:val="00B3186F"/>
    <w:rsid w:val="00B35B96"/>
    <w:rsid w:val="00B45639"/>
    <w:rsid w:val="00B4583E"/>
    <w:rsid w:val="00B45842"/>
    <w:rsid w:val="00B46CE9"/>
    <w:rsid w:val="00B52A20"/>
    <w:rsid w:val="00B55E3C"/>
    <w:rsid w:val="00B56D32"/>
    <w:rsid w:val="00B578E9"/>
    <w:rsid w:val="00B57ACD"/>
    <w:rsid w:val="00B6007A"/>
    <w:rsid w:val="00B60293"/>
    <w:rsid w:val="00B60613"/>
    <w:rsid w:val="00B606C2"/>
    <w:rsid w:val="00B63906"/>
    <w:rsid w:val="00B648C8"/>
    <w:rsid w:val="00B658EE"/>
    <w:rsid w:val="00B71C53"/>
    <w:rsid w:val="00B721B4"/>
    <w:rsid w:val="00B72CAC"/>
    <w:rsid w:val="00B7317D"/>
    <w:rsid w:val="00B739A5"/>
    <w:rsid w:val="00B7493E"/>
    <w:rsid w:val="00B74CD0"/>
    <w:rsid w:val="00B77548"/>
    <w:rsid w:val="00B814C5"/>
    <w:rsid w:val="00B86667"/>
    <w:rsid w:val="00B91AAB"/>
    <w:rsid w:val="00B91F9C"/>
    <w:rsid w:val="00B92480"/>
    <w:rsid w:val="00B925F6"/>
    <w:rsid w:val="00B93037"/>
    <w:rsid w:val="00B94B1E"/>
    <w:rsid w:val="00B9524C"/>
    <w:rsid w:val="00B95C78"/>
    <w:rsid w:val="00BA0D3A"/>
    <w:rsid w:val="00BA24C2"/>
    <w:rsid w:val="00BA3F09"/>
    <w:rsid w:val="00BA782F"/>
    <w:rsid w:val="00BB26B7"/>
    <w:rsid w:val="00BB2E69"/>
    <w:rsid w:val="00BB37CB"/>
    <w:rsid w:val="00BC1075"/>
    <w:rsid w:val="00BC251D"/>
    <w:rsid w:val="00BC2929"/>
    <w:rsid w:val="00BC3783"/>
    <w:rsid w:val="00BC3847"/>
    <w:rsid w:val="00BC3DE3"/>
    <w:rsid w:val="00BC4328"/>
    <w:rsid w:val="00BC5D7C"/>
    <w:rsid w:val="00BD11ED"/>
    <w:rsid w:val="00BD2AA0"/>
    <w:rsid w:val="00BD50CD"/>
    <w:rsid w:val="00BD5672"/>
    <w:rsid w:val="00BD63F7"/>
    <w:rsid w:val="00BD7F70"/>
    <w:rsid w:val="00BE0DAB"/>
    <w:rsid w:val="00BE38E2"/>
    <w:rsid w:val="00BE4554"/>
    <w:rsid w:val="00BF109D"/>
    <w:rsid w:val="00BF24C0"/>
    <w:rsid w:val="00BF3ACA"/>
    <w:rsid w:val="00BF75AE"/>
    <w:rsid w:val="00C00A30"/>
    <w:rsid w:val="00C00F34"/>
    <w:rsid w:val="00C011E3"/>
    <w:rsid w:val="00C039DA"/>
    <w:rsid w:val="00C043D8"/>
    <w:rsid w:val="00C048A7"/>
    <w:rsid w:val="00C067FE"/>
    <w:rsid w:val="00C10AAA"/>
    <w:rsid w:val="00C11732"/>
    <w:rsid w:val="00C13133"/>
    <w:rsid w:val="00C13983"/>
    <w:rsid w:val="00C162B9"/>
    <w:rsid w:val="00C2182A"/>
    <w:rsid w:val="00C24225"/>
    <w:rsid w:val="00C25303"/>
    <w:rsid w:val="00C25983"/>
    <w:rsid w:val="00C25ADA"/>
    <w:rsid w:val="00C26746"/>
    <w:rsid w:val="00C3003B"/>
    <w:rsid w:val="00C301E9"/>
    <w:rsid w:val="00C30A22"/>
    <w:rsid w:val="00C30BA3"/>
    <w:rsid w:val="00C31818"/>
    <w:rsid w:val="00C31FF0"/>
    <w:rsid w:val="00C3283F"/>
    <w:rsid w:val="00C40356"/>
    <w:rsid w:val="00C42A45"/>
    <w:rsid w:val="00C447FB"/>
    <w:rsid w:val="00C44895"/>
    <w:rsid w:val="00C4534B"/>
    <w:rsid w:val="00C4614B"/>
    <w:rsid w:val="00C5218B"/>
    <w:rsid w:val="00C53FE5"/>
    <w:rsid w:val="00C551DD"/>
    <w:rsid w:val="00C603F5"/>
    <w:rsid w:val="00C60F70"/>
    <w:rsid w:val="00C61C96"/>
    <w:rsid w:val="00C6310B"/>
    <w:rsid w:val="00C63F0B"/>
    <w:rsid w:val="00C64CAC"/>
    <w:rsid w:val="00C71C79"/>
    <w:rsid w:val="00C74B96"/>
    <w:rsid w:val="00C77836"/>
    <w:rsid w:val="00C810BB"/>
    <w:rsid w:val="00C8356B"/>
    <w:rsid w:val="00C84349"/>
    <w:rsid w:val="00C857F1"/>
    <w:rsid w:val="00C867FC"/>
    <w:rsid w:val="00C918C1"/>
    <w:rsid w:val="00C939E4"/>
    <w:rsid w:val="00C9403B"/>
    <w:rsid w:val="00C94B00"/>
    <w:rsid w:val="00C94C06"/>
    <w:rsid w:val="00C96D9A"/>
    <w:rsid w:val="00C97610"/>
    <w:rsid w:val="00CA221E"/>
    <w:rsid w:val="00CA4F63"/>
    <w:rsid w:val="00CA50DA"/>
    <w:rsid w:val="00CA61CF"/>
    <w:rsid w:val="00CB12E2"/>
    <w:rsid w:val="00CB2C26"/>
    <w:rsid w:val="00CB55B2"/>
    <w:rsid w:val="00CB60E3"/>
    <w:rsid w:val="00CC095B"/>
    <w:rsid w:val="00CC2BA4"/>
    <w:rsid w:val="00CC3489"/>
    <w:rsid w:val="00CC6A0C"/>
    <w:rsid w:val="00CC72AA"/>
    <w:rsid w:val="00CD274D"/>
    <w:rsid w:val="00CD2996"/>
    <w:rsid w:val="00CD3E5C"/>
    <w:rsid w:val="00CD4F7F"/>
    <w:rsid w:val="00CD515C"/>
    <w:rsid w:val="00CD5206"/>
    <w:rsid w:val="00CD6C52"/>
    <w:rsid w:val="00CE0EA0"/>
    <w:rsid w:val="00CE54D9"/>
    <w:rsid w:val="00CF0402"/>
    <w:rsid w:val="00CF2BE2"/>
    <w:rsid w:val="00CF55B2"/>
    <w:rsid w:val="00CF5E11"/>
    <w:rsid w:val="00CF77FA"/>
    <w:rsid w:val="00D04E86"/>
    <w:rsid w:val="00D055BB"/>
    <w:rsid w:val="00D05A60"/>
    <w:rsid w:val="00D0700F"/>
    <w:rsid w:val="00D0743E"/>
    <w:rsid w:val="00D124AF"/>
    <w:rsid w:val="00D126BC"/>
    <w:rsid w:val="00D13927"/>
    <w:rsid w:val="00D15D46"/>
    <w:rsid w:val="00D16333"/>
    <w:rsid w:val="00D20124"/>
    <w:rsid w:val="00D2068A"/>
    <w:rsid w:val="00D2156F"/>
    <w:rsid w:val="00D23E1A"/>
    <w:rsid w:val="00D3275C"/>
    <w:rsid w:val="00D32C49"/>
    <w:rsid w:val="00D33EF3"/>
    <w:rsid w:val="00D40D4D"/>
    <w:rsid w:val="00D4191B"/>
    <w:rsid w:val="00D423FF"/>
    <w:rsid w:val="00D43F20"/>
    <w:rsid w:val="00D475EE"/>
    <w:rsid w:val="00D5550B"/>
    <w:rsid w:val="00D5582E"/>
    <w:rsid w:val="00D61638"/>
    <w:rsid w:val="00D61D6B"/>
    <w:rsid w:val="00D6215F"/>
    <w:rsid w:val="00D622EC"/>
    <w:rsid w:val="00D646D5"/>
    <w:rsid w:val="00D64944"/>
    <w:rsid w:val="00D64D7E"/>
    <w:rsid w:val="00D66858"/>
    <w:rsid w:val="00D73927"/>
    <w:rsid w:val="00D76B4C"/>
    <w:rsid w:val="00D81E03"/>
    <w:rsid w:val="00D857CE"/>
    <w:rsid w:val="00D911C0"/>
    <w:rsid w:val="00D91CE0"/>
    <w:rsid w:val="00D92A0C"/>
    <w:rsid w:val="00D93363"/>
    <w:rsid w:val="00D94C0D"/>
    <w:rsid w:val="00D965E5"/>
    <w:rsid w:val="00D97462"/>
    <w:rsid w:val="00D9766F"/>
    <w:rsid w:val="00D97CDC"/>
    <w:rsid w:val="00DA175F"/>
    <w:rsid w:val="00DA24D9"/>
    <w:rsid w:val="00DA4D32"/>
    <w:rsid w:val="00DA66D5"/>
    <w:rsid w:val="00DA7FE3"/>
    <w:rsid w:val="00DB4672"/>
    <w:rsid w:val="00DB491D"/>
    <w:rsid w:val="00DB621D"/>
    <w:rsid w:val="00DC0614"/>
    <w:rsid w:val="00DC09D2"/>
    <w:rsid w:val="00DC29DD"/>
    <w:rsid w:val="00DC3505"/>
    <w:rsid w:val="00DD1CC4"/>
    <w:rsid w:val="00DD57FF"/>
    <w:rsid w:val="00DD5F5C"/>
    <w:rsid w:val="00DD6C65"/>
    <w:rsid w:val="00DE024C"/>
    <w:rsid w:val="00DE1F8D"/>
    <w:rsid w:val="00DE2030"/>
    <w:rsid w:val="00DE3180"/>
    <w:rsid w:val="00DE361A"/>
    <w:rsid w:val="00DE4133"/>
    <w:rsid w:val="00DE574B"/>
    <w:rsid w:val="00DE6FC1"/>
    <w:rsid w:val="00DE7471"/>
    <w:rsid w:val="00DE7E1B"/>
    <w:rsid w:val="00DF0755"/>
    <w:rsid w:val="00DF285E"/>
    <w:rsid w:val="00DF3FAA"/>
    <w:rsid w:val="00DF45B5"/>
    <w:rsid w:val="00DF4FAD"/>
    <w:rsid w:val="00DF6F79"/>
    <w:rsid w:val="00DF722E"/>
    <w:rsid w:val="00DF7F24"/>
    <w:rsid w:val="00E01F73"/>
    <w:rsid w:val="00E04276"/>
    <w:rsid w:val="00E12C1F"/>
    <w:rsid w:val="00E12CF3"/>
    <w:rsid w:val="00E15F5B"/>
    <w:rsid w:val="00E17CBF"/>
    <w:rsid w:val="00E22FC3"/>
    <w:rsid w:val="00E23CD6"/>
    <w:rsid w:val="00E24AF0"/>
    <w:rsid w:val="00E24C10"/>
    <w:rsid w:val="00E301D4"/>
    <w:rsid w:val="00E31314"/>
    <w:rsid w:val="00E31CFA"/>
    <w:rsid w:val="00E32D51"/>
    <w:rsid w:val="00E35FAD"/>
    <w:rsid w:val="00E40226"/>
    <w:rsid w:val="00E40335"/>
    <w:rsid w:val="00E444E4"/>
    <w:rsid w:val="00E46728"/>
    <w:rsid w:val="00E4714C"/>
    <w:rsid w:val="00E52A9D"/>
    <w:rsid w:val="00E52D5D"/>
    <w:rsid w:val="00E5395D"/>
    <w:rsid w:val="00E57ABE"/>
    <w:rsid w:val="00E601FD"/>
    <w:rsid w:val="00E607A8"/>
    <w:rsid w:val="00E63045"/>
    <w:rsid w:val="00E630F3"/>
    <w:rsid w:val="00E63B06"/>
    <w:rsid w:val="00E64030"/>
    <w:rsid w:val="00E6492E"/>
    <w:rsid w:val="00E661AC"/>
    <w:rsid w:val="00E67FB7"/>
    <w:rsid w:val="00E70925"/>
    <w:rsid w:val="00E74515"/>
    <w:rsid w:val="00E74AA1"/>
    <w:rsid w:val="00E75EC9"/>
    <w:rsid w:val="00E76C87"/>
    <w:rsid w:val="00E772C0"/>
    <w:rsid w:val="00E77D6E"/>
    <w:rsid w:val="00E824E6"/>
    <w:rsid w:val="00E85C59"/>
    <w:rsid w:val="00E871F5"/>
    <w:rsid w:val="00E872A8"/>
    <w:rsid w:val="00E902B7"/>
    <w:rsid w:val="00E92BD0"/>
    <w:rsid w:val="00E92FFB"/>
    <w:rsid w:val="00E94571"/>
    <w:rsid w:val="00E951A3"/>
    <w:rsid w:val="00E95F50"/>
    <w:rsid w:val="00E962D7"/>
    <w:rsid w:val="00E97414"/>
    <w:rsid w:val="00E974CE"/>
    <w:rsid w:val="00EA1F4A"/>
    <w:rsid w:val="00EB2418"/>
    <w:rsid w:val="00EB2494"/>
    <w:rsid w:val="00EB7E60"/>
    <w:rsid w:val="00EC02AD"/>
    <w:rsid w:val="00EC4104"/>
    <w:rsid w:val="00EC5C4B"/>
    <w:rsid w:val="00ED01D1"/>
    <w:rsid w:val="00ED35F7"/>
    <w:rsid w:val="00ED4ABF"/>
    <w:rsid w:val="00ED4D07"/>
    <w:rsid w:val="00ED4D8D"/>
    <w:rsid w:val="00ED6D81"/>
    <w:rsid w:val="00ED77E3"/>
    <w:rsid w:val="00ED7C67"/>
    <w:rsid w:val="00EE009D"/>
    <w:rsid w:val="00EE2C08"/>
    <w:rsid w:val="00EE5BB2"/>
    <w:rsid w:val="00EF04D3"/>
    <w:rsid w:val="00EF5F24"/>
    <w:rsid w:val="00EF6E55"/>
    <w:rsid w:val="00EF7B6E"/>
    <w:rsid w:val="00F00BA9"/>
    <w:rsid w:val="00F01519"/>
    <w:rsid w:val="00F03177"/>
    <w:rsid w:val="00F142B9"/>
    <w:rsid w:val="00F153D0"/>
    <w:rsid w:val="00F15943"/>
    <w:rsid w:val="00F166B3"/>
    <w:rsid w:val="00F224D0"/>
    <w:rsid w:val="00F226CA"/>
    <w:rsid w:val="00F22FAF"/>
    <w:rsid w:val="00F230A3"/>
    <w:rsid w:val="00F2382B"/>
    <w:rsid w:val="00F25E9C"/>
    <w:rsid w:val="00F304C1"/>
    <w:rsid w:val="00F30728"/>
    <w:rsid w:val="00F3218D"/>
    <w:rsid w:val="00F32CA6"/>
    <w:rsid w:val="00F3311A"/>
    <w:rsid w:val="00F341F4"/>
    <w:rsid w:val="00F34449"/>
    <w:rsid w:val="00F35641"/>
    <w:rsid w:val="00F35CA3"/>
    <w:rsid w:val="00F416D0"/>
    <w:rsid w:val="00F5050A"/>
    <w:rsid w:val="00F5090E"/>
    <w:rsid w:val="00F51493"/>
    <w:rsid w:val="00F54596"/>
    <w:rsid w:val="00F557FB"/>
    <w:rsid w:val="00F56057"/>
    <w:rsid w:val="00F56D95"/>
    <w:rsid w:val="00F601C3"/>
    <w:rsid w:val="00F605DA"/>
    <w:rsid w:val="00F60741"/>
    <w:rsid w:val="00F60B4F"/>
    <w:rsid w:val="00F630CB"/>
    <w:rsid w:val="00F64230"/>
    <w:rsid w:val="00F643A2"/>
    <w:rsid w:val="00F654F6"/>
    <w:rsid w:val="00F70EC8"/>
    <w:rsid w:val="00F7180C"/>
    <w:rsid w:val="00F71C1A"/>
    <w:rsid w:val="00F75B2A"/>
    <w:rsid w:val="00F77218"/>
    <w:rsid w:val="00F80D78"/>
    <w:rsid w:val="00F8265D"/>
    <w:rsid w:val="00F835D0"/>
    <w:rsid w:val="00F8640F"/>
    <w:rsid w:val="00F86885"/>
    <w:rsid w:val="00F87AEB"/>
    <w:rsid w:val="00F91207"/>
    <w:rsid w:val="00F91EA6"/>
    <w:rsid w:val="00F967D9"/>
    <w:rsid w:val="00F96D16"/>
    <w:rsid w:val="00F9792A"/>
    <w:rsid w:val="00FA0C8E"/>
    <w:rsid w:val="00FA651F"/>
    <w:rsid w:val="00FB2FCE"/>
    <w:rsid w:val="00FB35B1"/>
    <w:rsid w:val="00FB5773"/>
    <w:rsid w:val="00FC04BA"/>
    <w:rsid w:val="00FC3583"/>
    <w:rsid w:val="00FC47E7"/>
    <w:rsid w:val="00FD001A"/>
    <w:rsid w:val="00FD0621"/>
    <w:rsid w:val="00FD1240"/>
    <w:rsid w:val="00FD15A4"/>
    <w:rsid w:val="00FD2497"/>
    <w:rsid w:val="00FD30C7"/>
    <w:rsid w:val="00FD35DD"/>
    <w:rsid w:val="00FD56CC"/>
    <w:rsid w:val="00FD59F3"/>
    <w:rsid w:val="00FE0616"/>
    <w:rsid w:val="00FE16FB"/>
    <w:rsid w:val="00FE3795"/>
    <w:rsid w:val="00FE65C3"/>
    <w:rsid w:val="00FE70D1"/>
    <w:rsid w:val="00FF1298"/>
    <w:rsid w:val="00FF31DA"/>
    <w:rsid w:val="00FF3FD4"/>
    <w:rsid w:val="00FF5CC4"/>
    <w:rsid w:val="00FF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AF8D6C2-4E7E-4446-90F1-BEBAE823D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B5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6E094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03A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8774F"/>
    <w:pPr>
      <w:keepNext/>
      <w:keepLines/>
      <w:autoSpaceDE w:val="0"/>
      <w:autoSpaceDN w:val="0"/>
      <w:spacing w:before="200"/>
      <w:outlineLvl w:val="5"/>
    </w:pPr>
    <w:rPr>
      <w:rFonts w:ascii="Cambria" w:hAnsi="Cambria"/>
      <w:i/>
      <w:iCs/>
      <w:color w:val="243F6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58774F"/>
    <w:rPr>
      <w:rFonts w:ascii="Cambria" w:hAnsi="Cambria" w:cs="Times New Roman"/>
      <w:i/>
      <w:iCs/>
      <w:color w:val="243F60"/>
      <w:sz w:val="28"/>
      <w:szCs w:val="28"/>
      <w:lang w:eastAsia="ru-RU"/>
    </w:rPr>
  </w:style>
  <w:style w:type="paragraph" w:customStyle="1" w:styleId="ConsPlusNormal">
    <w:name w:val="ConsPlusNormal"/>
    <w:rsid w:val="00185B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185B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5B59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85B5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Обычный1"/>
    <w:uiPriority w:val="99"/>
    <w:rsid w:val="00185B59"/>
    <w:pPr>
      <w:snapToGrid w:val="0"/>
    </w:pPr>
    <w:rPr>
      <w:rFonts w:ascii="Times New Roman" w:eastAsia="Times New Roman" w:hAnsi="Times New Roman"/>
      <w:sz w:val="28"/>
    </w:rPr>
  </w:style>
  <w:style w:type="character" w:styleId="a5">
    <w:name w:val="Hyperlink"/>
    <w:uiPriority w:val="99"/>
    <w:semiHidden/>
    <w:unhideWhenUsed/>
    <w:rsid w:val="00AD0CBE"/>
    <w:rPr>
      <w:color w:val="0000FF"/>
      <w:u w:val="single"/>
    </w:rPr>
  </w:style>
  <w:style w:type="paragraph" w:customStyle="1" w:styleId="ConsPlusCell">
    <w:name w:val="ConsPlusCell"/>
    <w:uiPriority w:val="99"/>
    <w:rsid w:val="00AD0CB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8719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List Paragraph"/>
    <w:basedOn w:val="a"/>
    <w:uiPriority w:val="34"/>
    <w:qFormat/>
    <w:rsid w:val="00557BE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TableGrid">
    <w:name w:val="TableGrid"/>
    <w:rsid w:val="00C44895"/>
    <w:rPr>
      <w:rFonts w:eastAsia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Знак"/>
    <w:basedOn w:val="a"/>
    <w:rsid w:val="00AB0F23"/>
    <w:pPr>
      <w:spacing w:after="160" w:line="240" w:lineRule="exact"/>
      <w:jc w:val="both"/>
    </w:pPr>
    <w:rPr>
      <w:rFonts w:eastAsia="Calibri"/>
      <w:sz w:val="20"/>
      <w:szCs w:val="20"/>
      <w:lang w:eastAsia="zh-CN"/>
    </w:rPr>
  </w:style>
  <w:style w:type="character" w:customStyle="1" w:styleId="10">
    <w:name w:val="Заголовок 1 Знак"/>
    <w:link w:val="1"/>
    <w:rsid w:val="006E094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203A6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No Spacing"/>
    <w:uiPriority w:val="1"/>
    <w:qFormat/>
    <w:rsid w:val="006D1499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locked/>
    <w:rsid w:val="00875DD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D124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D1240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FD124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D1240"/>
    <w:rPr>
      <w:rFonts w:ascii="Times New Roman" w:eastAsia="Times New Roman" w:hAnsi="Times New Roman"/>
      <w:sz w:val="24"/>
      <w:szCs w:val="24"/>
    </w:rPr>
  </w:style>
  <w:style w:type="character" w:styleId="ae">
    <w:name w:val="Emphasis"/>
    <w:basedOn w:val="a0"/>
    <w:qFormat/>
    <w:locked/>
    <w:rsid w:val="003850FB"/>
    <w:rPr>
      <w:i/>
      <w:iCs/>
    </w:rPr>
  </w:style>
  <w:style w:type="paragraph" w:styleId="af">
    <w:name w:val="table of figures"/>
    <w:basedOn w:val="a"/>
    <w:next w:val="a"/>
    <w:uiPriority w:val="99"/>
    <w:semiHidden/>
    <w:unhideWhenUsed/>
    <w:rsid w:val="00ED4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18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26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39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21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34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2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7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50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55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63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29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24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32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37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0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5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53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58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66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23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28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36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9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57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61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10" Type="http://schemas.openxmlformats.org/officeDocument/2006/relationships/header" Target="header1.xml"/><Relationship Id="rId19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31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4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52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60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65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65723225" TargetMode="External"/><Relationship Id="rId14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22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27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30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35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3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8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56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64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toguchin.org/&#1069;&#1082;&#1086;&#1085;&#1086;&#1084;&#1080;&#1082;&#1072;/&#1052;&#1072;&#1083;&#1086;&#1077;" TargetMode="External"/><Relationship Id="rId51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3" Type="http://schemas.openxmlformats.org/officeDocument/2006/relationships/styles" Target="styles.xml"/><Relationship Id="rId12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17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25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33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38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6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59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67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20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1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54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62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4EEC2-A846-4BBD-8CE4-E0AE7B3D7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7774</TotalTime>
  <Pages>1</Pages>
  <Words>10345</Words>
  <Characters>58971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TStarovoitova</dc:creator>
  <cp:keywords/>
  <dc:description/>
  <cp:lastModifiedBy>ITychenyuk</cp:lastModifiedBy>
  <cp:revision>579</cp:revision>
  <cp:lastPrinted>2020-11-05T08:14:00Z</cp:lastPrinted>
  <dcterms:created xsi:type="dcterms:W3CDTF">2019-11-14T03:33:00Z</dcterms:created>
  <dcterms:modified xsi:type="dcterms:W3CDTF">2020-11-16T07:39:00Z</dcterms:modified>
</cp:coreProperties>
</file>