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822D30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13.07.2020  №</w:t>
      </w:r>
      <w:proofErr w:type="gramEnd"/>
      <w:r>
        <w:rPr>
          <w:sz w:val="28"/>
          <w:szCs w:val="28"/>
        </w:rPr>
        <w:t> 277-п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23D6B" w:rsidRDefault="00923D6B" w:rsidP="00923D6B">
      <w:pPr>
        <w:shd w:val="clear" w:color="auto" w:fill="FFFFFF"/>
        <w:jc w:val="center"/>
        <w:rPr>
          <w:spacing w:val="-3"/>
          <w:sz w:val="28"/>
          <w:szCs w:val="28"/>
        </w:rPr>
      </w:pPr>
      <w:r w:rsidRPr="00923D6B">
        <w:rPr>
          <w:spacing w:val="-3"/>
          <w:sz w:val="28"/>
          <w:szCs w:val="28"/>
        </w:rPr>
        <w:t>О продлении в 2020 году сроков уплаты авансовых платежей по налогу</w:t>
      </w:r>
    </w:p>
    <w:p w:rsidR="00923D6B" w:rsidRPr="00923D6B" w:rsidRDefault="00923D6B" w:rsidP="00923D6B">
      <w:pPr>
        <w:shd w:val="clear" w:color="auto" w:fill="FFFFFF"/>
        <w:jc w:val="center"/>
        <w:rPr>
          <w:spacing w:val="-3"/>
          <w:sz w:val="28"/>
          <w:szCs w:val="28"/>
        </w:rPr>
      </w:pPr>
      <w:r w:rsidRPr="00923D6B">
        <w:rPr>
          <w:spacing w:val="-3"/>
          <w:sz w:val="28"/>
          <w:szCs w:val="28"/>
        </w:rPr>
        <w:t>на имущество организаций</w:t>
      </w:r>
    </w:p>
    <w:p w:rsidR="00923D6B" w:rsidRPr="00923D6B" w:rsidRDefault="00923D6B" w:rsidP="00923D6B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923D6B" w:rsidRPr="00923D6B" w:rsidRDefault="00923D6B" w:rsidP="00923D6B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923D6B" w:rsidRPr="00923D6B" w:rsidRDefault="00923D6B" w:rsidP="00923D6B">
      <w:pPr>
        <w:ind w:firstLine="709"/>
        <w:jc w:val="both"/>
        <w:rPr>
          <w:sz w:val="28"/>
          <w:szCs w:val="28"/>
        </w:rPr>
      </w:pPr>
      <w:r w:rsidRPr="00923D6B">
        <w:rPr>
          <w:spacing w:val="-3"/>
          <w:sz w:val="28"/>
          <w:szCs w:val="28"/>
        </w:rPr>
        <w:t>В соответствии с пунктом 4 статьи 4 Налогового кодекса Российской Федерации,</w:t>
      </w:r>
      <w:r w:rsidRPr="00923D6B">
        <w:rPr>
          <w:sz w:val="28"/>
          <w:szCs w:val="28"/>
        </w:rPr>
        <w:t xml:space="preserve"> постановлением Правительства Новосибирской области от 18.03.2020 № 72-п «О введении режима повышенной готовности на территории Новосибирской области» Правительство Новосибирской области </w:t>
      </w:r>
      <w:r w:rsidRPr="00923D6B">
        <w:rPr>
          <w:b/>
          <w:sz w:val="28"/>
          <w:szCs w:val="28"/>
        </w:rPr>
        <w:t>п о с </w:t>
      </w:r>
      <w:proofErr w:type="gramStart"/>
      <w:r w:rsidRPr="00923D6B">
        <w:rPr>
          <w:b/>
          <w:sz w:val="28"/>
          <w:szCs w:val="28"/>
        </w:rPr>
        <w:t>т</w:t>
      </w:r>
      <w:proofErr w:type="gramEnd"/>
      <w:r w:rsidRPr="00923D6B">
        <w:rPr>
          <w:b/>
          <w:sz w:val="28"/>
          <w:szCs w:val="28"/>
        </w:rPr>
        <w:t> а н о в л я е т</w:t>
      </w:r>
      <w:r w:rsidRPr="00923D6B">
        <w:rPr>
          <w:sz w:val="28"/>
          <w:szCs w:val="28"/>
        </w:rPr>
        <w:t>:</w:t>
      </w:r>
    </w:p>
    <w:p w:rsidR="00923D6B" w:rsidRPr="00923D6B" w:rsidRDefault="00923D6B" w:rsidP="00923D6B">
      <w:pPr>
        <w:shd w:val="clear" w:color="auto" w:fill="FFFFFF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7BB9">
        <w:rPr>
          <w:sz w:val="28"/>
          <w:szCs w:val="28"/>
        </w:rPr>
        <w:t>1. Продлить организациям</w:t>
      </w:r>
      <w:r w:rsidR="002D7BB9">
        <w:rPr>
          <w:sz w:val="28"/>
          <w:szCs w:val="28"/>
        </w:rPr>
        <w:t> </w:t>
      </w:r>
      <w:r w:rsidRPr="002D7BB9">
        <w:rPr>
          <w:sz w:val="28"/>
          <w:szCs w:val="28"/>
        </w:rPr>
        <w:t>–</w:t>
      </w:r>
      <w:r w:rsidR="002D7BB9">
        <w:rPr>
          <w:sz w:val="28"/>
          <w:szCs w:val="28"/>
        </w:rPr>
        <w:t> </w:t>
      </w:r>
      <w:r w:rsidRPr="002D7BB9">
        <w:rPr>
          <w:sz w:val="28"/>
          <w:szCs w:val="28"/>
        </w:rPr>
        <w:t>налогоплательщикам</w:t>
      </w:r>
      <w:r w:rsidRPr="002D7BB9">
        <w:rPr>
          <w:rFonts w:eastAsiaTheme="minorHAnsi"/>
          <w:sz w:val="28"/>
          <w:szCs w:val="28"/>
          <w:lang w:eastAsia="en-US"/>
        </w:rPr>
        <w:t xml:space="preserve"> сроки уплаты </w:t>
      </w:r>
      <w:r w:rsidRPr="002D7BB9">
        <w:rPr>
          <w:spacing w:val="-3"/>
          <w:sz w:val="28"/>
          <w:szCs w:val="28"/>
        </w:rPr>
        <w:t>авансовых</w:t>
      </w:r>
      <w:r w:rsidRPr="00923D6B">
        <w:rPr>
          <w:spacing w:val="-3"/>
          <w:sz w:val="28"/>
          <w:szCs w:val="28"/>
        </w:rPr>
        <w:t xml:space="preserve"> платежей по налогу на имущество организаций за 1 квартал 2020 года </w:t>
      </w:r>
      <w:r>
        <w:rPr>
          <w:spacing w:val="-3"/>
          <w:sz w:val="28"/>
          <w:szCs w:val="28"/>
        </w:rPr>
        <w:t>–</w:t>
      </w:r>
      <w:r w:rsidRPr="00923D6B">
        <w:rPr>
          <w:spacing w:val="-3"/>
          <w:sz w:val="28"/>
          <w:szCs w:val="28"/>
        </w:rPr>
        <w:t xml:space="preserve"> до 30 июня 2021 года, за 2 квартал 2020 года – до 31 декабря 2021 года (включительно).</w:t>
      </w:r>
    </w:p>
    <w:p w:rsidR="00923D6B" w:rsidRPr="00923D6B" w:rsidRDefault="00923D6B" w:rsidP="00923D6B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</w:rPr>
        <w:t>2. 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Установить критерии определения категорий </w:t>
      </w:r>
      <w:r w:rsidRPr="00923D6B">
        <w:rPr>
          <w:rFonts w:ascii="Times New Roman" w:hAnsi="Times New Roman"/>
          <w:sz w:val="28"/>
          <w:szCs w:val="28"/>
        </w:rPr>
        <w:t>организаций</w:t>
      </w:r>
      <w:r w:rsidR="002D7BB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923D6B">
        <w:rPr>
          <w:rFonts w:ascii="Times New Roman" w:hAnsi="Times New Roman"/>
          <w:sz w:val="28"/>
          <w:szCs w:val="28"/>
        </w:rPr>
        <w:t xml:space="preserve"> налогоплательщиков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 в целях включения их в</w:t>
      </w:r>
      <w:r>
        <w:rPr>
          <w:rFonts w:ascii="Times New Roman" w:hAnsi="Times New Roman"/>
          <w:spacing w:val="-3"/>
          <w:sz w:val="28"/>
          <w:szCs w:val="28"/>
        </w:rPr>
        <w:t xml:space="preserve"> перечень налогоплательщиков, в </w:t>
      </w:r>
      <w:r w:rsidRPr="00923D6B">
        <w:rPr>
          <w:rFonts w:ascii="Times New Roman" w:hAnsi="Times New Roman"/>
          <w:spacing w:val="-3"/>
          <w:sz w:val="28"/>
          <w:szCs w:val="28"/>
        </w:rPr>
        <w:t>отношении которых продлен срок уплаты авансовых платежей за 1 и 2 кварталы 2020 года:</w:t>
      </w:r>
    </w:p>
    <w:p w:rsidR="00923D6B" w:rsidRPr="00923D6B" w:rsidRDefault="00923D6B" w:rsidP="00923D6B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1) </w:t>
      </w:r>
      <w:r w:rsidRPr="00923D6B">
        <w:rPr>
          <w:spacing w:val="-3"/>
          <w:sz w:val="28"/>
          <w:szCs w:val="28"/>
        </w:rPr>
        <w:t>организация</w:t>
      </w:r>
      <w:r w:rsidR="002D7BB9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–</w:t>
      </w:r>
      <w:r w:rsidR="002D7BB9">
        <w:rPr>
          <w:spacing w:val="-3"/>
          <w:sz w:val="28"/>
          <w:szCs w:val="28"/>
        </w:rPr>
        <w:t> </w:t>
      </w:r>
      <w:r w:rsidRPr="00923D6B">
        <w:rPr>
          <w:spacing w:val="-3"/>
          <w:sz w:val="28"/>
          <w:szCs w:val="28"/>
        </w:rPr>
        <w:t>налогоплательщик владеет на праве собственности следующими видами</w:t>
      </w:r>
      <w:r w:rsidRPr="00923D6B">
        <w:rPr>
          <w:color w:val="FF0000"/>
          <w:spacing w:val="-3"/>
          <w:sz w:val="28"/>
          <w:szCs w:val="28"/>
        </w:rPr>
        <w:t xml:space="preserve"> </w:t>
      </w:r>
      <w:r w:rsidRPr="00923D6B">
        <w:rPr>
          <w:spacing w:val="-3"/>
          <w:sz w:val="28"/>
          <w:szCs w:val="28"/>
        </w:rPr>
        <w:t>недвижимого имущества:</w:t>
      </w:r>
    </w:p>
    <w:p w:rsidR="00923D6B" w:rsidRPr="00923D6B" w:rsidRDefault="00923D6B" w:rsidP="00923D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3D6B">
        <w:rPr>
          <w:rFonts w:eastAsiaTheme="minorHAnsi"/>
          <w:sz w:val="28"/>
          <w:szCs w:val="28"/>
          <w:lang w:eastAsia="en-US"/>
        </w:rPr>
        <w:t>административно-деловыми центрами и торговыми центрами (комплексами) общей площадью свыше 3000 квадратных метров или помещениями в них;</w:t>
      </w:r>
    </w:p>
    <w:p w:rsidR="00923D6B" w:rsidRPr="00923D6B" w:rsidRDefault="00923D6B" w:rsidP="00923D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3D6B">
        <w:rPr>
          <w:rFonts w:eastAsiaTheme="minorHAnsi"/>
          <w:sz w:val="28"/>
          <w:szCs w:val="28"/>
          <w:lang w:eastAsia="en-US"/>
        </w:rPr>
        <w:t>нежилыми помещениями, назн</w:t>
      </w:r>
      <w:r>
        <w:rPr>
          <w:rFonts w:eastAsiaTheme="minorHAnsi"/>
          <w:sz w:val="28"/>
          <w:szCs w:val="28"/>
          <w:lang w:eastAsia="en-US"/>
        </w:rPr>
        <w:t>ачение которых в соответствии с  </w:t>
      </w:r>
      <w:r w:rsidRPr="00923D6B">
        <w:rPr>
          <w:rFonts w:eastAsiaTheme="minorHAnsi"/>
          <w:sz w:val="28"/>
          <w:szCs w:val="28"/>
          <w:lang w:eastAsia="en-US"/>
        </w:rPr>
        <w:t>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</w:t>
      </w:r>
      <w:r w:rsidR="006B5961">
        <w:rPr>
          <w:rFonts w:eastAsiaTheme="minorHAnsi"/>
          <w:sz w:val="28"/>
          <w:szCs w:val="28"/>
          <w:lang w:eastAsia="en-US"/>
        </w:rPr>
        <w:t>ми</w:t>
      </w:r>
      <w:r w:rsidRPr="00923D6B">
        <w:rPr>
          <w:rFonts w:eastAsiaTheme="minorHAnsi"/>
          <w:sz w:val="28"/>
          <w:szCs w:val="28"/>
          <w:lang w:eastAsia="en-US"/>
        </w:rPr>
        <w:t xml:space="preserve"> в отдельно стоящих нежилых зданиях (строениях, сооружениях) общей площадью свыше 3000</w:t>
      </w:r>
      <w:r>
        <w:rPr>
          <w:rFonts w:eastAsiaTheme="minorHAnsi"/>
          <w:sz w:val="28"/>
          <w:szCs w:val="28"/>
          <w:lang w:eastAsia="en-US"/>
        </w:rPr>
        <w:t> квадратных метров или в  </w:t>
      </w:r>
      <w:r w:rsidRPr="00923D6B">
        <w:rPr>
          <w:rFonts w:eastAsiaTheme="minorHAnsi"/>
          <w:sz w:val="28"/>
          <w:szCs w:val="28"/>
          <w:lang w:eastAsia="en-US"/>
        </w:rPr>
        <w:t>многоквартирных домах, общая площадь нежилых помещений в которых превышает 3000 квадратных метров;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923D6B">
        <w:rPr>
          <w:rFonts w:ascii="Times New Roman" w:hAnsi="Times New Roman"/>
          <w:spacing w:val="-3"/>
          <w:sz w:val="28"/>
          <w:szCs w:val="28"/>
        </w:rPr>
        <w:t>2)</w:t>
      </w:r>
      <w:r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о</w:t>
      </w:r>
      <w:r w:rsidRPr="00923D6B">
        <w:rPr>
          <w:rFonts w:ascii="Times New Roman" w:hAnsi="Times New Roman"/>
          <w:sz w:val="28"/>
          <w:szCs w:val="28"/>
        </w:rPr>
        <w:t>бъект недвижимого имущества, принадлежащий на праве собственности организации</w:t>
      </w:r>
      <w:r w:rsidR="002D7BB9">
        <w:rPr>
          <w:rFonts w:ascii="Times New Roman" w:hAnsi="Times New Roman"/>
          <w:sz w:val="28"/>
          <w:szCs w:val="28"/>
        </w:rPr>
        <w:t> </w:t>
      </w:r>
      <w:r w:rsidRPr="00923D6B">
        <w:rPr>
          <w:rFonts w:ascii="Times New Roman" w:hAnsi="Times New Roman"/>
          <w:sz w:val="28"/>
          <w:szCs w:val="28"/>
        </w:rPr>
        <w:t>–</w:t>
      </w:r>
      <w:r w:rsidR="002D7BB9">
        <w:rPr>
          <w:rFonts w:ascii="Times New Roman" w:hAnsi="Times New Roman"/>
          <w:sz w:val="28"/>
          <w:szCs w:val="28"/>
        </w:rPr>
        <w:t> </w:t>
      </w:r>
      <w:r w:rsidRPr="00923D6B">
        <w:rPr>
          <w:rFonts w:ascii="Times New Roman" w:hAnsi="Times New Roman"/>
          <w:sz w:val="28"/>
          <w:szCs w:val="28"/>
        </w:rPr>
        <w:t xml:space="preserve">налогоплательщику, 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включен в перечень объектов недвижимого </w:t>
      </w:r>
      <w:r w:rsidRPr="00923D6B">
        <w:rPr>
          <w:rFonts w:ascii="Times New Roman" w:hAnsi="Times New Roman"/>
          <w:spacing w:val="-3"/>
          <w:sz w:val="28"/>
          <w:szCs w:val="28"/>
        </w:rPr>
        <w:lastRenderedPageBreak/>
        <w:t>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год, утвержденный приказом департамента имущества и земельных отношений Новосибирской области от</w:t>
      </w:r>
      <w:r w:rsidR="00EE2FA6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20.12.2019 №</w:t>
      </w:r>
      <w:r>
        <w:rPr>
          <w:rFonts w:ascii="Times New Roman" w:hAnsi="Times New Roman"/>
          <w:spacing w:val="-3"/>
          <w:sz w:val="28"/>
          <w:szCs w:val="28"/>
        </w:rPr>
        <w:t> 5183 «Об </w:t>
      </w:r>
      <w:r w:rsidRPr="00923D6B">
        <w:rPr>
          <w:rFonts w:ascii="Times New Roman" w:hAnsi="Times New Roman"/>
          <w:spacing w:val="-3"/>
          <w:sz w:val="28"/>
          <w:szCs w:val="28"/>
        </w:rPr>
        <w:t>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3) </w:t>
      </w:r>
      <w:r w:rsidRPr="00923D6B">
        <w:rPr>
          <w:rFonts w:ascii="Times New Roman" w:hAnsi="Times New Roman"/>
          <w:spacing w:val="-3"/>
          <w:sz w:val="28"/>
          <w:szCs w:val="28"/>
        </w:rPr>
        <w:t>к</w:t>
      </w:r>
      <w:r w:rsidRPr="00923D6B">
        <w:rPr>
          <w:rFonts w:ascii="Times New Roman" w:eastAsiaTheme="minorHAnsi" w:hAnsi="Times New Roman"/>
          <w:sz w:val="28"/>
          <w:szCs w:val="28"/>
        </w:rPr>
        <w:t xml:space="preserve">од основного вида деятельности организации </w:t>
      </w:r>
      <w:r w:rsidR="00EE2FA6">
        <w:rPr>
          <w:rFonts w:ascii="Times New Roman" w:eastAsiaTheme="minorHAnsi" w:hAnsi="Times New Roman"/>
          <w:sz w:val="28"/>
          <w:szCs w:val="28"/>
        </w:rPr>
        <w:t>– налогоплательщика в </w:t>
      </w:r>
      <w:r w:rsidRPr="00923D6B">
        <w:rPr>
          <w:rFonts w:ascii="Times New Roman" w:eastAsiaTheme="minorHAnsi" w:hAnsi="Times New Roman"/>
          <w:sz w:val="28"/>
          <w:szCs w:val="28"/>
        </w:rPr>
        <w:t xml:space="preserve">соответствии со сведениями, содержащимися в Едином государственном реестре юридических лиц, по состоянию на 1 марта 2020 года соответствует </w:t>
      </w:r>
      <w:hyperlink r:id="rId8" w:history="1">
        <w:r w:rsidRPr="00923D6B">
          <w:rPr>
            <w:rStyle w:val="af4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коду 68.2</w:t>
        </w:r>
      </w:hyperlink>
      <w:r w:rsidRPr="00923D6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923D6B">
        <w:rPr>
          <w:rFonts w:ascii="Times New Roman" w:eastAsiaTheme="minorHAnsi" w:hAnsi="Times New Roman"/>
          <w:sz w:val="28"/>
          <w:szCs w:val="28"/>
        </w:rPr>
        <w:t>«Аренда и управление собственным и арендованным недвижимым имуществом»;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4) </w:t>
      </w:r>
      <w:r w:rsidRPr="00923D6B">
        <w:rPr>
          <w:rFonts w:ascii="Times New Roman" w:hAnsi="Times New Roman"/>
          <w:spacing w:val="-3"/>
          <w:sz w:val="28"/>
          <w:szCs w:val="28"/>
        </w:rPr>
        <w:t>организация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–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налогоплательщик предоставила отсрочку уплаты арендной платы арендаторам не менее 50% от арендной платы или снизила размер ежемесячной арендной платы не менее чем на 30% от совокупного дохода, получаемого от сдачи в аренду недвижимого имущества по каждому объекту налогообложения (данные меры не суммируются) по договорам аренды недвижимого имущества, заключенным до 18 марта</w:t>
      </w:r>
      <w:r w:rsidR="00EE2FA6">
        <w:rPr>
          <w:rFonts w:ascii="Times New Roman" w:hAnsi="Times New Roman"/>
          <w:spacing w:val="-3"/>
          <w:sz w:val="28"/>
          <w:szCs w:val="28"/>
        </w:rPr>
        <w:t xml:space="preserve"> 2020 года на период не менее 6 </w:t>
      </w:r>
      <w:r w:rsidRPr="00923D6B">
        <w:rPr>
          <w:rFonts w:ascii="Times New Roman" w:hAnsi="Times New Roman"/>
          <w:spacing w:val="-3"/>
          <w:sz w:val="28"/>
          <w:szCs w:val="28"/>
        </w:rPr>
        <w:t>месяцев и действующим на момент подачи заявления;</w:t>
      </w: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5) </w:t>
      </w:r>
      <w:r w:rsidRPr="00923D6B">
        <w:rPr>
          <w:rFonts w:ascii="Times New Roman" w:hAnsi="Times New Roman"/>
          <w:spacing w:val="-3"/>
          <w:sz w:val="28"/>
          <w:szCs w:val="28"/>
        </w:rPr>
        <w:t>количество работников организации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="00EE2FA6">
        <w:rPr>
          <w:rFonts w:ascii="Times New Roman" w:hAnsi="Times New Roman"/>
          <w:spacing w:val="-3"/>
          <w:sz w:val="28"/>
          <w:szCs w:val="28"/>
        </w:rPr>
        <w:t>–</w:t>
      </w:r>
      <w:r w:rsidR="002D7BB9">
        <w:rPr>
          <w:rFonts w:ascii="Times New Roman" w:hAnsi="Times New Roman"/>
          <w:spacing w:val="-3"/>
          <w:sz w:val="28"/>
          <w:szCs w:val="28"/>
        </w:rPr>
        <w:t> </w:t>
      </w:r>
      <w:r w:rsidRPr="00923D6B">
        <w:rPr>
          <w:rFonts w:ascii="Times New Roman" w:hAnsi="Times New Roman"/>
          <w:spacing w:val="-3"/>
          <w:sz w:val="28"/>
          <w:szCs w:val="28"/>
        </w:rPr>
        <w:t>налогоплательщика, которым сохранена оплата труда на момент подачи за</w:t>
      </w:r>
      <w:r w:rsidR="00EE2FA6">
        <w:rPr>
          <w:rFonts w:ascii="Times New Roman" w:hAnsi="Times New Roman"/>
          <w:spacing w:val="-3"/>
          <w:sz w:val="28"/>
          <w:szCs w:val="28"/>
        </w:rPr>
        <w:t>явления, составляет не менее 90 </w:t>
      </w:r>
      <w:r w:rsidRPr="00923D6B">
        <w:rPr>
          <w:rFonts w:ascii="Times New Roman" w:hAnsi="Times New Roman"/>
          <w:spacing w:val="-3"/>
          <w:sz w:val="28"/>
          <w:szCs w:val="28"/>
        </w:rPr>
        <w:t xml:space="preserve">процентов от среднесписочной численности работников </w:t>
      </w:r>
      <w:r w:rsidR="00EE2FA6">
        <w:rPr>
          <w:rFonts w:ascii="Times New Roman" w:hAnsi="Times New Roman"/>
          <w:spacing w:val="-3"/>
          <w:sz w:val="28"/>
          <w:szCs w:val="28"/>
        </w:rPr>
        <w:t>данной организации за 1 </w:t>
      </w:r>
      <w:r w:rsidRPr="00923D6B">
        <w:rPr>
          <w:rFonts w:ascii="Times New Roman" w:hAnsi="Times New Roman"/>
          <w:spacing w:val="-3"/>
          <w:sz w:val="28"/>
          <w:szCs w:val="28"/>
        </w:rPr>
        <w:t>квартал 2020 года.</w:t>
      </w:r>
    </w:p>
    <w:p w:rsidR="00923D6B" w:rsidRPr="00923D6B" w:rsidRDefault="00923D6B" w:rsidP="00923D6B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923D6B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 </w:t>
      </w:r>
      <w:r w:rsidRPr="00923D6B">
        <w:rPr>
          <w:spacing w:val="-3"/>
          <w:sz w:val="28"/>
          <w:szCs w:val="28"/>
        </w:rPr>
        <w:t>Продление сроков уплаты авансовых</w:t>
      </w:r>
      <w:r w:rsidRPr="00923D6B">
        <w:rPr>
          <w:color w:val="FF0000"/>
          <w:spacing w:val="-3"/>
          <w:sz w:val="28"/>
          <w:szCs w:val="28"/>
        </w:rPr>
        <w:t xml:space="preserve"> </w:t>
      </w:r>
      <w:r w:rsidRPr="00923D6B">
        <w:rPr>
          <w:spacing w:val="-3"/>
          <w:sz w:val="28"/>
          <w:szCs w:val="28"/>
        </w:rPr>
        <w:t>платежей за 1 и 2 кварталы 2020 года по налогу на имущество организаций носит зая</w:t>
      </w:r>
      <w:r w:rsidR="00EE2FA6">
        <w:rPr>
          <w:spacing w:val="-3"/>
          <w:sz w:val="28"/>
          <w:szCs w:val="28"/>
        </w:rPr>
        <w:t>вительный характер. Заявление о </w:t>
      </w:r>
      <w:r w:rsidRPr="00923D6B">
        <w:rPr>
          <w:spacing w:val="-3"/>
          <w:sz w:val="28"/>
          <w:szCs w:val="28"/>
        </w:rPr>
        <w:t>продлении сроков уплаты авансовых платежей за 1 и 2 кварталы 2020 года на имущество организаций направляется в адрес департамента имущества и земельных отношений</w:t>
      </w:r>
      <w:r w:rsidR="00EE2FA6">
        <w:rPr>
          <w:spacing w:val="-3"/>
          <w:sz w:val="28"/>
          <w:szCs w:val="28"/>
        </w:rPr>
        <w:t xml:space="preserve"> Новосибирской области по форме</w:t>
      </w:r>
      <w:r w:rsidRPr="00923D6B">
        <w:rPr>
          <w:spacing w:val="-3"/>
          <w:sz w:val="28"/>
          <w:szCs w:val="28"/>
        </w:rPr>
        <w:t xml:space="preserve"> согласно приложению к настоящему постановлению.</w:t>
      </w:r>
    </w:p>
    <w:p w:rsidR="00923D6B" w:rsidRPr="00923D6B" w:rsidRDefault="00923D6B" w:rsidP="00923D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Pr="00923D6B">
        <w:rPr>
          <w:rFonts w:eastAsiaTheme="minorHAnsi"/>
          <w:sz w:val="28"/>
          <w:szCs w:val="28"/>
          <w:lang w:eastAsia="en-US"/>
        </w:rPr>
        <w:t>Департаменту имущества и земельных отношений Новосибирской области (</w:t>
      </w:r>
      <w:proofErr w:type="spellStart"/>
      <w:r w:rsidRPr="00923D6B">
        <w:rPr>
          <w:rFonts w:eastAsiaTheme="minorHAnsi"/>
          <w:sz w:val="28"/>
          <w:szCs w:val="28"/>
          <w:lang w:eastAsia="en-US"/>
        </w:rPr>
        <w:t>Шилохвостов</w:t>
      </w:r>
      <w:proofErr w:type="spellEnd"/>
      <w:r w:rsidR="00EE2FA6">
        <w:rPr>
          <w:rFonts w:eastAsiaTheme="minorHAnsi"/>
          <w:sz w:val="28"/>
          <w:szCs w:val="28"/>
          <w:lang w:eastAsia="en-US"/>
        </w:rPr>
        <w:t> </w:t>
      </w:r>
      <w:r w:rsidRPr="00923D6B">
        <w:rPr>
          <w:rFonts w:eastAsiaTheme="minorHAnsi"/>
          <w:sz w:val="28"/>
          <w:szCs w:val="28"/>
          <w:lang w:eastAsia="en-US"/>
        </w:rPr>
        <w:t>Р.Г.) на основании поступивших заявлений от организаций</w:t>
      </w:r>
      <w:r w:rsidR="002D7BB9">
        <w:rPr>
          <w:rFonts w:eastAsiaTheme="minorHAnsi"/>
          <w:sz w:val="28"/>
          <w:szCs w:val="28"/>
          <w:lang w:eastAsia="en-US"/>
        </w:rPr>
        <w:t> </w:t>
      </w:r>
      <w:r w:rsidR="00EE2FA6">
        <w:rPr>
          <w:rFonts w:eastAsiaTheme="minorHAnsi"/>
          <w:sz w:val="28"/>
          <w:szCs w:val="28"/>
          <w:lang w:eastAsia="en-US"/>
        </w:rPr>
        <w:t>–</w:t>
      </w:r>
      <w:r w:rsidRPr="00923D6B">
        <w:rPr>
          <w:rFonts w:eastAsiaTheme="minorHAnsi"/>
          <w:sz w:val="28"/>
          <w:szCs w:val="28"/>
          <w:lang w:eastAsia="en-US"/>
        </w:rPr>
        <w:t xml:space="preserve">налогоплательщиков еженедельно формировать и направлять в Управление Федеральной налоговой службы по Новосибирской области перечень налогоплательщиков (с указанием их идентификационных номеров), </w:t>
      </w:r>
      <w:r w:rsidRPr="00923D6B">
        <w:rPr>
          <w:spacing w:val="-3"/>
          <w:sz w:val="28"/>
          <w:szCs w:val="28"/>
        </w:rPr>
        <w:t>в отношении которых продлен срок уплаты авансовых платежей</w:t>
      </w:r>
      <w:r w:rsidR="00EE2FA6">
        <w:rPr>
          <w:rFonts w:eastAsiaTheme="minorHAnsi"/>
          <w:sz w:val="28"/>
          <w:szCs w:val="28"/>
          <w:lang w:eastAsia="en-US"/>
        </w:rPr>
        <w:t xml:space="preserve"> за 1 и 2 кварталы 2020 года по </w:t>
      </w:r>
      <w:r w:rsidRPr="00923D6B">
        <w:rPr>
          <w:rFonts w:eastAsiaTheme="minorHAnsi"/>
          <w:sz w:val="28"/>
          <w:szCs w:val="28"/>
          <w:lang w:eastAsia="en-US"/>
        </w:rPr>
        <w:t>налогу на имущество организаций, в XML формате.</w:t>
      </w:r>
    </w:p>
    <w:p w:rsidR="00923D6B" w:rsidRPr="00923D6B" w:rsidRDefault="00923D6B" w:rsidP="00923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23D6B">
        <w:rPr>
          <w:sz w:val="28"/>
          <w:szCs w:val="28"/>
        </w:rPr>
        <w:t xml:space="preserve">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 w:rsidRPr="00923D6B">
        <w:rPr>
          <w:sz w:val="28"/>
          <w:szCs w:val="28"/>
        </w:rPr>
        <w:t>Знаткова</w:t>
      </w:r>
      <w:proofErr w:type="spellEnd"/>
      <w:r w:rsidRPr="00923D6B">
        <w:rPr>
          <w:sz w:val="28"/>
          <w:szCs w:val="28"/>
        </w:rPr>
        <w:t xml:space="preserve"> В.М.</w:t>
      </w:r>
    </w:p>
    <w:p w:rsidR="00923D6B" w:rsidRPr="00923D6B" w:rsidRDefault="00923D6B" w:rsidP="00923D6B">
      <w:pPr>
        <w:jc w:val="both"/>
        <w:rPr>
          <w:sz w:val="28"/>
          <w:szCs w:val="28"/>
        </w:rPr>
      </w:pPr>
    </w:p>
    <w:p w:rsidR="00923D6B" w:rsidRPr="00923D6B" w:rsidRDefault="00923D6B" w:rsidP="00923D6B">
      <w:pPr>
        <w:shd w:val="clear" w:color="auto" w:fill="FFFFFF"/>
        <w:rPr>
          <w:spacing w:val="-3"/>
          <w:sz w:val="28"/>
          <w:szCs w:val="28"/>
        </w:rPr>
      </w:pPr>
    </w:p>
    <w:p w:rsidR="00923D6B" w:rsidRPr="00923D6B" w:rsidRDefault="00923D6B" w:rsidP="00923D6B">
      <w:pPr>
        <w:shd w:val="clear" w:color="auto" w:fill="FFFFFF"/>
        <w:rPr>
          <w:spacing w:val="-3"/>
          <w:sz w:val="28"/>
          <w:szCs w:val="28"/>
        </w:rPr>
      </w:pPr>
    </w:p>
    <w:p w:rsidR="00923D6B" w:rsidRPr="00923D6B" w:rsidRDefault="00923D6B" w:rsidP="00923D6B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  <w:r w:rsidRPr="00923D6B">
        <w:rPr>
          <w:rFonts w:ascii="Times New Roman" w:hAnsi="Times New Roman"/>
          <w:spacing w:val="-3"/>
          <w:sz w:val="28"/>
          <w:szCs w:val="28"/>
        </w:rPr>
        <w:t>Губернатор Новосибирской области                                                         А.А. Травников</w:t>
      </w:r>
    </w:p>
    <w:p w:rsidR="00923D6B" w:rsidRDefault="00923D6B" w:rsidP="00923D6B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</w:p>
    <w:p w:rsidR="00EE2FA6" w:rsidRPr="00EE2FA6" w:rsidRDefault="00EE2FA6" w:rsidP="00923D6B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0"/>
          <w:szCs w:val="20"/>
        </w:rPr>
      </w:pPr>
    </w:p>
    <w:p w:rsidR="00923D6B" w:rsidRPr="00EE2FA6" w:rsidRDefault="00923D6B" w:rsidP="00923D6B">
      <w:r w:rsidRPr="00EE2FA6">
        <w:t xml:space="preserve">Р. Г. </w:t>
      </w:r>
      <w:proofErr w:type="spellStart"/>
      <w:r w:rsidRPr="00EE2FA6">
        <w:t>Шилохвостов</w:t>
      </w:r>
      <w:proofErr w:type="spellEnd"/>
    </w:p>
    <w:p w:rsidR="00B83725" w:rsidRPr="00EE2FA6" w:rsidRDefault="00923D6B" w:rsidP="00923D6B">
      <w:r w:rsidRPr="00EE2FA6">
        <w:t>238 60 0</w:t>
      </w:r>
      <w:r w:rsidR="00EE2FA6" w:rsidRPr="00EE2FA6">
        <w:t>2</w:t>
      </w:r>
    </w:p>
    <w:sectPr w:rsidR="00B83725" w:rsidRPr="00EE2FA6" w:rsidSect="00923D6B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47" w:rsidRDefault="00FB1F47">
      <w:r>
        <w:separator/>
      </w:r>
    </w:p>
  </w:endnote>
  <w:endnote w:type="continuationSeparator" w:id="0">
    <w:p w:rsidR="00FB1F47" w:rsidRDefault="00FB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B83725">
      <w:rPr>
        <w:sz w:val="16"/>
        <w:szCs w:val="16"/>
      </w:rPr>
      <w:t>8</w:t>
    </w:r>
    <w:r w:rsidR="008B3F58">
      <w:rPr>
        <w:sz w:val="16"/>
        <w:szCs w:val="16"/>
      </w:rPr>
      <w:t>852</w:t>
    </w:r>
    <w:r w:rsidR="00681C0B">
      <w:rPr>
        <w:sz w:val="16"/>
        <w:szCs w:val="16"/>
      </w:rPr>
      <w:t>/</w:t>
    </w:r>
    <w:r w:rsidR="008B3F58">
      <w:rPr>
        <w:sz w:val="16"/>
        <w:szCs w:val="16"/>
      </w:rPr>
      <w:t>1</w:t>
    </w:r>
    <w:r w:rsidR="002E2453">
      <w:rPr>
        <w:sz w:val="16"/>
        <w:szCs w:val="16"/>
      </w:rPr>
      <w:t>0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47" w:rsidRDefault="00FB1F47">
      <w:r>
        <w:separator/>
      </w:r>
    </w:p>
  </w:footnote>
  <w:footnote w:type="continuationSeparator" w:id="0">
    <w:p w:rsidR="00FB1F47" w:rsidRDefault="00FB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47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CF7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B5961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2D30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3F5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1555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476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B1F47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Larisa Vyache. Stashevskaya</cp:lastModifiedBy>
  <cp:revision>2</cp:revision>
  <cp:lastPrinted>2020-05-20T04:23:00Z</cp:lastPrinted>
  <dcterms:created xsi:type="dcterms:W3CDTF">2020-07-20T08:08:00Z</dcterms:created>
  <dcterms:modified xsi:type="dcterms:W3CDTF">2020-07-20T08:08:00Z</dcterms:modified>
</cp:coreProperties>
</file>