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3E" w:rsidRPr="00056E7B" w:rsidRDefault="009E4C3E" w:rsidP="00056E7B">
      <w:pPr>
        <w:autoSpaceDE w:val="0"/>
        <w:autoSpaceDN w:val="0"/>
        <w:adjustRightInd w:val="0"/>
        <w:rPr>
          <w:rFonts w:ascii="Times New Roman" w:hAnsi="Times New Roman" w:cs="Times New Roman"/>
          <w:sz w:val="2"/>
          <w:szCs w:val="28"/>
        </w:rPr>
      </w:pPr>
    </w:p>
    <w:p w:rsidR="009E4C3E" w:rsidRPr="009E4C3E" w:rsidRDefault="009E4C3E" w:rsidP="009E4C3E">
      <w:pPr>
        <w:jc w:val="center"/>
        <w:rPr>
          <w:rFonts w:ascii="Times New Roman" w:eastAsia="Times New Roman" w:hAnsi="Times New Roman" w:cs="Times New Roman"/>
          <w:b/>
          <w:color w:val="000080"/>
          <w:szCs w:val="20"/>
          <w:lang w:eastAsia="ru-RU"/>
        </w:rPr>
      </w:pPr>
      <w:r w:rsidRPr="009E4C3E">
        <w:rPr>
          <w:rFonts w:ascii="Times New Roman" w:eastAsia="Times New Roman" w:hAnsi="Times New Roman" w:cs="Times New Roman"/>
          <w:bCs/>
          <w:noProof/>
          <w:color w:val="000080"/>
          <w:szCs w:val="20"/>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E4C3E" w:rsidRPr="009E4C3E" w:rsidRDefault="009E4C3E" w:rsidP="009E4C3E">
      <w:pPr>
        <w:jc w:val="center"/>
        <w:rPr>
          <w:rFonts w:ascii="Times New Roman" w:eastAsia="Times New Roman" w:hAnsi="Times New Roman" w:cs="Times New Roman"/>
          <w:b/>
          <w:sz w:val="24"/>
          <w:szCs w:val="24"/>
          <w:lang w:eastAsia="ru-RU"/>
        </w:rPr>
      </w:pPr>
      <w:r w:rsidRPr="009E4C3E">
        <w:rPr>
          <w:rFonts w:ascii="Times New Roman" w:eastAsia="Times New Roman" w:hAnsi="Times New Roman" w:cs="Times New Roman"/>
          <w:b/>
          <w:sz w:val="24"/>
          <w:szCs w:val="24"/>
          <w:lang w:eastAsia="ru-RU"/>
        </w:rPr>
        <w:t xml:space="preserve">АДМИНИСТРАЦИЯ </w:t>
      </w:r>
    </w:p>
    <w:p w:rsidR="009E4C3E" w:rsidRPr="009E4C3E" w:rsidRDefault="009E4C3E" w:rsidP="009E4C3E">
      <w:pPr>
        <w:jc w:val="center"/>
        <w:rPr>
          <w:rFonts w:ascii="Times New Roman" w:eastAsia="Times New Roman" w:hAnsi="Times New Roman" w:cs="Times New Roman"/>
          <w:b/>
          <w:sz w:val="24"/>
          <w:szCs w:val="24"/>
          <w:lang w:eastAsia="ru-RU"/>
        </w:rPr>
      </w:pPr>
      <w:r w:rsidRPr="009E4C3E">
        <w:rPr>
          <w:rFonts w:ascii="Times New Roman" w:eastAsia="Times New Roman" w:hAnsi="Times New Roman" w:cs="Times New Roman"/>
          <w:b/>
          <w:sz w:val="24"/>
          <w:szCs w:val="24"/>
          <w:lang w:eastAsia="ru-RU"/>
        </w:rPr>
        <w:t>ТОГУЧИНСКОГО РАЙОНА</w:t>
      </w:r>
    </w:p>
    <w:p w:rsidR="009E4C3E" w:rsidRPr="009E4C3E" w:rsidRDefault="009E4C3E" w:rsidP="009E4C3E">
      <w:pPr>
        <w:jc w:val="center"/>
        <w:rPr>
          <w:rFonts w:ascii="Times New Roman" w:eastAsia="Times New Roman" w:hAnsi="Times New Roman" w:cs="Times New Roman"/>
          <w:szCs w:val="24"/>
          <w:lang w:eastAsia="ru-RU"/>
        </w:rPr>
      </w:pPr>
      <w:r w:rsidRPr="009E4C3E">
        <w:rPr>
          <w:rFonts w:ascii="Times New Roman" w:eastAsia="Times New Roman" w:hAnsi="Times New Roman" w:cs="Times New Roman"/>
          <w:b/>
          <w:sz w:val="24"/>
          <w:szCs w:val="24"/>
          <w:lang w:eastAsia="ru-RU"/>
        </w:rPr>
        <w:t>НОВОСИБИРСКОЙ ОБЛАСТИ</w:t>
      </w:r>
    </w:p>
    <w:p w:rsidR="009E4C3E" w:rsidRPr="009E4C3E" w:rsidRDefault="009E4C3E" w:rsidP="009E4C3E">
      <w:pPr>
        <w:jc w:val="center"/>
        <w:rPr>
          <w:rFonts w:ascii="Times New Roman" w:eastAsia="Times New Roman" w:hAnsi="Times New Roman" w:cs="Times New Roman"/>
          <w:b/>
          <w:sz w:val="32"/>
          <w:szCs w:val="24"/>
          <w:lang w:eastAsia="ru-RU"/>
        </w:rPr>
      </w:pPr>
    </w:p>
    <w:p w:rsidR="009E4C3E" w:rsidRPr="009E4C3E" w:rsidRDefault="009E4C3E" w:rsidP="009E4C3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32"/>
          <w:szCs w:val="24"/>
          <w:lang w:eastAsia="ru-RU"/>
        </w:rPr>
        <w:t>ПОСТАНОВЛЕНИЕ</w:t>
      </w:r>
    </w:p>
    <w:p w:rsidR="009E4C3E" w:rsidRPr="009E4C3E" w:rsidRDefault="009E4C3E" w:rsidP="009E4C3E">
      <w:pPr>
        <w:jc w:val="both"/>
        <w:rPr>
          <w:rFonts w:ascii="Times New Roman" w:eastAsia="Times New Roman" w:hAnsi="Times New Roman" w:cs="Times New Roman"/>
          <w:sz w:val="24"/>
          <w:szCs w:val="24"/>
          <w:lang w:eastAsia="ru-RU"/>
        </w:rPr>
      </w:pPr>
    </w:p>
    <w:p w:rsidR="008A30AC" w:rsidRDefault="008A30AC" w:rsidP="009E4C3E">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10.04.2020   № 357/П/93</w:t>
      </w:r>
    </w:p>
    <w:p w:rsidR="008A30AC" w:rsidRDefault="008A30AC" w:rsidP="009E4C3E">
      <w:pPr>
        <w:jc w:val="center"/>
        <w:rPr>
          <w:rFonts w:ascii="Times New Roman" w:eastAsia="Times New Roman" w:hAnsi="Times New Roman" w:cs="Times New Roman"/>
          <w:sz w:val="28"/>
          <w:szCs w:val="24"/>
          <w:lang w:eastAsia="ru-RU"/>
        </w:rPr>
      </w:pPr>
    </w:p>
    <w:p w:rsidR="009E4C3E" w:rsidRDefault="009E4C3E" w:rsidP="009E4C3E">
      <w:pPr>
        <w:jc w:val="center"/>
        <w:rPr>
          <w:rFonts w:ascii="Times New Roman" w:eastAsia="Times New Roman" w:hAnsi="Times New Roman" w:cs="Times New Roman"/>
          <w:sz w:val="28"/>
          <w:szCs w:val="24"/>
          <w:lang w:eastAsia="ru-RU"/>
        </w:rPr>
      </w:pPr>
      <w:r w:rsidRPr="009E4C3E">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 xml:space="preserve"> </w:t>
      </w:r>
      <w:r w:rsidRPr="009E4C3E">
        <w:rPr>
          <w:rFonts w:ascii="Times New Roman" w:eastAsia="Times New Roman" w:hAnsi="Times New Roman" w:cs="Times New Roman"/>
          <w:sz w:val="28"/>
          <w:szCs w:val="24"/>
          <w:lang w:eastAsia="ru-RU"/>
        </w:rPr>
        <w:t>Тогучин</w:t>
      </w:r>
    </w:p>
    <w:p w:rsidR="00BA2712" w:rsidRDefault="00BA2712" w:rsidP="009E4C3E">
      <w:pPr>
        <w:jc w:val="center"/>
        <w:rPr>
          <w:rFonts w:ascii="Times New Roman" w:eastAsia="Times New Roman" w:hAnsi="Times New Roman" w:cs="Times New Roman"/>
          <w:sz w:val="28"/>
          <w:szCs w:val="24"/>
          <w:lang w:eastAsia="ru-RU"/>
        </w:rPr>
      </w:pPr>
    </w:p>
    <w:p w:rsidR="00BA2712" w:rsidRPr="009E4C3E" w:rsidRDefault="00BA2712" w:rsidP="009E4C3E">
      <w:pPr>
        <w:jc w:val="center"/>
        <w:rPr>
          <w:rFonts w:ascii="Times New Roman" w:eastAsia="Times New Roman" w:hAnsi="Times New Roman" w:cs="Times New Roman"/>
          <w:sz w:val="28"/>
          <w:szCs w:val="24"/>
          <w:lang w:eastAsia="ru-RU"/>
        </w:rPr>
      </w:pPr>
    </w:p>
    <w:p w:rsidR="00BA2712" w:rsidRPr="00BA2712" w:rsidRDefault="00BA2712" w:rsidP="00BA2712">
      <w:pPr>
        <w:pStyle w:val="af1"/>
        <w:ind w:right="281"/>
        <w:jc w:val="center"/>
        <w:rPr>
          <w:rFonts w:ascii="Times New Roman" w:hAnsi="Times New Roman"/>
          <w:sz w:val="28"/>
          <w:szCs w:val="28"/>
        </w:rPr>
      </w:pPr>
      <w:r w:rsidRPr="00BA2712">
        <w:rPr>
          <w:rFonts w:ascii="Times New Roman" w:hAnsi="Times New Roman"/>
          <w:sz w:val="28"/>
          <w:szCs w:val="28"/>
        </w:rPr>
        <w:t xml:space="preserve">Об утверждении муниципальной программы </w:t>
      </w:r>
    </w:p>
    <w:p w:rsidR="00BA2712" w:rsidRPr="00BA2712" w:rsidRDefault="00BA2712" w:rsidP="00BA2712">
      <w:pPr>
        <w:ind w:right="281"/>
        <w:jc w:val="center"/>
        <w:rPr>
          <w:rFonts w:ascii="Times New Roman" w:hAnsi="Times New Roman" w:cs="Times New Roman"/>
          <w:bCs/>
          <w:sz w:val="28"/>
          <w:szCs w:val="28"/>
        </w:rPr>
      </w:pPr>
      <w:r w:rsidRPr="00BA2712">
        <w:rPr>
          <w:rFonts w:ascii="Times New Roman" w:hAnsi="Times New Roman" w:cs="Times New Roman"/>
          <w:bCs/>
          <w:sz w:val="28"/>
          <w:szCs w:val="28"/>
        </w:rPr>
        <w:t>«Муниципальная поддержка социально ориентирова</w:t>
      </w:r>
      <w:r w:rsidR="00CE637C">
        <w:rPr>
          <w:rFonts w:ascii="Times New Roman" w:hAnsi="Times New Roman" w:cs="Times New Roman"/>
          <w:bCs/>
          <w:sz w:val="28"/>
          <w:szCs w:val="28"/>
        </w:rPr>
        <w:t>н</w:t>
      </w:r>
      <w:r w:rsidR="00B611F2">
        <w:rPr>
          <w:rFonts w:ascii="Times New Roman" w:hAnsi="Times New Roman" w:cs="Times New Roman"/>
          <w:bCs/>
          <w:sz w:val="28"/>
          <w:szCs w:val="28"/>
        </w:rPr>
        <w:t>ных некоммерческих организаций,</w:t>
      </w:r>
      <w:r w:rsidRPr="00BA2712">
        <w:rPr>
          <w:rFonts w:ascii="Times New Roman" w:hAnsi="Times New Roman" w:cs="Times New Roman"/>
          <w:bCs/>
          <w:sz w:val="28"/>
          <w:szCs w:val="28"/>
        </w:rPr>
        <w:t xml:space="preserve"> общественных объединений в Тогучинском районе Новосибирской области на 2020-2022 годы»</w:t>
      </w:r>
    </w:p>
    <w:p w:rsidR="009E4C3E" w:rsidRPr="009E4C3E" w:rsidRDefault="009E4C3E" w:rsidP="009E4C3E">
      <w:pPr>
        <w:rPr>
          <w:rFonts w:ascii="Times New Roman" w:eastAsia="Times New Roman" w:hAnsi="Times New Roman" w:cs="Times New Roman"/>
          <w:sz w:val="28"/>
          <w:szCs w:val="28"/>
          <w:lang w:eastAsia="ru-RU"/>
        </w:rPr>
      </w:pPr>
    </w:p>
    <w:p w:rsidR="00443804" w:rsidRPr="009E4C3E" w:rsidRDefault="00443804" w:rsidP="009E4C3E">
      <w:pPr>
        <w:rPr>
          <w:rFonts w:ascii="Times New Roman" w:eastAsia="Times New Roman" w:hAnsi="Times New Roman" w:cs="Times New Roman"/>
          <w:sz w:val="28"/>
          <w:szCs w:val="28"/>
          <w:lang w:eastAsia="ru-RU"/>
        </w:rPr>
      </w:pPr>
    </w:p>
    <w:p w:rsidR="00473454" w:rsidRDefault="009E4C3E" w:rsidP="0039427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статьей 27 Федерального закона от 06.10.2003 № 131-ФЗ «Об общих принципах</w:t>
      </w:r>
      <w:r w:rsidR="00EA3F0D">
        <w:rPr>
          <w:rFonts w:ascii="Times New Roman" w:eastAsia="Times New Roman" w:hAnsi="Times New Roman" w:cs="Times New Roman"/>
          <w:sz w:val="28"/>
          <w:szCs w:val="28"/>
          <w:lang w:eastAsia="ru-RU"/>
        </w:rPr>
        <w:t xml:space="preserve"> организации местного самоупра</w:t>
      </w:r>
      <w:r w:rsidR="00443804">
        <w:rPr>
          <w:rFonts w:ascii="Times New Roman" w:eastAsia="Times New Roman" w:hAnsi="Times New Roman" w:cs="Times New Roman"/>
          <w:sz w:val="28"/>
          <w:szCs w:val="28"/>
          <w:lang w:eastAsia="ru-RU"/>
        </w:rPr>
        <w:t>вления в Российской Федерации»</w:t>
      </w:r>
      <w:r w:rsidR="00EA3F0D">
        <w:rPr>
          <w:rFonts w:ascii="Times New Roman" w:eastAsia="Times New Roman" w:hAnsi="Times New Roman" w:cs="Times New Roman"/>
          <w:sz w:val="28"/>
          <w:szCs w:val="28"/>
          <w:lang w:eastAsia="ru-RU"/>
        </w:rPr>
        <w:t xml:space="preserve">, </w:t>
      </w:r>
      <w:r w:rsidR="00BC5DFE">
        <w:rPr>
          <w:rFonts w:ascii="Times New Roman" w:eastAsia="Times New Roman" w:hAnsi="Times New Roman" w:cs="Times New Roman"/>
          <w:sz w:val="28"/>
          <w:szCs w:val="28"/>
          <w:lang w:eastAsia="ru-RU"/>
        </w:rPr>
        <w:t>решением 27 сессии Совета депутатов Тогучинского района Новосибирской области № 232 от 25.12.2019 «</w:t>
      </w:r>
      <w:r w:rsidR="00BC5DFE" w:rsidRPr="00BC5DFE">
        <w:rPr>
          <w:rFonts w:ascii="Times New Roman" w:eastAsia="Times New Roman" w:hAnsi="Times New Roman" w:cs="Times New Roman"/>
          <w:sz w:val="28"/>
          <w:szCs w:val="28"/>
          <w:lang w:eastAsia="ru-RU"/>
        </w:rPr>
        <w:t>О бюджете Тогучинского райо</w:t>
      </w:r>
      <w:r w:rsidR="00BC5DFE">
        <w:rPr>
          <w:rFonts w:ascii="Times New Roman" w:eastAsia="Times New Roman" w:hAnsi="Times New Roman" w:cs="Times New Roman"/>
          <w:sz w:val="28"/>
          <w:szCs w:val="28"/>
          <w:lang w:eastAsia="ru-RU"/>
        </w:rPr>
        <w:t>на Новосибирской области на 2020 год и плановый период 2021 и 2022</w:t>
      </w:r>
      <w:r w:rsidR="00BC5DFE" w:rsidRPr="00BC5DFE">
        <w:rPr>
          <w:rFonts w:ascii="Times New Roman" w:eastAsia="Times New Roman" w:hAnsi="Times New Roman" w:cs="Times New Roman"/>
          <w:sz w:val="28"/>
          <w:szCs w:val="28"/>
          <w:lang w:eastAsia="ru-RU"/>
        </w:rPr>
        <w:t xml:space="preserve"> годов»</w:t>
      </w:r>
      <w:r w:rsidR="00936126">
        <w:rPr>
          <w:rFonts w:ascii="Times New Roman" w:eastAsia="Times New Roman" w:hAnsi="Times New Roman" w:cs="Times New Roman"/>
          <w:sz w:val="28"/>
          <w:szCs w:val="28"/>
          <w:lang w:eastAsia="ru-RU"/>
        </w:rPr>
        <w:t>,</w:t>
      </w:r>
      <w:r w:rsidR="00443804">
        <w:rPr>
          <w:rFonts w:ascii="Times New Roman" w:eastAsia="Times New Roman" w:hAnsi="Times New Roman" w:cs="Times New Roman"/>
          <w:sz w:val="28"/>
          <w:szCs w:val="28"/>
          <w:lang w:eastAsia="ru-RU"/>
        </w:rPr>
        <w:t xml:space="preserve"> </w:t>
      </w:r>
      <w:r w:rsidR="00637495">
        <w:rPr>
          <w:rFonts w:ascii="Times New Roman" w:eastAsia="Times New Roman" w:hAnsi="Times New Roman" w:cs="Times New Roman"/>
          <w:sz w:val="28"/>
          <w:szCs w:val="28"/>
          <w:lang w:eastAsia="ru-RU"/>
        </w:rPr>
        <w:t>в соответствии с Уставом</w:t>
      </w:r>
      <w:r w:rsidR="00443804" w:rsidRPr="00443804">
        <w:rPr>
          <w:rFonts w:ascii="Times New Roman" w:eastAsia="Times New Roman" w:hAnsi="Times New Roman" w:cs="Times New Roman"/>
          <w:sz w:val="28"/>
          <w:szCs w:val="28"/>
          <w:lang w:eastAsia="ru-RU"/>
        </w:rPr>
        <w:t xml:space="preserve"> Тогучинского района Новосибирской области</w:t>
      </w:r>
      <w:r w:rsidR="00443804">
        <w:rPr>
          <w:rFonts w:ascii="Times New Roman" w:eastAsia="Times New Roman" w:hAnsi="Times New Roman" w:cs="Times New Roman"/>
          <w:sz w:val="28"/>
          <w:szCs w:val="28"/>
          <w:lang w:eastAsia="ru-RU"/>
        </w:rPr>
        <w:t>,</w:t>
      </w:r>
      <w:r w:rsidR="00936126">
        <w:rPr>
          <w:rFonts w:ascii="Times New Roman" w:eastAsia="Times New Roman" w:hAnsi="Times New Roman" w:cs="Times New Roman"/>
          <w:sz w:val="28"/>
          <w:szCs w:val="28"/>
          <w:lang w:eastAsia="ru-RU"/>
        </w:rPr>
        <w:t xml:space="preserve"> </w:t>
      </w:r>
      <w:r w:rsidR="003E038F">
        <w:rPr>
          <w:rFonts w:ascii="Times New Roman" w:eastAsia="Times New Roman" w:hAnsi="Times New Roman" w:cs="Times New Roman"/>
          <w:sz w:val="28"/>
          <w:szCs w:val="28"/>
          <w:lang w:eastAsia="ru-RU"/>
        </w:rPr>
        <w:t>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в целях повышения результативности расходов бюджета Тогучинского района Новосибирской области, администрация</w:t>
      </w:r>
      <w:r w:rsidR="00473454">
        <w:rPr>
          <w:rFonts w:ascii="Times New Roman" w:eastAsia="Times New Roman" w:hAnsi="Times New Roman" w:cs="Times New Roman"/>
          <w:sz w:val="28"/>
          <w:szCs w:val="28"/>
          <w:lang w:eastAsia="ru-RU"/>
        </w:rPr>
        <w:t xml:space="preserve"> Тогучинского района Новосибирской области</w:t>
      </w:r>
    </w:p>
    <w:p w:rsidR="00473454" w:rsidRDefault="00473454" w:rsidP="004438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BC5DFE">
        <w:rPr>
          <w:rFonts w:ascii="Times New Roman" w:eastAsia="Times New Roman" w:hAnsi="Times New Roman" w:cs="Times New Roman"/>
          <w:sz w:val="28"/>
          <w:szCs w:val="28"/>
          <w:lang w:eastAsia="ru-RU"/>
        </w:rPr>
        <w:t>:</w:t>
      </w:r>
    </w:p>
    <w:p w:rsidR="00473454" w:rsidRPr="008959D7" w:rsidRDefault="00473454" w:rsidP="009E4C3E">
      <w:pPr>
        <w:ind w:firstLine="708"/>
        <w:jc w:val="both"/>
        <w:rPr>
          <w:rFonts w:ascii="Times New Roman" w:eastAsia="Times New Roman" w:hAnsi="Times New Roman" w:cs="Times New Roman"/>
          <w:sz w:val="28"/>
          <w:szCs w:val="28"/>
          <w:lang w:eastAsia="ru-RU"/>
        </w:rPr>
      </w:pPr>
      <w:r w:rsidRPr="008959D7">
        <w:rPr>
          <w:rFonts w:ascii="Times New Roman" w:eastAsia="Times New Roman" w:hAnsi="Times New Roman" w:cs="Times New Roman"/>
          <w:sz w:val="28"/>
          <w:szCs w:val="28"/>
          <w:lang w:eastAsia="ru-RU"/>
        </w:rPr>
        <w:t xml:space="preserve">1. </w:t>
      </w:r>
      <w:r w:rsidR="0060784A" w:rsidRPr="008959D7">
        <w:rPr>
          <w:rFonts w:ascii="Times New Roman" w:eastAsia="Times New Roman" w:hAnsi="Times New Roman" w:cs="Times New Roman"/>
          <w:sz w:val="28"/>
          <w:szCs w:val="28"/>
          <w:lang w:eastAsia="ru-RU"/>
        </w:rPr>
        <w:t>Утвер</w:t>
      </w:r>
      <w:r w:rsidR="003B6C6A">
        <w:rPr>
          <w:rFonts w:ascii="Times New Roman" w:eastAsia="Times New Roman" w:hAnsi="Times New Roman" w:cs="Times New Roman"/>
          <w:sz w:val="28"/>
          <w:szCs w:val="28"/>
          <w:lang w:eastAsia="ru-RU"/>
        </w:rPr>
        <w:t xml:space="preserve">дить </w:t>
      </w:r>
      <w:r w:rsidRPr="008959D7">
        <w:rPr>
          <w:rFonts w:ascii="Times New Roman" w:eastAsia="Times New Roman" w:hAnsi="Times New Roman" w:cs="Times New Roman"/>
          <w:sz w:val="28"/>
          <w:szCs w:val="28"/>
          <w:lang w:eastAsia="ru-RU"/>
        </w:rPr>
        <w:t>муниципальную программу «</w:t>
      </w:r>
      <w:r w:rsidR="00A64044" w:rsidRPr="00BA2712">
        <w:rPr>
          <w:rFonts w:ascii="Times New Roman" w:hAnsi="Times New Roman" w:cs="Times New Roman"/>
          <w:bCs/>
          <w:sz w:val="28"/>
          <w:szCs w:val="28"/>
        </w:rPr>
        <w:t>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r w:rsidRPr="008959D7">
        <w:rPr>
          <w:rFonts w:ascii="Times New Roman" w:eastAsia="Times New Roman" w:hAnsi="Times New Roman" w:cs="Times New Roman"/>
          <w:sz w:val="28"/>
          <w:szCs w:val="28"/>
          <w:lang w:eastAsia="ru-RU"/>
        </w:rPr>
        <w:t>»,</w:t>
      </w:r>
      <w:r w:rsidR="00103564" w:rsidRPr="008959D7">
        <w:rPr>
          <w:rFonts w:ascii="Times New Roman" w:eastAsia="Times New Roman" w:hAnsi="Times New Roman" w:cs="Times New Roman"/>
          <w:sz w:val="28"/>
          <w:szCs w:val="28"/>
          <w:lang w:eastAsia="ru-RU"/>
        </w:rPr>
        <w:t xml:space="preserve"> разработанную на основании</w:t>
      </w:r>
      <w:r w:rsidR="000919A1">
        <w:rPr>
          <w:rFonts w:ascii="Times New Roman" w:eastAsia="Times New Roman" w:hAnsi="Times New Roman" w:cs="Times New Roman"/>
          <w:sz w:val="28"/>
          <w:szCs w:val="28"/>
          <w:lang w:eastAsia="ru-RU"/>
        </w:rPr>
        <w:t xml:space="preserve"> распоряжения</w:t>
      </w:r>
      <w:r w:rsidR="003B6C6A">
        <w:rPr>
          <w:rFonts w:ascii="Times New Roman" w:eastAsia="Times New Roman" w:hAnsi="Times New Roman" w:cs="Times New Roman"/>
          <w:sz w:val="28"/>
          <w:szCs w:val="28"/>
          <w:lang w:eastAsia="ru-RU"/>
        </w:rPr>
        <w:t xml:space="preserve"> №</w:t>
      </w:r>
      <w:r w:rsidR="00242ADD">
        <w:rPr>
          <w:rFonts w:ascii="Times New Roman" w:eastAsia="Times New Roman" w:hAnsi="Times New Roman" w:cs="Times New Roman"/>
          <w:sz w:val="28"/>
          <w:szCs w:val="28"/>
          <w:lang w:eastAsia="ru-RU"/>
        </w:rPr>
        <w:t xml:space="preserve"> 132/Р/93 </w:t>
      </w:r>
      <w:r w:rsidR="003B6C6A">
        <w:rPr>
          <w:rFonts w:ascii="Times New Roman" w:eastAsia="Times New Roman" w:hAnsi="Times New Roman" w:cs="Times New Roman"/>
          <w:sz w:val="28"/>
          <w:szCs w:val="28"/>
          <w:lang w:eastAsia="ru-RU"/>
        </w:rPr>
        <w:t xml:space="preserve">от </w:t>
      </w:r>
      <w:r w:rsidR="00242ADD">
        <w:rPr>
          <w:rFonts w:ascii="Times New Roman" w:eastAsia="Times New Roman" w:hAnsi="Times New Roman" w:cs="Times New Roman"/>
          <w:sz w:val="28"/>
          <w:szCs w:val="28"/>
          <w:lang w:eastAsia="ru-RU"/>
        </w:rPr>
        <w:t>03.03.2020 года</w:t>
      </w:r>
      <w:r w:rsidR="00E1198B">
        <w:rPr>
          <w:rFonts w:ascii="Times New Roman" w:eastAsia="Times New Roman" w:hAnsi="Times New Roman" w:cs="Times New Roman"/>
          <w:sz w:val="28"/>
          <w:szCs w:val="28"/>
          <w:lang w:eastAsia="ru-RU"/>
        </w:rPr>
        <w:t>.</w:t>
      </w:r>
    </w:p>
    <w:p w:rsidR="00473454" w:rsidRDefault="00473454" w:rsidP="009E4C3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Управлению делами администрации Тогучинского района </w:t>
      </w:r>
      <w:proofErr w:type="spellStart"/>
      <w:r>
        <w:rPr>
          <w:rFonts w:ascii="Times New Roman" w:eastAsia="Times New Roman" w:hAnsi="Times New Roman" w:cs="Times New Roman"/>
          <w:sz w:val="28"/>
          <w:szCs w:val="28"/>
          <w:lang w:eastAsia="ru-RU"/>
        </w:rPr>
        <w:t>Новосибир</w:t>
      </w:r>
      <w:proofErr w:type="spellEnd"/>
      <w:r>
        <w:rPr>
          <w:rFonts w:ascii="Times New Roman" w:eastAsia="Times New Roman" w:hAnsi="Times New Roman" w:cs="Times New Roman"/>
          <w:sz w:val="28"/>
          <w:szCs w:val="28"/>
          <w:lang w:val="en-US" w:eastAsia="ru-RU"/>
        </w:rPr>
        <w:t>c</w:t>
      </w:r>
      <w:r w:rsidR="00EB731E">
        <w:rPr>
          <w:rFonts w:ascii="Times New Roman" w:eastAsia="Times New Roman" w:hAnsi="Times New Roman" w:cs="Times New Roman"/>
          <w:sz w:val="28"/>
          <w:szCs w:val="28"/>
          <w:lang w:eastAsia="ru-RU"/>
        </w:rPr>
        <w:t>кой области (Чумакова В.А.</w:t>
      </w:r>
      <w:r>
        <w:rPr>
          <w:rFonts w:ascii="Times New Roman" w:eastAsia="Times New Roman" w:hAnsi="Times New Roman" w:cs="Times New Roman"/>
          <w:sz w:val="28"/>
          <w:szCs w:val="28"/>
          <w:lang w:eastAsia="ru-RU"/>
        </w:rPr>
        <w:t>) опубликовать настоящее постановление в периодическом печатном издании органов местного самоуправления «Тогучинский Вестник».</w:t>
      </w:r>
    </w:p>
    <w:p w:rsidR="00473454" w:rsidRDefault="00473454" w:rsidP="0047345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Отделу общественных связей администрации Тогучинского района </w:t>
      </w:r>
      <w:proofErr w:type="spellStart"/>
      <w:r>
        <w:rPr>
          <w:rFonts w:ascii="Times New Roman" w:eastAsia="Times New Roman" w:hAnsi="Times New Roman" w:cs="Times New Roman"/>
          <w:sz w:val="28"/>
          <w:szCs w:val="28"/>
          <w:lang w:eastAsia="ru-RU"/>
        </w:rPr>
        <w:t>Новосибир</w:t>
      </w:r>
      <w:proofErr w:type="spellEnd"/>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кой области</w:t>
      </w:r>
      <w:r w:rsidR="00002845">
        <w:rPr>
          <w:rFonts w:ascii="Times New Roman" w:eastAsia="Times New Roman" w:hAnsi="Times New Roman" w:cs="Times New Roman"/>
          <w:sz w:val="28"/>
          <w:szCs w:val="28"/>
          <w:lang w:eastAsia="ru-RU"/>
        </w:rPr>
        <w:t xml:space="preserve"> (Сименцова А.Г.)</w:t>
      </w:r>
      <w:r>
        <w:rPr>
          <w:rFonts w:ascii="Times New Roman" w:eastAsia="Times New Roman" w:hAnsi="Times New Roman" w:cs="Times New Roman"/>
          <w:sz w:val="28"/>
          <w:szCs w:val="28"/>
          <w:lang w:eastAsia="ru-RU"/>
        </w:rPr>
        <w:t xml:space="preserve"> разместить настоящее постановление на официальном сайте администрации Тогучинского района </w:t>
      </w:r>
      <w:proofErr w:type="spellStart"/>
      <w:r>
        <w:rPr>
          <w:rFonts w:ascii="Times New Roman" w:eastAsia="Times New Roman" w:hAnsi="Times New Roman" w:cs="Times New Roman"/>
          <w:sz w:val="28"/>
          <w:szCs w:val="28"/>
          <w:lang w:eastAsia="ru-RU"/>
        </w:rPr>
        <w:t>Новосибир</w:t>
      </w:r>
      <w:proofErr w:type="spellEnd"/>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кой области.</w:t>
      </w:r>
    </w:p>
    <w:p w:rsidR="00473454" w:rsidRPr="009E4C3E" w:rsidRDefault="00473454" w:rsidP="0047345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sidR="002659FD">
        <w:rPr>
          <w:rFonts w:ascii="Times New Roman" w:eastAsia="Times New Roman" w:hAnsi="Times New Roman" w:cs="Times New Roman"/>
          <w:sz w:val="28"/>
          <w:szCs w:val="28"/>
          <w:lang w:eastAsia="ru-RU"/>
        </w:rPr>
        <w:t xml:space="preserve">заместителя главы администрации Тогучинского района Новосибирской области Л.Е. </w:t>
      </w:r>
      <w:proofErr w:type="spellStart"/>
      <w:r w:rsidR="002659FD">
        <w:rPr>
          <w:rFonts w:ascii="Times New Roman" w:eastAsia="Times New Roman" w:hAnsi="Times New Roman" w:cs="Times New Roman"/>
          <w:sz w:val="28"/>
          <w:szCs w:val="28"/>
          <w:lang w:eastAsia="ru-RU"/>
        </w:rPr>
        <w:t>Ожеред</w:t>
      </w:r>
      <w:proofErr w:type="spellEnd"/>
      <w:r w:rsidR="002659FD">
        <w:rPr>
          <w:rFonts w:ascii="Times New Roman" w:eastAsia="Times New Roman" w:hAnsi="Times New Roman" w:cs="Times New Roman"/>
          <w:sz w:val="28"/>
          <w:szCs w:val="28"/>
          <w:lang w:eastAsia="ru-RU"/>
        </w:rPr>
        <w:t xml:space="preserve">. </w:t>
      </w:r>
    </w:p>
    <w:p w:rsidR="00473454" w:rsidRPr="009E4C3E" w:rsidRDefault="00473454" w:rsidP="00473454">
      <w:pPr>
        <w:jc w:val="both"/>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r w:rsidRPr="009E4C3E">
        <w:rPr>
          <w:rFonts w:ascii="Times New Roman" w:eastAsia="Times New Roman" w:hAnsi="Times New Roman" w:cs="Times New Roman"/>
          <w:sz w:val="28"/>
          <w:szCs w:val="28"/>
          <w:lang w:eastAsia="ru-RU"/>
        </w:rPr>
        <w:t xml:space="preserve">Глава Тогучинского района </w:t>
      </w:r>
      <w:r w:rsidRPr="009E4C3E">
        <w:rPr>
          <w:rFonts w:ascii="Times New Roman" w:eastAsia="Times New Roman" w:hAnsi="Times New Roman" w:cs="Times New Roman"/>
          <w:sz w:val="28"/>
          <w:szCs w:val="28"/>
          <w:lang w:eastAsia="ru-RU"/>
        </w:rPr>
        <w:tab/>
      </w:r>
    </w:p>
    <w:p w:rsidR="009E4C3E" w:rsidRPr="009E4C3E" w:rsidRDefault="009E4C3E" w:rsidP="009E4C3E">
      <w:pPr>
        <w:rPr>
          <w:rFonts w:ascii="Times New Roman" w:eastAsia="Times New Roman" w:hAnsi="Times New Roman" w:cs="Times New Roman"/>
          <w:sz w:val="28"/>
          <w:szCs w:val="28"/>
          <w:lang w:eastAsia="ru-RU"/>
        </w:rPr>
      </w:pPr>
      <w:r w:rsidRPr="009E4C3E">
        <w:rPr>
          <w:rFonts w:ascii="Times New Roman" w:eastAsia="Times New Roman" w:hAnsi="Times New Roman" w:cs="Times New Roman"/>
          <w:sz w:val="28"/>
          <w:szCs w:val="28"/>
          <w:lang w:eastAsia="ru-RU"/>
        </w:rPr>
        <w:t xml:space="preserve">Новосибирской области </w:t>
      </w:r>
      <w:r w:rsidRPr="009E4C3E">
        <w:rPr>
          <w:rFonts w:ascii="Times New Roman" w:eastAsia="Times New Roman" w:hAnsi="Times New Roman" w:cs="Times New Roman"/>
          <w:sz w:val="28"/>
          <w:szCs w:val="28"/>
          <w:lang w:eastAsia="ru-RU"/>
        </w:rPr>
        <w:tab/>
      </w:r>
      <w:r w:rsidRPr="009E4C3E">
        <w:rPr>
          <w:rFonts w:ascii="Times New Roman" w:eastAsia="Times New Roman" w:hAnsi="Times New Roman" w:cs="Times New Roman"/>
          <w:sz w:val="28"/>
          <w:szCs w:val="28"/>
          <w:lang w:eastAsia="ru-RU"/>
        </w:rPr>
        <w:tab/>
      </w:r>
      <w:r w:rsidRPr="009E4C3E">
        <w:rPr>
          <w:rFonts w:ascii="Times New Roman" w:eastAsia="Times New Roman" w:hAnsi="Times New Roman" w:cs="Times New Roman"/>
          <w:sz w:val="28"/>
          <w:szCs w:val="28"/>
          <w:lang w:eastAsia="ru-RU"/>
        </w:rPr>
        <w:tab/>
      </w:r>
      <w:r w:rsidRPr="009E4C3E">
        <w:rPr>
          <w:rFonts w:ascii="Times New Roman" w:eastAsia="Times New Roman" w:hAnsi="Times New Roman" w:cs="Times New Roman"/>
          <w:sz w:val="28"/>
          <w:szCs w:val="28"/>
          <w:lang w:eastAsia="ru-RU"/>
        </w:rPr>
        <w:tab/>
        <w:t xml:space="preserve">    </w:t>
      </w:r>
      <w:r w:rsidRPr="009E4C3E">
        <w:rPr>
          <w:rFonts w:ascii="Times New Roman" w:eastAsia="Times New Roman" w:hAnsi="Times New Roman" w:cs="Times New Roman"/>
          <w:sz w:val="28"/>
          <w:szCs w:val="28"/>
          <w:lang w:eastAsia="ru-RU"/>
        </w:rPr>
        <w:tab/>
        <w:t xml:space="preserve">           </w:t>
      </w:r>
      <w:r w:rsidRPr="009E4C3E">
        <w:rPr>
          <w:rFonts w:ascii="Times New Roman" w:eastAsia="Times New Roman" w:hAnsi="Times New Roman" w:cs="Times New Roman"/>
          <w:sz w:val="28"/>
          <w:szCs w:val="28"/>
          <w:lang w:eastAsia="ru-RU"/>
        </w:rPr>
        <w:tab/>
      </w:r>
      <w:r w:rsidR="005D3316">
        <w:rPr>
          <w:rFonts w:ascii="Times New Roman" w:eastAsia="Times New Roman" w:hAnsi="Times New Roman" w:cs="Times New Roman"/>
          <w:sz w:val="28"/>
          <w:szCs w:val="28"/>
          <w:lang w:eastAsia="ru-RU"/>
        </w:rPr>
        <w:t xml:space="preserve"> </w:t>
      </w:r>
      <w:r w:rsidRPr="009E4C3E">
        <w:rPr>
          <w:rFonts w:ascii="Times New Roman" w:eastAsia="Times New Roman" w:hAnsi="Times New Roman" w:cs="Times New Roman"/>
          <w:sz w:val="28"/>
          <w:szCs w:val="28"/>
          <w:lang w:eastAsia="ru-RU"/>
        </w:rPr>
        <w:t xml:space="preserve">    С.С. </w:t>
      </w:r>
      <w:proofErr w:type="spellStart"/>
      <w:r w:rsidRPr="009E4C3E">
        <w:rPr>
          <w:rFonts w:ascii="Times New Roman" w:eastAsia="Times New Roman" w:hAnsi="Times New Roman" w:cs="Times New Roman"/>
          <w:sz w:val="28"/>
          <w:szCs w:val="28"/>
          <w:lang w:eastAsia="ru-RU"/>
        </w:rPr>
        <w:t>Пыхтин</w:t>
      </w:r>
      <w:proofErr w:type="spellEnd"/>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Pr="009E4C3E" w:rsidRDefault="009E4C3E" w:rsidP="009E4C3E">
      <w:pPr>
        <w:rPr>
          <w:rFonts w:ascii="Times New Roman" w:eastAsia="Times New Roman" w:hAnsi="Times New Roman" w:cs="Times New Roman"/>
          <w:sz w:val="28"/>
          <w:szCs w:val="28"/>
          <w:lang w:eastAsia="ru-RU"/>
        </w:rPr>
      </w:pPr>
    </w:p>
    <w:p w:rsidR="009E4C3E" w:rsidRDefault="009E4C3E"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473454" w:rsidRDefault="00473454"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EB731E" w:rsidRDefault="00EB731E" w:rsidP="009E4C3E">
      <w:pPr>
        <w:rPr>
          <w:rFonts w:ascii="Times New Roman" w:eastAsia="Times New Roman" w:hAnsi="Times New Roman" w:cs="Times New Roman"/>
          <w:sz w:val="28"/>
          <w:szCs w:val="28"/>
          <w:lang w:eastAsia="ru-RU"/>
        </w:rPr>
      </w:pPr>
    </w:p>
    <w:p w:rsidR="00F97A18" w:rsidRDefault="00F97A18" w:rsidP="009E4C3E">
      <w:pPr>
        <w:rPr>
          <w:rFonts w:ascii="Times New Roman" w:eastAsia="Times New Roman" w:hAnsi="Times New Roman" w:cs="Times New Roman"/>
          <w:sz w:val="28"/>
          <w:szCs w:val="28"/>
          <w:lang w:eastAsia="ru-RU"/>
        </w:rPr>
      </w:pPr>
    </w:p>
    <w:p w:rsidR="00F97A18" w:rsidRDefault="00F97A18" w:rsidP="009E4C3E">
      <w:pPr>
        <w:rPr>
          <w:rFonts w:ascii="Times New Roman" w:eastAsia="Times New Roman" w:hAnsi="Times New Roman" w:cs="Times New Roman"/>
          <w:sz w:val="28"/>
          <w:szCs w:val="28"/>
          <w:lang w:eastAsia="ru-RU"/>
        </w:rPr>
      </w:pPr>
    </w:p>
    <w:p w:rsidR="00F97A18" w:rsidRDefault="00F97A18" w:rsidP="009E4C3E">
      <w:pPr>
        <w:rPr>
          <w:rFonts w:ascii="Times New Roman" w:eastAsia="Times New Roman" w:hAnsi="Times New Roman" w:cs="Times New Roman"/>
          <w:sz w:val="28"/>
          <w:szCs w:val="28"/>
          <w:lang w:eastAsia="ru-RU"/>
        </w:rPr>
      </w:pPr>
    </w:p>
    <w:p w:rsidR="00F97A18" w:rsidRDefault="00F97A18" w:rsidP="009E4C3E">
      <w:pPr>
        <w:rPr>
          <w:rFonts w:ascii="Times New Roman" w:eastAsia="Times New Roman" w:hAnsi="Times New Roman" w:cs="Times New Roman"/>
          <w:sz w:val="28"/>
          <w:szCs w:val="28"/>
          <w:lang w:eastAsia="ru-RU"/>
        </w:rPr>
      </w:pPr>
    </w:p>
    <w:p w:rsidR="00F97A18" w:rsidRPr="00F97A18" w:rsidRDefault="00F97A18" w:rsidP="009E4C3E">
      <w:pPr>
        <w:rPr>
          <w:rFonts w:ascii="Times New Roman" w:eastAsia="Times New Roman" w:hAnsi="Times New Roman" w:cs="Times New Roman"/>
          <w:sz w:val="20"/>
          <w:szCs w:val="20"/>
          <w:lang w:eastAsia="ru-RU"/>
        </w:rPr>
      </w:pPr>
      <w:proofErr w:type="spellStart"/>
      <w:r w:rsidRPr="00F97A18">
        <w:rPr>
          <w:rFonts w:ascii="Times New Roman" w:eastAsia="Times New Roman" w:hAnsi="Times New Roman" w:cs="Times New Roman"/>
          <w:sz w:val="20"/>
          <w:szCs w:val="20"/>
          <w:lang w:eastAsia="ru-RU"/>
        </w:rPr>
        <w:t>Трегуб</w:t>
      </w:r>
      <w:proofErr w:type="spellEnd"/>
    </w:p>
    <w:p w:rsidR="00F97A18" w:rsidRPr="00F97A18" w:rsidRDefault="00017F19" w:rsidP="009E4C3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w:t>
      </w:r>
      <w:r w:rsidR="00F97A18" w:rsidRPr="00F97A18">
        <w:rPr>
          <w:rFonts w:ascii="Times New Roman" w:eastAsia="Times New Roman" w:hAnsi="Times New Roman" w:cs="Times New Roman"/>
          <w:sz w:val="20"/>
          <w:szCs w:val="20"/>
          <w:lang w:eastAsia="ru-RU"/>
        </w:rPr>
        <w:t>21</w:t>
      </w:r>
    </w:p>
    <w:p w:rsidR="00056E7B" w:rsidRDefault="00056E7B" w:rsidP="009E4C3E">
      <w:pPr>
        <w:rPr>
          <w:rFonts w:ascii="Times New Roman" w:eastAsia="Times New Roman" w:hAnsi="Times New Roman" w:cs="Times New Roman"/>
          <w:sz w:val="28"/>
          <w:szCs w:val="28"/>
          <w:lang w:eastAsia="ru-RU"/>
        </w:rPr>
      </w:pPr>
    </w:p>
    <w:p w:rsidR="00944F1A" w:rsidRDefault="00D11312" w:rsidP="00D11312">
      <w:pPr>
        <w:autoSpaceDE w:val="0"/>
        <w:autoSpaceDN w:val="0"/>
        <w:adjustRightInd w:val="0"/>
        <w:jc w:val="right"/>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944F1A">
        <w:rPr>
          <w:rFonts w:ascii="Times New Roman" w:hAnsi="Times New Roman" w:cs="Times New Roman"/>
          <w:sz w:val="28"/>
          <w:szCs w:val="28"/>
        </w:rPr>
        <w:t>ПРИЛОЖЕНИЕ</w:t>
      </w:r>
    </w:p>
    <w:p w:rsidR="00944F1A" w:rsidRPr="009E4C3E" w:rsidRDefault="00944F1A" w:rsidP="00D11312">
      <w:pPr>
        <w:autoSpaceDE w:val="0"/>
        <w:autoSpaceDN w:val="0"/>
        <w:adjustRightInd w:val="0"/>
        <w:jc w:val="right"/>
        <w:rPr>
          <w:rFonts w:ascii="Times New Roman" w:hAnsi="Times New Roman" w:cs="Times New Roman"/>
          <w:sz w:val="28"/>
          <w:szCs w:val="28"/>
        </w:rPr>
      </w:pPr>
      <w:r w:rsidRPr="009E4C3E">
        <w:rPr>
          <w:rFonts w:ascii="Times New Roman" w:hAnsi="Times New Roman" w:cs="Times New Roman"/>
          <w:sz w:val="28"/>
          <w:szCs w:val="28"/>
        </w:rPr>
        <w:t>к постановлению администрации</w:t>
      </w:r>
    </w:p>
    <w:p w:rsidR="00944F1A" w:rsidRPr="009E4C3E" w:rsidRDefault="00944F1A" w:rsidP="00D11312">
      <w:pPr>
        <w:autoSpaceDE w:val="0"/>
        <w:autoSpaceDN w:val="0"/>
        <w:adjustRightInd w:val="0"/>
        <w:jc w:val="right"/>
        <w:rPr>
          <w:rFonts w:ascii="Times New Roman" w:hAnsi="Times New Roman" w:cs="Times New Roman"/>
          <w:sz w:val="28"/>
          <w:szCs w:val="28"/>
        </w:rPr>
      </w:pPr>
      <w:r w:rsidRPr="009E4C3E">
        <w:rPr>
          <w:rFonts w:ascii="Times New Roman" w:hAnsi="Times New Roman" w:cs="Times New Roman"/>
          <w:sz w:val="28"/>
          <w:szCs w:val="28"/>
        </w:rPr>
        <w:t>Тогучинского района</w:t>
      </w:r>
    </w:p>
    <w:p w:rsidR="00944F1A" w:rsidRDefault="00944F1A" w:rsidP="00D11312">
      <w:pPr>
        <w:autoSpaceDE w:val="0"/>
        <w:autoSpaceDN w:val="0"/>
        <w:adjustRightInd w:val="0"/>
        <w:jc w:val="right"/>
        <w:rPr>
          <w:rFonts w:ascii="Times New Roman" w:hAnsi="Times New Roman" w:cs="Times New Roman"/>
          <w:sz w:val="28"/>
          <w:szCs w:val="28"/>
        </w:rPr>
      </w:pPr>
      <w:r w:rsidRPr="009E4C3E">
        <w:rPr>
          <w:rFonts w:ascii="Times New Roman" w:hAnsi="Times New Roman" w:cs="Times New Roman"/>
          <w:sz w:val="28"/>
          <w:szCs w:val="28"/>
        </w:rPr>
        <w:t>Новосибирской области</w:t>
      </w:r>
    </w:p>
    <w:p w:rsidR="00944F1A" w:rsidRDefault="00B16F69" w:rsidP="00D11312">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от 10.04.2020 </w:t>
      </w:r>
      <w:r w:rsidR="00944F1A">
        <w:rPr>
          <w:rFonts w:ascii="Times New Roman" w:hAnsi="Times New Roman" w:cs="Times New Roman"/>
          <w:sz w:val="28"/>
          <w:szCs w:val="28"/>
        </w:rPr>
        <w:t>№</w:t>
      </w:r>
      <w:r>
        <w:rPr>
          <w:rFonts w:ascii="Times New Roman" w:hAnsi="Times New Roman" w:cs="Times New Roman"/>
          <w:sz w:val="28"/>
          <w:szCs w:val="28"/>
        </w:rPr>
        <w:t xml:space="preserve"> 357/П/93</w:t>
      </w:r>
      <w:bookmarkStart w:id="0" w:name="_GoBack"/>
      <w:bookmarkEnd w:id="0"/>
    </w:p>
    <w:p w:rsidR="00944F1A" w:rsidRDefault="00944F1A" w:rsidP="00443804">
      <w:pPr>
        <w:autoSpaceDE w:val="0"/>
        <w:autoSpaceDN w:val="0"/>
        <w:adjustRightInd w:val="0"/>
        <w:jc w:val="right"/>
        <w:rPr>
          <w:rFonts w:ascii="Times New Roman" w:hAnsi="Times New Roman" w:cs="Times New Roman"/>
          <w:sz w:val="28"/>
          <w:szCs w:val="28"/>
        </w:rPr>
      </w:pPr>
    </w:p>
    <w:p w:rsidR="00D46820" w:rsidRPr="00E34BAD" w:rsidRDefault="00D46820" w:rsidP="00BC5DFE">
      <w:pPr>
        <w:autoSpaceDE w:val="0"/>
        <w:autoSpaceDN w:val="0"/>
        <w:adjustRightInd w:val="0"/>
        <w:jc w:val="right"/>
        <w:rPr>
          <w:rFonts w:ascii="Times New Roman" w:hAnsi="Times New Roman" w:cs="Times New Roman"/>
          <w:sz w:val="28"/>
          <w:szCs w:val="28"/>
        </w:rPr>
      </w:pPr>
    </w:p>
    <w:p w:rsidR="0078224C" w:rsidRPr="0078224C" w:rsidRDefault="0078224C" w:rsidP="008959D7">
      <w:pPr>
        <w:ind w:right="281"/>
        <w:jc w:val="center"/>
        <w:rPr>
          <w:rFonts w:ascii="Times New Roman" w:hAnsi="Times New Roman" w:cs="Times New Roman"/>
          <w:b/>
          <w:bCs/>
          <w:sz w:val="28"/>
          <w:szCs w:val="28"/>
        </w:rPr>
      </w:pPr>
      <w:r w:rsidRPr="0078224C">
        <w:rPr>
          <w:rFonts w:ascii="Times New Roman" w:hAnsi="Times New Roman" w:cs="Times New Roman"/>
          <w:b/>
          <w:bCs/>
          <w:sz w:val="28"/>
          <w:szCs w:val="28"/>
        </w:rPr>
        <w:t>Муниципальная поддержка социально ориентирова</w:t>
      </w:r>
      <w:r w:rsidR="00CE637C">
        <w:rPr>
          <w:rFonts w:ascii="Times New Roman" w:hAnsi="Times New Roman" w:cs="Times New Roman"/>
          <w:b/>
          <w:bCs/>
          <w:sz w:val="28"/>
          <w:szCs w:val="28"/>
        </w:rPr>
        <w:t>н</w:t>
      </w:r>
      <w:r w:rsidR="00B611F2">
        <w:rPr>
          <w:rFonts w:ascii="Times New Roman" w:hAnsi="Times New Roman" w:cs="Times New Roman"/>
          <w:b/>
          <w:bCs/>
          <w:sz w:val="28"/>
          <w:szCs w:val="28"/>
        </w:rPr>
        <w:t>ных некоммерческих организаций,</w:t>
      </w:r>
      <w:r w:rsidRPr="0078224C">
        <w:rPr>
          <w:rFonts w:ascii="Times New Roman" w:hAnsi="Times New Roman" w:cs="Times New Roman"/>
          <w:b/>
          <w:bCs/>
          <w:sz w:val="28"/>
          <w:szCs w:val="28"/>
        </w:rPr>
        <w:t xml:space="preserve"> общественных объединений в Тогучинском районе Новосибирской области на 2020-2022 годы»</w:t>
      </w:r>
    </w:p>
    <w:p w:rsidR="00034630" w:rsidRDefault="00034630" w:rsidP="00034630">
      <w:pPr>
        <w:jc w:val="center"/>
        <w:rPr>
          <w:rFonts w:ascii="Times New Roman" w:hAnsi="Times New Roman" w:cs="Times New Roman"/>
          <w:b/>
          <w:color w:val="C00000"/>
          <w:sz w:val="28"/>
          <w:szCs w:val="28"/>
        </w:rPr>
      </w:pPr>
    </w:p>
    <w:p w:rsidR="00F91A5D" w:rsidRPr="00F9533B" w:rsidRDefault="00F91A5D" w:rsidP="00034630">
      <w:pPr>
        <w:jc w:val="center"/>
        <w:rPr>
          <w:rFonts w:ascii="Times New Roman" w:hAnsi="Times New Roman" w:cs="Times New Roman"/>
          <w:b/>
          <w:color w:val="C00000"/>
          <w:sz w:val="28"/>
          <w:szCs w:val="28"/>
        </w:rPr>
      </w:pPr>
    </w:p>
    <w:p w:rsidR="00F55FA5" w:rsidRPr="00E34BAD" w:rsidRDefault="00F55FA5" w:rsidP="00034630">
      <w:pPr>
        <w:jc w:val="center"/>
        <w:rPr>
          <w:rFonts w:ascii="Times New Roman" w:hAnsi="Times New Roman" w:cs="Times New Roman"/>
          <w:b/>
          <w:sz w:val="28"/>
          <w:szCs w:val="28"/>
        </w:rPr>
      </w:pPr>
      <w:r w:rsidRPr="00E34BAD">
        <w:rPr>
          <w:rFonts w:ascii="Times New Roman" w:hAnsi="Times New Roman" w:cs="Times New Roman"/>
          <w:b/>
          <w:sz w:val="28"/>
          <w:szCs w:val="28"/>
          <w:lang w:val="en-US"/>
        </w:rPr>
        <w:t>I</w:t>
      </w:r>
      <w:r w:rsidRPr="00E34BAD">
        <w:rPr>
          <w:rFonts w:ascii="Times New Roman" w:hAnsi="Times New Roman" w:cs="Times New Roman"/>
          <w:b/>
          <w:sz w:val="28"/>
          <w:szCs w:val="28"/>
        </w:rPr>
        <w:t>.Паспорт Муниципальной программы</w:t>
      </w:r>
    </w:p>
    <w:p w:rsidR="00034630" w:rsidRPr="00E34BAD" w:rsidRDefault="00034630" w:rsidP="00034630">
      <w:pPr>
        <w:jc w:val="center"/>
        <w:rPr>
          <w:rFonts w:ascii="Times New Roman" w:hAnsi="Times New Roman" w:cs="Times New Roman"/>
          <w:b/>
          <w:sz w:val="28"/>
          <w:szCs w:val="28"/>
        </w:rPr>
      </w:pPr>
    </w:p>
    <w:tbl>
      <w:tblPr>
        <w:tblStyle w:val="a9"/>
        <w:tblW w:w="9970" w:type="dxa"/>
        <w:tblLook w:val="04A0" w:firstRow="1" w:lastRow="0" w:firstColumn="1" w:lastColumn="0" w:noHBand="0" w:noVBand="1"/>
      </w:tblPr>
      <w:tblGrid>
        <w:gridCol w:w="2652"/>
        <w:gridCol w:w="7318"/>
      </w:tblGrid>
      <w:tr w:rsidR="00F55FA5" w:rsidRPr="00E34BAD" w:rsidTr="00C5216E">
        <w:trPr>
          <w:trHeight w:val="1389"/>
        </w:trPr>
        <w:tc>
          <w:tcPr>
            <w:tcW w:w="2652" w:type="dxa"/>
          </w:tcPr>
          <w:p w:rsidR="00F55FA5" w:rsidRPr="00E34BAD" w:rsidRDefault="00F55FA5" w:rsidP="00405140">
            <w:pPr>
              <w:jc w:val="both"/>
              <w:rPr>
                <w:rFonts w:ascii="Times New Roman" w:hAnsi="Times New Roman" w:cs="Times New Roman"/>
                <w:sz w:val="28"/>
                <w:szCs w:val="28"/>
              </w:rPr>
            </w:pPr>
            <w:r w:rsidRPr="00E34BAD">
              <w:rPr>
                <w:rFonts w:ascii="Times New Roman" w:hAnsi="Times New Roman" w:cs="Times New Roman"/>
                <w:sz w:val="28"/>
                <w:szCs w:val="28"/>
              </w:rPr>
              <w:t xml:space="preserve">Наименование </w:t>
            </w:r>
            <w:r w:rsidR="00405140" w:rsidRPr="00E34BAD">
              <w:rPr>
                <w:rFonts w:ascii="Times New Roman" w:hAnsi="Times New Roman" w:cs="Times New Roman"/>
                <w:sz w:val="28"/>
                <w:szCs w:val="28"/>
              </w:rPr>
              <w:t>П</w:t>
            </w:r>
            <w:r w:rsidRPr="00E34BAD">
              <w:rPr>
                <w:rFonts w:ascii="Times New Roman" w:hAnsi="Times New Roman" w:cs="Times New Roman"/>
                <w:sz w:val="28"/>
                <w:szCs w:val="28"/>
              </w:rPr>
              <w:t xml:space="preserve">рограммы </w:t>
            </w:r>
          </w:p>
        </w:tc>
        <w:tc>
          <w:tcPr>
            <w:tcW w:w="7318" w:type="dxa"/>
          </w:tcPr>
          <w:p w:rsidR="00F55FA5" w:rsidRPr="00E34BAD" w:rsidRDefault="00F55FA5" w:rsidP="00C72A2D">
            <w:pPr>
              <w:autoSpaceDE w:val="0"/>
              <w:autoSpaceDN w:val="0"/>
              <w:adjustRightInd w:val="0"/>
              <w:jc w:val="both"/>
              <w:rPr>
                <w:rFonts w:ascii="Times New Roman" w:hAnsi="Times New Roman" w:cs="Times New Roman"/>
                <w:bCs/>
                <w:sz w:val="28"/>
                <w:szCs w:val="28"/>
              </w:rPr>
            </w:pPr>
            <w:r w:rsidRPr="00E34BAD">
              <w:rPr>
                <w:rFonts w:ascii="Times New Roman" w:hAnsi="Times New Roman" w:cs="Times New Roman"/>
                <w:bCs/>
                <w:sz w:val="28"/>
                <w:szCs w:val="28"/>
              </w:rPr>
              <w:t xml:space="preserve">Муниципальная программа </w:t>
            </w:r>
            <w:r w:rsidRPr="00E34BAD">
              <w:rPr>
                <w:rFonts w:ascii="Times New Roman" w:hAnsi="Times New Roman" w:cs="Times New Roman"/>
                <w:sz w:val="28"/>
                <w:szCs w:val="28"/>
              </w:rPr>
              <w:t>«</w:t>
            </w:r>
            <w:r w:rsidR="00484354" w:rsidRPr="00BA2712">
              <w:rPr>
                <w:rFonts w:ascii="Times New Roman" w:hAnsi="Times New Roman" w:cs="Times New Roman"/>
                <w:bCs/>
                <w:sz w:val="28"/>
                <w:szCs w:val="28"/>
              </w:rPr>
              <w:t>Муниципальная поддержка социально ориентирова</w:t>
            </w:r>
            <w:r w:rsidR="00CE637C">
              <w:rPr>
                <w:rFonts w:ascii="Times New Roman" w:hAnsi="Times New Roman" w:cs="Times New Roman"/>
                <w:bCs/>
                <w:sz w:val="28"/>
                <w:szCs w:val="28"/>
              </w:rPr>
              <w:t>н</w:t>
            </w:r>
            <w:r w:rsidR="00B611F2">
              <w:rPr>
                <w:rFonts w:ascii="Times New Roman" w:hAnsi="Times New Roman" w:cs="Times New Roman"/>
                <w:bCs/>
                <w:sz w:val="28"/>
                <w:szCs w:val="28"/>
              </w:rPr>
              <w:t xml:space="preserve">ных некоммерческих организаций, </w:t>
            </w:r>
            <w:r w:rsidR="00484354" w:rsidRPr="00BA2712">
              <w:rPr>
                <w:rFonts w:ascii="Times New Roman" w:hAnsi="Times New Roman" w:cs="Times New Roman"/>
                <w:bCs/>
                <w:sz w:val="28"/>
                <w:szCs w:val="28"/>
              </w:rPr>
              <w:t>общественных объединений в Тогучинском районе Новосибирской области на 2020-2022 годы</w:t>
            </w:r>
            <w:r w:rsidRPr="00E34BAD">
              <w:rPr>
                <w:rFonts w:ascii="Times New Roman" w:hAnsi="Times New Roman" w:cs="Times New Roman"/>
                <w:sz w:val="28"/>
                <w:szCs w:val="28"/>
              </w:rPr>
              <w:t>»</w:t>
            </w:r>
            <w:r w:rsidR="00405140" w:rsidRPr="00E34BAD">
              <w:rPr>
                <w:sz w:val="28"/>
                <w:szCs w:val="28"/>
              </w:rPr>
              <w:t xml:space="preserve"> </w:t>
            </w:r>
            <w:r w:rsidR="00405140" w:rsidRPr="00E34BAD">
              <w:rPr>
                <w:rFonts w:ascii="Times New Roman" w:hAnsi="Times New Roman" w:cs="Times New Roman"/>
                <w:sz w:val="28"/>
                <w:szCs w:val="28"/>
              </w:rPr>
              <w:t>(далее –</w:t>
            </w:r>
            <w:r w:rsidR="005C0938">
              <w:rPr>
                <w:rFonts w:ascii="Times New Roman" w:hAnsi="Times New Roman" w:cs="Times New Roman"/>
                <w:sz w:val="28"/>
                <w:szCs w:val="28"/>
              </w:rPr>
              <w:t xml:space="preserve"> М</w:t>
            </w:r>
            <w:r w:rsidR="00C72A2D">
              <w:rPr>
                <w:rFonts w:ascii="Times New Roman" w:hAnsi="Times New Roman" w:cs="Times New Roman"/>
                <w:sz w:val="28"/>
                <w:szCs w:val="28"/>
              </w:rPr>
              <w:t>униципальная программа)</w:t>
            </w:r>
          </w:p>
        </w:tc>
      </w:tr>
      <w:tr w:rsidR="00114FF3" w:rsidRPr="00E34BAD" w:rsidTr="00C5216E">
        <w:trPr>
          <w:trHeight w:val="651"/>
        </w:trPr>
        <w:tc>
          <w:tcPr>
            <w:tcW w:w="2652" w:type="dxa"/>
          </w:tcPr>
          <w:p w:rsidR="00114FF3" w:rsidRPr="00E34BAD" w:rsidRDefault="00114FF3" w:rsidP="00034630">
            <w:pPr>
              <w:pStyle w:val="ConsPlusNormal"/>
              <w:ind w:firstLine="0"/>
              <w:jc w:val="both"/>
              <w:rPr>
                <w:rFonts w:ascii="Times New Roman" w:hAnsi="Times New Roman" w:cs="Times New Roman"/>
                <w:sz w:val="28"/>
                <w:szCs w:val="28"/>
              </w:rPr>
            </w:pPr>
            <w:r w:rsidRPr="00E34BAD">
              <w:rPr>
                <w:rFonts w:ascii="Times New Roman" w:hAnsi="Times New Roman" w:cs="Times New Roman"/>
                <w:sz w:val="28"/>
                <w:szCs w:val="28"/>
              </w:rPr>
              <w:t>Заказчик</w:t>
            </w:r>
          </w:p>
          <w:p w:rsidR="00114FF3" w:rsidRPr="00E34BAD" w:rsidRDefault="002645C7" w:rsidP="000346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Муниципальной программы</w:t>
            </w:r>
          </w:p>
        </w:tc>
        <w:tc>
          <w:tcPr>
            <w:tcW w:w="7318" w:type="dxa"/>
          </w:tcPr>
          <w:p w:rsidR="00114FF3" w:rsidRPr="00E34BAD" w:rsidRDefault="00E476E5" w:rsidP="00034630">
            <w:pPr>
              <w:jc w:val="both"/>
              <w:rPr>
                <w:rFonts w:ascii="Times New Roman" w:hAnsi="Times New Roman" w:cs="Times New Roman"/>
                <w:b/>
                <w:sz w:val="28"/>
                <w:szCs w:val="28"/>
              </w:rPr>
            </w:pPr>
            <w:r w:rsidRPr="00E34BAD">
              <w:rPr>
                <w:rFonts w:ascii="Times New Roman" w:hAnsi="Times New Roman" w:cs="Times New Roman"/>
                <w:sz w:val="28"/>
                <w:szCs w:val="28"/>
              </w:rPr>
              <w:t>Администрация Тогучинского района Новосибирской области</w:t>
            </w:r>
          </w:p>
        </w:tc>
      </w:tr>
      <w:tr w:rsidR="001F0624" w:rsidRPr="00E34BAD" w:rsidTr="00C5216E">
        <w:trPr>
          <w:trHeight w:val="651"/>
        </w:trPr>
        <w:tc>
          <w:tcPr>
            <w:tcW w:w="2652" w:type="dxa"/>
          </w:tcPr>
          <w:p w:rsidR="001F0624" w:rsidRDefault="001F0624" w:rsidP="002645C7">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t xml:space="preserve">Разработчик </w:t>
            </w:r>
          </w:p>
          <w:p w:rsidR="002645C7" w:rsidRPr="00E34BAD" w:rsidRDefault="002645C7" w:rsidP="002645C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Муниципальной программы</w:t>
            </w:r>
          </w:p>
        </w:tc>
        <w:tc>
          <w:tcPr>
            <w:tcW w:w="7318" w:type="dxa"/>
          </w:tcPr>
          <w:p w:rsidR="001F0624" w:rsidRPr="00E34BAD" w:rsidRDefault="005A1468" w:rsidP="00034630">
            <w:pPr>
              <w:jc w:val="both"/>
              <w:rPr>
                <w:rFonts w:ascii="Times New Roman" w:hAnsi="Times New Roman" w:cs="Times New Roman"/>
                <w:sz w:val="28"/>
                <w:szCs w:val="28"/>
              </w:rPr>
            </w:pPr>
            <w:r>
              <w:rPr>
                <w:rFonts w:ascii="Times New Roman" w:hAnsi="Times New Roman" w:cs="Times New Roman"/>
                <w:sz w:val="28"/>
                <w:szCs w:val="28"/>
              </w:rPr>
              <w:t xml:space="preserve">Отдел общественных связей </w:t>
            </w:r>
            <w:r w:rsidRPr="005A1468">
              <w:rPr>
                <w:rFonts w:ascii="Times New Roman" w:hAnsi="Times New Roman" w:cs="Times New Roman"/>
                <w:sz w:val="28"/>
                <w:szCs w:val="28"/>
              </w:rPr>
              <w:t>администрации Тогучинского района</w:t>
            </w:r>
            <w:r>
              <w:rPr>
                <w:rFonts w:ascii="Times New Roman" w:hAnsi="Times New Roman" w:cs="Times New Roman"/>
                <w:sz w:val="28"/>
                <w:szCs w:val="28"/>
              </w:rPr>
              <w:t xml:space="preserve"> </w:t>
            </w:r>
            <w:r w:rsidRPr="005A1468">
              <w:rPr>
                <w:rFonts w:ascii="Times New Roman" w:hAnsi="Times New Roman" w:cs="Times New Roman"/>
                <w:sz w:val="28"/>
                <w:szCs w:val="28"/>
              </w:rPr>
              <w:t>Новосибирской области</w:t>
            </w:r>
          </w:p>
        </w:tc>
      </w:tr>
      <w:tr w:rsidR="00114FF3" w:rsidRPr="00E34BAD" w:rsidTr="00C5216E">
        <w:trPr>
          <w:trHeight w:val="636"/>
        </w:trPr>
        <w:tc>
          <w:tcPr>
            <w:tcW w:w="2652" w:type="dxa"/>
          </w:tcPr>
          <w:p w:rsidR="00114FF3" w:rsidRDefault="002645C7" w:rsidP="000346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Руководитель</w:t>
            </w:r>
          </w:p>
          <w:p w:rsidR="002645C7" w:rsidRPr="00E34BAD" w:rsidRDefault="002645C7" w:rsidP="000346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Муниципальной программы</w:t>
            </w:r>
          </w:p>
        </w:tc>
        <w:tc>
          <w:tcPr>
            <w:tcW w:w="7318" w:type="dxa"/>
          </w:tcPr>
          <w:p w:rsidR="00114FF3" w:rsidRPr="00E34BAD" w:rsidRDefault="002659FD" w:rsidP="00034630">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Тогучинского </w:t>
            </w:r>
            <w:r w:rsidR="00C72A2D">
              <w:rPr>
                <w:rFonts w:ascii="Times New Roman" w:hAnsi="Times New Roman" w:cs="Times New Roman"/>
                <w:sz w:val="28"/>
                <w:szCs w:val="28"/>
              </w:rPr>
              <w:t xml:space="preserve">района Новосибирской области Людмила Евгеньевна </w:t>
            </w:r>
            <w:proofErr w:type="spellStart"/>
            <w:r w:rsidR="00C72A2D">
              <w:rPr>
                <w:rFonts w:ascii="Times New Roman" w:hAnsi="Times New Roman" w:cs="Times New Roman"/>
                <w:sz w:val="28"/>
                <w:szCs w:val="28"/>
              </w:rPr>
              <w:t>Ожеред</w:t>
            </w:r>
            <w:proofErr w:type="spellEnd"/>
          </w:p>
        </w:tc>
      </w:tr>
      <w:tr w:rsidR="00114FF3" w:rsidRPr="00E34BAD" w:rsidTr="00C72A2D">
        <w:trPr>
          <w:trHeight w:val="1106"/>
        </w:trPr>
        <w:tc>
          <w:tcPr>
            <w:tcW w:w="2652" w:type="dxa"/>
          </w:tcPr>
          <w:p w:rsidR="00114FF3" w:rsidRPr="00E34BAD" w:rsidRDefault="00114FF3" w:rsidP="00034630">
            <w:pPr>
              <w:pStyle w:val="ConsPlusNormal"/>
              <w:ind w:firstLine="0"/>
              <w:jc w:val="both"/>
              <w:rPr>
                <w:rFonts w:ascii="Times New Roman" w:hAnsi="Times New Roman" w:cs="Times New Roman"/>
                <w:sz w:val="28"/>
                <w:szCs w:val="28"/>
              </w:rPr>
            </w:pPr>
            <w:r w:rsidRPr="00E34BAD">
              <w:rPr>
                <w:rFonts w:ascii="Times New Roman" w:hAnsi="Times New Roman" w:cs="Times New Roman"/>
                <w:sz w:val="28"/>
                <w:szCs w:val="28"/>
              </w:rPr>
              <w:t>Исполнители</w:t>
            </w:r>
            <w:r w:rsidR="009A6304" w:rsidRPr="00E34BAD">
              <w:rPr>
                <w:rFonts w:ascii="Times New Roman" w:hAnsi="Times New Roman" w:cs="Times New Roman"/>
                <w:sz w:val="28"/>
                <w:szCs w:val="28"/>
              </w:rPr>
              <w:t xml:space="preserve"> </w:t>
            </w:r>
            <w:r w:rsidRPr="00E34BAD">
              <w:rPr>
                <w:rFonts w:ascii="Times New Roman" w:hAnsi="Times New Roman" w:cs="Times New Roman"/>
                <w:sz w:val="28"/>
                <w:szCs w:val="28"/>
              </w:rPr>
              <w:t>основных</w:t>
            </w:r>
            <w:r w:rsidR="009A6304" w:rsidRPr="00E34BAD">
              <w:rPr>
                <w:rFonts w:ascii="Times New Roman" w:hAnsi="Times New Roman" w:cs="Times New Roman"/>
                <w:sz w:val="28"/>
                <w:szCs w:val="28"/>
              </w:rPr>
              <w:t xml:space="preserve"> </w:t>
            </w:r>
            <w:r w:rsidRPr="00E34BAD">
              <w:rPr>
                <w:rFonts w:ascii="Times New Roman" w:hAnsi="Times New Roman" w:cs="Times New Roman"/>
                <w:sz w:val="28"/>
                <w:szCs w:val="28"/>
              </w:rPr>
              <w:t>мероприятий</w:t>
            </w:r>
            <w:r w:rsidR="009A6304" w:rsidRPr="00E34BAD">
              <w:rPr>
                <w:rFonts w:ascii="Times New Roman" w:hAnsi="Times New Roman" w:cs="Times New Roman"/>
                <w:sz w:val="28"/>
                <w:szCs w:val="28"/>
              </w:rPr>
              <w:t xml:space="preserve"> </w:t>
            </w:r>
          </w:p>
        </w:tc>
        <w:tc>
          <w:tcPr>
            <w:tcW w:w="7318" w:type="dxa"/>
          </w:tcPr>
          <w:p w:rsidR="00C72A2D" w:rsidRPr="00C72A2D" w:rsidRDefault="002B117D" w:rsidP="00F9533B">
            <w:pPr>
              <w:jc w:val="both"/>
              <w:rPr>
                <w:rFonts w:ascii="Times New Roman" w:hAnsi="Times New Roman" w:cs="Times New Roman"/>
                <w:sz w:val="28"/>
                <w:szCs w:val="28"/>
              </w:rPr>
            </w:pPr>
            <w:r w:rsidRPr="009E4C3E">
              <w:rPr>
                <w:rFonts w:ascii="Times New Roman" w:hAnsi="Times New Roman" w:cs="Times New Roman"/>
                <w:sz w:val="28"/>
                <w:szCs w:val="28"/>
              </w:rPr>
              <w:t>Отдел общественных связей администрации</w:t>
            </w:r>
            <w:r w:rsidR="009A6304" w:rsidRPr="009E4C3E">
              <w:rPr>
                <w:rFonts w:ascii="Times New Roman" w:hAnsi="Times New Roman" w:cs="Times New Roman"/>
                <w:sz w:val="28"/>
                <w:szCs w:val="28"/>
              </w:rPr>
              <w:t xml:space="preserve"> </w:t>
            </w:r>
            <w:r w:rsidRPr="009E4C3E">
              <w:rPr>
                <w:rFonts w:ascii="Times New Roman" w:hAnsi="Times New Roman" w:cs="Times New Roman"/>
                <w:sz w:val="28"/>
                <w:szCs w:val="28"/>
              </w:rPr>
              <w:t>Тогучинского</w:t>
            </w:r>
            <w:r w:rsidR="009A6304" w:rsidRPr="009E4C3E">
              <w:rPr>
                <w:rFonts w:ascii="Times New Roman" w:hAnsi="Times New Roman" w:cs="Times New Roman"/>
                <w:sz w:val="28"/>
                <w:szCs w:val="28"/>
              </w:rPr>
              <w:t xml:space="preserve"> </w:t>
            </w:r>
            <w:r w:rsidR="004C4EEC">
              <w:rPr>
                <w:rFonts w:ascii="Times New Roman" w:hAnsi="Times New Roman" w:cs="Times New Roman"/>
                <w:sz w:val="28"/>
                <w:szCs w:val="28"/>
              </w:rPr>
              <w:t>района Новосибирской области,</w:t>
            </w:r>
            <w:r w:rsidR="00C72A2D">
              <w:rPr>
                <w:rFonts w:ascii="Times New Roman" w:hAnsi="Times New Roman" w:cs="Times New Roman"/>
                <w:sz w:val="28"/>
                <w:szCs w:val="28"/>
              </w:rPr>
              <w:t xml:space="preserve"> социально ориентированные некоммерческие организации (далее</w:t>
            </w:r>
            <w:r w:rsidR="001B0489">
              <w:rPr>
                <w:rFonts w:ascii="Times New Roman" w:hAnsi="Times New Roman" w:cs="Times New Roman"/>
                <w:sz w:val="28"/>
                <w:szCs w:val="28"/>
              </w:rPr>
              <w:t xml:space="preserve"> -</w:t>
            </w:r>
            <w:r w:rsidR="00C72A2D">
              <w:rPr>
                <w:rFonts w:ascii="Times New Roman" w:hAnsi="Times New Roman" w:cs="Times New Roman"/>
                <w:sz w:val="28"/>
                <w:szCs w:val="28"/>
              </w:rPr>
              <w:t xml:space="preserve"> СО НКО)</w:t>
            </w:r>
          </w:p>
        </w:tc>
      </w:tr>
      <w:tr w:rsidR="00114FF3" w:rsidRPr="00E34BAD" w:rsidTr="00C72A2D">
        <w:trPr>
          <w:trHeight w:val="70"/>
        </w:trPr>
        <w:tc>
          <w:tcPr>
            <w:tcW w:w="2652" w:type="dxa"/>
          </w:tcPr>
          <w:p w:rsidR="00114FF3" w:rsidRPr="00E34BAD" w:rsidRDefault="00114FF3" w:rsidP="00E83757">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t xml:space="preserve">Цель и задачи </w:t>
            </w:r>
            <w:r w:rsidR="002645C7">
              <w:rPr>
                <w:rFonts w:ascii="Times New Roman" w:hAnsi="Times New Roman" w:cs="Times New Roman"/>
                <w:sz w:val="28"/>
                <w:szCs w:val="28"/>
              </w:rPr>
              <w:t>Муниципальной программы</w:t>
            </w:r>
            <w:r w:rsidR="009A6304" w:rsidRPr="00E34BAD">
              <w:rPr>
                <w:rFonts w:ascii="Times New Roman" w:hAnsi="Times New Roman" w:cs="Times New Roman"/>
                <w:sz w:val="28"/>
                <w:szCs w:val="28"/>
              </w:rPr>
              <w:t xml:space="preserve"> </w:t>
            </w:r>
          </w:p>
        </w:tc>
        <w:tc>
          <w:tcPr>
            <w:tcW w:w="7318" w:type="dxa"/>
          </w:tcPr>
          <w:p w:rsidR="005B5CD6" w:rsidRPr="005B5CD6" w:rsidRDefault="00A64044" w:rsidP="005B5CD6">
            <w:pPr>
              <w:ind w:right="281"/>
              <w:jc w:val="both"/>
              <w:outlineLvl w:val="0"/>
              <w:rPr>
                <w:rFonts w:ascii="Times New Roman" w:hAnsi="Times New Roman" w:cs="Times New Roman"/>
                <w:color w:val="000000"/>
                <w:sz w:val="28"/>
                <w:szCs w:val="28"/>
                <w:u w:color="000000"/>
              </w:rPr>
            </w:pPr>
            <w:r>
              <w:rPr>
                <w:rFonts w:ascii="Times New Roman" w:hAnsi="Times New Roman" w:cs="Times New Roman"/>
                <w:sz w:val="28"/>
                <w:szCs w:val="28"/>
              </w:rPr>
              <w:t>Цель Муниципальной п</w:t>
            </w:r>
            <w:r w:rsidR="005B5CD6" w:rsidRPr="005B5CD6">
              <w:rPr>
                <w:rFonts w:ascii="Times New Roman" w:hAnsi="Times New Roman" w:cs="Times New Roman"/>
                <w:sz w:val="28"/>
                <w:szCs w:val="28"/>
              </w:rPr>
              <w:t xml:space="preserve">рограммы </w:t>
            </w:r>
            <w:r w:rsidR="00784FC6">
              <w:rPr>
                <w:rFonts w:ascii="Times New Roman" w:hAnsi="Times New Roman" w:cs="Times New Roman"/>
                <w:sz w:val="28"/>
                <w:szCs w:val="28"/>
              </w:rPr>
              <w:t xml:space="preserve">– поддержка </w:t>
            </w:r>
            <w:r w:rsidR="005B5CD6" w:rsidRPr="005B5CD6">
              <w:rPr>
                <w:rFonts w:ascii="Times New Roman" w:hAnsi="Times New Roman" w:cs="Times New Roman"/>
                <w:sz w:val="28"/>
                <w:szCs w:val="28"/>
              </w:rPr>
              <w:t>деятельности</w:t>
            </w:r>
            <w:r w:rsidR="004C4EEC">
              <w:rPr>
                <w:rFonts w:ascii="Times New Roman" w:hAnsi="Times New Roman" w:cs="Times New Roman"/>
                <w:sz w:val="28"/>
                <w:szCs w:val="28"/>
              </w:rPr>
              <w:t xml:space="preserve"> СО </w:t>
            </w:r>
            <w:r w:rsidR="007F5A95">
              <w:rPr>
                <w:rFonts w:ascii="Times New Roman" w:hAnsi="Times New Roman" w:cs="Times New Roman"/>
                <w:sz w:val="28"/>
                <w:szCs w:val="28"/>
              </w:rPr>
              <w:t xml:space="preserve">НКО, </w:t>
            </w:r>
            <w:r w:rsidR="007F5A95" w:rsidRPr="005B5CD6">
              <w:rPr>
                <w:rFonts w:ascii="Times New Roman" w:hAnsi="Times New Roman" w:cs="Times New Roman"/>
                <w:sz w:val="28"/>
                <w:szCs w:val="28"/>
              </w:rPr>
              <w:t>общественных</w:t>
            </w:r>
            <w:r w:rsidR="005B5CD6" w:rsidRPr="005B5CD6">
              <w:rPr>
                <w:rFonts w:ascii="Times New Roman" w:hAnsi="Times New Roman" w:cs="Times New Roman"/>
                <w:sz w:val="28"/>
                <w:szCs w:val="28"/>
              </w:rPr>
              <w:t xml:space="preserve"> объединений, осуществляющих </w:t>
            </w:r>
            <w:r w:rsidR="00484354">
              <w:rPr>
                <w:rFonts w:ascii="Times New Roman" w:hAnsi="Times New Roman" w:cs="Times New Roman"/>
                <w:sz w:val="28"/>
                <w:szCs w:val="28"/>
              </w:rPr>
              <w:t xml:space="preserve">деятельность на территории </w:t>
            </w:r>
            <w:r w:rsidR="005B5CD6" w:rsidRPr="005B5CD6">
              <w:rPr>
                <w:rFonts w:ascii="Times New Roman" w:hAnsi="Times New Roman" w:cs="Times New Roman"/>
                <w:sz w:val="28"/>
                <w:szCs w:val="28"/>
              </w:rPr>
              <w:t>Тогучинско</w:t>
            </w:r>
            <w:r w:rsidR="00266E70">
              <w:rPr>
                <w:rFonts w:ascii="Times New Roman" w:hAnsi="Times New Roman" w:cs="Times New Roman"/>
                <w:sz w:val="28"/>
                <w:szCs w:val="28"/>
              </w:rPr>
              <w:t>го района Новосибирской области</w:t>
            </w:r>
            <w:r w:rsidR="00784FC6">
              <w:rPr>
                <w:rFonts w:ascii="Times New Roman" w:hAnsi="Times New Roman" w:cs="Times New Roman"/>
                <w:sz w:val="28"/>
                <w:szCs w:val="28"/>
              </w:rPr>
              <w:t>.</w:t>
            </w:r>
            <w:r w:rsidR="00266E70">
              <w:rPr>
                <w:rFonts w:ascii="Times New Roman" w:hAnsi="Times New Roman" w:cs="Times New Roman"/>
                <w:sz w:val="28"/>
                <w:szCs w:val="28"/>
              </w:rPr>
              <w:t xml:space="preserve"> </w:t>
            </w:r>
          </w:p>
          <w:p w:rsidR="005B5CD6" w:rsidRPr="005B5CD6" w:rsidRDefault="005B5CD6" w:rsidP="005B5CD6">
            <w:pPr>
              <w:ind w:right="281"/>
              <w:jc w:val="both"/>
              <w:outlineLvl w:val="0"/>
              <w:rPr>
                <w:rFonts w:ascii="Times New Roman" w:hAnsi="Times New Roman" w:cs="Times New Roman"/>
                <w:sz w:val="28"/>
                <w:szCs w:val="28"/>
              </w:rPr>
            </w:pPr>
            <w:r w:rsidRPr="005B5CD6">
              <w:rPr>
                <w:rFonts w:ascii="Times New Roman" w:hAnsi="Times New Roman" w:cs="Times New Roman"/>
                <w:color w:val="000000"/>
                <w:sz w:val="28"/>
                <w:szCs w:val="28"/>
                <w:u w:color="000000"/>
              </w:rPr>
              <w:t xml:space="preserve">Задачи программы: </w:t>
            </w:r>
          </w:p>
          <w:p w:rsidR="005B5CD6" w:rsidRPr="005B5CD6" w:rsidRDefault="00B234B6" w:rsidP="005B5CD6">
            <w:pPr>
              <w:ind w:right="281"/>
              <w:contextualSpacing/>
              <w:rPr>
                <w:rFonts w:ascii="Times New Roman" w:hAnsi="Times New Roman" w:cs="Times New Roman"/>
                <w:sz w:val="28"/>
                <w:szCs w:val="28"/>
              </w:rPr>
            </w:pPr>
            <w:r>
              <w:rPr>
                <w:rFonts w:ascii="Times New Roman" w:hAnsi="Times New Roman" w:cs="Times New Roman"/>
                <w:sz w:val="28"/>
                <w:szCs w:val="28"/>
              </w:rPr>
              <w:t>1.</w:t>
            </w:r>
            <w:r w:rsidR="00784FC6">
              <w:rPr>
                <w:rFonts w:ascii="Times New Roman" w:hAnsi="Times New Roman" w:cs="Times New Roman"/>
                <w:sz w:val="28"/>
                <w:szCs w:val="28"/>
              </w:rPr>
              <w:t>организация информационной и методической поддержки СО НКО, общественных объединений на территории Тогучинского района Новосибирской области</w:t>
            </w:r>
            <w:r w:rsidR="00C058A7">
              <w:rPr>
                <w:rFonts w:ascii="Times New Roman" w:hAnsi="Times New Roman" w:cs="Times New Roman"/>
                <w:sz w:val="28"/>
                <w:szCs w:val="28"/>
              </w:rPr>
              <w:t>.</w:t>
            </w:r>
            <w:r w:rsidR="005B5CD6" w:rsidRPr="005B5CD6">
              <w:rPr>
                <w:rFonts w:ascii="Times New Roman" w:hAnsi="Times New Roman" w:cs="Times New Roman"/>
                <w:sz w:val="28"/>
                <w:szCs w:val="28"/>
              </w:rPr>
              <w:t xml:space="preserve"> </w:t>
            </w:r>
          </w:p>
          <w:p w:rsidR="00114FF3" w:rsidRPr="00784FC6" w:rsidRDefault="00B82153" w:rsidP="00784FC6">
            <w:pPr>
              <w:ind w:right="281"/>
              <w:contextualSpacing/>
              <w:rPr>
                <w:rFonts w:ascii="Times New Roman" w:hAnsi="Times New Roman" w:cs="Times New Roman"/>
                <w:sz w:val="28"/>
                <w:szCs w:val="28"/>
              </w:rPr>
            </w:pPr>
            <w:r>
              <w:rPr>
                <w:rFonts w:ascii="Times New Roman" w:hAnsi="Times New Roman" w:cs="Times New Roman"/>
                <w:sz w:val="28"/>
                <w:szCs w:val="28"/>
              </w:rPr>
              <w:t>2.</w:t>
            </w:r>
            <w:r w:rsidR="00784FC6">
              <w:rPr>
                <w:rFonts w:ascii="Times New Roman" w:hAnsi="Times New Roman" w:cs="Times New Roman"/>
                <w:sz w:val="28"/>
                <w:szCs w:val="28"/>
              </w:rPr>
              <w:t>организация работы по привлечению к участию в конкурсе СО НКО, общественных объединений в Тогучинском районе Новосибирской области.</w:t>
            </w:r>
          </w:p>
        </w:tc>
      </w:tr>
      <w:tr w:rsidR="00114FF3" w:rsidRPr="00E34BAD" w:rsidTr="00C5216E">
        <w:trPr>
          <w:trHeight w:val="651"/>
        </w:trPr>
        <w:tc>
          <w:tcPr>
            <w:tcW w:w="2652" w:type="dxa"/>
          </w:tcPr>
          <w:p w:rsidR="00114FF3" w:rsidRPr="00E34BAD" w:rsidRDefault="00114FF3" w:rsidP="00034630">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lastRenderedPageBreak/>
              <w:t>Срок</w:t>
            </w:r>
          </w:p>
          <w:p w:rsidR="00114FF3" w:rsidRPr="00E34BAD" w:rsidRDefault="00114FF3" w:rsidP="00034630">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t>реализации</w:t>
            </w:r>
            <w:r w:rsidR="009A6304" w:rsidRPr="00E34BAD">
              <w:rPr>
                <w:rFonts w:ascii="Times New Roman" w:hAnsi="Times New Roman" w:cs="Times New Roman"/>
                <w:sz w:val="28"/>
                <w:szCs w:val="28"/>
              </w:rPr>
              <w:t xml:space="preserve"> </w:t>
            </w:r>
          </w:p>
        </w:tc>
        <w:tc>
          <w:tcPr>
            <w:tcW w:w="7318" w:type="dxa"/>
          </w:tcPr>
          <w:p w:rsidR="00114FF3" w:rsidRDefault="004558DC" w:rsidP="00034630">
            <w:pPr>
              <w:jc w:val="both"/>
              <w:rPr>
                <w:rStyle w:val="1"/>
                <w:rFonts w:eastAsiaTheme="minorHAnsi"/>
                <w:color w:val="auto"/>
                <w:sz w:val="28"/>
                <w:szCs w:val="28"/>
              </w:rPr>
            </w:pPr>
            <w:r>
              <w:rPr>
                <w:rStyle w:val="1"/>
                <w:rFonts w:eastAsiaTheme="minorHAnsi"/>
                <w:color w:val="auto"/>
                <w:sz w:val="28"/>
                <w:szCs w:val="28"/>
              </w:rPr>
              <w:t>2020 - 2022</w:t>
            </w:r>
            <w:r w:rsidR="00F3336F" w:rsidRPr="00E34BAD">
              <w:rPr>
                <w:rStyle w:val="1"/>
                <w:rFonts w:eastAsiaTheme="minorHAnsi"/>
                <w:color w:val="auto"/>
                <w:sz w:val="28"/>
                <w:szCs w:val="28"/>
              </w:rPr>
              <w:t>годы</w:t>
            </w:r>
            <w:r w:rsidR="00B234B6">
              <w:rPr>
                <w:rStyle w:val="1"/>
                <w:rFonts w:eastAsiaTheme="minorHAnsi"/>
                <w:color w:val="auto"/>
                <w:sz w:val="28"/>
                <w:szCs w:val="28"/>
              </w:rPr>
              <w:t>. Этапы</w:t>
            </w:r>
            <w:r w:rsidR="00AD3C7B">
              <w:rPr>
                <w:rStyle w:val="1"/>
                <w:rFonts w:eastAsiaTheme="minorHAnsi"/>
                <w:color w:val="auto"/>
                <w:sz w:val="28"/>
                <w:szCs w:val="28"/>
              </w:rPr>
              <w:t xml:space="preserve"> не</w:t>
            </w:r>
            <w:r w:rsidR="00B234B6">
              <w:rPr>
                <w:rStyle w:val="1"/>
                <w:rFonts w:eastAsiaTheme="minorHAnsi"/>
                <w:color w:val="auto"/>
                <w:sz w:val="28"/>
                <w:szCs w:val="28"/>
              </w:rPr>
              <w:t xml:space="preserve"> выделены.</w:t>
            </w:r>
          </w:p>
          <w:p w:rsidR="00B234B6" w:rsidRPr="00E34BAD" w:rsidRDefault="00B234B6" w:rsidP="00034630">
            <w:pPr>
              <w:jc w:val="both"/>
              <w:rPr>
                <w:rFonts w:ascii="Times New Roman" w:hAnsi="Times New Roman" w:cs="Times New Roman"/>
                <w:b/>
                <w:sz w:val="28"/>
                <w:szCs w:val="28"/>
              </w:rPr>
            </w:pPr>
          </w:p>
        </w:tc>
      </w:tr>
      <w:tr w:rsidR="00114FF3" w:rsidRPr="00E34BAD" w:rsidTr="00C5216E">
        <w:trPr>
          <w:trHeight w:val="3577"/>
        </w:trPr>
        <w:tc>
          <w:tcPr>
            <w:tcW w:w="2652" w:type="dxa"/>
          </w:tcPr>
          <w:p w:rsidR="00114FF3" w:rsidRPr="00E34BAD" w:rsidRDefault="00114FF3" w:rsidP="00034630">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t>Объемы</w:t>
            </w:r>
            <w:r w:rsidR="009A6304" w:rsidRPr="00E34BAD">
              <w:rPr>
                <w:rFonts w:ascii="Times New Roman" w:hAnsi="Times New Roman" w:cs="Times New Roman"/>
                <w:sz w:val="28"/>
                <w:szCs w:val="28"/>
              </w:rPr>
              <w:t xml:space="preserve"> </w:t>
            </w:r>
            <w:r w:rsidRPr="00E34BAD">
              <w:rPr>
                <w:rFonts w:ascii="Times New Roman" w:hAnsi="Times New Roman" w:cs="Times New Roman"/>
                <w:sz w:val="28"/>
                <w:szCs w:val="28"/>
              </w:rPr>
              <w:t>финансирования</w:t>
            </w:r>
          </w:p>
          <w:p w:rsidR="00114FF3" w:rsidRPr="00E34BAD" w:rsidRDefault="00114FF3" w:rsidP="00034630">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rPr>
              <w:t xml:space="preserve"> (с расшифровкой по годам и источникам финансирования)</w:t>
            </w:r>
          </w:p>
        </w:tc>
        <w:tc>
          <w:tcPr>
            <w:tcW w:w="7318" w:type="dxa"/>
          </w:tcPr>
          <w:p w:rsidR="00D95B05" w:rsidRPr="005D3316" w:rsidRDefault="005D3316" w:rsidP="005D3316">
            <w:pPr>
              <w:rPr>
                <w:rFonts w:ascii="Times New Roman" w:hAnsi="Times New Roman" w:cs="Times New Roman"/>
                <w:sz w:val="28"/>
                <w:szCs w:val="28"/>
              </w:rPr>
            </w:pPr>
            <w:r w:rsidRPr="005D3316">
              <w:rPr>
                <w:rFonts w:ascii="Times New Roman" w:hAnsi="Times New Roman" w:cs="Times New Roman"/>
                <w:sz w:val="28"/>
                <w:szCs w:val="28"/>
              </w:rPr>
              <w:t xml:space="preserve">Объём </w:t>
            </w:r>
            <w:r w:rsidR="00D95B05" w:rsidRPr="005D3316">
              <w:rPr>
                <w:rFonts w:ascii="Times New Roman" w:hAnsi="Times New Roman" w:cs="Times New Roman"/>
                <w:sz w:val="28"/>
                <w:szCs w:val="28"/>
              </w:rPr>
              <w:t>финансиров</w:t>
            </w:r>
            <w:r w:rsidR="005C0938" w:rsidRPr="005D3316">
              <w:rPr>
                <w:rFonts w:ascii="Times New Roman" w:hAnsi="Times New Roman" w:cs="Times New Roman"/>
                <w:sz w:val="28"/>
                <w:szCs w:val="28"/>
              </w:rPr>
              <w:t>ания за весь период реализации М</w:t>
            </w:r>
            <w:r w:rsidR="00C058A7" w:rsidRPr="005D3316">
              <w:rPr>
                <w:rFonts w:ascii="Times New Roman" w:hAnsi="Times New Roman" w:cs="Times New Roman"/>
                <w:sz w:val="28"/>
                <w:szCs w:val="28"/>
              </w:rPr>
              <w:t>униципальной программы</w:t>
            </w:r>
            <w:r w:rsidR="00D95B05" w:rsidRPr="005D3316">
              <w:rPr>
                <w:rFonts w:ascii="Times New Roman" w:hAnsi="Times New Roman" w:cs="Times New Roman"/>
                <w:sz w:val="28"/>
                <w:szCs w:val="28"/>
              </w:rPr>
              <w:t xml:space="preserve"> составляет 300,00 тыс. руб.,</w:t>
            </w:r>
          </w:p>
          <w:p w:rsidR="00B40E4E" w:rsidRPr="005D3316" w:rsidRDefault="00D95B05" w:rsidP="005D3316">
            <w:pPr>
              <w:rPr>
                <w:rFonts w:ascii="Times New Roman" w:hAnsi="Times New Roman" w:cs="Times New Roman"/>
                <w:sz w:val="28"/>
                <w:szCs w:val="28"/>
              </w:rPr>
            </w:pPr>
            <w:r w:rsidRPr="005D3316">
              <w:rPr>
                <w:rFonts w:ascii="Times New Roman" w:hAnsi="Times New Roman" w:cs="Times New Roman"/>
                <w:sz w:val="28"/>
                <w:szCs w:val="28"/>
              </w:rPr>
              <w:t>в том числе</w:t>
            </w:r>
            <w:r w:rsidR="00B40E4E" w:rsidRPr="005D3316">
              <w:rPr>
                <w:rFonts w:ascii="Times New Roman" w:hAnsi="Times New Roman" w:cs="Times New Roman"/>
                <w:sz w:val="28"/>
                <w:szCs w:val="28"/>
              </w:rPr>
              <w:t>:</w:t>
            </w:r>
          </w:p>
          <w:p w:rsidR="00C058A7" w:rsidRDefault="00D95B05"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00B234B6">
              <w:rPr>
                <w:rFonts w:ascii="Times New Roman" w:hAnsi="Times New Roman" w:cs="Times New Roman"/>
                <w:sz w:val="28"/>
                <w:szCs w:val="28"/>
              </w:rPr>
              <w:t>редства областного бюджета -0,0</w:t>
            </w:r>
            <w:r>
              <w:rPr>
                <w:rFonts w:ascii="Times New Roman" w:hAnsi="Times New Roman" w:cs="Times New Roman"/>
                <w:sz w:val="28"/>
                <w:szCs w:val="28"/>
              </w:rPr>
              <w:t xml:space="preserve"> руб.,</w:t>
            </w:r>
            <w:r w:rsidR="003E393C">
              <w:rPr>
                <w:rFonts w:ascii="Times New Roman" w:hAnsi="Times New Roman" w:cs="Times New Roman"/>
                <w:sz w:val="28"/>
                <w:szCs w:val="28"/>
              </w:rPr>
              <w:t xml:space="preserve"> в том числе:</w:t>
            </w:r>
          </w:p>
          <w:p w:rsidR="00C058A7" w:rsidRDefault="00B234B6"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- 0,0</w:t>
            </w:r>
            <w:r w:rsidR="00C058A7">
              <w:rPr>
                <w:rFonts w:ascii="Times New Roman" w:hAnsi="Times New Roman" w:cs="Times New Roman"/>
                <w:sz w:val="28"/>
                <w:szCs w:val="28"/>
              </w:rPr>
              <w:t xml:space="preserve"> руб.,</w:t>
            </w:r>
            <w:r w:rsidR="003E393C">
              <w:rPr>
                <w:rFonts w:ascii="Times New Roman" w:hAnsi="Times New Roman" w:cs="Times New Roman"/>
                <w:sz w:val="28"/>
                <w:szCs w:val="28"/>
              </w:rPr>
              <w:t xml:space="preserve"> </w:t>
            </w:r>
          </w:p>
          <w:p w:rsidR="00C058A7" w:rsidRDefault="00B234B6"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- 0,0</w:t>
            </w:r>
            <w:r w:rsidR="00C058A7">
              <w:rPr>
                <w:rFonts w:ascii="Times New Roman" w:hAnsi="Times New Roman" w:cs="Times New Roman"/>
                <w:sz w:val="28"/>
                <w:szCs w:val="28"/>
              </w:rPr>
              <w:t xml:space="preserve"> руб.,</w:t>
            </w:r>
          </w:p>
          <w:p w:rsidR="00D95B05" w:rsidRDefault="00B234B6"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- 0,0</w:t>
            </w:r>
            <w:r w:rsidR="00C058A7">
              <w:rPr>
                <w:rFonts w:ascii="Times New Roman" w:hAnsi="Times New Roman" w:cs="Times New Roman"/>
                <w:sz w:val="28"/>
                <w:szCs w:val="28"/>
              </w:rPr>
              <w:t xml:space="preserve"> руб.,</w:t>
            </w:r>
          </w:p>
          <w:p w:rsidR="00C058A7" w:rsidRDefault="00D95B05"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Сред</w:t>
            </w:r>
            <w:r w:rsidR="00B234B6">
              <w:rPr>
                <w:rFonts w:ascii="Times New Roman" w:hAnsi="Times New Roman" w:cs="Times New Roman"/>
                <w:sz w:val="28"/>
                <w:szCs w:val="28"/>
              </w:rPr>
              <w:t>ства федерального бюджета – 0,0</w:t>
            </w:r>
            <w:r>
              <w:rPr>
                <w:rFonts w:ascii="Times New Roman" w:hAnsi="Times New Roman" w:cs="Times New Roman"/>
                <w:sz w:val="28"/>
                <w:szCs w:val="28"/>
              </w:rPr>
              <w:t xml:space="preserve"> руб.,</w:t>
            </w:r>
            <w:r w:rsidR="00B234B6">
              <w:rPr>
                <w:rFonts w:ascii="Times New Roman" w:hAnsi="Times New Roman" w:cs="Times New Roman"/>
                <w:sz w:val="28"/>
                <w:szCs w:val="28"/>
              </w:rPr>
              <w:t xml:space="preserve"> в том числе: 2020 год – 0,0</w:t>
            </w:r>
            <w:r w:rsidR="00C058A7">
              <w:rPr>
                <w:rFonts w:ascii="Times New Roman" w:hAnsi="Times New Roman" w:cs="Times New Roman"/>
                <w:sz w:val="28"/>
                <w:szCs w:val="28"/>
              </w:rPr>
              <w:t xml:space="preserve"> руб.,</w:t>
            </w:r>
          </w:p>
          <w:p w:rsidR="00C058A7" w:rsidRDefault="00B234B6"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0,0</w:t>
            </w:r>
            <w:r w:rsidR="00C058A7">
              <w:rPr>
                <w:rFonts w:ascii="Times New Roman" w:hAnsi="Times New Roman" w:cs="Times New Roman"/>
                <w:sz w:val="28"/>
                <w:szCs w:val="28"/>
              </w:rPr>
              <w:t xml:space="preserve"> руб., </w:t>
            </w:r>
          </w:p>
          <w:p w:rsidR="00D95B05" w:rsidRDefault="00B234B6"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0,0</w:t>
            </w:r>
            <w:r w:rsidR="00C058A7">
              <w:rPr>
                <w:rFonts w:ascii="Times New Roman" w:hAnsi="Times New Roman" w:cs="Times New Roman"/>
                <w:sz w:val="28"/>
                <w:szCs w:val="28"/>
              </w:rPr>
              <w:t xml:space="preserve"> руб</w:t>
            </w:r>
            <w:r w:rsidR="003E393C">
              <w:rPr>
                <w:rFonts w:ascii="Times New Roman" w:hAnsi="Times New Roman" w:cs="Times New Roman"/>
                <w:sz w:val="28"/>
                <w:szCs w:val="28"/>
              </w:rPr>
              <w:t>.</w:t>
            </w:r>
            <w:r w:rsidR="00C058A7">
              <w:rPr>
                <w:rFonts w:ascii="Times New Roman" w:hAnsi="Times New Roman" w:cs="Times New Roman"/>
                <w:sz w:val="28"/>
                <w:szCs w:val="28"/>
              </w:rPr>
              <w:t>,</w:t>
            </w:r>
          </w:p>
          <w:p w:rsidR="00D95B05" w:rsidRPr="002659FD" w:rsidRDefault="00D95B05" w:rsidP="00405140">
            <w:pPr>
              <w:pStyle w:val="ConsPlusNonformat"/>
              <w:widowControl/>
              <w:jc w:val="both"/>
              <w:rPr>
                <w:rFonts w:ascii="Times New Roman" w:hAnsi="Times New Roman" w:cs="Times New Roman"/>
              </w:rPr>
            </w:pPr>
            <w:r>
              <w:rPr>
                <w:rFonts w:ascii="Times New Roman" w:hAnsi="Times New Roman" w:cs="Times New Roman"/>
                <w:sz w:val="28"/>
                <w:szCs w:val="28"/>
              </w:rPr>
              <w:t>Средства бюджета Тогучинского район</w:t>
            </w:r>
            <w:r w:rsidR="00B234B6">
              <w:rPr>
                <w:rFonts w:ascii="Times New Roman" w:hAnsi="Times New Roman" w:cs="Times New Roman"/>
                <w:sz w:val="28"/>
                <w:szCs w:val="28"/>
              </w:rPr>
              <w:t>а Новосибирской области – 300,0</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в том числе:</w:t>
            </w:r>
          </w:p>
          <w:p w:rsidR="00B40E4E" w:rsidRPr="00E34BAD" w:rsidRDefault="00B234B6" w:rsidP="00B40E4E">
            <w:pPr>
              <w:pStyle w:val="ConsPlusNonformat"/>
              <w:widowControl/>
              <w:jc w:val="both"/>
              <w:rPr>
                <w:rFonts w:ascii="Times New Roman" w:hAnsi="Times New Roman" w:cs="Times New Roman"/>
              </w:rPr>
            </w:pPr>
            <w:r>
              <w:rPr>
                <w:rFonts w:ascii="Times New Roman" w:hAnsi="Times New Roman" w:cs="Times New Roman"/>
                <w:sz w:val="28"/>
                <w:szCs w:val="28"/>
              </w:rPr>
              <w:t>2020 год – 100,0</w:t>
            </w:r>
            <w:r w:rsidR="00377AE9">
              <w:rPr>
                <w:rFonts w:ascii="Times New Roman" w:hAnsi="Times New Roman" w:cs="Times New Roman"/>
                <w:sz w:val="28"/>
                <w:szCs w:val="28"/>
              </w:rPr>
              <w:t xml:space="preserve"> тыс. руб.,</w:t>
            </w:r>
          </w:p>
          <w:p w:rsidR="00B40E4E" w:rsidRPr="00E34BAD" w:rsidRDefault="00B234B6" w:rsidP="00B40E4E">
            <w:pPr>
              <w:pStyle w:val="ConsPlusNonformat"/>
              <w:widowControl/>
              <w:jc w:val="both"/>
              <w:rPr>
                <w:rFonts w:ascii="Times New Roman" w:hAnsi="Times New Roman" w:cs="Times New Roman"/>
              </w:rPr>
            </w:pPr>
            <w:r>
              <w:rPr>
                <w:rFonts w:ascii="Times New Roman" w:hAnsi="Times New Roman" w:cs="Times New Roman"/>
                <w:sz w:val="28"/>
                <w:szCs w:val="28"/>
              </w:rPr>
              <w:t>2021 год –100,0</w:t>
            </w:r>
            <w:r w:rsidR="00377AE9">
              <w:rPr>
                <w:rFonts w:ascii="Times New Roman" w:hAnsi="Times New Roman" w:cs="Times New Roman"/>
                <w:sz w:val="28"/>
                <w:szCs w:val="28"/>
              </w:rPr>
              <w:t xml:space="preserve"> тыс. руб.,</w:t>
            </w:r>
          </w:p>
          <w:p w:rsidR="00B40E4E" w:rsidRDefault="004558DC"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w:t>
            </w:r>
            <w:r w:rsidR="00C958C8">
              <w:rPr>
                <w:rFonts w:ascii="Times New Roman" w:hAnsi="Times New Roman" w:cs="Times New Roman"/>
                <w:sz w:val="28"/>
                <w:szCs w:val="28"/>
              </w:rPr>
              <w:t xml:space="preserve"> год –</w:t>
            </w:r>
            <w:r w:rsidR="00B234B6">
              <w:rPr>
                <w:rFonts w:ascii="Times New Roman" w:hAnsi="Times New Roman" w:cs="Times New Roman"/>
                <w:sz w:val="28"/>
                <w:szCs w:val="28"/>
              </w:rPr>
              <w:t>100,0</w:t>
            </w:r>
            <w:r>
              <w:rPr>
                <w:rFonts w:ascii="Times New Roman" w:hAnsi="Times New Roman" w:cs="Times New Roman"/>
                <w:sz w:val="28"/>
                <w:szCs w:val="28"/>
              </w:rPr>
              <w:t xml:space="preserve"> </w:t>
            </w:r>
            <w:r w:rsidR="00377AE9">
              <w:rPr>
                <w:rFonts w:ascii="Times New Roman" w:hAnsi="Times New Roman" w:cs="Times New Roman"/>
                <w:sz w:val="28"/>
                <w:szCs w:val="28"/>
              </w:rPr>
              <w:t xml:space="preserve">тыс. руб., </w:t>
            </w:r>
          </w:p>
          <w:p w:rsidR="00285557" w:rsidRDefault="00285557"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Средства из внебюджетных источников – 0,0 руб., в том числе:</w:t>
            </w:r>
          </w:p>
          <w:p w:rsidR="00285557" w:rsidRDefault="00285557"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0,0 руб.,</w:t>
            </w:r>
          </w:p>
          <w:p w:rsidR="00285557" w:rsidRDefault="00285557"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0,0 руб.,</w:t>
            </w:r>
          </w:p>
          <w:p w:rsidR="001D1CDF" w:rsidRPr="00E34BAD" w:rsidRDefault="001D1CDF" w:rsidP="004051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0,0 руб.</w:t>
            </w:r>
          </w:p>
          <w:p w:rsidR="00114FF3" w:rsidRPr="00E34BAD" w:rsidRDefault="00405140" w:rsidP="00405140">
            <w:pPr>
              <w:jc w:val="both"/>
              <w:rPr>
                <w:rFonts w:ascii="Times New Roman" w:hAnsi="Times New Roman" w:cs="Times New Roman"/>
                <w:b/>
                <w:sz w:val="28"/>
                <w:szCs w:val="28"/>
              </w:rPr>
            </w:pPr>
            <w:r w:rsidRPr="005D3316">
              <w:rPr>
                <w:rFonts w:ascii="Times New Roman" w:hAnsi="Times New Roman" w:cs="Times New Roman"/>
                <w:sz w:val="28"/>
                <w:szCs w:val="28"/>
              </w:rPr>
              <w:t xml:space="preserve">Объём </w:t>
            </w:r>
            <w:r w:rsidR="00C058A7" w:rsidRPr="005D3316">
              <w:rPr>
                <w:rFonts w:ascii="Times New Roman" w:hAnsi="Times New Roman" w:cs="Times New Roman"/>
                <w:sz w:val="28"/>
                <w:szCs w:val="28"/>
              </w:rPr>
              <w:t>финансирования Муниципальной программы</w:t>
            </w:r>
            <w:r w:rsidRPr="005D3316">
              <w:rPr>
                <w:rFonts w:ascii="Times New Roman" w:hAnsi="Times New Roman" w:cs="Times New Roman"/>
                <w:sz w:val="28"/>
                <w:szCs w:val="28"/>
              </w:rPr>
              <w:t xml:space="preserve"> ежегодно уточняется при формировании бюджета Тогучинского района Новосибирской области</w:t>
            </w:r>
            <w:r w:rsidRPr="00E34BAD">
              <w:rPr>
                <w:rFonts w:ascii="Times New Roman" w:hAnsi="Times New Roman" w:cs="Times New Roman"/>
                <w:sz w:val="28"/>
                <w:szCs w:val="28"/>
              </w:rPr>
              <w:t xml:space="preserve"> на соответствующий финансовый год и плановый период.</w:t>
            </w:r>
          </w:p>
        </w:tc>
      </w:tr>
      <w:tr w:rsidR="00114FF3" w:rsidRPr="00E34BAD" w:rsidTr="009E5162">
        <w:trPr>
          <w:trHeight w:val="1011"/>
        </w:trPr>
        <w:tc>
          <w:tcPr>
            <w:tcW w:w="2652" w:type="dxa"/>
          </w:tcPr>
          <w:p w:rsidR="00114FF3" w:rsidRPr="00E34BAD" w:rsidRDefault="00114FF3" w:rsidP="001E5DAD">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lang w:eastAsia="en-US"/>
              </w:rPr>
              <w:t>Ожидаемые конечные</w:t>
            </w:r>
            <w:r w:rsidR="002645C7">
              <w:rPr>
                <w:rFonts w:ascii="Times New Roman" w:hAnsi="Times New Roman" w:cs="Times New Roman"/>
                <w:sz w:val="28"/>
                <w:szCs w:val="28"/>
                <w:lang w:eastAsia="en-US"/>
              </w:rPr>
              <w:t xml:space="preserve"> результаты реализации Муниципальной программы</w:t>
            </w:r>
            <w:r w:rsidRPr="00E34BAD">
              <w:rPr>
                <w:rFonts w:ascii="Times New Roman" w:hAnsi="Times New Roman" w:cs="Times New Roman"/>
                <w:sz w:val="28"/>
                <w:szCs w:val="28"/>
                <w:lang w:eastAsia="en-US"/>
              </w:rPr>
              <w:t>, выраженные в соответствующих показателях, поддающихся количественной оценке</w:t>
            </w:r>
            <w:r w:rsidR="009A6304" w:rsidRPr="00E34BAD">
              <w:rPr>
                <w:rFonts w:ascii="Times New Roman" w:hAnsi="Times New Roman" w:cs="Times New Roman"/>
                <w:sz w:val="28"/>
                <w:szCs w:val="28"/>
                <w:lang w:eastAsia="en-US"/>
              </w:rPr>
              <w:t xml:space="preserve"> </w:t>
            </w:r>
          </w:p>
        </w:tc>
        <w:tc>
          <w:tcPr>
            <w:tcW w:w="7318" w:type="dxa"/>
          </w:tcPr>
          <w:p w:rsidR="00D450F7" w:rsidRDefault="00A64044" w:rsidP="00461459">
            <w:pPr>
              <w:ind w:right="281"/>
              <w:jc w:val="both"/>
              <w:outlineLvl w:val="0"/>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Реализация Муниципальной программы позволит достичь следующих результатов:</w:t>
            </w:r>
          </w:p>
          <w:p w:rsidR="00A64044" w:rsidRDefault="00B234B6" w:rsidP="00A64044">
            <w:pPr>
              <w:ind w:right="281"/>
              <w:jc w:val="both"/>
              <w:outlineLvl w:val="0"/>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1. общее количество публикаций о деятельности СО НКО, общественных объединений составит не менее 12 </w:t>
            </w:r>
            <w:r w:rsidR="00AD3C7B">
              <w:rPr>
                <w:rFonts w:ascii="Times New Roman" w:hAnsi="Times New Roman" w:cs="Times New Roman"/>
                <w:color w:val="000000"/>
                <w:sz w:val="28"/>
                <w:szCs w:val="28"/>
                <w:u w:color="000000"/>
              </w:rPr>
              <w:t xml:space="preserve">штук </w:t>
            </w:r>
            <w:r>
              <w:rPr>
                <w:rFonts w:ascii="Times New Roman" w:hAnsi="Times New Roman" w:cs="Times New Roman"/>
                <w:color w:val="000000"/>
                <w:sz w:val="28"/>
                <w:szCs w:val="28"/>
                <w:u w:color="000000"/>
              </w:rPr>
              <w:t>за период реализации программы;</w:t>
            </w:r>
          </w:p>
          <w:p w:rsidR="00A64044" w:rsidRDefault="00B234B6" w:rsidP="00A64044">
            <w:pPr>
              <w:ind w:right="281"/>
              <w:jc w:val="both"/>
              <w:outlineLvl w:val="0"/>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2. количество представителей СО НКО, общественных объединений получивших методическ</w:t>
            </w:r>
            <w:r w:rsidR="006024BE">
              <w:rPr>
                <w:rFonts w:ascii="Times New Roman" w:hAnsi="Times New Roman" w:cs="Times New Roman"/>
                <w:color w:val="000000"/>
                <w:sz w:val="28"/>
                <w:szCs w:val="28"/>
                <w:u w:color="000000"/>
              </w:rPr>
              <w:t>ую поддержку составит не менее 3</w:t>
            </w:r>
            <w:r>
              <w:rPr>
                <w:rFonts w:ascii="Times New Roman" w:hAnsi="Times New Roman" w:cs="Times New Roman"/>
                <w:color w:val="000000"/>
                <w:sz w:val="28"/>
                <w:szCs w:val="28"/>
                <w:u w:color="000000"/>
              </w:rPr>
              <w:t xml:space="preserve"> человек</w:t>
            </w:r>
            <w:r w:rsidR="00AD3C7B">
              <w:rPr>
                <w:rFonts w:ascii="Times New Roman" w:hAnsi="Times New Roman" w:cs="Times New Roman"/>
                <w:color w:val="000000"/>
                <w:sz w:val="28"/>
                <w:szCs w:val="28"/>
                <w:u w:color="000000"/>
              </w:rPr>
              <w:t xml:space="preserve"> за весь период реализации программы</w:t>
            </w:r>
            <w:r w:rsidR="00CE637C">
              <w:rPr>
                <w:rFonts w:ascii="Times New Roman" w:hAnsi="Times New Roman" w:cs="Times New Roman"/>
                <w:color w:val="000000"/>
                <w:sz w:val="28"/>
                <w:szCs w:val="28"/>
                <w:u w:color="000000"/>
              </w:rPr>
              <w:t>;</w:t>
            </w:r>
          </w:p>
          <w:p w:rsidR="00CE637C" w:rsidRDefault="0038540C" w:rsidP="00A64044">
            <w:pPr>
              <w:ind w:right="281"/>
              <w:jc w:val="both"/>
              <w:outlineLvl w:val="0"/>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3. количество поддержанных социально значимых пр</w:t>
            </w:r>
            <w:r w:rsidR="00AD3C7B">
              <w:rPr>
                <w:rFonts w:ascii="Times New Roman" w:hAnsi="Times New Roman" w:cs="Times New Roman"/>
                <w:color w:val="000000"/>
                <w:sz w:val="28"/>
                <w:szCs w:val="28"/>
                <w:u w:color="000000"/>
              </w:rPr>
              <w:t>оектов и программ, реализуемых СО НКО, общественными объединениями</w:t>
            </w:r>
            <w:r>
              <w:rPr>
                <w:rFonts w:ascii="Times New Roman" w:hAnsi="Times New Roman" w:cs="Times New Roman"/>
                <w:color w:val="000000"/>
                <w:sz w:val="28"/>
                <w:szCs w:val="28"/>
                <w:u w:color="000000"/>
              </w:rPr>
              <w:t xml:space="preserve"> составит не менее 3</w:t>
            </w:r>
            <w:r w:rsidR="00AD3C7B">
              <w:rPr>
                <w:rFonts w:ascii="Times New Roman" w:hAnsi="Times New Roman" w:cs="Times New Roman"/>
                <w:color w:val="000000"/>
                <w:sz w:val="28"/>
                <w:szCs w:val="28"/>
                <w:u w:color="000000"/>
              </w:rPr>
              <w:t xml:space="preserve"> штук</w:t>
            </w:r>
            <w:r w:rsidR="00184F1C">
              <w:rPr>
                <w:rFonts w:ascii="Times New Roman" w:hAnsi="Times New Roman" w:cs="Times New Roman"/>
                <w:color w:val="000000"/>
                <w:sz w:val="28"/>
                <w:szCs w:val="28"/>
                <w:u w:color="000000"/>
              </w:rPr>
              <w:t xml:space="preserve"> за весь период реализации</w:t>
            </w:r>
            <w:r w:rsidR="00AD3C7B">
              <w:rPr>
                <w:rFonts w:ascii="Times New Roman" w:hAnsi="Times New Roman" w:cs="Times New Roman"/>
                <w:color w:val="000000"/>
                <w:sz w:val="28"/>
                <w:szCs w:val="28"/>
                <w:u w:color="000000"/>
              </w:rPr>
              <w:t xml:space="preserve"> программы</w:t>
            </w:r>
            <w:r w:rsidR="00CE637C">
              <w:rPr>
                <w:rFonts w:ascii="Times New Roman" w:hAnsi="Times New Roman" w:cs="Times New Roman"/>
                <w:color w:val="000000"/>
                <w:sz w:val="28"/>
                <w:szCs w:val="28"/>
                <w:u w:color="000000"/>
              </w:rPr>
              <w:t>;</w:t>
            </w:r>
          </w:p>
          <w:p w:rsidR="003C4EC7" w:rsidRPr="00F71816" w:rsidRDefault="003C4EC7" w:rsidP="00F54B7A">
            <w:pPr>
              <w:ind w:right="281"/>
              <w:jc w:val="both"/>
              <w:outlineLvl w:val="0"/>
              <w:rPr>
                <w:rFonts w:ascii="Times New Roman" w:hAnsi="Times New Roman" w:cs="Times New Roman"/>
                <w:color w:val="FF0000"/>
                <w:sz w:val="28"/>
                <w:szCs w:val="28"/>
                <w:u w:color="000000"/>
              </w:rPr>
            </w:pPr>
          </w:p>
        </w:tc>
      </w:tr>
      <w:tr w:rsidR="00114FF3" w:rsidRPr="00E34BAD" w:rsidTr="00C5216E">
        <w:trPr>
          <w:trHeight w:val="1288"/>
        </w:trPr>
        <w:tc>
          <w:tcPr>
            <w:tcW w:w="2652" w:type="dxa"/>
          </w:tcPr>
          <w:p w:rsidR="00114FF3" w:rsidRPr="00E34BAD" w:rsidRDefault="00114FF3" w:rsidP="001E5DAD">
            <w:pPr>
              <w:pStyle w:val="ConsPlusNormal"/>
              <w:widowControl/>
              <w:ind w:firstLine="0"/>
              <w:jc w:val="both"/>
              <w:rPr>
                <w:rFonts w:ascii="Times New Roman" w:hAnsi="Times New Roman" w:cs="Times New Roman"/>
                <w:sz w:val="28"/>
                <w:szCs w:val="28"/>
              </w:rPr>
            </w:pPr>
            <w:r w:rsidRPr="00E34BAD">
              <w:rPr>
                <w:rFonts w:ascii="Times New Roman" w:hAnsi="Times New Roman" w:cs="Times New Roman"/>
                <w:sz w:val="28"/>
                <w:szCs w:val="28"/>
                <w:lang w:eastAsia="en-US"/>
              </w:rPr>
              <w:lastRenderedPageBreak/>
              <w:t>Электронный адрес размещения программы</w:t>
            </w:r>
            <w:r w:rsidR="009A6304" w:rsidRPr="00E34BAD">
              <w:rPr>
                <w:rFonts w:ascii="Times New Roman" w:hAnsi="Times New Roman" w:cs="Times New Roman"/>
                <w:sz w:val="28"/>
                <w:szCs w:val="28"/>
                <w:lang w:eastAsia="en-US"/>
              </w:rPr>
              <w:t xml:space="preserve"> </w:t>
            </w:r>
            <w:r w:rsidRPr="00E34BAD">
              <w:rPr>
                <w:rFonts w:ascii="Times New Roman" w:hAnsi="Times New Roman" w:cs="Times New Roman"/>
                <w:sz w:val="28"/>
                <w:szCs w:val="28"/>
                <w:lang w:eastAsia="en-US"/>
              </w:rPr>
              <w:t>в сети Интернет</w:t>
            </w:r>
            <w:r w:rsidR="009A6304" w:rsidRPr="00E34BAD">
              <w:rPr>
                <w:rFonts w:ascii="Times New Roman" w:hAnsi="Times New Roman" w:cs="Times New Roman"/>
                <w:sz w:val="28"/>
                <w:szCs w:val="28"/>
                <w:lang w:eastAsia="en-US"/>
              </w:rPr>
              <w:t xml:space="preserve"> </w:t>
            </w:r>
          </w:p>
        </w:tc>
        <w:tc>
          <w:tcPr>
            <w:tcW w:w="7318" w:type="dxa"/>
          </w:tcPr>
          <w:p w:rsidR="0022735E" w:rsidRPr="00A05975" w:rsidRDefault="008A30AC" w:rsidP="00B82153">
            <w:pPr>
              <w:pStyle w:val="21"/>
              <w:shd w:val="clear" w:color="auto" w:fill="auto"/>
              <w:spacing w:line="240" w:lineRule="auto"/>
              <w:ind w:left="140" w:hanging="140"/>
              <w:jc w:val="left"/>
              <w:rPr>
                <w:rStyle w:val="1"/>
                <w:color w:val="auto"/>
                <w:sz w:val="28"/>
                <w:szCs w:val="28"/>
                <w:shd w:val="clear" w:color="auto" w:fill="auto"/>
              </w:rPr>
            </w:pPr>
            <w:hyperlink r:id="rId9" w:history="1">
              <w:r w:rsidR="00A05975" w:rsidRPr="00BF245A">
                <w:rPr>
                  <w:rStyle w:val="a3"/>
                  <w:sz w:val="28"/>
                  <w:szCs w:val="28"/>
                  <w:lang w:val="en-US"/>
                </w:rPr>
                <w:t>http</w:t>
              </w:r>
              <w:r w:rsidR="00A05975" w:rsidRPr="00A05975">
                <w:rPr>
                  <w:rStyle w:val="a3"/>
                  <w:sz w:val="28"/>
                  <w:szCs w:val="28"/>
                </w:rPr>
                <w:t>://</w:t>
              </w:r>
              <w:proofErr w:type="spellStart"/>
              <w:r w:rsidR="00A05975" w:rsidRPr="00BF245A">
                <w:rPr>
                  <w:rStyle w:val="a3"/>
                  <w:sz w:val="28"/>
                  <w:szCs w:val="28"/>
                  <w:lang w:val="en-US"/>
                </w:rPr>
                <w:t>toguchin</w:t>
              </w:r>
              <w:proofErr w:type="spellEnd"/>
              <w:r w:rsidR="00A05975" w:rsidRPr="00A05975">
                <w:rPr>
                  <w:rStyle w:val="a3"/>
                  <w:sz w:val="28"/>
                  <w:szCs w:val="28"/>
                </w:rPr>
                <w:t>.</w:t>
              </w:r>
              <w:r w:rsidR="00A05975" w:rsidRPr="00BF245A">
                <w:rPr>
                  <w:rStyle w:val="a3"/>
                  <w:sz w:val="28"/>
                  <w:szCs w:val="28"/>
                  <w:lang w:val="en-US"/>
                </w:rPr>
                <w:t>nso</w:t>
              </w:r>
              <w:r w:rsidR="00A05975" w:rsidRPr="00A05975">
                <w:rPr>
                  <w:rStyle w:val="a3"/>
                  <w:sz w:val="28"/>
                  <w:szCs w:val="28"/>
                </w:rPr>
                <w:t>.</w:t>
              </w:r>
              <w:r w:rsidR="00A05975" w:rsidRPr="00BF245A">
                <w:rPr>
                  <w:rStyle w:val="a3"/>
                  <w:sz w:val="28"/>
                  <w:szCs w:val="28"/>
                  <w:lang w:val="en-US"/>
                </w:rPr>
                <w:t>ru</w:t>
              </w:r>
            </w:hyperlink>
            <w:r w:rsidR="00A05975">
              <w:rPr>
                <w:rStyle w:val="1"/>
                <w:color w:val="auto"/>
                <w:sz w:val="28"/>
                <w:szCs w:val="28"/>
                <w:shd w:val="clear" w:color="auto" w:fill="auto"/>
              </w:rPr>
              <w:t>:</w:t>
            </w:r>
          </w:p>
          <w:p w:rsidR="00A05975" w:rsidRPr="00E34BAD" w:rsidRDefault="00A05975" w:rsidP="00B82153">
            <w:pPr>
              <w:pStyle w:val="21"/>
              <w:spacing w:line="240" w:lineRule="auto"/>
              <w:jc w:val="both"/>
              <w:rPr>
                <w:sz w:val="28"/>
                <w:szCs w:val="28"/>
              </w:rPr>
            </w:pPr>
            <w:r w:rsidRPr="00A05975">
              <w:rPr>
                <w:sz w:val="28"/>
                <w:szCs w:val="28"/>
              </w:rPr>
              <w:t>Главная</w:t>
            </w:r>
            <w:r>
              <w:rPr>
                <w:sz w:val="28"/>
                <w:szCs w:val="28"/>
              </w:rPr>
              <w:t>/</w:t>
            </w:r>
            <w:r w:rsidRPr="00A05975">
              <w:rPr>
                <w:sz w:val="28"/>
                <w:szCs w:val="28"/>
              </w:rPr>
              <w:t>Документы</w:t>
            </w:r>
            <w:r>
              <w:rPr>
                <w:sz w:val="28"/>
                <w:szCs w:val="28"/>
              </w:rPr>
              <w:t>/</w:t>
            </w:r>
            <w:r w:rsidRPr="00A05975">
              <w:rPr>
                <w:sz w:val="28"/>
                <w:szCs w:val="28"/>
              </w:rPr>
              <w:t>Муниципальные программы</w:t>
            </w:r>
            <w:r>
              <w:rPr>
                <w:sz w:val="28"/>
                <w:szCs w:val="28"/>
              </w:rPr>
              <w:t>/</w:t>
            </w:r>
            <w:r w:rsidRPr="00A05975">
              <w:rPr>
                <w:sz w:val="28"/>
                <w:szCs w:val="28"/>
              </w:rPr>
              <w:t>Действующие муниципальные программы</w:t>
            </w:r>
          </w:p>
          <w:p w:rsidR="00114FF3" w:rsidRPr="00E34BAD" w:rsidRDefault="00114FF3" w:rsidP="00034630">
            <w:pPr>
              <w:jc w:val="both"/>
              <w:rPr>
                <w:rFonts w:ascii="Times New Roman" w:hAnsi="Times New Roman" w:cs="Times New Roman"/>
                <w:b/>
                <w:sz w:val="28"/>
                <w:szCs w:val="28"/>
              </w:rPr>
            </w:pPr>
          </w:p>
        </w:tc>
      </w:tr>
    </w:tbl>
    <w:p w:rsidR="006560B9" w:rsidRPr="00A05975" w:rsidRDefault="006560B9" w:rsidP="00034630">
      <w:pPr>
        <w:ind w:firstLine="708"/>
        <w:jc w:val="center"/>
        <w:rPr>
          <w:rFonts w:ascii="Times New Roman" w:hAnsi="Times New Roman" w:cs="Times New Roman"/>
          <w:b/>
          <w:sz w:val="28"/>
          <w:szCs w:val="28"/>
        </w:rPr>
      </w:pPr>
    </w:p>
    <w:p w:rsidR="00CF10C0" w:rsidRDefault="00CF10C0" w:rsidP="0078224C">
      <w:pPr>
        <w:rPr>
          <w:rFonts w:ascii="Times New Roman" w:hAnsi="Times New Roman" w:cs="Times New Roman"/>
          <w:b/>
          <w:sz w:val="28"/>
          <w:szCs w:val="28"/>
        </w:rPr>
      </w:pPr>
    </w:p>
    <w:p w:rsidR="00CF10C0" w:rsidRDefault="00CF10C0" w:rsidP="00034630">
      <w:pPr>
        <w:ind w:firstLine="708"/>
        <w:jc w:val="center"/>
        <w:rPr>
          <w:rFonts w:ascii="Times New Roman" w:hAnsi="Times New Roman" w:cs="Times New Roman"/>
          <w:b/>
          <w:sz w:val="28"/>
          <w:szCs w:val="28"/>
        </w:rPr>
      </w:pPr>
    </w:p>
    <w:p w:rsidR="00854986" w:rsidRPr="00E34BAD" w:rsidRDefault="00854986" w:rsidP="00034630">
      <w:pPr>
        <w:ind w:firstLine="708"/>
        <w:jc w:val="center"/>
        <w:rPr>
          <w:rFonts w:ascii="Times New Roman" w:hAnsi="Times New Roman" w:cs="Times New Roman"/>
          <w:b/>
          <w:sz w:val="28"/>
          <w:szCs w:val="28"/>
        </w:rPr>
      </w:pPr>
      <w:r w:rsidRPr="00E34BAD">
        <w:rPr>
          <w:rFonts w:ascii="Times New Roman" w:hAnsi="Times New Roman" w:cs="Times New Roman"/>
          <w:b/>
          <w:sz w:val="28"/>
          <w:szCs w:val="28"/>
          <w:lang w:val="en-US"/>
        </w:rPr>
        <w:t>II</w:t>
      </w:r>
      <w:r w:rsidRPr="00E34BAD">
        <w:rPr>
          <w:rFonts w:ascii="Times New Roman" w:hAnsi="Times New Roman" w:cs="Times New Roman"/>
          <w:b/>
          <w:sz w:val="28"/>
          <w:szCs w:val="28"/>
        </w:rPr>
        <w:t xml:space="preserve">. Обоснование необходимости разработки </w:t>
      </w:r>
    </w:p>
    <w:p w:rsidR="00854986" w:rsidRPr="00E34BAD" w:rsidRDefault="00854986" w:rsidP="00034630">
      <w:pPr>
        <w:ind w:firstLine="708"/>
        <w:jc w:val="center"/>
        <w:rPr>
          <w:rFonts w:ascii="Times New Roman" w:hAnsi="Times New Roman" w:cs="Times New Roman"/>
          <w:b/>
          <w:sz w:val="28"/>
          <w:szCs w:val="28"/>
        </w:rPr>
      </w:pPr>
      <w:r w:rsidRPr="00E34BAD">
        <w:rPr>
          <w:rFonts w:ascii="Times New Roman" w:hAnsi="Times New Roman" w:cs="Times New Roman"/>
          <w:b/>
          <w:sz w:val="28"/>
          <w:szCs w:val="28"/>
        </w:rPr>
        <w:t>Муниципальной программы</w:t>
      </w:r>
    </w:p>
    <w:p w:rsidR="00405C2C" w:rsidRPr="00E34BAD" w:rsidRDefault="00405C2C" w:rsidP="00405C2C">
      <w:pPr>
        <w:ind w:firstLine="720"/>
        <w:outlineLvl w:val="0"/>
        <w:rPr>
          <w:rStyle w:val="aa"/>
          <w:rFonts w:ascii="Times New Roman" w:hAnsi="Times New Roman" w:cs="Times New Roman"/>
          <w:sz w:val="28"/>
          <w:szCs w:val="28"/>
        </w:rPr>
      </w:pPr>
    </w:p>
    <w:p w:rsidR="00CF10C0" w:rsidRPr="00CF10C0" w:rsidRDefault="00CF10C0" w:rsidP="00CF10C0">
      <w:pPr>
        <w:ind w:right="281" w:firstLine="708"/>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Развитие Тогучинского района</w:t>
      </w:r>
      <w:r w:rsidR="00C058A7">
        <w:rPr>
          <w:rFonts w:ascii="Times New Roman" w:eastAsia="Arial Unicode MS" w:hAnsi="Times New Roman" w:cs="Times New Roman"/>
          <w:color w:val="000000"/>
          <w:sz w:val="28"/>
          <w:szCs w:val="28"/>
          <w:u w:color="000000"/>
        </w:rPr>
        <w:t xml:space="preserve"> Новосибирской области</w:t>
      </w:r>
      <w:r w:rsidRPr="00CF10C0">
        <w:rPr>
          <w:rFonts w:ascii="Times New Roman" w:eastAsia="Arial Unicode MS" w:hAnsi="Times New Roman" w:cs="Times New Roman"/>
          <w:color w:val="000000"/>
          <w:sz w:val="28"/>
          <w:szCs w:val="28"/>
          <w:u w:color="000000"/>
        </w:rPr>
        <w:t xml:space="preserve">, обеспечение его социальной стабильности во многом зависит от активного включения в решение проблем района творческого, интеллектуального, культурного потенциала и инициативы жителей. </w:t>
      </w:r>
    </w:p>
    <w:p w:rsidR="00CF10C0" w:rsidRPr="00CF10C0" w:rsidRDefault="00CF10C0" w:rsidP="00CF10C0">
      <w:pPr>
        <w:ind w:right="281" w:firstLine="720"/>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В н</w:t>
      </w:r>
      <w:r w:rsidR="00F9533B">
        <w:rPr>
          <w:rFonts w:ascii="Times New Roman" w:eastAsia="Arial Unicode MS" w:hAnsi="Times New Roman" w:cs="Times New Roman"/>
          <w:color w:val="000000"/>
          <w:sz w:val="28"/>
          <w:szCs w:val="28"/>
          <w:u w:color="000000"/>
        </w:rPr>
        <w:t>астоящее время в</w:t>
      </w:r>
      <w:r w:rsidRPr="00CF10C0">
        <w:rPr>
          <w:rFonts w:ascii="Times New Roman" w:eastAsia="Arial Unicode MS" w:hAnsi="Times New Roman" w:cs="Times New Roman"/>
          <w:color w:val="000000"/>
          <w:sz w:val="28"/>
          <w:szCs w:val="28"/>
          <w:u w:color="000000"/>
        </w:rPr>
        <w:t xml:space="preserve"> Тогучинском районе</w:t>
      </w:r>
      <w:r w:rsidR="00C058A7">
        <w:rPr>
          <w:rFonts w:ascii="Times New Roman" w:eastAsia="Arial Unicode MS" w:hAnsi="Times New Roman" w:cs="Times New Roman"/>
          <w:color w:val="000000"/>
          <w:sz w:val="28"/>
          <w:szCs w:val="28"/>
          <w:u w:color="000000"/>
        </w:rPr>
        <w:t xml:space="preserve"> Новосибирской области</w:t>
      </w:r>
      <w:r w:rsidR="0078224C">
        <w:rPr>
          <w:rFonts w:ascii="Times New Roman" w:eastAsia="Arial Unicode MS" w:hAnsi="Times New Roman" w:cs="Times New Roman"/>
          <w:color w:val="000000"/>
          <w:sz w:val="28"/>
          <w:szCs w:val="28"/>
          <w:u w:color="000000"/>
        </w:rPr>
        <w:t xml:space="preserve"> действует 12 </w:t>
      </w:r>
      <w:r w:rsidR="008005AE">
        <w:rPr>
          <w:rFonts w:ascii="Times New Roman" w:eastAsia="Arial Unicode MS" w:hAnsi="Times New Roman" w:cs="Times New Roman"/>
          <w:color w:val="000000"/>
          <w:sz w:val="28"/>
          <w:szCs w:val="28"/>
          <w:u w:color="000000"/>
        </w:rPr>
        <w:t>СО</w:t>
      </w:r>
      <w:r w:rsidR="00D95B05">
        <w:rPr>
          <w:rFonts w:ascii="Times New Roman" w:eastAsia="Arial Unicode MS" w:hAnsi="Times New Roman" w:cs="Times New Roman"/>
          <w:color w:val="000000"/>
          <w:sz w:val="28"/>
          <w:szCs w:val="28"/>
          <w:u w:color="000000"/>
        </w:rPr>
        <w:t xml:space="preserve"> </w:t>
      </w:r>
      <w:r w:rsidR="0078224C">
        <w:rPr>
          <w:rFonts w:ascii="Times New Roman" w:eastAsia="Arial Unicode MS" w:hAnsi="Times New Roman" w:cs="Times New Roman"/>
          <w:color w:val="000000"/>
          <w:sz w:val="28"/>
          <w:szCs w:val="28"/>
          <w:u w:color="000000"/>
        </w:rPr>
        <w:t>НКО</w:t>
      </w:r>
      <w:r w:rsidR="00C058A7">
        <w:rPr>
          <w:rFonts w:ascii="Times New Roman" w:eastAsia="Arial Unicode MS" w:hAnsi="Times New Roman" w:cs="Times New Roman"/>
          <w:color w:val="000000"/>
          <w:sz w:val="28"/>
          <w:szCs w:val="28"/>
          <w:u w:color="000000"/>
        </w:rPr>
        <w:t>,</w:t>
      </w:r>
      <w:r w:rsidR="0078224C">
        <w:rPr>
          <w:rFonts w:ascii="Times New Roman" w:eastAsia="Arial Unicode MS" w:hAnsi="Times New Roman" w:cs="Times New Roman"/>
          <w:color w:val="000000"/>
          <w:sz w:val="28"/>
          <w:szCs w:val="28"/>
          <w:u w:color="000000"/>
        </w:rPr>
        <w:t xml:space="preserve"> из них</w:t>
      </w:r>
      <w:r w:rsidR="00045CD1">
        <w:rPr>
          <w:rFonts w:ascii="Times New Roman" w:eastAsia="Arial Unicode MS" w:hAnsi="Times New Roman" w:cs="Times New Roman"/>
          <w:color w:val="000000"/>
          <w:sz w:val="28"/>
          <w:szCs w:val="28"/>
          <w:u w:color="000000"/>
        </w:rPr>
        <w:t xml:space="preserve"> </w:t>
      </w:r>
      <w:r w:rsidR="00CF295D">
        <w:rPr>
          <w:rFonts w:ascii="Times New Roman" w:eastAsia="Arial Unicode MS" w:hAnsi="Times New Roman" w:cs="Times New Roman"/>
          <w:color w:val="000000"/>
          <w:sz w:val="28"/>
          <w:szCs w:val="28"/>
          <w:u w:color="000000"/>
        </w:rPr>
        <w:t xml:space="preserve">в качестве юридического лица </w:t>
      </w:r>
      <w:r w:rsidR="00045CD1">
        <w:rPr>
          <w:rFonts w:ascii="Times New Roman" w:eastAsia="Arial Unicode MS" w:hAnsi="Times New Roman" w:cs="Times New Roman"/>
          <w:color w:val="000000"/>
          <w:sz w:val="28"/>
          <w:szCs w:val="28"/>
          <w:u w:color="000000"/>
        </w:rPr>
        <w:t>зарегистрировано 4</w:t>
      </w:r>
      <w:r w:rsidRPr="00CF10C0">
        <w:rPr>
          <w:rFonts w:ascii="Times New Roman" w:eastAsia="Arial Unicode MS" w:hAnsi="Times New Roman" w:cs="Times New Roman"/>
          <w:color w:val="000000"/>
          <w:sz w:val="28"/>
          <w:szCs w:val="28"/>
          <w:u w:color="000000"/>
        </w:rPr>
        <w:t>, все они ак</w:t>
      </w:r>
      <w:r w:rsidR="0078224C">
        <w:rPr>
          <w:rFonts w:ascii="Times New Roman" w:eastAsia="Arial Unicode MS" w:hAnsi="Times New Roman" w:cs="Times New Roman"/>
          <w:color w:val="000000"/>
          <w:sz w:val="28"/>
          <w:szCs w:val="28"/>
          <w:u w:color="000000"/>
        </w:rPr>
        <w:t xml:space="preserve">тивно работают на территории </w:t>
      </w:r>
      <w:r w:rsidR="00CF295D">
        <w:rPr>
          <w:rFonts w:ascii="Times New Roman" w:eastAsia="Arial Unicode MS" w:hAnsi="Times New Roman" w:cs="Times New Roman"/>
          <w:color w:val="000000"/>
          <w:sz w:val="28"/>
          <w:szCs w:val="28"/>
          <w:u w:color="000000"/>
        </w:rPr>
        <w:t>Тогучинского района Новосибирской области (далее – района).</w:t>
      </w:r>
      <w:r w:rsidRPr="00CF10C0">
        <w:rPr>
          <w:rFonts w:ascii="Times New Roman" w:eastAsia="Arial Unicode MS" w:hAnsi="Times New Roman" w:cs="Times New Roman"/>
          <w:color w:val="000000"/>
          <w:sz w:val="28"/>
          <w:szCs w:val="28"/>
          <w:u w:color="000000"/>
        </w:rPr>
        <w:t xml:space="preserve"> </w:t>
      </w:r>
    </w:p>
    <w:p w:rsidR="00CF295D" w:rsidRDefault="00D95B05" w:rsidP="00CF295D">
      <w:pPr>
        <w:ind w:right="281" w:firstLine="709"/>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СО НКО</w:t>
      </w:r>
      <w:r w:rsidR="006E2D9A">
        <w:rPr>
          <w:rFonts w:ascii="Times New Roman" w:eastAsia="Arial Unicode MS" w:hAnsi="Times New Roman" w:cs="Times New Roman"/>
          <w:color w:val="000000"/>
          <w:sz w:val="28"/>
          <w:szCs w:val="28"/>
          <w:u w:color="000000"/>
        </w:rPr>
        <w:t>, общественные объединения</w:t>
      </w:r>
      <w:r>
        <w:rPr>
          <w:rFonts w:ascii="Times New Roman" w:eastAsia="Arial Unicode MS" w:hAnsi="Times New Roman" w:cs="Times New Roman"/>
          <w:color w:val="000000"/>
          <w:sz w:val="28"/>
          <w:szCs w:val="28"/>
          <w:u w:color="000000"/>
        </w:rPr>
        <w:t xml:space="preserve"> </w:t>
      </w:r>
      <w:r w:rsidR="00CF10C0" w:rsidRPr="00CF10C0">
        <w:rPr>
          <w:rFonts w:ascii="Times New Roman" w:eastAsia="Arial Unicode MS" w:hAnsi="Times New Roman" w:cs="Times New Roman"/>
          <w:color w:val="000000"/>
          <w:sz w:val="28"/>
          <w:szCs w:val="28"/>
          <w:u w:color="000000"/>
        </w:rPr>
        <w:t>объединяют самую активную и образованную часть населения и способны не только профессионально участвовать в решении актуал</w:t>
      </w:r>
      <w:r w:rsidR="00CF295D">
        <w:rPr>
          <w:rFonts w:ascii="Times New Roman" w:eastAsia="Arial Unicode MS" w:hAnsi="Times New Roman" w:cs="Times New Roman"/>
          <w:color w:val="000000"/>
          <w:sz w:val="28"/>
          <w:szCs w:val="28"/>
          <w:u w:color="000000"/>
        </w:rPr>
        <w:t xml:space="preserve">ьных задач района </w:t>
      </w:r>
      <w:r w:rsidR="00CF10C0" w:rsidRPr="00CF10C0">
        <w:rPr>
          <w:rFonts w:ascii="Times New Roman" w:eastAsia="Arial Unicode MS" w:hAnsi="Times New Roman" w:cs="Times New Roman"/>
          <w:color w:val="000000"/>
          <w:sz w:val="28"/>
          <w:szCs w:val="28"/>
          <w:u w:color="000000"/>
        </w:rPr>
        <w:t>и оказывать услуги населению, но и выражать интересы жителей</w:t>
      </w:r>
      <w:r w:rsidR="00F9533B">
        <w:rPr>
          <w:rFonts w:ascii="Times New Roman" w:eastAsia="Arial Unicode MS" w:hAnsi="Times New Roman" w:cs="Times New Roman"/>
          <w:color w:val="000000"/>
          <w:sz w:val="28"/>
          <w:szCs w:val="28"/>
          <w:u w:color="000000"/>
        </w:rPr>
        <w:t xml:space="preserve"> </w:t>
      </w:r>
      <w:r w:rsidR="00CF10C0" w:rsidRPr="00CF10C0">
        <w:rPr>
          <w:rFonts w:ascii="Times New Roman" w:eastAsia="Arial Unicode MS" w:hAnsi="Times New Roman" w:cs="Times New Roman"/>
          <w:color w:val="000000"/>
          <w:sz w:val="28"/>
          <w:szCs w:val="28"/>
          <w:u w:color="000000"/>
        </w:rPr>
        <w:t xml:space="preserve">района, организовывать людей для участия в </w:t>
      </w:r>
      <w:r w:rsidR="0078224C">
        <w:rPr>
          <w:rFonts w:ascii="Times New Roman" w:eastAsia="Arial Unicode MS" w:hAnsi="Times New Roman" w:cs="Times New Roman"/>
          <w:color w:val="000000"/>
          <w:sz w:val="28"/>
          <w:szCs w:val="28"/>
          <w:u w:color="000000"/>
        </w:rPr>
        <w:t>решении важнейших задач</w:t>
      </w:r>
      <w:r w:rsidR="00CF10C0" w:rsidRPr="00CF10C0">
        <w:rPr>
          <w:rFonts w:ascii="Times New Roman" w:eastAsia="Arial Unicode MS" w:hAnsi="Times New Roman" w:cs="Times New Roman"/>
          <w:color w:val="000000"/>
          <w:sz w:val="28"/>
          <w:szCs w:val="28"/>
          <w:u w:color="000000"/>
        </w:rPr>
        <w:t xml:space="preserve"> района, обеспечивать обратную связь общественности с органами местного самоуправления.  </w:t>
      </w:r>
    </w:p>
    <w:p w:rsidR="00F71816" w:rsidRDefault="00CF10C0" w:rsidP="00CF295D">
      <w:pPr>
        <w:ind w:right="281" w:firstLine="709"/>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 xml:space="preserve">С целью создания условий для деятельности </w:t>
      </w:r>
      <w:r w:rsidR="00CF295D">
        <w:rPr>
          <w:rFonts w:ascii="Times New Roman" w:eastAsia="Arial Unicode MS" w:hAnsi="Times New Roman" w:cs="Times New Roman"/>
          <w:color w:val="000000"/>
          <w:sz w:val="28"/>
          <w:szCs w:val="28"/>
          <w:u w:color="000000"/>
        </w:rPr>
        <w:t>СО Н</w:t>
      </w:r>
      <w:r w:rsidR="007F5A95">
        <w:rPr>
          <w:rFonts w:ascii="Times New Roman" w:eastAsia="Arial Unicode MS" w:hAnsi="Times New Roman" w:cs="Times New Roman"/>
          <w:color w:val="000000"/>
          <w:sz w:val="28"/>
          <w:szCs w:val="28"/>
          <w:u w:color="000000"/>
        </w:rPr>
        <w:t>КО,</w:t>
      </w:r>
      <w:r w:rsidR="00CF295D">
        <w:rPr>
          <w:rFonts w:ascii="Times New Roman" w:eastAsia="Arial Unicode MS" w:hAnsi="Times New Roman" w:cs="Times New Roman"/>
          <w:color w:val="000000"/>
          <w:sz w:val="28"/>
          <w:szCs w:val="28"/>
          <w:u w:color="000000"/>
        </w:rPr>
        <w:t xml:space="preserve"> </w:t>
      </w:r>
      <w:r w:rsidRPr="00CF10C0">
        <w:rPr>
          <w:rFonts w:ascii="Times New Roman" w:eastAsia="Arial Unicode MS" w:hAnsi="Times New Roman" w:cs="Times New Roman"/>
          <w:color w:val="000000"/>
          <w:sz w:val="28"/>
          <w:szCs w:val="28"/>
          <w:u w:color="000000"/>
        </w:rPr>
        <w:t xml:space="preserve">общественных </w:t>
      </w:r>
      <w:r w:rsidR="00017F19">
        <w:rPr>
          <w:rFonts w:ascii="Times New Roman" w:eastAsia="Arial Unicode MS" w:hAnsi="Times New Roman" w:cs="Times New Roman"/>
          <w:color w:val="000000"/>
          <w:sz w:val="28"/>
          <w:szCs w:val="28"/>
          <w:u w:color="000000"/>
        </w:rPr>
        <w:t xml:space="preserve">объединений </w:t>
      </w:r>
      <w:r w:rsidRPr="00CF10C0">
        <w:rPr>
          <w:rFonts w:ascii="Times New Roman" w:eastAsia="Arial Unicode MS" w:hAnsi="Times New Roman" w:cs="Times New Roman"/>
          <w:color w:val="000000"/>
          <w:sz w:val="28"/>
          <w:szCs w:val="28"/>
          <w:u w:color="000000"/>
        </w:rPr>
        <w:t>и поддержки общественных инициатив в решении социально з</w:t>
      </w:r>
      <w:r w:rsidR="00F9533B">
        <w:rPr>
          <w:rFonts w:ascii="Times New Roman" w:eastAsia="Arial Unicode MS" w:hAnsi="Times New Roman" w:cs="Times New Roman"/>
          <w:color w:val="000000"/>
          <w:sz w:val="28"/>
          <w:szCs w:val="28"/>
          <w:u w:color="000000"/>
        </w:rPr>
        <w:t xml:space="preserve">начимых вопросов </w:t>
      </w:r>
      <w:r w:rsidRPr="00CF10C0">
        <w:rPr>
          <w:rFonts w:ascii="Times New Roman" w:eastAsia="Arial Unicode MS" w:hAnsi="Times New Roman" w:cs="Times New Roman"/>
          <w:color w:val="000000"/>
          <w:sz w:val="28"/>
          <w:szCs w:val="28"/>
          <w:u w:color="000000"/>
        </w:rPr>
        <w:t>района</w:t>
      </w:r>
      <w:r w:rsidR="00F71816">
        <w:rPr>
          <w:rFonts w:ascii="Times New Roman" w:eastAsia="Arial Unicode MS" w:hAnsi="Times New Roman" w:cs="Times New Roman"/>
          <w:color w:val="000000"/>
          <w:sz w:val="28"/>
          <w:szCs w:val="28"/>
          <w:u w:color="000000"/>
        </w:rPr>
        <w:t>,</w:t>
      </w:r>
      <w:r w:rsidRPr="00CF10C0">
        <w:rPr>
          <w:rFonts w:ascii="Times New Roman" w:eastAsia="Arial Unicode MS" w:hAnsi="Times New Roman" w:cs="Times New Roman"/>
          <w:color w:val="000000"/>
          <w:sz w:val="28"/>
          <w:szCs w:val="28"/>
          <w:u w:color="000000"/>
        </w:rPr>
        <w:t xml:space="preserve"> определены основные направления и формы взаимодействия с </w:t>
      </w:r>
      <w:r w:rsidR="007F5A95">
        <w:rPr>
          <w:rFonts w:ascii="Times New Roman" w:eastAsia="Arial Unicode MS" w:hAnsi="Times New Roman" w:cs="Times New Roman"/>
          <w:color w:val="000000"/>
          <w:sz w:val="28"/>
          <w:szCs w:val="28"/>
          <w:u w:color="000000"/>
        </w:rPr>
        <w:t>СО НКО,</w:t>
      </w:r>
      <w:r w:rsidR="00CF295D">
        <w:rPr>
          <w:rFonts w:ascii="Times New Roman" w:eastAsia="Arial Unicode MS" w:hAnsi="Times New Roman" w:cs="Times New Roman"/>
          <w:color w:val="000000"/>
          <w:sz w:val="28"/>
          <w:szCs w:val="28"/>
          <w:u w:color="000000"/>
        </w:rPr>
        <w:t xml:space="preserve"> </w:t>
      </w:r>
      <w:r w:rsidR="00F71816">
        <w:rPr>
          <w:rFonts w:ascii="Times New Roman" w:eastAsia="Arial Unicode MS" w:hAnsi="Times New Roman" w:cs="Times New Roman"/>
          <w:color w:val="000000"/>
          <w:sz w:val="28"/>
          <w:szCs w:val="28"/>
          <w:u w:color="000000"/>
        </w:rPr>
        <w:t>общественными объединениями:</w:t>
      </w:r>
    </w:p>
    <w:p w:rsidR="00F71816" w:rsidRDefault="00F71816" w:rsidP="00CF295D">
      <w:pPr>
        <w:ind w:right="281" w:firstLine="709"/>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w:t>
      </w:r>
      <w:r w:rsidR="00CF10C0" w:rsidRPr="00CF10C0">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 xml:space="preserve"> </w:t>
      </w:r>
      <w:r w:rsidR="00CF10C0" w:rsidRPr="00CF10C0">
        <w:rPr>
          <w:rFonts w:ascii="Times New Roman" w:eastAsia="Arial Unicode MS" w:hAnsi="Times New Roman" w:cs="Times New Roman"/>
          <w:color w:val="000000"/>
          <w:sz w:val="28"/>
          <w:szCs w:val="28"/>
          <w:u w:color="000000"/>
        </w:rPr>
        <w:t>конкурс социально значимых проектов</w:t>
      </w:r>
      <w:r w:rsidR="00CF295D">
        <w:rPr>
          <w:rFonts w:ascii="Times New Roman" w:eastAsia="Arial Unicode MS" w:hAnsi="Times New Roman" w:cs="Times New Roman"/>
          <w:color w:val="000000"/>
          <w:sz w:val="28"/>
          <w:szCs w:val="28"/>
          <w:u w:color="000000"/>
        </w:rPr>
        <w:t xml:space="preserve"> СО НКО</w:t>
      </w:r>
      <w:r w:rsidR="002645C7">
        <w:rPr>
          <w:rFonts w:ascii="Times New Roman" w:eastAsia="Arial Unicode MS" w:hAnsi="Times New Roman" w:cs="Times New Roman"/>
          <w:color w:val="000000"/>
          <w:sz w:val="28"/>
          <w:szCs w:val="28"/>
          <w:u w:color="000000"/>
        </w:rPr>
        <w:t>, общественные слушания</w:t>
      </w:r>
      <w:r w:rsidR="007F5A95">
        <w:rPr>
          <w:rFonts w:ascii="Times New Roman" w:eastAsia="Arial Unicode MS" w:hAnsi="Times New Roman" w:cs="Times New Roman"/>
          <w:color w:val="000000"/>
          <w:sz w:val="28"/>
          <w:szCs w:val="28"/>
          <w:u w:color="000000"/>
        </w:rPr>
        <w:t xml:space="preserve">, </w:t>
      </w:r>
      <w:r w:rsidR="001E5DAD">
        <w:rPr>
          <w:rFonts w:ascii="Times New Roman" w:eastAsia="Arial Unicode MS" w:hAnsi="Times New Roman" w:cs="Times New Roman"/>
          <w:color w:val="000000"/>
          <w:sz w:val="28"/>
          <w:szCs w:val="28"/>
          <w:u w:color="000000"/>
        </w:rPr>
        <w:t>общественные объединения;</w:t>
      </w:r>
    </w:p>
    <w:p w:rsidR="00F71816" w:rsidRDefault="001E5DAD" w:rsidP="00CF295D">
      <w:pPr>
        <w:ind w:right="281" w:firstLine="709"/>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    общественные слушания;</w:t>
      </w:r>
    </w:p>
    <w:p w:rsidR="00F71816" w:rsidRDefault="00F71816" w:rsidP="00CF295D">
      <w:pPr>
        <w:ind w:right="281" w:firstLine="709"/>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w:t>
      </w:r>
      <w:r w:rsidR="00CF10C0" w:rsidRPr="00CF10C0">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 xml:space="preserve">   </w:t>
      </w:r>
      <w:r w:rsidR="00CF10C0" w:rsidRPr="00CF10C0">
        <w:rPr>
          <w:rFonts w:ascii="Times New Roman" w:eastAsia="Arial Unicode MS" w:hAnsi="Times New Roman" w:cs="Times New Roman"/>
          <w:color w:val="000000"/>
          <w:sz w:val="28"/>
          <w:szCs w:val="28"/>
          <w:u w:color="000000"/>
        </w:rPr>
        <w:t>форумы, информационные встречи, «круглые столы»</w:t>
      </w:r>
      <w:r w:rsidR="001E5DAD">
        <w:rPr>
          <w:rFonts w:ascii="Times New Roman" w:eastAsia="Arial Unicode MS" w:hAnsi="Times New Roman" w:cs="Times New Roman"/>
          <w:color w:val="000000"/>
          <w:sz w:val="28"/>
          <w:szCs w:val="28"/>
          <w:u w:color="000000"/>
        </w:rPr>
        <w:t>, семинары;</w:t>
      </w:r>
    </w:p>
    <w:p w:rsidR="00CF10C0" w:rsidRPr="00CF10C0" w:rsidRDefault="00F71816" w:rsidP="00CF295D">
      <w:pPr>
        <w:ind w:right="281" w:firstLine="709"/>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 xml:space="preserve">- </w:t>
      </w:r>
      <w:r w:rsidR="00CF10C0" w:rsidRPr="00CF10C0">
        <w:rPr>
          <w:rFonts w:ascii="Times New Roman" w:eastAsia="Arial Unicode MS" w:hAnsi="Times New Roman" w:cs="Times New Roman"/>
          <w:color w:val="000000"/>
          <w:sz w:val="28"/>
          <w:szCs w:val="28"/>
          <w:u w:color="000000"/>
        </w:rPr>
        <w:t>индивидуальные консультации с</w:t>
      </w:r>
      <w:r w:rsidR="007F5A95">
        <w:rPr>
          <w:rFonts w:ascii="Times New Roman" w:eastAsia="Arial Unicode MS" w:hAnsi="Times New Roman" w:cs="Times New Roman"/>
          <w:color w:val="000000"/>
          <w:sz w:val="28"/>
          <w:szCs w:val="28"/>
          <w:u w:color="000000"/>
        </w:rPr>
        <w:t xml:space="preserve"> руководителями СО НКО, </w:t>
      </w:r>
      <w:r w:rsidR="00CF295D">
        <w:rPr>
          <w:rFonts w:ascii="Times New Roman" w:eastAsia="Arial Unicode MS" w:hAnsi="Times New Roman" w:cs="Times New Roman"/>
          <w:color w:val="000000"/>
          <w:sz w:val="28"/>
          <w:szCs w:val="28"/>
          <w:u w:color="000000"/>
        </w:rPr>
        <w:t>общественными объединениями</w:t>
      </w:r>
      <w:r w:rsidR="00CF10C0" w:rsidRPr="00CF10C0">
        <w:rPr>
          <w:rFonts w:ascii="Times New Roman" w:eastAsia="Arial Unicode MS" w:hAnsi="Times New Roman" w:cs="Times New Roman"/>
          <w:color w:val="000000"/>
          <w:sz w:val="28"/>
          <w:szCs w:val="28"/>
          <w:u w:color="000000"/>
        </w:rPr>
        <w:t>, и другие.</w:t>
      </w:r>
    </w:p>
    <w:p w:rsidR="00CF10C0" w:rsidRPr="00B06AB7" w:rsidRDefault="007F5A95" w:rsidP="00CF10C0">
      <w:pPr>
        <w:ind w:right="281"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СО НКО,</w:t>
      </w:r>
      <w:r w:rsidR="00CF295D">
        <w:rPr>
          <w:rFonts w:ascii="Times New Roman" w:eastAsia="Arial Unicode MS" w:hAnsi="Times New Roman" w:cs="Times New Roman"/>
          <w:sz w:val="28"/>
          <w:szCs w:val="28"/>
          <w:u w:color="000000"/>
        </w:rPr>
        <w:t xml:space="preserve"> общественные объединения</w:t>
      </w:r>
      <w:r w:rsidR="00FC0C99">
        <w:rPr>
          <w:rFonts w:ascii="Times New Roman" w:eastAsia="Arial Unicode MS" w:hAnsi="Times New Roman" w:cs="Times New Roman"/>
          <w:sz w:val="28"/>
          <w:szCs w:val="28"/>
          <w:u w:color="000000"/>
        </w:rPr>
        <w:t xml:space="preserve"> участвуют в реализации </w:t>
      </w:r>
      <w:r w:rsidR="00FC0C99" w:rsidRPr="00B06AB7">
        <w:rPr>
          <w:rFonts w:ascii="Times New Roman" w:eastAsia="Arial Unicode MS" w:hAnsi="Times New Roman" w:cs="Times New Roman"/>
          <w:sz w:val="28"/>
          <w:szCs w:val="28"/>
          <w:u w:color="000000"/>
        </w:rPr>
        <w:t>Муниципальных</w:t>
      </w:r>
      <w:r w:rsidR="00D95B05">
        <w:rPr>
          <w:rFonts w:ascii="Times New Roman" w:eastAsia="Arial Unicode MS" w:hAnsi="Times New Roman" w:cs="Times New Roman"/>
          <w:sz w:val="28"/>
          <w:szCs w:val="28"/>
          <w:u w:color="000000"/>
        </w:rPr>
        <w:t xml:space="preserve"> </w:t>
      </w:r>
      <w:r w:rsidR="00CF10C0" w:rsidRPr="00B06AB7">
        <w:rPr>
          <w:rFonts w:ascii="Times New Roman" w:eastAsia="Arial Unicode MS" w:hAnsi="Times New Roman" w:cs="Times New Roman"/>
          <w:sz w:val="28"/>
          <w:szCs w:val="28"/>
          <w:u w:color="000000"/>
        </w:rPr>
        <w:t>программ «Культура Тогучинского района</w:t>
      </w:r>
      <w:r w:rsidR="00E4191D">
        <w:rPr>
          <w:rFonts w:ascii="Times New Roman" w:eastAsia="Arial Unicode MS" w:hAnsi="Times New Roman" w:cs="Times New Roman"/>
          <w:sz w:val="28"/>
          <w:szCs w:val="28"/>
          <w:u w:color="000000"/>
        </w:rPr>
        <w:t xml:space="preserve"> Новосибирской области на 2020-2022</w:t>
      </w:r>
      <w:r w:rsidR="007F61D0">
        <w:rPr>
          <w:rFonts w:ascii="Times New Roman" w:eastAsia="Arial Unicode MS" w:hAnsi="Times New Roman" w:cs="Times New Roman"/>
          <w:sz w:val="28"/>
          <w:szCs w:val="28"/>
          <w:u w:color="000000"/>
        </w:rPr>
        <w:t xml:space="preserve"> годы</w:t>
      </w:r>
      <w:r w:rsidR="00CF10C0" w:rsidRPr="00B06AB7">
        <w:rPr>
          <w:rFonts w:ascii="Times New Roman" w:eastAsia="Arial Unicode MS" w:hAnsi="Times New Roman" w:cs="Times New Roman"/>
          <w:sz w:val="28"/>
          <w:szCs w:val="28"/>
          <w:u w:color="000000"/>
        </w:rPr>
        <w:t>», «Развитие физической культуры и спорта в Тогучинском районе</w:t>
      </w:r>
      <w:r w:rsidR="007F61D0">
        <w:rPr>
          <w:rFonts w:ascii="Times New Roman" w:eastAsia="Arial Unicode MS" w:hAnsi="Times New Roman" w:cs="Times New Roman"/>
          <w:sz w:val="28"/>
          <w:szCs w:val="28"/>
          <w:u w:color="000000"/>
        </w:rPr>
        <w:t xml:space="preserve"> Новосибирской области на 2020-2022 годы</w:t>
      </w:r>
      <w:r w:rsidR="00D95B05">
        <w:rPr>
          <w:rFonts w:ascii="Times New Roman" w:eastAsia="Arial Unicode MS" w:hAnsi="Times New Roman" w:cs="Times New Roman"/>
          <w:sz w:val="28"/>
          <w:szCs w:val="28"/>
          <w:u w:color="000000"/>
        </w:rPr>
        <w:t>»</w:t>
      </w:r>
      <w:r w:rsidR="00CF295D">
        <w:rPr>
          <w:rFonts w:ascii="Times New Roman" w:eastAsia="Arial Unicode MS" w:hAnsi="Times New Roman" w:cs="Times New Roman"/>
          <w:sz w:val="28"/>
          <w:szCs w:val="28"/>
          <w:u w:color="000000"/>
        </w:rPr>
        <w:t>, «Молодежь</w:t>
      </w:r>
      <w:r w:rsidR="00D95B05">
        <w:rPr>
          <w:rFonts w:ascii="Times New Roman" w:eastAsia="Arial Unicode MS" w:hAnsi="Times New Roman" w:cs="Times New Roman"/>
          <w:sz w:val="28"/>
          <w:szCs w:val="28"/>
          <w:u w:color="000000"/>
        </w:rPr>
        <w:t xml:space="preserve"> Тогучинского района</w:t>
      </w:r>
      <w:r w:rsidR="007F61D0">
        <w:rPr>
          <w:rFonts w:ascii="Times New Roman" w:eastAsia="Arial Unicode MS" w:hAnsi="Times New Roman" w:cs="Times New Roman"/>
          <w:sz w:val="28"/>
          <w:szCs w:val="28"/>
          <w:u w:color="000000"/>
        </w:rPr>
        <w:t xml:space="preserve"> Новосибирской области на 2020-2022 годы</w:t>
      </w:r>
      <w:r w:rsidR="00D95B05">
        <w:rPr>
          <w:rFonts w:ascii="Times New Roman" w:eastAsia="Arial Unicode MS" w:hAnsi="Times New Roman" w:cs="Times New Roman"/>
          <w:sz w:val="28"/>
          <w:szCs w:val="28"/>
          <w:u w:color="000000"/>
        </w:rPr>
        <w:t>»</w:t>
      </w:r>
      <w:r w:rsidR="00CF10C0" w:rsidRPr="00B06AB7">
        <w:rPr>
          <w:rFonts w:ascii="Times New Roman" w:eastAsia="Arial Unicode MS" w:hAnsi="Times New Roman" w:cs="Times New Roman"/>
          <w:sz w:val="28"/>
          <w:szCs w:val="28"/>
          <w:u w:color="000000"/>
        </w:rPr>
        <w:t xml:space="preserve">. </w:t>
      </w:r>
    </w:p>
    <w:p w:rsidR="00CF10C0" w:rsidRPr="00DF3EDB" w:rsidRDefault="00CF10C0" w:rsidP="001B0489">
      <w:pPr>
        <w:ind w:right="281" w:firstLine="709"/>
        <w:jc w:val="both"/>
        <w:outlineLvl w:val="0"/>
        <w:rPr>
          <w:rFonts w:ascii="Times New Roman" w:eastAsia="Arial Unicode MS" w:hAnsi="Times New Roman" w:cs="Times New Roman"/>
          <w:sz w:val="28"/>
          <w:szCs w:val="28"/>
          <w:u w:color="000000"/>
        </w:rPr>
      </w:pPr>
      <w:r w:rsidRPr="00DF3EDB">
        <w:rPr>
          <w:rFonts w:ascii="Times New Roman" w:eastAsia="Arial Unicode MS" w:hAnsi="Times New Roman" w:cs="Times New Roman"/>
          <w:sz w:val="28"/>
          <w:szCs w:val="28"/>
          <w:u w:color="000000"/>
        </w:rPr>
        <w:t xml:space="preserve">Практика показывает, насколько эффективней решаются многие актуальные </w:t>
      </w:r>
      <w:r w:rsidR="004152C1" w:rsidRPr="00DF3EDB">
        <w:rPr>
          <w:rFonts w:ascii="Times New Roman" w:eastAsia="Arial Unicode MS" w:hAnsi="Times New Roman" w:cs="Times New Roman"/>
          <w:sz w:val="28"/>
          <w:szCs w:val="28"/>
          <w:u w:color="000000"/>
        </w:rPr>
        <w:t xml:space="preserve">задачи </w:t>
      </w:r>
      <w:r w:rsidRPr="00DF3EDB">
        <w:rPr>
          <w:rFonts w:ascii="Times New Roman" w:eastAsia="Arial Unicode MS" w:hAnsi="Times New Roman" w:cs="Times New Roman"/>
          <w:sz w:val="28"/>
          <w:szCs w:val="28"/>
          <w:u w:color="000000"/>
        </w:rPr>
        <w:t>района, когда общественные объединения получают поддержку органов местного самоуправления. Так, с целью выявления и поддержки общественных инициатив проводится ежегодный районный конкурс</w:t>
      </w:r>
      <w:r w:rsidR="009409C1">
        <w:rPr>
          <w:rFonts w:ascii="Times New Roman" w:eastAsia="Arial Unicode MS" w:hAnsi="Times New Roman" w:cs="Times New Roman"/>
          <w:sz w:val="28"/>
          <w:szCs w:val="28"/>
          <w:u w:color="000000"/>
        </w:rPr>
        <w:t xml:space="preserve"> на предоставление субсидий из бюджета Тогучинского района Новосибирской </w:t>
      </w:r>
      <w:r w:rsidR="009409C1">
        <w:rPr>
          <w:rFonts w:ascii="Times New Roman" w:eastAsia="Arial Unicode MS" w:hAnsi="Times New Roman" w:cs="Times New Roman"/>
          <w:sz w:val="28"/>
          <w:szCs w:val="28"/>
          <w:u w:color="000000"/>
        </w:rPr>
        <w:lastRenderedPageBreak/>
        <w:t xml:space="preserve">области </w:t>
      </w:r>
      <w:r w:rsidR="00064DEE">
        <w:rPr>
          <w:rFonts w:ascii="Times New Roman" w:eastAsia="Arial Unicode MS" w:hAnsi="Times New Roman" w:cs="Times New Roman"/>
          <w:sz w:val="28"/>
          <w:szCs w:val="28"/>
          <w:u w:color="000000"/>
        </w:rPr>
        <w:t>СО НКО,</w:t>
      </w:r>
      <w:r w:rsidR="00017F19">
        <w:rPr>
          <w:rFonts w:ascii="Times New Roman" w:eastAsia="Arial Unicode MS" w:hAnsi="Times New Roman" w:cs="Times New Roman"/>
          <w:sz w:val="28"/>
          <w:szCs w:val="28"/>
          <w:u w:color="000000"/>
        </w:rPr>
        <w:t xml:space="preserve"> общественных объединений</w:t>
      </w:r>
      <w:r w:rsidR="009409C1">
        <w:rPr>
          <w:rFonts w:ascii="Times New Roman" w:eastAsia="Arial Unicode MS" w:hAnsi="Times New Roman" w:cs="Times New Roman"/>
          <w:sz w:val="28"/>
          <w:szCs w:val="28"/>
          <w:u w:color="000000"/>
        </w:rPr>
        <w:t xml:space="preserve"> не являющимся государственными (муниципальными) учреждениями на реализацию социально значимых проектов</w:t>
      </w:r>
      <w:r w:rsidRPr="00DF3EDB">
        <w:rPr>
          <w:rFonts w:ascii="Times New Roman" w:eastAsia="Arial Unicode MS" w:hAnsi="Times New Roman" w:cs="Times New Roman"/>
          <w:sz w:val="28"/>
          <w:szCs w:val="28"/>
          <w:u w:color="000000"/>
        </w:rPr>
        <w:t>. Финансирование проектов на конкурсной основе создает условия для совершенствования системы социального партнерства администрации Тогучинского района</w:t>
      </w:r>
      <w:r w:rsidR="007B18FF">
        <w:rPr>
          <w:rFonts w:ascii="Times New Roman" w:eastAsia="Arial Unicode MS" w:hAnsi="Times New Roman" w:cs="Times New Roman"/>
          <w:sz w:val="28"/>
          <w:szCs w:val="28"/>
          <w:u w:color="000000"/>
        </w:rPr>
        <w:t xml:space="preserve"> Новосибирской области</w:t>
      </w:r>
      <w:r w:rsidRPr="00DF3EDB">
        <w:rPr>
          <w:rFonts w:ascii="Times New Roman" w:eastAsia="Arial Unicode MS" w:hAnsi="Times New Roman" w:cs="Times New Roman"/>
          <w:sz w:val="28"/>
          <w:szCs w:val="28"/>
          <w:u w:color="000000"/>
        </w:rPr>
        <w:t xml:space="preserve"> с общественными объединениями, инициативными гражданами, что позволяет осуществлять передачу им части управленческих функций. </w:t>
      </w:r>
    </w:p>
    <w:p w:rsidR="00CF10C0" w:rsidRPr="00CF10C0" w:rsidRDefault="00CF10C0" w:rsidP="001B0489">
      <w:pPr>
        <w:ind w:right="281" w:firstLine="709"/>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Ф</w:t>
      </w:r>
      <w:r w:rsidR="00DF3EDB">
        <w:rPr>
          <w:rFonts w:ascii="Times New Roman" w:eastAsia="Arial Unicode MS" w:hAnsi="Times New Roman" w:cs="Times New Roman"/>
          <w:color w:val="000000"/>
          <w:sz w:val="28"/>
          <w:szCs w:val="28"/>
          <w:u w:color="000000"/>
        </w:rPr>
        <w:t xml:space="preserve">ормирующееся сегодня </w:t>
      </w:r>
      <w:r w:rsidR="00DF3EDB" w:rsidRPr="00CF10C0">
        <w:rPr>
          <w:rFonts w:ascii="Times New Roman" w:eastAsia="Arial Unicode MS" w:hAnsi="Times New Roman" w:cs="Times New Roman"/>
          <w:color w:val="000000"/>
          <w:sz w:val="28"/>
          <w:szCs w:val="28"/>
          <w:u w:color="000000"/>
        </w:rPr>
        <w:t>районное</w:t>
      </w:r>
      <w:r w:rsidRPr="00CF10C0">
        <w:rPr>
          <w:rFonts w:ascii="Times New Roman" w:eastAsia="Arial Unicode MS" w:hAnsi="Times New Roman" w:cs="Times New Roman"/>
          <w:color w:val="000000"/>
          <w:sz w:val="28"/>
          <w:szCs w:val="28"/>
          <w:u w:color="000000"/>
        </w:rPr>
        <w:t xml:space="preserve"> сообщество стало заметным и важным фактором общественной жизни нашего района</w:t>
      </w:r>
      <w:r w:rsidR="00DF3EDB">
        <w:rPr>
          <w:rFonts w:ascii="Times New Roman" w:eastAsia="Arial Unicode MS" w:hAnsi="Times New Roman" w:cs="Times New Roman"/>
          <w:color w:val="000000"/>
          <w:sz w:val="28"/>
          <w:szCs w:val="28"/>
          <w:u w:color="000000"/>
        </w:rPr>
        <w:t>,</w:t>
      </w:r>
      <w:r w:rsidRPr="00CF10C0">
        <w:rPr>
          <w:rFonts w:ascii="Times New Roman" w:eastAsia="Arial Unicode MS" w:hAnsi="Times New Roman" w:cs="Times New Roman"/>
          <w:color w:val="000000"/>
          <w:sz w:val="28"/>
          <w:szCs w:val="28"/>
          <w:u w:color="000000"/>
        </w:rPr>
        <w:t xml:space="preserve"> и его дальнейшее развитие зависит от эффективного взаимодействия органов местного самоуправления, общественных объединений, от укр</w:t>
      </w:r>
      <w:r w:rsidR="00DF3EDB">
        <w:rPr>
          <w:rFonts w:ascii="Times New Roman" w:eastAsia="Arial Unicode MS" w:hAnsi="Times New Roman" w:cs="Times New Roman"/>
          <w:color w:val="000000"/>
          <w:sz w:val="28"/>
          <w:szCs w:val="28"/>
          <w:u w:color="000000"/>
        </w:rPr>
        <w:t xml:space="preserve">епления доверия жителей </w:t>
      </w:r>
      <w:r w:rsidR="00DF3EDB" w:rsidRPr="00CF10C0">
        <w:rPr>
          <w:rFonts w:ascii="Times New Roman" w:eastAsia="Arial Unicode MS" w:hAnsi="Times New Roman" w:cs="Times New Roman"/>
          <w:color w:val="000000"/>
          <w:sz w:val="28"/>
          <w:szCs w:val="28"/>
          <w:u w:color="000000"/>
        </w:rPr>
        <w:t>района</w:t>
      </w:r>
      <w:r w:rsidRPr="00CF10C0">
        <w:rPr>
          <w:rFonts w:ascii="Times New Roman" w:eastAsia="Arial Unicode MS" w:hAnsi="Times New Roman" w:cs="Times New Roman"/>
          <w:color w:val="000000"/>
          <w:sz w:val="28"/>
          <w:szCs w:val="28"/>
          <w:u w:color="000000"/>
        </w:rPr>
        <w:t xml:space="preserve"> к органам местного самоуправления, совершенствования демократических форм управления, совершенствования механизмов </w:t>
      </w:r>
      <w:proofErr w:type="spellStart"/>
      <w:r w:rsidRPr="00CF10C0">
        <w:rPr>
          <w:rFonts w:ascii="Times New Roman" w:eastAsia="Arial Unicode MS" w:hAnsi="Times New Roman" w:cs="Times New Roman"/>
          <w:color w:val="000000"/>
          <w:sz w:val="28"/>
          <w:szCs w:val="28"/>
          <w:u w:color="000000"/>
        </w:rPr>
        <w:t>муниципально</w:t>
      </w:r>
      <w:proofErr w:type="spellEnd"/>
      <w:r w:rsidRPr="00CF10C0">
        <w:rPr>
          <w:rFonts w:ascii="Times New Roman" w:eastAsia="Arial Unicode MS" w:hAnsi="Times New Roman" w:cs="Times New Roman"/>
          <w:color w:val="000000"/>
          <w:sz w:val="28"/>
          <w:szCs w:val="28"/>
          <w:u w:color="000000"/>
        </w:rPr>
        <w:t xml:space="preserve"> - частного партнерства.</w:t>
      </w:r>
    </w:p>
    <w:p w:rsidR="00CF10C0" w:rsidRPr="00CF10C0" w:rsidRDefault="00CF10C0" w:rsidP="001B0489">
      <w:pPr>
        <w:ind w:right="281" w:firstLine="709"/>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 xml:space="preserve">Однако, на сегодня выявлен ряд существующих проблем, затрудняющий дальнейшее развитие «организованной» общественности и более эффективное взаимодействие администрации района с некоммерческими организациями, общественными организациями: </w:t>
      </w:r>
    </w:p>
    <w:p w:rsidR="00CF10C0" w:rsidRPr="00CF10C0" w:rsidRDefault="00FC0C99" w:rsidP="00CF10C0">
      <w:pPr>
        <w:ind w:right="281"/>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  недостаточное информационное</w:t>
      </w:r>
      <w:r w:rsidR="00CF10C0" w:rsidRPr="00CF10C0">
        <w:rPr>
          <w:rFonts w:ascii="Times New Roman" w:eastAsia="Arial Unicode MS" w:hAnsi="Times New Roman" w:cs="Times New Roman"/>
          <w:color w:val="000000"/>
          <w:sz w:val="28"/>
          <w:szCs w:val="28"/>
          <w:u w:color="000000"/>
        </w:rPr>
        <w:t xml:space="preserve"> освещение деятельности, некоммерческих организаций; </w:t>
      </w:r>
    </w:p>
    <w:p w:rsidR="00CF10C0" w:rsidRPr="00CF10C0" w:rsidRDefault="00CF10C0" w:rsidP="00CF10C0">
      <w:pPr>
        <w:ind w:right="281"/>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 необходимость поиска новых</w:t>
      </w:r>
      <w:r w:rsidR="007B18FF">
        <w:rPr>
          <w:rFonts w:ascii="Times New Roman" w:eastAsia="Arial Unicode MS" w:hAnsi="Times New Roman" w:cs="Times New Roman"/>
          <w:color w:val="000000"/>
          <w:sz w:val="28"/>
          <w:szCs w:val="28"/>
          <w:u w:color="000000"/>
        </w:rPr>
        <w:t>,</w:t>
      </w:r>
      <w:r w:rsidR="00FC0C99">
        <w:rPr>
          <w:rFonts w:ascii="Times New Roman" w:eastAsia="Arial Unicode MS" w:hAnsi="Times New Roman" w:cs="Times New Roman"/>
          <w:color w:val="000000"/>
          <w:sz w:val="28"/>
          <w:szCs w:val="28"/>
          <w:u w:color="000000"/>
        </w:rPr>
        <w:t xml:space="preserve"> бо</w:t>
      </w:r>
      <w:r w:rsidRPr="00CF10C0">
        <w:rPr>
          <w:rFonts w:ascii="Times New Roman" w:eastAsia="Arial Unicode MS" w:hAnsi="Times New Roman" w:cs="Times New Roman"/>
          <w:color w:val="000000"/>
          <w:sz w:val="28"/>
          <w:szCs w:val="28"/>
          <w:u w:color="000000"/>
        </w:rPr>
        <w:t>лее эффективных механизмов и форм выявления и поддержки общественных инициатив, а также взаимодействия с некоммерческими организациями для решения задач на современном этапе развития района;</w:t>
      </w:r>
    </w:p>
    <w:p w:rsidR="00CF10C0" w:rsidRPr="00CF10C0" w:rsidRDefault="00CF10C0" w:rsidP="00CF10C0">
      <w:pPr>
        <w:ind w:right="281"/>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 xml:space="preserve">- обеспечение доступа </w:t>
      </w:r>
      <w:r w:rsidR="007B18FF">
        <w:rPr>
          <w:rFonts w:ascii="Times New Roman" w:eastAsia="Arial Unicode MS" w:hAnsi="Times New Roman" w:cs="Times New Roman"/>
          <w:color w:val="000000"/>
          <w:sz w:val="28"/>
          <w:szCs w:val="28"/>
          <w:u w:color="000000"/>
        </w:rPr>
        <w:t>СО НКО</w:t>
      </w:r>
      <w:r w:rsidR="00017F19">
        <w:rPr>
          <w:rFonts w:ascii="Times New Roman" w:eastAsia="Arial Unicode MS" w:hAnsi="Times New Roman" w:cs="Times New Roman"/>
          <w:color w:val="000000"/>
          <w:sz w:val="28"/>
          <w:szCs w:val="28"/>
          <w:u w:color="000000"/>
        </w:rPr>
        <w:t>, общественных объединений</w:t>
      </w:r>
      <w:r w:rsidR="007B18FF">
        <w:rPr>
          <w:rFonts w:ascii="Times New Roman" w:eastAsia="Arial Unicode MS" w:hAnsi="Times New Roman" w:cs="Times New Roman"/>
          <w:color w:val="000000"/>
          <w:sz w:val="28"/>
          <w:szCs w:val="28"/>
          <w:u w:color="000000"/>
        </w:rPr>
        <w:t xml:space="preserve"> </w:t>
      </w:r>
      <w:r w:rsidRPr="00CF10C0">
        <w:rPr>
          <w:rFonts w:ascii="Times New Roman" w:eastAsia="Arial Unicode MS" w:hAnsi="Times New Roman" w:cs="Times New Roman"/>
          <w:color w:val="000000"/>
          <w:sz w:val="28"/>
          <w:szCs w:val="28"/>
          <w:u w:color="000000"/>
        </w:rPr>
        <w:t>к реализации услуг в социальной сфере за счет бюджетных средств.</w:t>
      </w:r>
    </w:p>
    <w:p w:rsidR="009A1CAA" w:rsidRDefault="00CF10C0" w:rsidP="001B0489">
      <w:pPr>
        <w:ind w:right="281" w:firstLine="709"/>
        <w:jc w:val="both"/>
        <w:outlineLvl w:val="0"/>
        <w:rPr>
          <w:rFonts w:ascii="Times New Roman" w:eastAsia="Arial Unicode MS" w:hAnsi="Times New Roman" w:cs="Times New Roman"/>
          <w:color w:val="000000"/>
          <w:sz w:val="28"/>
          <w:szCs w:val="28"/>
          <w:u w:color="000000"/>
        </w:rPr>
      </w:pPr>
      <w:r w:rsidRPr="00CF10C0">
        <w:rPr>
          <w:rFonts w:ascii="Times New Roman" w:eastAsia="Arial Unicode MS" w:hAnsi="Times New Roman" w:cs="Times New Roman"/>
          <w:color w:val="000000"/>
          <w:sz w:val="28"/>
          <w:szCs w:val="28"/>
          <w:u w:color="000000"/>
        </w:rPr>
        <w:t>Сегодня имеется объективная необходимость в создании эффективной системы взаимоотношений администрации Тогучинского района</w:t>
      </w:r>
      <w:r w:rsidR="00017F19">
        <w:rPr>
          <w:rFonts w:ascii="Times New Roman" w:eastAsia="Arial Unicode MS" w:hAnsi="Times New Roman" w:cs="Times New Roman"/>
          <w:color w:val="000000"/>
          <w:sz w:val="28"/>
          <w:szCs w:val="28"/>
          <w:u w:color="000000"/>
        </w:rPr>
        <w:t xml:space="preserve"> Новосибирской области</w:t>
      </w:r>
      <w:r w:rsidRPr="00CF10C0">
        <w:rPr>
          <w:rFonts w:ascii="Times New Roman" w:eastAsia="Arial Unicode MS" w:hAnsi="Times New Roman" w:cs="Times New Roman"/>
          <w:color w:val="000000"/>
          <w:sz w:val="28"/>
          <w:szCs w:val="28"/>
          <w:u w:color="000000"/>
        </w:rPr>
        <w:t xml:space="preserve"> с некоммерческими организациями, инициативными гражданами, формировании новых механизмов и подходов к сотрудничеству, от которого зависят социальная и экономическая стабильность в районном сообществе.</w:t>
      </w:r>
    </w:p>
    <w:p w:rsidR="009A1CAA" w:rsidRPr="009A1CAA" w:rsidRDefault="009A1CAA" w:rsidP="009A1CAA">
      <w:pPr>
        <w:ind w:firstLine="709"/>
        <w:jc w:val="both"/>
        <w:rPr>
          <w:rFonts w:ascii="Times New Roman" w:hAnsi="Times New Roman" w:cs="Times New Roman"/>
          <w:bCs/>
          <w:sz w:val="28"/>
          <w:szCs w:val="28"/>
        </w:rPr>
      </w:pPr>
      <w:r w:rsidRPr="009A1CAA">
        <w:rPr>
          <w:rFonts w:ascii="Times New Roman" w:hAnsi="Times New Roman" w:cs="Times New Roman"/>
          <w:bCs/>
          <w:sz w:val="28"/>
          <w:szCs w:val="28"/>
        </w:rPr>
        <w:t>Предоставление субсидий из бюджета Тогучинского района Новосибирской области СО НКО, общественным объединениям показала, что эффективней решаются многие актуальные задачи района, численность населения, занимающаяся общественной жизнью, увеличивается, когда общественные объединения получают поддержку местного самоуправления. В 2019 году субсидию получили две СО НКО, это:</w:t>
      </w:r>
    </w:p>
    <w:p w:rsidR="009A1CAA" w:rsidRPr="009A1CAA" w:rsidRDefault="002E25D4" w:rsidP="009A1CAA">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A1CAA" w:rsidRPr="009A1CAA">
        <w:rPr>
          <w:rFonts w:ascii="Times New Roman" w:hAnsi="Times New Roman" w:cs="Times New Roman"/>
          <w:bCs/>
          <w:sz w:val="28"/>
          <w:szCs w:val="28"/>
        </w:rPr>
        <w:t>МОО «Ресурсный центр», свои 50,00 тыс. руб., потратили на ремонт помещения Ресурсного центра в целях создания комфортных условий для взаимодействия с СО НКО, общественными объединениями по реализации их идей.</w:t>
      </w:r>
    </w:p>
    <w:p w:rsidR="000B27EF" w:rsidRDefault="002E25D4" w:rsidP="000B27EF">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9A1CAA" w:rsidRPr="009A1CAA">
        <w:rPr>
          <w:rFonts w:ascii="Times New Roman" w:hAnsi="Times New Roman" w:cs="Times New Roman"/>
          <w:bCs/>
          <w:sz w:val="28"/>
          <w:szCs w:val="28"/>
        </w:rPr>
        <w:t>МОО «Университет третьего возраста», на свои 50,00 тыс. руб., провели три мероприятия на которые были закуплены подарки, также посетили культурные мероприятия и закупили канцелярские товары в общественную организацию.</w:t>
      </w:r>
    </w:p>
    <w:p w:rsidR="00CF10C0" w:rsidRPr="000B27EF" w:rsidRDefault="00DF3EDB" w:rsidP="000B27EF">
      <w:pPr>
        <w:spacing w:after="160" w:line="259" w:lineRule="auto"/>
        <w:ind w:firstLine="709"/>
        <w:jc w:val="both"/>
        <w:rPr>
          <w:rFonts w:ascii="Times New Roman" w:hAnsi="Times New Roman" w:cs="Times New Roman"/>
          <w:bCs/>
          <w:sz w:val="28"/>
          <w:szCs w:val="28"/>
        </w:rPr>
      </w:pPr>
      <w:r>
        <w:rPr>
          <w:rFonts w:ascii="Times New Roman" w:eastAsia="Arial Unicode MS" w:hAnsi="Times New Roman" w:cs="Times New Roman"/>
          <w:color w:val="000000"/>
          <w:sz w:val="28"/>
          <w:szCs w:val="28"/>
          <w:u w:color="000000"/>
        </w:rPr>
        <w:t xml:space="preserve">Необходимость участия жителей </w:t>
      </w:r>
      <w:r w:rsidR="00CF10C0" w:rsidRPr="00CF10C0">
        <w:rPr>
          <w:rFonts w:ascii="Times New Roman" w:eastAsia="Arial Unicode MS" w:hAnsi="Times New Roman" w:cs="Times New Roman"/>
          <w:color w:val="000000"/>
          <w:sz w:val="28"/>
          <w:szCs w:val="28"/>
          <w:u w:color="000000"/>
        </w:rPr>
        <w:t>Тогучинского района</w:t>
      </w:r>
      <w:r w:rsidR="008F3776">
        <w:rPr>
          <w:rFonts w:ascii="Times New Roman" w:eastAsia="Arial Unicode MS" w:hAnsi="Times New Roman" w:cs="Times New Roman"/>
          <w:color w:val="000000"/>
          <w:sz w:val="28"/>
          <w:szCs w:val="28"/>
          <w:u w:color="000000"/>
        </w:rPr>
        <w:t xml:space="preserve"> Новосибирской области</w:t>
      </w:r>
      <w:r w:rsidR="00CF10C0" w:rsidRPr="00CF10C0">
        <w:rPr>
          <w:rFonts w:ascii="Times New Roman" w:eastAsia="Arial Unicode MS" w:hAnsi="Times New Roman" w:cs="Times New Roman"/>
          <w:color w:val="000000"/>
          <w:sz w:val="28"/>
          <w:szCs w:val="28"/>
          <w:u w:color="000000"/>
        </w:rPr>
        <w:t xml:space="preserve">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w:t>
      </w:r>
    </w:p>
    <w:p w:rsidR="000B27EF" w:rsidRPr="00CF10C0" w:rsidRDefault="000B27EF" w:rsidP="001B0489">
      <w:pPr>
        <w:ind w:right="281" w:firstLine="708"/>
        <w:jc w:val="both"/>
        <w:outlineLvl w:val="0"/>
        <w:rPr>
          <w:rFonts w:ascii="Times New Roman" w:eastAsia="Arial Unicode MS" w:hAnsi="Times New Roman" w:cs="Times New Roman"/>
          <w:color w:val="000000"/>
          <w:sz w:val="28"/>
          <w:szCs w:val="28"/>
          <w:u w:color="000000"/>
        </w:rPr>
      </w:pPr>
      <w:r w:rsidRPr="006F1189">
        <w:rPr>
          <w:rFonts w:ascii="Times New Roman" w:hAnsi="Times New Roman" w:cs="Times New Roman"/>
          <w:bCs/>
          <w:sz w:val="28"/>
          <w:szCs w:val="28"/>
        </w:rPr>
        <w:t xml:space="preserve">Муниципальная программа позволит </w:t>
      </w:r>
      <w:r>
        <w:rPr>
          <w:rFonts w:ascii="Times New Roman" w:hAnsi="Times New Roman" w:cs="Times New Roman"/>
          <w:bCs/>
          <w:sz w:val="28"/>
          <w:szCs w:val="28"/>
        </w:rPr>
        <w:t>увеличить численность членов общественных объединений, публикаций в социальных сетях, в газетах о их деятельности и значимости СО НКО, общественных объединений в Тогучинском районе Новосибирской области</w:t>
      </w:r>
    </w:p>
    <w:p w:rsidR="008F3776" w:rsidRDefault="00CF10C0" w:rsidP="009409C1">
      <w:pPr>
        <w:ind w:right="281" w:firstLine="720"/>
        <w:jc w:val="both"/>
        <w:outlineLvl w:val="0"/>
        <w:rPr>
          <w:rFonts w:ascii="Times New Roman" w:eastAsia="Arial Unicode MS" w:hAnsi="Times New Roman" w:cs="Times New Roman"/>
          <w:sz w:val="28"/>
          <w:szCs w:val="28"/>
        </w:rPr>
      </w:pPr>
      <w:r w:rsidRPr="00CF10C0">
        <w:rPr>
          <w:rFonts w:ascii="Times New Roman" w:eastAsia="Arial Unicode MS" w:hAnsi="Times New Roman" w:cs="Times New Roman"/>
          <w:color w:val="000000"/>
          <w:sz w:val="28"/>
          <w:szCs w:val="28"/>
          <w:u w:color="000000"/>
        </w:rPr>
        <w:t>Все вышеперечис</w:t>
      </w:r>
      <w:r w:rsidR="005C0938">
        <w:rPr>
          <w:rFonts w:ascii="Times New Roman" w:eastAsia="Arial Unicode MS" w:hAnsi="Times New Roman" w:cs="Times New Roman"/>
          <w:color w:val="000000"/>
          <w:sz w:val="28"/>
          <w:szCs w:val="28"/>
          <w:u w:color="000000"/>
        </w:rPr>
        <w:t>ленное определяет актуальность М</w:t>
      </w:r>
      <w:r w:rsidR="009409C1">
        <w:rPr>
          <w:rFonts w:ascii="Times New Roman" w:eastAsia="Arial Unicode MS" w:hAnsi="Times New Roman" w:cs="Times New Roman"/>
          <w:color w:val="000000"/>
          <w:sz w:val="28"/>
          <w:szCs w:val="28"/>
          <w:u w:color="000000"/>
        </w:rPr>
        <w:t>униципальной программы.</w:t>
      </w:r>
    </w:p>
    <w:p w:rsidR="00994DE4" w:rsidRDefault="00994DE4" w:rsidP="001B0489">
      <w:pPr>
        <w:tabs>
          <w:tab w:val="left" w:pos="3975"/>
        </w:tabs>
        <w:ind w:firstLine="709"/>
        <w:rPr>
          <w:rFonts w:ascii="Times New Roman" w:eastAsia="Arial Unicode MS" w:hAnsi="Times New Roman" w:cs="Times New Roman"/>
          <w:sz w:val="28"/>
          <w:szCs w:val="28"/>
        </w:rPr>
      </w:pPr>
      <w:r>
        <w:rPr>
          <w:rFonts w:ascii="Times New Roman" w:eastAsia="Arial Unicode MS" w:hAnsi="Times New Roman" w:cs="Times New Roman"/>
          <w:sz w:val="28"/>
          <w:szCs w:val="28"/>
        </w:rPr>
        <w:t>В паспорте Муниципальной программы содержится описание ожидаемых конечных результатов реализации Муниципальной программы, она позволит увеличить численность членов общественных объединений, публикаций в СМИ, их значимость в Тогучинском районе Новосибирской области, что является прогнозом развития Муниципальной программы.</w:t>
      </w:r>
    </w:p>
    <w:p w:rsidR="00994DE4" w:rsidRDefault="00994DE4" w:rsidP="001B0489">
      <w:pPr>
        <w:tabs>
          <w:tab w:val="left" w:pos="3975"/>
        </w:tabs>
        <w:ind w:firstLine="709"/>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На результат реализации Муниципальной программы могу </w:t>
      </w:r>
      <w:r w:rsidR="007D7C5E">
        <w:rPr>
          <w:rFonts w:ascii="Times New Roman" w:eastAsia="Arial Unicode MS" w:hAnsi="Times New Roman" w:cs="Times New Roman"/>
          <w:sz w:val="28"/>
          <w:szCs w:val="28"/>
        </w:rPr>
        <w:t>повлиять</w:t>
      </w:r>
      <w:r>
        <w:rPr>
          <w:rFonts w:ascii="Times New Roman" w:eastAsia="Arial Unicode MS" w:hAnsi="Times New Roman" w:cs="Times New Roman"/>
          <w:sz w:val="28"/>
          <w:szCs w:val="28"/>
        </w:rPr>
        <w:t xml:space="preserve"> риски, такие как:</w:t>
      </w:r>
    </w:p>
    <w:p w:rsidR="00994DE4" w:rsidRDefault="00994DE4" w:rsidP="008F3776">
      <w:pPr>
        <w:tabs>
          <w:tab w:val="left" w:pos="3975"/>
        </w:tabs>
        <w:rPr>
          <w:rFonts w:ascii="Times New Roman" w:eastAsia="Arial Unicode MS" w:hAnsi="Times New Roman" w:cs="Times New Roman"/>
          <w:sz w:val="28"/>
          <w:szCs w:val="28"/>
        </w:rPr>
      </w:pPr>
      <w:r>
        <w:rPr>
          <w:rFonts w:ascii="Times New Roman" w:eastAsia="Arial Unicode MS" w:hAnsi="Times New Roman" w:cs="Times New Roman"/>
          <w:sz w:val="28"/>
          <w:szCs w:val="28"/>
        </w:rPr>
        <w:t>- социальные риски, связаны с низкой активностью СО НКО, общественных объединений в жизни Тогучинского района Новосибирской области;</w:t>
      </w:r>
    </w:p>
    <w:p w:rsidR="00994DE4" w:rsidRDefault="00994DE4" w:rsidP="008F3776">
      <w:pPr>
        <w:tabs>
          <w:tab w:val="left" w:pos="3975"/>
        </w:tabs>
        <w:rPr>
          <w:rFonts w:ascii="Times New Roman" w:eastAsia="Arial Unicode MS" w:hAnsi="Times New Roman" w:cs="Times New Roman"/>
          <w:sz w:val="28"/>
          <w:szCs w:val="28"/>
        </w:rPr>
      </w:pPr>
      <w:r>
        <w:rPr>
          <w:rFonts w:ascii="Times New Roman" w:eastAsia="Arial Unicode MS" w:hAnsi="Times New Roman" w:cs="Times New Roman"/>
          <w:sz w:val="28"/>
          <w:szCs w:val="28"/>
        </w:rPr>
        <w:t>- финансово-экономические риски, связаны с возможностью снижения темпов роста экономики и уровня инвестиционной активности, а также с возникновением бюджетного</w:t>
      </w:r>
      <w:r w:rsidR="001D69C4">
        <w:rPr>
          <w:rFonts w:ascii="Times New Roman" w:eastAsia="Arial Unicode MS" w:hAnsi="Times New Roman" w:cs="Times New Roman"/>
          <w:sz w:val="28"/>
          <w:szCs w:val="28"/>
        </w:rPr>
        <w:t xml:space="preserve"> дефицита, эти риски могут отразится на уровне реализации наиболее затратных мероприятий.</w:t>
      </w:r>
    </w:p>
    <w:p w:rsidR="001D69C4" w:rsidRDefault="001D69C4" w:rsidP="008F3776">
      <w:pPr>
        <w:tabs>
          <w:tab w:val="left" w:pos="3975"/>
        </w:tabs>
        <w:rPr>
          <w:rFonts w:ascii="Times New Roman" w:eastAsia="Arial Unicode MS" w:hAnsi="Times New Roman" w:cs="Times New Roman"/>
          <w:sz w:val="28"/>
          <w:szCs w:val="28"/>
        </w:rPr>
      </w:pPr>
      <w:r>
        <w:rPr>
          <w:rFonts w:ascii="Times New Roman" w:eastAsia="Arial Unicode MS" w:hAnsi="Times New Roman" w:cs="Times New Roman"/>
          <w:sz w:val="28"/>
          <w:szCs w:val="28"/>
        </w:rPr>
        <w:t>- риски финансовой необеспеченности связаны с недостаточностью бюджетных средств на реализацию мероприятий</w:t>
      </w:r>
      <w:r w:rsidR="007D7C5E">
        <w:rPr>
          <w:rFonts w:ascii="Times New Roman" w:eastAsia="Arial Unicode MS" w:hAnsi="Times New Roman" w:cs="Times New Roman"/>
          <w:sz w:val="28"/>
          <w:szCs w:val="28"/>
        </w:rPr>
        <w:t xml:space="preserve"> Муниципальной программы. Эти риски могут привести к не достижению запланированных показателей, нарушение сроков выполнения мероприятий, отрицательной динамике показателей.</w:t>
      </w:r>
    </w:p>
    <w:p w:rsidR="007D7C5E" w:rsidRDefault="007D7C5E" w:rsidP="008F3776">
      <w:pPr>
        <w:tabs>
          <w:tab w:val="left" w:pos="3975"/>
        </w:tabs>
        <w:rPr>
          <w:rFonts w:ascii="Times New Roman" w:eastAsia="Arial Unicode MS" w:hAnsi="Times New Roman" w:cs="Times New Roman"/>
          <w:sz w:val="28"/>
          <w:szCs w:val="28"/>
        </w:rPr>
      </w:pPr>
    </w:p>
    <w:p w:rsidR="001E5DAD" w:rsidRDefault="001E5DAD" w:rsidP="008F3776">
      <w:pPr>
        <w:tabs>
          <w:tab w:val="left" w:pos="3975"/>
        </w:tabs>
        <w:rPr>
          <w:rFonts w:ascii="Times New Roman" w:eastAsia="Arial Unicode MS" w:hAnsi="Times New Roman" w:cs="Times New Roman"/>
          <w:sz w:val="28"/>
          <w:szCs w:val="28"/>
        </w:rPr>
      </w:pPr>
    </w:p>
    <w:p w:rsidR="00B53E3A" w:rsidRPr="001B0489" w:rsidRDefault="00B53E3A" w:rsidP="007D7C5E">
      <w:pPr>
        <w:ind w:right="281"/>
        <w:contextualSpacing/>
        <w:jc w:val="center"/>
        <w:rPr>
          <w:rFonts w:ascii="Times New Roman" w:hAnsi="Times New Roman" w:cs="Times New Roman"/>
          <w:b/>
          <w:sz w:val="28"/>
          <w:szCs w:val="28"/>
        </w:rPr>
      </w:pPr>
      <w:r w:rsidRPr="001B0489">
        <w:rPr>
          <w:rFonts w:ascii="Times New Roman" w:hAnsi="Times New Roman" w:cs="Times New Roman"/>
          <w:b/>
          <w:sz w:val="28"/>
          <w:szCs w:val="28"/>
          <w:lang w:val="en-US"/>
        </w:rPr>
        <w:t>III</w:t>
      </w:r>
      <w:r w:rsidR="00873B3E" w:rsidRPr="001B0489">
        <w:rPr>
          <w:rFonts w:ascii="Times New Roman" w:hAnsi="Times New Roman" w:cs="Times New Roman"/>
          <w:b/>
          <w:sz w:val="28"/>
          <w:szCs w:val="28"/>
        </w:rPr>
        <w:t xml:space="preserve">. </w:t>
      </w:r>
      <w:r w:rsidR="00A35A49" w:rsidRPr="001B0489">
        <w:rPr>
          <w:rFonts w:ascii="Times New Roman" w:hAnsi="Times New Roman" w:cs="Times New Roman"/>
          <w:b/>
          <w:sz w:val="28"/>
          <w:szCs w:val="28"/>
        </w:rPr>
        <w:t>Цели и целевые индикаторы</w:t>
      </w:r>
    </w:p>
    <w:p w:rsidR="00FC0C99" w:rsidRPr="001B0489" w:rsidRDefault="00B53E3A" w:rsidP="007D7C5E">
      <w:pPr>
        <w:ind w:right="281"/>
        <w:contextualSpacing/>
        <w:jc w:val="center"/>
        <w:rPr>
          <w:rFonts w:ascii="Times New Roman" w:hAnsi="Times New Roman" w:cs="Times New Roman"/>
          <w:b/>
          <w:color w:val="000000"/>
          <w:sz w:val="28"/>
          <w:szCs w:val="28"/>
          <w:u w:color="000000"/>
        </w:rPr>
      </w:pPr>
      <w:r w:rsidRPr="001B0489">
        <w:rPr>
          <w:rFonts w:ascii="Times New Roman" w:hAnsi="Times New Roman" w:cs="Times New Roman"/>
          <w:b/>
          <w:color w:val="000000"/>
          <w:sz w:val="28"/>
          <w:szCs w:val="28"/>
          <w:u w:color="000000"/>
        </w:rPr>
        <w:t>муниципальной программы</w:t>
      </w:r>
    </w:p>
    <w:p w:rsidR="00B53E3A" w:rsidRPr="00B53E3A" w:rsidRDefault="00B53E3A" w:rsidP="007D7C5E">
      <w:pPr>
        <w:ind w:right="281"/>
        <w:contextualSpacing/>
        <w:jc w:val="center"/>
        <w:rPr>
          <w:rFonts w:ascii="Times New Roman" w:hAnsi="Times New Roman" w:cs="Times New Roman"/>
          <w:color w:val="000000"/>
          <w:sz w:val="28"/>
          <w:szCs w:val="28"/>
          <w:u w:color="000000"/>
        </w:rPr>
      </w:pPr>
    </w:p>
    <w:p w:rsidR="00B53E3A" w:rsidRDefault="009409C1" w:rsidP="001B0489">
      <w:pPr>
        <w:autoSpaceDE w:val="0"/>
        <w:autoSpaceDN w:val="0"/>
        <w:adjustRightInd w:val="0"/>
        <w:spacing w:before="280"/>
        <w:ind w:right="281" w:firstLine="708"/>
        <w:jc w:val="both"/>
        <w:rPr>
          <w:rFonts w:ascii="Times New Roman" w:hAnsi="Times New Roman" w:cs="Times New Roman"/>
          <w:sz w:val="28"/>
          <w:szCs w:val="28"/>
        </w:rPr>
      </w:pPr>
      <w:r>
        <w:rPr>
          <w:rFonts w:ascii="Times New Roman" w:hAnsi="Times New Roman" w:cs="Times New Roman"/>
          <w:sz w:val="28"/>
          <w:szCs w:val="28"/>
        </w:rPr>
        <w:t xml:space="preserve">Целью Муниципальной программы является </w:t>
      </w:r>
      <w:r w:rsidR="00784FC6">
        <w:rPr>
          <w:rFonts w:ascii="Times New Roman" w:hAnsi="Times New Roman" w:cs="Times New Roman"/>
          <w:sz w:val="28"/>
          <w:szCs w:val="28"/>
        </w:rPr>
        <w:t>поддержка</w:t>
      </w:r>
      <w:r w:rsidR="00B53E3A" w:rsidRPr="00B53E3A">
        <w:rPr>
          <w:rFonts w:ascii="Times New Roman" w:hAnsi="Times New Roman" w:cs="Times New Roman"/>
          <w:sz w:val="28"/>
          <w:szCs w:val="28"/>
        </w:rPr>
        <w:t xml:space="preserve"> деятельности</w:t>
      </w:r>
      <w:r w:rsidR="008F3776">
        <w:rPr>
          <w:rFonts w:ascii="Times New Roman" w:hAnsi="Times New Roman" w:cs="Times New Roman"/>
          <w:sz w:val="28"/>
          <w:szCs w:val="28"/>
        </w:rPr>
        <w:t xml:space="preserve"> СО НКО</w:t>
      </w:r>
      <w:r w:rsidR="00B53E3A" w:rsidRPr="00B53E3A">
        <w:rPr>
          <w:rFonts w:ascii="Times New Roman" w:hAnsi="Times New Roman" w:cs="Times New Roman"/>
          <w:sz w:val="28"/>
          <w:szCs w:val="28"/>
        </w:rPr>
        <w:t>, общественных объединений, осуществляющих деятельность на территории Тогучинского района</w:t>
      </w:r>
      <w:r w:rsidR="008F3776">
        <w:rPr>
          <w:rFonts w:ascii="Times New Roman" w:hAnsi="Times New Roman" w:cs="Times New Roman"/>
          <w:sz w:val="28"/>
          <w:szCs w:val="28"/>
        </w:rPr>
        <w:t xml:space="preserve"> Новосибирской области</w:t>
      </w:r>
      <w:r w:rsidR="00842135">
        <w:rPr>
          <w:rFonts w:ascii="Times New Roman" w:hAnsi="Times New Roman" w:cs="Times New Roman"/>
          <w:sz w:val="28"/>
          <w:szCs w:val="28"/>
        </w:rPr>
        <w:t>.</w:t>
      </w:r>
    </w:p>
    <w:p w:rsidR="00842135" w:rsidRDefault="00842135" w:rsidP="009409C1">
      <w:pPr>
        <w:autoSpaceDE w:val="0"/>
        <w:autoSpaceDN w:val="0"/>
        <w:adjustRightInd w:val="0"/>
        <w:spacing w:before="280"/>
        <w:ind w:right="281"/>
        <w:jc w:val="both"/>
        <w:rPr>
          <w:rFonts w:ascii="Times New Roman" w:hAnsi="Times New Roman" w:cs="Times New Roman"/>
          <w:sz w:val="28"/>
          <w:szCs w:val="28"/>
        </w:rPr>
      </w:pPr>
      <w:r>
        <w:rPr>
          <w:rFonts w:ascii="Times New Roman" w:hAnsi="Times New Roman" w:cs="Times New Roman"/>
          <w:sz w:val="28"/>
          <w:szCs w:val="28"/>
        </w:rPr>
        <w:t>Целевые индикаторы:</w:t>
      </w:r>
    </w:p>
    <w:p w:rsidR="00B53E3A" w:rsidRDefault="00842135" w:rsidP="001B0489">
      <w:pPr>
        <w:pStyle w:val="a8"/>
        <w:numPr>
          <w:ilvl w:val="0"/>
          <w:numId w:val="15"/>
        </w:numPr>
        <w:spacing w:before="240"/>
        <w:ind w:left="0" w:right="281" w:firstLine="709"/>
        <w:rPr>
          <w:rFonts w:ascii="Times New Roman" w:hAnsi="Times New Roman" w:cs="Times New Roman"/>
          <w:sz w:val="28"/>
          <w:szCs w:val="28"/>
        </w:rPr>
      </w:pPr>
      <w:r>
        <w:rPr>
          <w:rFonts w:ascii="Times New Roman" w:hAnsi="Times New Roman" w:cs="Times New Roman"/>
          <w:sz w:val="28"/>
          <w:szCs w:val="28"/>
        </w:rPr>
        <w:lastRenderedPageBreak/>
        <w:t>Количество публикаций в СМИ о деятельности СО НКО</w:t>
      </w:r>
      <w:r w:rsidR="00017F19">
        <w:rPr>
          <w:rFonts w:ascii="Times New Roman" w:hAnsi="Times New Roman" w:cs="Times New Roman"/>
          <w:sz w:val="28"/>
          <w:szCs w:val="28"/>
        </w:rPr>
        <w:t>, общественных объединений</w:t>
      </w:r>
      <w:r>
        <w:rPr>
          <w:rFonts w:ascii="Times New Roman" w:hAnsi="Times New Roman" w:cs="Times New Roman"/>
          <w:sz w:val="28"/>
          <w:szCs w:val="28"/>
        </w:rPr>
        <w:t>.</w:t>
      </w:r>
    </w:p>
    <w:p w:rsidR="00266E70" w:rsidRDefault="00266E70" w:rsidP="001B0489">
      <w:pPr>
        <w:pStyle w:val="a8"/>
        <w:numPr>
          <w:ilvl w:val="0"/>
          <w:numId w:val="15"/>
        </w:numPr>
        <w:spacing w:before="240"/>
        <w:ind w:left="0" w:right="281" w:firstLine="709"/>
        <w:rPr>
          <w:rFonts w:ascii="Times New Roman" w:hAnsi="Times New Roman" w:cs="Times New Roman"/>
          <w:sz w:val="28"/>
          <w:szCs w:val="28"/>
        </w:rPr>
      </w:pPr>
      <w:r>
        <w:rPr>
          <w:rFonts w:ascii="Times New Roman" w:hAnsi="Times New Roman" w:cs="Times New Roman"/>
          <w:sz w:val="28"/>
          <w:szCs w:val="28"/>
        </w:rPr>
        <w:t>Количество представителей СО НКО, общественных объединений получивших методическую поддержку.</w:t>
      </w:r>
    </w:p>
    <w:p w:rsidR="00842135" w:rsidRDefault="007F5A95" w:rsidP="001B0489">
      <w:pPr>
        <w:pStyle w:val="a8"/>
        <w:numPr>
          <w:ilvl w:val="0"/>
          <w:numId w:val="15"/>
        </w:numPr>
        <w:spacing w:before="240"/>
        <w:ind w:left="0" w:right="281" w:firstLine="709"/>
        <w:rPr>
          <w:rFonts w:ascii="Times New Roman" w:hAnsi="Times New Roman" w:cs="Times New Roman"/>
          <w:sz w:val="28"/>
          <w:szCs w:val="28"/>
        </w:rPr>
      </w:pPr>
      <w:r>
        <w:rPr>
          <w:rFonts w:ascii="Times New Roman" w:hAnsi="Times New Roman" w:cs="Times New Roman"/>
          <w:sz w:val="28"/>
          <w:szCs w:val="28"/>
        </w:rPr>
        <w:t>Количество СО НКО,</w:t>
      </w:r>
      <w:r w:rsidR="008E600F">
        <w:rPr>
          <w:rFonts w:ascii="Times New Roman" w:hAnsi="Times New Roman" w:cs="Times New Roman"/>
          <w:sz w:val="28"/>
          <w:szCs w:val="28"/>
        </w:rPr>
        <w:t xml:space="preserve"> общественных объединений </w:t>
      </w:r>
      <w:r w:rsidR="00842135">
        <w:rPr>
          <w:rFonts w:ascii="Times New Roman" w:hAnsi="Times New Roman" w:cs="Times New Roman"/>
          <w:sz w:val="28"/>
          <w:szCs w:val="28"/>
        </w:rPr>
        <w:t xml:space="preserve">получивших </w:t>
      </w:r>
      <w:r w:rsidR="00DC651D">
        <w:rPr>
          <w:rFonts w:ascii="Times New Roman" w:hAnsi="Times New Roman" w:cs="Times New Roman"/>
          <w:sz w:val="28"/>
          <w:szCs w:val="28"/>
        </w:rPr>
        <w:t xml:space="preserve">муниципальную </w:t>
      </w:r>
      <w:r w:rsidR="00842135">
        <w:rPr>
          <w:rFonts w:ascii="Times New Roman" w:hAnsi="Times New Roman" w:cs="Times New Roman"/>
          <w:sz w:val="28"/>
          <w:szCs w:val="28"/>
        </w:rPr>
        <w:t>поддержку на</w:t>
      </w:r>
      <w:r w:rsidR="0008682A">
        <w:rPr>
          <w:rFonts w:ascii="Times New Roman" w:hAnsi="Times New Roman" w:cs="Times New Roman"/>
          <w:sz w:val="28"/>
          <w:szCs w:val="28"/>
        </w:rPr>
        <w:t xml:space="preserve"> реализацию социально значимых проектов и программ СО НКО</w:t>
      </w:r>
      <w:r w:rsidR="00DC651D">
        <w:rPr>
          <w:rFonts w:ascii="Times New Roman" w:hAnsi="Times New Roman" w:cs="Times New Roman"/>
          <w:sz w:val="28"/>
          <w:szCs w:val="28"/>
        </w:rPr>
        <w:t>, общественных объединений</w:t>
      </w:r>
      <w:r w:rsidR="0008682A">
        <w:rPr>
          <w:rFonts w:ascii="Times New Roman" w:hAnsi="Times New Roman" w:cs="Times New Roman"/>
          <w:sz w:val="28"/>
          <w:szCs w:val="28"/>
        </w:rPr>
        <w:t>.</w:t>
      </w:r>
    </w:p>
    <w:p w:rsidR="00266E70" w:rsidRDefault="00B53E3A" w:rsidP="001B0489">
      <w:pPr>
        <w:ind w:right="281" w:firstLine="708"/>
        <w:contextualSpacing/>
        <w:jc w:val="both"/>
        <w:rPr>
          <w:rFonts w:ascii="Times New Roman" w:hAnsi="Times New Roman" w:cs="Times New Roman"/>
          <w:sz w:val="28"/>
          <w:szCs w:val="28"/>
        </w:rPr>
      </w:pPr>
      <w:r w:rsidRPr="00B53E3A">
        <w:rPr>
          <w:rFonts w:ascii="Times New Roman" w:hAnsi="Times New Roman" w:cs="Times New Roman"/>
          <w:sz w:val="28"/>
          <w:szCs w:val="28"/>
        </w:rPr>
        <w:t xml:space="preserve">Цели и целевые индикаторы муниципальной программы </w:t>
      </w:r>
      <w:r w:rsidRPr="00B53E3A">
        <w:rPr>
          <w:rFonts w:ascii="Times New Roman" w:hAnsi="Times New Roman" w:cs="Times New Roman"/>
          <w:color w:val="000000"/>
          <w:sz w:val="28"/>
          <w:szCs w:val="28"/>
          <w:u w:color="000000"/>
        </w:rPr>
        <w:t>«Му</w:t>
      </w:r>
      <w:r w:rsidR="00DC651D">
        <w:rPr>
          <w:rFonts w:ascii="Times New Roman" w:hAnsi="Times New Roman" w:cs="Times New Roman"/>
          <w:color w:val="000000"/>
          <w:sz w:val="28"/>
          <w:szCs w:val="28"/>
          <w:u w:color="000000"/>
        </w:rPr>
        <w:t xml:space="preserve">ниципальная поддержка социально </w:t>
      </w:r>
      <w:r w:rsidRPr="00B53E3A">
        <w:rPr>
          <w:rFonts w:ascii="Times New Roman" w:hAnsi="Times New Roman" w:cs="Times New Roman"/>
          <w:color w:val="000000"/>
          <w:sz w:val="28"/>
          <w:szCs w:val="28"/>
          <w:u w:color="000000"/>
        </w:rPr>
        <w:t>ориентирова</w:t>
      </w:r>
      <w:r w:rsidR="0008682A">
        <w:rPr>
          <w:rFonts w:ascii="Times New Roman" w:hAnsi="Times New Roman" w:cs="Times New Roman"/>
          <w:color w:val="000000"/>
          <w:sz w:val="28"/>
          <w:szCs w:val="28"/>
          <w:u w:color="000000"/>
        </w:rPr>
        <w:t>нных некоммерческих организаций и</w:t>
      </w:r>
      <w:r w:rsidRPr="00B53E3A">
        <w:rPr>
          <w:rFonts w:ascii="Times New Roman" w:hAnsi="Times New Roman" w:cs="Times New Roman"/>
          <w:color w:val="000000"/>
          <w:sz w:val="28"/>
          <w:szCs w:val="28"/>
          <w:u w:color="000000"/>
        </w:rPr>
        <w:t xml:space="preserve"> общественных объединений </w:t>
      </w:r>
      <w:r w:rsidR="00484354">
        <w:rPr>
          <w:rFonts w:ascii="Times New Roman" w:hAnsi="Times New Roman" w:cs="Times New Roman"/>
          <w:color w:val="000000"/>
          <w:sz w:val="28"/>
          <w:szCs w:val="28"/>
          <w:u w:color="000000"/>
        </w:rPr>
        <w:t>в</w:t>
      </w:r>
      <w:r w:rsidRPr="00B53E3A">
        <w:rPr>
          <w:rFonts w:ascii="Times New Roman" w:hAnsi="Times New Roman" w:cs="Times New Roman"/>
          <w:color w:val="000000"/>
          <w:sz w:val="28"/>
          <w:szCs w:val="28"/>
          <w:u w:color="000000"/>
        </w:rPr>
        <w:t xml:space="preserve"> Тогучинском районе Новосибирской области на 2020-2022 годы»</w:t>
      </w:r>
      <w:r w:rsidRPr="00B53E3A">
        <w:rPr>
          <w:rFonts w:ascii="Times New Roman" w:hAnsi="Times New Roman" w:cs="Times New Roman"/>
          <w:sz w:val="28"/>
          <w:szCs w:val="28"/>
        </w:rPr>
        <w:t xml:space="preserve"> приведены в </w:t>
      </w:r>
      <w:hyperlink r:id="rId10" w:history="1">
        <w:r w:rsidRPr="00B53E3A">
          <w:rPr>
            <w:rFonts w:ascii="Times New Roman" w:hAnsi="Times New Roman" w:cs="Times New Roman"/>
            <w:color w:val="0000FF"/>
            <w:sz w:val="28"/>
            <w:szCs w:val="28"/>
          </w:rPr>
          <w:t>приложении N 1</w:t>
        </w:r>
      </w:hyperlink>
      <w:r w:rsidR="00873B3E">
        <w:rPr>
          <w:rFonts w:ascii="Times New Roman" w:hAnsi="Times New Roman" w:cs="Times New Roman"/>
          <w:sz w:val="28"/>
          <w:szCs w:val="28"/>
        </w:rPr>
        <w:t xml:space="preserve"> к муниципальной программе.</w:t>
      </w:r>
      <w:r w:rsidR="00266E70">
        <w:rPr>
          <w:rFonts w:ascii="Times New Roman" w:hAnsi="Times New Roman" w:cs="Times New Roman"/>
          <w:sz w:val="28"/>
          <w:szCs w:val="28"/>
        </w:rPr>
        <w:t xml:space="preserve"> </w:t>
      </w:r>
      <w:r w:rsidR="00AD3C7B">
        <w:rPr>
          <w:rFonts w:ascii="Times New Roman" w:hAnsi="Times New Roman" w:cs="Times New Roman"/>
          <w:sz w:val="28"/>
          <w:szCs w:val="28"/>
        </w:rPr>
        <w:t>Информация о показателях реализации программы будет получаться от органов местного самоуправления.</w:t>
      </w:r>
    </w:p>
    <w:p w:rsidR="00F91A5D" w:rsidRDefault="00F91A5D" w:rsidP="00873B3E">
      <w:pPr>
        <w:ind w:right="281" w:firstLine="851"/>
        <w:contextualSpacing/>
        <w:jc w:val="both"/>
        <w:rPr>
          <w:rFonts w:ascii="Times New Roman" w:hAnsi="Times New Roman" w:cs="Times New Roman"/>
          <w:sz w:val="28"/>
          <w:szCs w:val="28"/>
        </w:rPr>
      </w:pPr>
    </w:p>
    <w:p w:rsidR="00F91A5D" w:rsidRDefault="00F91A5D" w:rsidP="00873B3E">
      <w:pPr>
        <w:ind w:right="281" w:firstLine="851"/>
        <w:contextualSpacing/>
        <w:jc w:val="both"/>
        <w:rPr>
          <w:rFonts w:ascii="Times New Roman" w:hAnsi="Times New Roman" w:cs="Times New Roman"/>
          <w:sz w:val="28"/>
          <w:szCs w:val="28"/>
        </w:rPr>
      </w:pPr>
    </w:p>
    <w:p w:rsidR="0090122D" w:rsidRPr="00E34BAD" w:rsidRDefault="0090122D" w:rsidP="008F3776">
      <w:pPr>
        <w:widowControl w:val="0"/>
        <w:autoSpaceDE w:val="0"/>
        <w:autoSpaceDN w:val="0"/>
        <w:adjustRightInd w:val="0"/>
        <w:jc w:val="center"/>
        <w:rPr>
          <w:rFonts w:ascii="Times New Roman" w:hAnsi="Times New Roman" w:cs="Times New Roman"/>
          <w:b/>
          <w:sz w:val="28"/>
          <w:szCs w:val="28"/>
        </w:rPr>
      </w:pPr>
      <w:r w:rsidRPr="00E34BAD">
        <w:rPr>
          <w:rFonts w:ascii="Times New Roman" w:hAnsi="Times New Roman" w:cs="Times New Roman"/>
          <w:b/>
          <w:sz w:val="28"/>
          <w:szCs w:val="28"/>
          <w:lang w:val="en-US"/>
        </w:rPr>
        <w:t>IV</w:t>
      </w:r>
      <w:r w:rsidRPr="00E34BAD">
        <w:rPr>
          <w:rFonts w:ascii="Times New Roman" w:hAnsi="Times New Roman" w:cs="Times New Roman"/>
          <w:b/>
          <w:sz w:val="28"/>
          <w:szCs w:val="28"/>
        </w:rPr>
        <w:t>. Задачи, направленные на решение выявленных проблем, достижение поставленных целей</w:t>
      </w:r>
    </w:p>
    <w:p w:rsidR="009A6304" w:rsidRPr="00E34BAD" w:rsidRDefault="009A6304" w:rsidP="009A6304">
      <w:pPr>
        <w:widowControl w:val="0"/>
        <w:autoSpaceDE w:val="0"/>
        <w:autoSpaceDN w:val="0"/>
        <w:adjustRightInd w:val="0"/>
        <w:ind w:firstLine="709"/>
        <w:jc w:val="center"/>
        <w:rPr>
          <w:rFonts w:ascii="Times New Roman" w:hAnsi="Times New Roman" w:cs="Times New Roman"/>
          <w:b/>
          <w:sz w:val="28"/>
          <w:szCs w:val="28"/>
        </w:rPr>
      </w:pPr>
    </w:p>
    <w:p w:rsidR="00CC7D39" w:rsidRPr="00E34BAD" w:rsidRDefault="00CC7D39" w:rsidP="001B0489">
      <w:pPr>
        <w:jc w:val="both"/>
        <w:rPr>
          <w:rFonts w:ascii="Times New Roman" w:eastAsia="Times New Roman" w:hAnsi="Times New Roman" w:cs="Times New Roman"/>
          <w:spacing w:val="2"/>
          <w:sz w:val="28"/>
          <w:szCs w:val="28"/>
          <w:lang w:eastAsia="ru-RU"/>
        </w:rPr>
      </w:pPr>
      <w:r w:rsidRPr="00E34BAD">
        <w:rPr>
          <w:rFonts w:ascii="Times New Roman" w:eastAsia="Times New Roman" w:hAnsi="Times New Roman" w:cs="Times New Roman"/>
          <w:spacing w:val="2"/>
          <w:sz w:val="28"/>
          <w:szCs w:val="28"/>
          <w:lang w:eastAsia="ru-RU"/>
        </w:rPr>
        <w:t>Для достижения указанной цели необходимо решить следующие задачи:</w:t>
      </w:r>
    </w:p>
    <w:p w:rsidR="009A6304" w:rsidRDefault="00784FC6" w:rsidP="001B0489">
      <w:pPr>
        <w:pStyle w:val="a8"/>
        <w:numPr>
          <w:ilvl w:val="0"/>
          <w:numId w:val="13"/>
        </w:numPr>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Организация информационной и методической поддержки СО НКО, общественных объединений на территории Тогучинского района Новосибирской области</w:t>
      </w:r>
      <w:r w:rsidR="00873B3E">
        <w:rPr>
          <w:rFonts w:ascii="Times New Roman" w:eastAsia="Times New Roman" w:hAnsi="Times New Roman" w:cs="Times New Roman"/>
          <w:spacing w:val="2"/>
          <w:sz w:val="28"/>
          <w:szCs w:val="28"/>
          <w:lang w:eastAsia="ru-RU"/>
        </w:rPr>
        <w:t>.</w:t>
      </w:r>
    </w:p>
    <w:p w:rsidR="00873B3E" w:rsidRDefault="00784FC6" w:rsidP="00514603">
      <w:pPr>
        <w:pStyle w:val="a8"/>
        <w:numPr>
          <w:ilvl w:val="0"/>
          <w:numId w:val="13"/>
        </w:numPr>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Организация работы по привлечению к участию в конкурсе СО НКО, общественных объединений в Тогучинском районе Новосибирской области</w:t>
      </w:r>
      <w:r w:rsidR="00873B3E">
        <w:rPr>
          <w:rFonts w:ascii="Times New Roman" w:eastAsia="Times New Roman" w:hAnsi="Times New Roman" w:cs="Times New Roman"/>
          <w:spacing w:val="2"/>
          <w:sz w:val="28"/>
          <w:szCs w:val="28"/>
          <w:lang w:eastAsia="ru-RU"/>
        </w:rPr>
        <w:t>.</w:t>
      </w:r>
    </w:p>
    <w:p w:rsidR="00A35A49" w:rsidRPr="00873B3E" w:rsidRDefault="00A35A49" w:rsidP="00A35A49">
      <w:pPr>
        <w:pStyle w:val="a8"/>
        <w:ind w:left="1069"/>
        <w:jc w:val="both"/>
        <w:rPr>
          <w:rFonts w:ascii="Times New Roman" w:eastAsia="Times New Roman" w:hAnsi="Times New Roman" w:cs="Times New Roman"/>
          <w:spacing w:val="2"/>
          <w:sz w:val="28"/>
          <w:szCs w:val="28"/>
          <w:lang w:eastAsia="ru-RU"/>
        </w:rPr>
      </w:pPr>
    </w:p>
    <w:p w:rsidR="00CC7D39" w:rsidRPr="00E34BAD" w:rsidRDefault="00CC7D39" w:rsidP="001B0489">
      <w:pPr>
        <w:ind w:firstLine="709"/>
        <w:jc w:val="both"/>
        <w:rPr>
          <w:rFonts w:ascii="Times New Roman" w:eastAsia="Times New Roman" w:hAnsi="Times New Roman" w:cs="Times New Roman"/>
          <w:spacing w:val="2"/>
          <w:sz w:val="28"/>
          <w:szCs w:val="28"/>
          <w:lang w:eastAsia="ru-RU"/>
        </w:rPr>
      </w:pPr>
      <w:r w:rsidRPr="00E34BAD">
        <w:rPr>
          <w:rFonts w:ascii="Times New Roman" w:eastAsia="Times New Roman" w:hAnsi="Times New Roman" w:cs="Times New Roman"/>
          <w:spacing w:val="2"/>
          <w:sz w:val="28"/>
          <w:szCs w:val="28"/>
          <w:lang w:eastAsia="ru-RU"/>
        </w:rPr>
        <w:t>Системный подход к решению поставленных задач призван минимизировать проблемные аспе</w:t>
      </w:r>
      <w:r w:rsidR="005C0938">
        <w:rPr>
          <w:rFonts w:ascii="Times New Roman" w:eastAsia="Times New Roman" w:hAnsi="Times New Roman" w:cs="Times New Roman"/>
          <w:spacing w:val="2"/>
          <w:sz w:val="28"/>
          <w:szCs w:val="28"/>
          <w:lang w:eastAsia="ru-RU"/>
        </w:rPr>
        <w:t>кты и риски реализации М</w:t>
      </w:r>
      <w:r w:rsidR="00873B3E">
        <w:rPr>
          <w:rFonts w:ascii="Times New Roman" w:eastAsia="Times New Roman" w:hAnsi="Times New Roman" w:cs="Times New Roman"/>
          <w:spacing w:val="2"/>
          <w:sz w:val="28"/>
          <w:szCs w:val="28"/>
          <w:lang w:eastAsia="ru-RU"/>
        </w:rPr>
        <w:t>униципальной программы</w:t>
      </w:r>
      <w:r w:rsidRPr="00E34BAD">
        <w:rPr>
          <w:rFonts w:ascii="Times New Roman" w:eastAsia="Times New Roman" w:hAnsi="Times New Roman" w:cs="Times New Roman"/>
          <w:spacing w:val="2"/>
          <w:sz w:val="28"/>
          <w:szCs w:val="28"/>
          <w:lang w:eastAsia="ru-RU"/>
        </w:rPr>
        <w:t xml:space="preserve"> на территории </w:t>
      </w:r>
      <w:r w:rsidR="007F4DA5" w:rsidRPr="00E34BAD">
        <w:rPr>
          <w:rFonts w:ascii="Times New Roman" w:eastAsia="Times New Roman" w:hAnsi="Times New Roman" w:cs="Times New Roman"/>
          <w:spacing w:val="2"/>
          <w:sz w:val="28"/>
          <w:szCs w:val="28"/>
          <w:lang w:eastAsia="ru-RU"/>
        </w:rPr>
        <w:t xml:space="preserve">Тогучинского </w:t>
      </w:r>
      <w:r w:rsidRPr="00E34BAD">
        <w:rPr>
          <w:rFonts w:ascii="Times New Roman" w:eastAsia="Times New Roman" w:hAnsi="Times New Roman" w:cs="Times New Roman"/>
          <w:spacing w:val="2"/>
          <w:sz w:val="28"/>
          <w:szCs w:val="28"/>
          <w:lang w:eastAsia="ru-RU"/>
        </w:rPr>
        <w:t>района Новосибирской области и обеспечить получение положительного результата для жителей.</w:t>
      </w:r>
    </w:p>
    <w:p w:rsidR="00F744F9" w:rsidRPr="00E34BAD" w:rsidRDefault="00F744F9" w:rsidP="009A6304">
      <w:pPr>
        <w:ind w:firstLine="709"/>
        <w:jc w:val="center"/>
        <w:rPr>
          <w:rFonts w:ascii="Times New Roman" w:hAnsi="Times New Roman" w:cs="Times New Roman"/>
          <w:b/>
          <w:sz w:val="28"/>
          <w:szCs w:val="28"/>
        </w:rPr>
      </w:pPr>
    </w:p>
    <w:p w:rsidR="009A6304" w:rsidRPr="00E34BAD" w:rsidRDefault="009A6304" w:rsidP="00A35A49">
      <w:pPr>
        <w:ind w:firstLine="709"/>
        <w:jc w:val="center"/>
        <w:rPr>
          <w:rFonts w:ascii="Times New Roman" w:hAnsi="Times New Roman" w:cs="Times New Roman"/>
          <w:b/>
          <w:sz w:val="28"/>
          <w:szCs w:val="28"/>
        </w:rPr>
      </w:pPr>
    </w:p>
    <w:p w:rsidR="00B53E3A" w:rsidRPr="00A35A49" w:rsidRDefault="00B53E3A" w:rsidP="00096226">
      <w:pPr>
        <w:ind w:right="281"/>
        <w:contextualSpacing/>
        <w:jc w:val="center"/>
        <w:rPr>
          <w:rFonts w:ascii="Times New Roman" w:hAnsi="Times New Roman" w:cs="Times New Roman"/>
          <w:b/>
          <w:sz w:val="28"/>
          <w:szCs w:val="28"/>
        </w:rPr>
      </w:pPr>
      <w:r w:rsidRPr="005B5CD6">
        <w:rPr>
          <w:rFonts w:ascii="Times New Roman" w:hAnsi="Times New Roman" w:cs="Times New Roman"/>
          <w:b/>
          <w:sz w:val="28"/>
          <w:szCs w:val="28"/>
          <w:lang w:val="en-US"/>
        </w:rPr>
        <w:t>V</w:t>
      </w:r>
      <w:r w:rsidRPr="005B5CD6">
        <w:rPr>
          <w:rFonts w:ascii="Times New Roman" w:hAnsi="Times New Roman" w:cs="Times New Roman"/>
          <w:b/>
          <w:sz w:val="28"/>
          <w:szCs w:val="28"/>
        </w:rPr>
        <w:t>.</w:t>
      </w:r>
      <w:r w:rsidRPr="00B53E3A">
        <w:rPr>
          <w:rFonts w:ascii="Times New Roman" w:hAnsi="Times New Roman" w:cs="Times New Roman"/>
          <w:b/>
          <w:sz w:val="28"/>
          <w:szCs w:val="28"/>
        </w:rPr>
        <w:t xml:space="preserve"> </w:t>
      </w:r>
      <w:r w:rsidR="0008682A">
        <w:rPr>
          <w:rFonts w:ascii="Times New Roman" w:hAnsi="Times New Roman" w:cs="Times New Roman"/>
          <w:b/>
          <w:sz w:val="28"/>
          <w:szCs w:val="28"/>
        </w:rPr>
        <w:t>Система основных</w:t>
      </w:r>
      <w:r w:rsidR="00A729E2">
        <w:rPr>
          <w:rFonts w:ascii="Times New Roman" w:hAnsi="Times New Roman" w:cs="Times New Roman"/>
          <w:b/>
          <w:sz w:val="28"/>
          <w:szCs w:val="28"/>
        </w:rPr>
        <w:t xml:space="preserve"> мероприятий, направленных</w:t>
      </w:r>
      <w:r w:rsidR="00A35A49">
        <w:rPr>
          <w:rFonts w:ascii="Times New Roman" w:hAnsi="Times New Roman" w:cs="Times New Roman"/>
          <w:b/>
          <w:sz w:val="28"/>
          <w:szCs w:val="28"/>
        </w:rPr>
        <w:t xml:space="preserve"> на решение задач</w:t>
      </w:r>
      <w:r w:rsidR="00C97146">
        <w:rPr>
          <w:rFonts w:ascii="Times New Roman" w:hAnsi="Times New Roman" w:cs="Times New Roman"/>
          <w:b/>
          <w:sz w:val="28"/>
          <w:szCs w:val="28"/>
        </w:rPr>
        <w:t xml:space="preserve"> Муниципальной программы </w:t>
      </w:r>
    </w:p>
    <w:p w:rsidR="00B53E3A" w:rsidRPr="00B53E3A" w:rsidRDefault="008005AE" w:rsidP="008005AE">
      <w:pPr>
        <w:tabs>
          <w:tab w:val="left" w:pos="1140"/>
        </w:tabs>
        <w:ind w:right="281"/>
        <w:contextualSpacing/>
        <w:rPr>
          <w:rFonts w:ascii="Times New Roman" w:hAnsi="Times New Roman" w:cs="Times New Roman"/>
          <w:sz w:val="28"/>
          <w:szCs w:val="28"/>
        </w:rPr>
      </w:pPr>
      <w:r>
        <w:rPr>
          <w:rFonts w:ascii="Times New Roman" w:hAnsi="Times New Roman" w:cs="Times New Roman"/>
          <w:sz w:val="28"/>
          <w:szCs w:val="28"/>
        </w:rPr>
        <w:tab/>
      </w:r>
    </w:p>
    <w:p w:rsidR="00B53E3A" w:rsidRPr="00B53E3A" w:rsidRDefault="00B53E3A" w:rsidP="001B0489">
      <w:pPr>
        <w:autoSpaceDE w:val="0"/>
        <w:autoSpaceDN w:val="0"/>
        <w:adjustRightInd w:val="0"/>
        <w:ind w:right="281" w:firstLine="709"/>
        <w:jc w:val="both"/>
        <w:rPr>
          <w:rFonts w:ascii="Times New Roman" w:hAnsi="Times New Roman" w:cs="Times New Roman"/>
          <w:sz w:val="28"/>
          <w:szCs w:val="28"/>
        </w:rPr>
      </w:pPr>
      <w:r w:rsidRPr="00B53E3A">
        <w:rPr>
          <w:rFonts w:ascii="Times New Roman" w:hAnsi="Times New Roman" w:cs="Times New Roman"/>
          <w:sz w:val="28"/>
          <w:szCs w:val="28"/>
        </w:rPr>
        <w:t>До</w:t>
      </w:r>
      <w:r w:rsidR="005C0938">
        <w:rPr>
          <w:rFonts w:ascii="Times New Roman" w:hAnsi="Times New Roman" w:cs="Times New Roman"/>
          <w:sz w:val="28"/>
          <w:szCs w:val="28"/>
        </w:rPr>
        <w:t>стижение целей и решение задач М</w:t>
      </w:r>
      <w:r w:rsidRPr="00B53E3A">
        <w:rPr>
          <w:rFonts w:ascii="Times New Roman" w:hAnsi="Times New Roman" w:cs="Times New Roman"/>
          <w:sz w:val="28"/>
          <w:szCs w:val="28"/>
        </w:rPr>
        <w:t xml:space="preserve">униципальной программы обеспечивается реализацией </w:t>
      </w:r>
      <w:proofErr w:type="spellStart"/>
      <w:r w:rsidR="00A35A49">
        <w:rPr>
          <w:rFonts w:ascii="Times New Roman" w:hAnsi="Times New Roman" w:cs="Times New Roman"/>
          <w:sz w:val="28"/>
          <w:szCs w:val="28"/>
        </w:rPr>
        <w:t>обще</w:t>
      </w:r>
      <w:r w:rsidR="00A35A49" w:rsidRPr="00B53E3A">
        <w:rPr>
          <w:rFonts w:ascii="Times New Roman" w:hAnsi="Times New Roman" w:cs="Times New Roman"/>
          <w:sz w:val="28"/>
          <w:szCs w:val="28"/>
        </w:rPr>
        <w:t>программного</w:t>
      </w:r>
      <w:proofErr w:type="spellEnd"/>
      <w:r w:rsidRPr="00B53E3A">
        <w:rPr>
          <w:rFonts w:ascii="Times New Roman" w:hAnsi="Times New Roman" w:cs="Times New Roman"/>
          <w:sz w:val="28"/>
          <w:szCs w:val="28"/>
        </w:rPr>
        <w:t xml:space="preserve"> мероприятия</w:t>
      </w:r>
      <w:r w:rsidR="00716091">
        <w:rPr>
          <w:rFonts w:ascii="Times New Roman" w:hAnsi="Times New Roman" w:cs="Times New Roman"/>
          <w:sz w:val="28"/>
          <w:szCs w:val="28"/>
        </w:rPr>
        <w:t xml:space="preserve"> на 2020-2022 годы, о</w:t>
      </w:r>
      <w:r w:rsidR="00A35A49">
        <w:rPr>
          <w:rFonts w:ascii="Times New Roman" w:hAnsi="Times New Roman" w:cs="Times New Roman"/>
          <w:sz w:val="28"/>
          <w:szCs w:val="28"/>
        </w:rPr>
        <w:t xml:space="preserve">тветственный </w:t>
      </w:r>
      <w:r w:rsidR="003B6C6A">
        <w:rPr>
          <w:rFonts w:ascii="Times New Roman" w:hAnsi="Times New Roman" w:cs="Times New Roman"/>
          <w:sz w:val="28"/>
          <w:szCs w:val="28"/>
        </w:rPr>
        <w:t>исполнитель отдел общественных связей администрации Тогучинского района Новосибирской области.</w:t>
      </w:r>
    </w:p>
    <w:p w:rsidR="003B6C6A" w:rsidRPr="00B53E3A" w:rsidRDefault="003B6C6A" w:rsidP="003B6C6A">
      <w:pPr>
        <w:autoSpaceDE w:val="0"/>
        <w:autoSpaceDN w:val="0"/>
        <w:adjustRightInd w:val="0"/>
        <w:ind w:right="281"/>
        <w:jc w:val="both"/>
        <w:rPr>
          <w:rFonts w:ascii="Times New Roman" w:hAnsi="Times New Roman" w:cs="Times New Roman"/>
          <w:sz w:val="28"/>
          <w:szCs w:val="28"/>
        </w:rPr>
      </w:pPr>
      <w:r>
        <w:rPr>
          <w:rFonts w:ascii="Times New Roman" w:hAnsi="Times New Roman" w:cs="Times New Roman"/>
          <w:sz w:val="28"/>
          <w:szCs w:val="28"/>
        </w:rPr>
        <w:t>Для решения задач</w:t>
      </w:r>
      <w:r w:rsidR="00266E70">
        <w:rPr>
          <w:rFonts w:ascii="Times New Roman" w:hAnsi="Times New Roman" w:cs="Times New Roman"/>
          <w:sz w:val="28"/>
          <w:szCs w:val="28"/>
        </w:rPr>
        <w:t>и</w:t>
      </w:r>
      <w:r>
        <w:rPr>
          <w:rFonts w:ascii="Times New Roman" w:hAnsi="Times New Roman" w:cs="Times New Roman"/>
          <w:sz w:val="28"/>
          <w:szCs w:val="28"/>
        </w:rPr>
        <w:t xml:space="preserve"> </w:t>
      </w:r>
      <w:r w:rsidR="00266E70">
        <w:rPr>
          <w:rFonts w:ascii="Times New Roman" w:hAnsi="Times New Roman" w:cs="Times New Roman"/>
          <w:sz w:val="28"/>
          <w:szCs w:val="28"/>
        </w:rPr>
        <w:t>«</w:t>
      </w:r>
      <w:r w:rsidR="00DC651D">
        <w:rPr>
          <w:rFonts w:ascii="Times New Roman" w:eastAsia="Times New Roman" w:hAnsi="Times New Roman" w:cs="Times New Roman"/>
          <w:spacing w:val="2"/>
          <w:sz w:val="28"/>
          <w:szCs w:val="28"/>
          <w:lang w:eastAsia="ru-RU"/>
        </w:rPr>
        <w:t>Организация информационной и методической поддержки СО НКО, общественных объединений на территории Тогучинского района Новосибирской области</w:t>
      </w:r>
      <w:r w:rsidR="00ED5E10">
        <w:rPr>
          <w:rFonts w:ascii="Times New Roman" w:hAnsi="Times New Roman" w:cs="Times New Roman"/>
          <w:sz w:val="28"/>
          <w:szCs w:val="28"/>
        </w:rPr>
        <w:t>»</w:t>
      </w:r>
      <w:r w:rsidR="00B53E3A" w:rsidRPr="00B53E3A">
        <w:rPr>
          <w:rFonts w:ascii="Times New Roman" w:hAnsi="Times New Roman" w:cs="Times New Roman"/>
          <w:sz w:val="28"/>
          <w:szCs w:val="28"/>
        </w:rPr>
        <w:t xml:space="preserve"> необходимо</w:t>
      </w:r>
      <w:r w:rsidR="00ED5E10">
        <w:rPr>
          <w:rFonts w:ascii="Times New Roman" w:hAnsi="Times New Roman" w:cs="Times New Roman"/>
          <w:sz w:val="28"/>
          <w:szCs w:val="28"/>
        </w:rPr>
        <w:t xml:space="preserve"> реализовать следующие мероприятия</w:t>
      </w:r>
      <w:r w:rsidR="00B53E3A" w:rsidRPr="00B53E3A">
        <w:rPr>
          <w:rFonts w:ascii="Times New Roman" w:hAnsi="Times New Roman" w:cs="Times New Roman"/>
          <w:sz w:val="28"/>
          <w:szCs w:val="28"/>
        </w:rPr>
        <w:t>:</w:t>
      </w:r>
    </w:p>
    <w:p w:rsidR="00E1198B" w:rsidRDefault="008005AE" w:rsidP="00514603">
      <w:pPr>
        <w:pStyle w:val="a8"/>
        <w:numPr>
          <w:ilvl w:val="0"/>
          <w:numId w:val="20"/>
        </w:numPr>
        <w:autoSpaceDE w:val="0"/>
        <w:autoSpaceDN w:val="0"/>
        <w:adjustRightInd w:val="0"/>
        <w:spacing w:after="200"/>
        <w:ind w:left="0" w:right="281" w:firstLine="709"/>
        <w:jc w:val="both"/>
        <w:rPr>
          <w:rFonts w:ascii="Times New Roman" w:hAnsi="Times New Roman" w:cs="Times New Roman"/>
          <w:sz w:val="28"/>
          <w:szCs w:val="28"/>
        </w:rPr>
      </w:pPr>
      <w:r w:rsidRPr="00E1198B">
        <w:rPr>
          <w:rFonts w:ascii="Times New Roman" w:hAnsi="Times New Roman" w:cs="Times New Roman"/>
          <w:sz w:val="28"/>
          <w:szCs w:val="28"/>
        </w:rPr>
        <w:t>Освещение деятельности СО</w:t>
      </w:r>
      <w:r w:rsidR="003A37E8" w:rsidRPr="00E1198B">
        <w:rPr>
          <w:rFonts w:ascii="Times New Roman" w:hAnsi="Times New Roman" w:cs="Times New Roman"/>
          <w:sz w:val="28"/>
          <w:szCs w:val="28"/>
        </w:rPr>
        <w:t xml:space="preserve"> </w:t>
      </w:r>
      <w:r w:rsidR="00B53E3A" w:rsidRPr="00E1198B">
        <w:rPr>
          <w:rFonts w:ascii="Times New Roman" w:hAnsi="Times New Roman" w:cs="Times New Roman"/>
          <w:sz w:val="28"/>
          <w:szCs w:val="28"/>
        </w:rPr>
        <w:t xml:space="preserve">НКО </w:t>
      </w:r>
      <w:r w:rsidR="00D235A9" w:rsidRPr="00E1198B">
        <w:rPr>
          <w:rFonts w:ascii="Times New Roman" w:hAnsi="Times New Roman" w:cs="Times New Roman"/>
          <w:sz w:val="28"/>
          <w:szCs w:val="28"/>
        </w:rPr>
        <w:t>в средствах массовой инфо</w:t>
      </w:r>
      <w:r w:rsidR="00E1198B">
        <w:rPr>
          <w:rFonts w:ascii="Times New Roman" w:hAnsi="Times New Roman" w:cs="Times New Roman"/>
          <w:sz w:val="28"/>
          <w:szCs w:val="28"/>
        </w:rPr>
        <w:t>рмации.</w:t>
      </w:r>
    </w:p>
    <w:p w:rsidR="00A729E2" w:rsidRPr="00E1198B" w:rsidRDefault="00B53E3A" w:rsidP="00514603">
      <w:pPr>
        <w:pStyle w:val="a8"/>
        <w:numPr>
          <w:ilvl w:val="0"/>
          <w:numId w:val="20"/>
        </w:numPr>
        <w:autoSpaceDE w:val="0"/>
        <w:autoSpaceDN w:val="0"/>
        <w:adjustRightInd w:val="0"/>
        <w:spacing w:after="200"/>
        <w:ind w:left="0" w:right="281" w:firstLine="709"/>
        <w:jc w:val="both"/>
        <w:rPr>
          <w:rFonts w:ascii="Times New Roman" w:hAnsi="Times New Roman" w:cs="Times New Roman"/>
          <w:sz w:val="28"/>
          <w:szCs w:val="28"/>
        </w:rPr>
      </w:pPr>
      <w:r w:rsidRPr="00E1198B">
        <w:rPr>
          <w:rFonts w:ascii="Times New Roman" w:hAnsi="Times New Roman" w:cs="Times New Roman"/>
          <w:sz w:val="28"/>
          <w:szCs w:val="28"/>
        </w:rPr>
        <w:lastRenderedPageBreak/>
        <w:t>Орган</w:t>
      </w:r>
      <w:r w:rsidR="00A729E2" w:rsidRPr="00E1198B">
        <w:rPr>
          <w:rFonts w:ascii="Times New Roman" w:hAnsi="Times New Roman" w:cs="Times New Roman"/>
          <w:sz w:val="28"/>
          <w:szCs w:val="28"/>
        </w:rPr>
        <w:t>изация и проведение методической</w:t>
      </w:r>
      <w:r w:rsidRPr="00E1198B">
        <w:rPr>
          <w:rFonts w:ascii="Times New Roman" w:hAnsi="Times New Roman" w:cs="Times New Roman"/>
          <w:sz w:val="28"/>
          <w:szCs w:val="28"/>
        </w:rPr>
        <w:t xml:space="preserve"> </w:t>
      </w:r>
      <w:r w:rsidR="00A729E2" w:rsidRPr="00E1198B">
        <w:rPr>
          <w:rFonts w:ascii="Times New Roman" w:hAnsi="Times New Roman" w:cs="Times New Roman"/>
          <w:sz w:val="28"/>
          <w:szCs w:val="28"/>
        </w:rPr>
        <w:t>поддержки руководителям и активистам</w:t>
      </w:r>
      <w:r w:rsidRPr="00E1198B">
        <w:rPr>
          <w:rFonts w:ascii="Times New Roman" w:hAnsi="Times New Roman" w:cs="Times New Roman"/>
          <w:sz w:val="28"/>
          <w:szCs w:val="28"/>
        </w:rPr>
        <w:t xml:space="preserve"> СО</w:t>
      </w:r>
      <w:r w:rsidR="003A37E8" w:rsidRPr="00E1198B">
        <w:rPr>
          <w:rFonts w:ascii="Times New Roman" w:hAnsi="Times New Roman" w:cs="Times New Roman"/>
          <w:sz w:val="28"/>
          <w:szCs w:val="28"/>
        </w:rPr>
        <w:t xml:space="preserve"> </w:t>
      </w:r>
      <w:r w:rsidRPr="00E1198B">
        <w:rPr>
          <w:rFonts w:ascii="Times New Roman" w:hAnsi="Times New Roman" w:cs="Times New Roman"/>
          <w:sz w:val="28"/>
          <w:szCs w:val="28"/>
        </w:rPr>
        <w:t>НКО</w:t>
      </w:r>
      <w:r w:rsidR="00ED5E10">
        <w:rPr>
          <w:rFonts w:ascii="Times New Roman" w:hAnsi="Times New Roman" w:cs="Times New Roman"/>
          <w:sz w:val="28"/>
          <w:szCs w:val="28"/>
        </w:rPr>
        <w:t>.</w:t>
      </w:r>
    </w:p>
    <w:p w:rsidR="003B6C6A" w:rsidRPr="00DC651D" w:rsidRDefault="00A729E2" w:rsidP="001B0489">
      <w:pPr>
        <w:ind w:firstLine="709"/>
        <w:jc w:val="both"/>
        <w:rPr>
          <w:rFonts w:ascii="Times New Roman" w:eastAsia="Times New Roman" w:hAnsi="Times New Roman" w:cs="Times New Roman"/>
          <w:spacing w:val="2"/>
          <w:sz w:val="28"/>
          <w:szCs w:val="28"/>
          <w:lang w:eastAsia="ru-RU"/>
        </w:rPr>
      </w:pPr>
      <w:r w:rsidRPr="00DC651D">
        <w:rPr>
          <w:rFonts w:ascii="Times New Roman" w:hAnsi="Times New Roman" w:cs="Times New Roman"/>
          <w:sz w:val="28"/>
          <w:szCs w:val="28"/>
        </w:rPr>
        <w:t>Для решения зад</w:t>
      </w:r>
      <w:r w:rsidR="007F5A95" w:rsidRPr="00DC651D">
        <w:rPr>
          <w:rFonts w:ascii="Times New Roman" w:hAnsi="Times New Roman" w:cs="Times New Roman"/>
          <w:sz w:val="28"/>
          <w:szCs w:val="28"/>
        </w:rPr>
        <w:t xml:space="preserve">ачи </w:t>
      </w:r>
      <w:r w:rsidR="00ED5E10" w:rsidRPr="00DC651D">
        <w:rPr>
          <w:rFonts w:ascii="Times New Roman" w:hAnsi="Times New Roman" w:cs="Times New Roman"/>
          <w:sz w:val="28"/>
          <w:szCs w:val="28"/>
        </w:rPr>
        <w:t>«</w:t>
      </w:r>
      <w:r w:rsidR="00DC651D" w:rsidRPr="00DC651D">
        <w:rPr>
          <w:rFonts w:ascii="Times New Roman" w:eastAsia="Times New Roman" w:hAnsi="Times New Roman" w:cs="Times New Roman"/>
          <w:spacing w:val="2"/>
          <w:sz w:val="28"/>
          <w:szCs w:val="28"/>
          <w:lang w:eastAsia="ru-RU"/>
        </w:rPr>
        <w:t>Организация работы по привлечению к участию в конкурсе СО НКО, общественных объединений в Тогучинском районе Новосибирской области.</w:t>
      </w:r>
      <w:r w:rsidR="00ED5E10">
        <w:rPr>
          <w:rFonts w:ascii="Times New Roman" w:hAnsi="Times New Roman" w:cs="Times New Roman"/>
          <w:sz w:val="28"/>
          <w:szCs w:val="28"/>
        </w:rPr>
        <w:t>»</w:t>
      </w:r>
      <w:r>
        <w:rPr>
          <w:rFonts w:ascii="Times New Roman" w:hAnsi="Times New Roman" w:cs="Times New Roman"/>
          <w:sz w:val="28"/>
          <w:szCs w:val="28"/>
        </w:rPr>
        <w:t xml:space="preserve"> необходимо</w:t>
      </w:r>
      <w:r w:rsidR="00ED5E10">
        <w:rPr>
          <w:rFonts w:ascii="Times New Roman" w:hAnsi="Times New Roman" w:cs="Times New Roman"/>
          <w:sz w:val="28"/>
          <w:szCs w:val="28"/>
        </w:rPr>
        <w:t xml:space="preserve"> реализовать следующие мероприятия</w:t>
      </w:r>
      <w:r>
        <w:rPr>
          <w:rFonts w:ascii="Times New Roman" w:hAnsi="Times New Roman" w:cs="Times New Roman"/>
          <w:sz w:val="28"/>
          <w:szCs w:val="28"/>
        </w:rPr>
        <w:t>:</w:t>
      </w:r>
    </w:p>
    <w:p w:rsidR="00A729E2" w:rsidRDefault="00A729E2" w:rsidP="00514603">
      <w:pPr>
        <w:pStyle w:val="a8"/>
        <w:numPr>
          <w:ilvl w:val="0"/>
          <w:numId w:val="16"/>
        </w:numPr>
        <w:autoSpaceDE w:val="0"/>
        <w:autoSpaceDN w:val="0"/>
        <w:adjustRightInd w:val="0"/>
        <w:spacing w:after="200"/>
        <w:ind w:left="0" w:right="281" w:firstLine="709"/>
        <w:jc w:val="both"/>
        <w:rPr>
          <w:rFonts w:ascii="Times New Roman" w:hAnsi="Times New Roman" w:cs="Times New Roman"/>
          <w:sz w:val="28"/>
          <w:szCs w:val="28"/>
        </w:rPr>
      </w:pPr>
      <w:r>
        <w:rPr>
          <w:rFonts w:ascii="Times New Roman" w:hAnsi="Times New Roman" w:cs="Times New Roman"/>
          <w:sz w:val="28"/>
          <w:szCs w:val="28"/>
        </w:rPr>
        <w:t>Проведение конкурса соци</w:t>
      </w:r>
      <w:r w:rsidR="007F5A95">
        <w:rPr>
          <w:rFonts w:ascii="Times New Roman" w:hAnsi="Times New Roman" w:cs="Times New Roman"/>
          <w:sz w:val="28"/>
          <w:szCs w:val="28"/>
        </w:rPr>
        <w:t>ально значимых проектов СО НКО,</w:t>
      </w:r>
      <w:r>
        <w:rPr>
          <w:rFonts w:ascii="Times New Roman" w:hAnsi="Times New Roman" w:cs="Times New Roman"/>
          <w:sz w:val="28"/>
          <w:szCs w:val="28"/>
        </w:rPr>
        <w:t xml:space="preserve"> общественных объединений.</w:t>
      </w:r>
    </w:p>
    <w:p w:rsidR="00492D41" w:rsidRDefault="00492D41" w:rsidP="00492D41">
      <w:pPr>
        <w:pStyle w:val="a8"/>
        <w:autoSpaceDE w:val="0"/>
        <w:autoSpaceDN w:val="0"/>
        <w:adjustRightInd w:val="0"/>
        <w:spacing w:after="200"/>
        <w:ind w:left="426" w:right="281"/>
        <w:jc w:val="both"/>
        <w:rPr>
          <w:rFonts w:ascii="Times New Roman" w:hAnsi="Times New Roman" w:cs="Times New Roman"/>
          <w:sz w:val="28"/>
          <w:szCs w:val="28"/>
        </w:rPr>
      </w:pPr>
    </w:p>
    <w:p w:rsidR="009322DD" w:rsidRPr="003B6C6A" w:rsidRDefault="009322DD" w:rsidP="00514603">
      <w:pPr>
        <w:pStyle w:val="a8"/>
        <w:autoSpaceDE w:val="0"/>
        <w:autoSpaceDN w:val="0"/>
        <w:adjustRightInd w:val="0"/>
        <w:spacing w:after="200"/>
        <w:ind w:left="0" w:right="281" w:firstLine="709"/>
        <w:jc w:val="both"/>
        <w:rPr>
          <w:rFonts w:ascii="Times New Roman" w:hAnsi="Times New Roman" w:cs="Times New Roman"/>
          <w:sz w:val="28"/>
          <w:szCs w:val="28"/>
        </w:rPr>
      </w:pPr>
      <w:r w:rsidRPr="003B6C6A">
        <w:rPr>
          <w:rFonts w:ascii="Times New Roman" w:hAnsi="Times New Roman" w:cs="Times New Roman"/>
          <w:sz w:val="28"/>
          <w:szCs w:val="28"/>
        </w:rPr>
        <w:t>Подробное описание основных мероприятий программы приведено в приложении № 2 к настоящей Муниципальной программе.</w:t>
      </w:r>
    </w:p>
    <w:p w:rsidR="00F91A5D" w:rsidRDefault="00F91A5D" w:rsidP="009A6304">
      <w:pPr>
        <w:pStyle w:val="ConsPlusNormal"/>
        <w:widowControl/>
        <w:ind w:firstLine="709"/>
        <w:jc w:val="center"/>
        <w:outlineLvl w:val="1"/>
        <w:rPr>
          <w:rFonts w:ascii="Times New Roman" w:hAnsi="Times New Roman" w:cs="Times New Roman"/>
          <w:b/>
          <w:sz w:val="28"/>
          <w:szCs w:val="28"/>
        </w:rPr>
      </w:pPr>
    </w:p>
    <w:p w:rsidR="001E5DAD" w:rsidRPr="00E34BAD" w:rsidRDefault="001E5DAD" w:rsidP="009A6304">
      <w:pPr>
        <w:pStyle w:val="ConsPlusNormal"/>
        <w:widowControl/>
        <w:ind w:firstLine="709"/>
        <w:jc w:val="center"/>
        <w:outlineLvl w:val="1"/>
        <w:rPr>
          <w:rFonts w:ascii="Times New Roman" w:hAnsi="Times New Roman" w:cs="Times New Roman"/>
          <w:b/>
          <w:sz w:val="28"/>
          <w:szCs w:val="28"/>
        </w:rPr>
      </w:pPr>
    </w:p>
    <w:p w:rsidR="00515A13" w:rsidRPr="00E34BAD" w:rsidRDefault="00515A13" w:rsidP="009A6304">
      <w:pPr>
        <w:pStyle w:val="ConsPlusNormal"/>
        <w:widowControl/>
        <w:ind w:firstLine="709"/>
        <w:jc w:val="center"/>
        <w:outlineLvl w:val="1"/>
        <w:rPr>
          <w:rFonts w:ascii="Times New Roman" w:hAnsi="Times New Roman" w:cs="Times New Roman"/>
          <w:b/>
          <w:sz w:val="28"/>
          <w:szCs w:val="28"/>
        </w:rPr>
      </w:pPr>
      <w:r w:rsidRPr="00E34BAD">
        <w:rPr>
          <w:rFonts w:ascii="Times New Roman" w:hAnsi="Times New Roman" w:cs="Times New Roman"/>
          <w:b/>
          <w:sz w:val="28"/>
          <w:szCs w:val="28"/>
          <w:lang w:val="en-US"/>
        </w:rPr>
        <w:t>VI</w:t>
      </w:r>
      <w:r w:rsidRPr="00E34BAD">
        <w:rPr>
          <w:rFonts w:ascii="Times New Roman" w:hAnsi="Times New Roman" w:cs="Times New Roman"/>
          <w:b/>
          <w:sz w:val="28"/>
          <w:szCs w:val="28"/>
        </w:rPr>
        <w:t>. Механизм реализации и система управления Муниципальной программы</w:t>
      </w:r>
    </w:p>
    <w:p w:rsidR="00983B3B" w:rsidRDefault="00983B3B" w:rsidP="00983B3B">
      <w:pPr>
        <w:ind w:firstLine="709"/>
        <w:jc w:val="both"/>
        <w:rPr>
          <w:rFonts w:ascii="Times New Roman" w:hAnsi="Times New Roman" w:cs="Times New Roman"/>
          <w:sz w:val="28"/>
          <w:szCs w:val="28"/>
        </w:rPr>
      </w:pPr>
    </w:p>
    <w:p w:rsidR="00983B3B" w:rsidRPr="002B638E" w:rsidRDefault="00983B3B" w:rsidP="00983B3B">
      <w:pPr>
        <w:ind w:firstLine="709"/>
        <w:jc w:val="both"/>
        <w:rPr>
          <w:rFonts w:ascii="Times New Roman" w:eastAsia="Times New Roman" w:hAnsi="Times New Roman" w:cs="Times New Roman"/>
          <w:spacing w:val="2"/>
          <w:sz w:val="28"/>
          <w:szCs w:val="28"/>
          <w:lang w:eastAsia="ru-RU"/>
        </w:rPr>
      </w:pPr>
      <w:r w:rsidRPr="002B638E">
        <w:rPr>
          <w:rFonts w:ascii="Times New Roman" w:eastAsia="Times New Roman" w:hAnsi="Times New Roman" w:cs="Times New Roman"/>
          <w:spacing w:val="2"/>
          <w:sz w:val="28"/>
          <w:szCs w:val="28"/>
          <w:lang w:eastAsia="ru-RU"/>
        </w:rPr>
        <w:t>Реализация программных мероприятий, требующих финансирования из бюджета Тогучинского района Новосибирской области, осуществляется посредством исполнения муниципальных контрактов, договоров, заключаемых в соответствии с действующим законодательством.</w:t>
      </w:r>
    </w:p>
    <w:p w:rsidR="00983B3B" w:rsidRPr="002B638E" w:rsidRDefault="00983B3B" w:rsidP="00983B3B">
      <w:pPr>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Реализация мероприятий Муниципальной п</w:t>
      </w:r>
      <w:r w:rsidRPr="002B638E">
        <w:rPr>
          <w:rFonts w:ascii="Times New Roman" w:eastAsia="Times New Roman" w:hAnsi="Times New Roman" w:cs="Times New Roman"/>
          <w:spacing w:val="2"/>
          <w:sz w:val="28"/>
          <w:szCs w:val="28"/>
          <w:lang w:eastAsia="ru-RU"/>
        </w:rPr>
        <w:t xml:space="preserve">рограммы по организационно-методическому обеспечению деятельности </w:t>
      </w:r>
      <w:r>
        <w:rPr>
          <w:rFonts w:ascii="Times New Roman" w:eastAsia="Times New Roman" w:hAnsi="Times New Roman" w:cs="Times New Roman"/>
          <w:spacing w:val="2"/>
          <w:sz w:val="28"/>
          <w:szCs w:val="28"/>
          <w:lang w:eastAsia="ru-RU"/>
        </w:rPr>
        <w:t xml:space="preserve">СО НКО, общественных объединений </w:t>
      </w:r>
      <w:r w:rsidRPr="002B638E">
        <w:rPr>
          <w:rFonts w:ascii="Times New Roman" w:eastAsia="Times New Roman" w:hAnsi="Times New Roman" w:cs="Times New Roman"/>
          <w:spacing w:val="2"/>
          <w:sz w:val="28"/>
          <w:szCs w:val="28"/>
          <w:lang w:eastAsia="ru-RU"/>
        </w:rPr>
        <w:t>Тогучинского района Новосибирской области, не связанных с необходимостью финансирования за счёт средств бюджета, осуществляется в качестве оказания консультационной и организационной помощи</w:t>
      </w:r>
      <w:r>
        <w:rPr>
          <w:rFonts w:ascii="Times New Roman" w:eastAsia="Times New Roman" w:hAnsi="Times New Roman" w:cs="Times New Roman"/>
          <w:spacing w:val="2"/>
          <w:sz w:val="28"/>
          <w:szCs w:val="28"/>
          <w:lang w:eastAsia="ru-RU"/>
        </w:rPr>
        <w:t xml:space="preserve"> СО НКО, общественным</w:t>
      </w:r>
      <w:r w:rsidR="00726E1C">
        <w:rPr>
          <w:rFonts w:ascii="Times New Roman" w:eastAsia="Times New Roman" w:hAnsi="Times New Roman" w:cs="Times New Roman"/>
          <w:spacing w:val="2"/>
          <w:sz w:val="28"/>
          <w:szCs w:val="28"/>
          <w:lang w:eastAsia="ru-RU"/>
        </w:rPr>
        <w:t xml:space="preserve"> объединениям</w:t>
      </w:r>
      <w:r w:rsidRPr="002B638E">
        <w:rPr>
          <w:rFonts w:ascii="Times New Roman" w:eastAsia="Times New Roman" w:hAnsi="Times New Roman" w:cs="Times New Roman"/>
          <w:spacing w:val="2"/>
          <w:sz w:val="28"/>
          <w:szCs w:val="28"/>
          <w:lang w:eastAsia="ru-RU"/>
        </w:rPr>
        <w:t>.</w:t>
      </w:r>
    </w:p>
    <w:p w:rsidR="00AB43CE" w:rsidRDefault="00AB43CE" w:rsidP="00514603">
      <w:pPr>
        <w:ind w:firstLine="708"/>
        <w:jc w:val="both"/>
        <w:rPr>
          <w:rFonts w:ascii="Times New Roman" w:hAnsi="Times New Roman" w:cs="Times New Roman"/>
          <w:sz w:val="28"/>
          <w:szCs w:val="28"/>
        </w:rPr>
      </w:pPr>
      <w:r>
        <w:rPr>
          <w:rFonts w:ascii="Times New Roman" w:hAnsi="Times New Roman" w:cs="Times New Roman"/>
          <w:sz w:val="28"/>
          <w:szCs w:val="28"/>
        </w:rPr>
        <w:t>Внешние и внутренние факторы, связанные с возможны</w:t>
      </w:r>
      <w:r w:rsidR="00E1198B">
        <w:rPr>
          <w:rFonts w:ascii="Times New Roman" w:hAnsi="Times New Roman" w:cs="Times New Roman"/>
          <w:sz w:val="28"/>
          <w:szCs w:val="28"/>
        </w:rPr>
        <w:t xml:space="preserve">ми негативными </w:t>
      </w:r>
      <w:r w:rsidR="00E1198B" w:rsidRPr="00E1198B">
        <w:rPr>
          <w:rFonts w:ascii="Times New Roman" w:hAnsi="Times New Roman" w:cs="Times New Roman"/>
          <w:sz w:val="28"/>
          <w:szCs w:val="28"/>
        </w:rPr>
        <w:t>изменениями по муниципальной</w:t>
      </w:r>
      <w:r w:rsidRPr="00E1198B">
        <w:rPr>
          <w:rFonts w:ascii="Times New Roman" w:hAnsi="Times New Roman" w:cs="Times New Roman"/>
          <w:sz w:val="28"/>
          <w:szCs w:val="28"/>
        </w:rPr>
        <w:t xml:space="preserve"> поддержке СО НКО, общественных</w:t>
      </w:r>
      <w:r w:rsidR="00726E1C">
        <w:rPr>
          <w:rFonts w:ascii="Times New Roman" w:hAnsi="Times New Roman" w:cs="Times New Roman"/>
          <w:sz w:val="28"/>
          <w:szCs w:val="28"/>
        </w:rPr>
        <w:t xml:space="preserve"> объединений</w:t>
      </w:r>
      <w:r w:rsidR="00E1198B" w:rsidRPr="00E1198B">
        <w:rPr>
          <w:rFonts w:ascii="Times New Roman" w:hAnsi="Times New Roman" w:cs="Times New Roman"/>
          <w:sz w:val="28"/>
          <w:szCs w:val="28"/>
        </w:rPr>
        <w:t xml:space="preserve">, </w:t>
      </w:r>
      <w:r w:rsidR="004A3412" w:rsidRPr="00E1198B">
        <w:rPr>
          <w:rFonts w:ascii="Times New Roman" w:hAnsi="Times New Roman" w:cs="Times New Roman"/>
          <w:sz w:val="28"/>
          <w:szCs w:val="28"/>
        </w:rPr>
        <w:t>развитие</w:t>
      </w:r>
      <w:r w:rsidR="00D95192" w:rsidRPr="00E1198B">
        <w:rPr>
          <w:rFonts w:ascii="Times New Roman" w:hAnsi="Times New Roman" w:cs="Times New Roman"/>
          <w:sz w:val="28"/>
          <w:szCs w:val="28"/>
        </w:rPr>
        <w:t xml:space="preserve"> институтов гражданского общества, </w:t>
      </w:r>
      <w:r w:rsidR="004A3412" w:rsidRPr="00E1198B">
        <w:rPr>
          <w:rFonts w:ascii="Times New Roman" w:hAnsi="Times New Roman" w:cs="Times New Roman"/>
          <w:sz w:val="28"/>
          <w:szCs w:val="28"/>
        </w:rPr>
        <w:t>предполагают</w:t>
      </w:r>
      <w:r w:rsidR="00D95192" w:rsidRPr="00E1198B">
        <w:rPr>
          <w:rFonts w:ascii="Times New Roman" w:hAnsi="Times New Roman" w:cs="Times New Roman"/>
          <w:sz w:val="28"/>
          <w:szCs w:val="28"/>
        </w:rPr>
        <w:t xml:space="preserve"> необходимость осуществления мероприятий, направленных на взаимодействие между администрацией Тогучинского района Новосибирской области и обществом</w:t>
      </w:r>
      <w:r w:rsidR="00204796" w:rsidRPr="00E1198B">
        <w:rPr>
          <w:rFonts w:ascii="Times New Roman" w:hAnsi="Times New Roman" w:cs="Times New Roman"/>
          <w:sz w:val="28"/>
          <w:szCs w:val="28"/>
        </w:rPr>
        <w:t xml:space="preserve">, </w:t>
      </w:r>
      <w:r w:rsidR="00E1198B" w:rsidRPr="00E1198B">
        <w:rPr>
          <w:rFonts w:ascii="Times New Roman" w:hAnsi="Times New Roman" w:cs="Times New Roman"/>
          <w:sz w:val="28"/>
          <w:szCs w:val="28"/>
        </w:rPr>
        <w:t xml:space="preserve">по </w:t>
      </w:r>
      <w:r w:rsidR="00204796" w:rsidRPr="00E1198B">
        <w:rPr>
          <w:rFonts w:ascii="Times New Roman" w:hAnsi="Times New Roman" w:cs="Times New Roman"/>
          <w:sz w:val="28"/>
          <w:szCs w:val="28"/>
        </w:rPr>
        <w:t>снижению</w:t>
      </w:r>
      <w:r w:rsidR="00D95192" w:rsidRPr="00E1198B">
        <w:rPr>
          <w:rFonts w:ascii="Times New Roman" w:hAnsi="Times New Roman" w:cs="Times New Roman"/>
          <w:sz w:val="28"/>
          <w:szCs w:val="28"/>
        </w:rPr>
        <w:t xml:space="preserve"> социальной напряженности.</w:t>
      </w:r>
    </w:p>
    <w:p w:rsidR="00D95192" w:rsidRPr="00AB43CE" w:rsidRDefault="00E1198B" w:rsidP="00514603">
      <w:pPr>
        <w:ind w:firstLine="708"/>
        <w:jc w:val="both"/>
        <w:rPr>
          <w:rFonts w:ascii="Times New Roman" w:hAnsi="Times New Roman" w:cs="Times New Roman"/>
          <w:sz w:val="28"/>
          <w:szCs w:val="28"/>
        </w:rPr>
      </w:pPr>
      <w:r w:rsidRPr="00794418">
        <w:rPr>
          <w:rFonts w:ascii="Times New Roman" w:hAnsi="Times New Roman" w:cs="Times New Roman"/>
          <w:sz w:val="28"/>
          <w:szCs w:val="28"/>
        </w:rPr>
        <w:t>Основ</w:t>
      </w:r>
      <w:r w:rsidR="00D95192" w:rsidRPr="00794418">
        <w:rPr>
          <w:rFonts w:ascii="Times New Roman" w:hAnsi="Times New Roman" w:cs="Times New Roman"/>
          <w:sz w:val="28"/>
          <w:szCs w:val="28"/>
        </w:rPr>
        <w:t>ой реализации задачи по развитию СО НКО</w:t>
      </w:r>
      <w:r w:rsidR="00204796" w:rsidRPr="00794418">
        <w:rPr>
          <w:rFonts w:ascii="Times New Roman" w:hAnsi="Times New Roman" w:cs="Times New Roman"/>
          <w:sz w:val="28"/>
          <w:szCs w:val="28"/>
        </w:rPr>
        <w:t xml:space="preserve">, общественных </w:t>
      </w:r>
      <w:r w:rsidR="00726E1C">
        <w:rPr>
          <w:rFonts w:ascii="Times New Roman" w:hAnsi="Times New Roman" w:cs="Times New Roman"/>
          <w:sz w:val="28"/>
          <w:szCs w:val="28"/>
        </w:rPr>
        <w:t xml:space="preserve">объединений </w:t>
      </w:r>
      <w:r w:rsidR="00204796" w:rsidRPr="00794418">
        <w:rPr>
          <w:rFonts w:ascii="Times New Roman" w:hAnsi="Times New Roman" w:cs="Times New Roman"/>
          <w:sz w:val="28"/>
          <w:szCs w:val="28"/>
        </w:rPr>
        <w:t>станет</w:t>
      </w:r>
      <w:r w:rsidR="00D95192" w:rsidRPr="00794418">
        <w:rPr>
          <w:rFonts w:ascii="Times New Roman" w:hAnsi="Times New Roman" w:cs="Times New Roman"/>
          <w:sz w:val="28"/>
          <w:szCs w:val="28"/>
        </w:rPr>
        <w:t xml:space="preserve"> ежегодное оказание </w:t>
      </w:r>
      <w:r w:rsidR="00983B3B" w:rsidRPr="00794418">
        <w:rPr>
          <w:rFonts w:ascii="Times New Roman" w:hAnsi="Times New Roman" w:cs="Times New Roman"/>
          <w:sz w:val="28"/>
          <w:szCs w:val="28"/>
        </w:rPr>
        <w:t xml:space="preserve">муниципальной </w:t>
      </w:r>
      <w:r w:rsidR="00D95192" w:rsidRPr="00794418">
        <w:rPr>
          <w:rFonts w:ascii="Times New Roman" w:hAnsi="Times New Roman" w:cs="Times New Roman"/>
          <w:sz w:val="28"/>
          <w:szCs w:val="28"/>
        </w:rPr>
        <w:t xml:space="preserve">поддержки в форме </w:t>
      </w:r>
      <w:r w:rsidRPr="00794418">
        <w:rPr>
          <w:rFonts w:ascii="Times New Roman" w:hAnsi="Times New Roman" w:cs="Times New Roman"/>
          <w:sz w:val="28"/>
          <w:szCs w:val="28"/>
        </w:rPr>
        <w:t>грантов и субсидий. М</w:t>
      </w:r>
      <w:r w:rsidR="00D95192" w:rsidRPr="00794418">
        <w:rPr>
          <w:rFonts w:ascii="Times New Roman" w:hAnsi="Times New Roman" w:cs="Times New Roman"/>
          <w:sz w:val="28"/>
          <w:szCs w:val="28"/>
        </w:rPr>
        <w:t>ониторинг результативности</w:t>
      </w:r>
      <w:r w:rsidR="00204796" w:rsidRPr="00794418">
        <w:rPr>
          <w:rFonts w:ascii="Times New Roman" w:hAnsi="Times New Roman" w:cs="Times New Roman"/>
          <w:sz w:val="28"/>
          <w:szCs w:val="28"/>
        </w:rPr>
        <w:t xml:space="preserve"> </w:t>
      </w:r>
      <w:r w:rsidR="00D95192" w:rsidRPr="00794418">
        <w:rPr>
          <w:rFonts w:ascii="Times New Roman" w:hAnsi="Times New Roman" w:cs="Times New Roman"/>
          <w:sz w:val="28"/>
          <w:szCs w:val="28"/>
        </w:rPr>
        <w:t>и эффективности реализации программных мероприяти</w:t>
      </w:r>
      <w:r w:rsidRPr="00794418">
        <w:rPr>
          <w:rFonts w:ascii="Times New Roman" w:hAnsi="Times New Roman" w:cs="Times New Roman"/>
          <w:sz w:val="28"/>
          <w:szCs w:val="28"/>
        </w:rPr>
        <w:t xml:space="preserve">й, проектов, </w:t>
      </w:r>
      <w:r w:rsidR="00D95192" w:rsidRPr="00794418">
        <w:rPr>
          <w:rFonts w:ascii="Times New Roman" w:hAnsi="Times New Roman" w:cs="Times New Roman"/>
          <w:sz w:val="28"/>
          <w:szCs w:val="28"/>
        </w:rPr>
        <w:t>СО НКО,</w:t>
      </w:r>
      <w:r w:rsidRPr="00794418">
        <w:rPr>
          <w:rFonts w:ascii="Times New Roman" w:hAnsi="Times New Roman" w:cs="Times New Roman"/>
          <w:sz w:val="28"/>
          <w:szCs w:val="28"/>
        </w:rPr>
        <w:t xml:space="preserve"> </w:t>
      </w:r>
      <w:r w:rsidR="00204796" w:rsidRPr="00794418">
        <w:rPr>
          <w:rFonts w:ascii="Times New Roman" w:hAnsi="Times New Roman" w:cs="Times New Roman"/>
          <w:sz w:val="28"/>
          <w:szCs w:val="28"/>
        </w:rPr>
        <w:t xml:space="preserve">общественных </w:t>
      </w:r>
      <w:r w:rsidR="00726E1C">
        <w:rPr>
          <w:rFonts w:ascii="Times New Roman" w:hAnsi="Times New Roman" w:cs="Times New Roman"/>
          <w:sz w:val="28"/>
          <w:szCs w:val="28"/>
        </w:rPr>
        <w:t xml:space="preserve">объединений </w:t>
      </w:r>
      <w:r w:rsidR="00D95192" w:rsidRPr="00794418">
        <w:rPr>
          <w:rFonts w:ascii="Times New Roman" w:hAnsi="Times New Roman" w:cs="Times New Roman"/>
          <w:sz w:val="28"/>
          <w:szCs w:val="28"/>
        </w:rPr>
        <w:t>получивших</w:t>
      </w:r>
      <w:r w:rsidR="00983B3B" w:rsidRPr="00794418">
        <w:rPr>
          <w:rFonts w:ascii="Times New Roman" w:hAnsi="Times New Roman" w:cs="Times New Roman"/>
          <w:sz w:val="28"/>
          <w:szCs w:val="28"/>
        </w:rPr>
        <w:t xml:space="preserve"> муниципальную </w:t>
      </w:r>
      <w:r w:rsidR="004A3412" w:rsidRPr="00794418">
        <w:rPr>
          <w:rFonts w:ascii="Times New Roman" w:hAnsi="Times New Roman" w:cs="Times New Roman"/>
          <w:sz w:val="28"/>
          <w:szCs w:val="28"/>
        </w:rPr>
        <w:t>по</w:t>
      </w:r>
      <w:r w:rsidR="00204796" w:rsidRPr="00794418">
        <w:rPr>
          <w:rFonts w:ascii="Times New Roman" w:hAnsi="Times New Roman" w:cs="Times New Roman"/>
          <w:sz w:val="28"/>
          <w:szCs w:val="28"/>
        </w:rPr>
        <w:t>ддержку</w:t>
      </w:r>
      <w:r w:rsidRPr="00794418">
        <w:rPr>
          <w:rFonts w:ascii="Times New Roman" w:hAnsi="Times New Roman" w:cs="Times New Roman"/>
          <w:sz w:val="28"/>
          <w:szCs w:val="28"/>
        </w:rPr>
        <w:t xml:space="preserve"> осуществляется по средствам</w:t>
      </w:r>
      <w:r w:rsidR="00D95192" w:rsidRPr="00794418">
        <w:rPr>
          <w:rFonts w:ascii="Times New Roman" w:hAnsi="Times New Roman" w:cs="Times New Roman"/>
          <w:sz w:val="28"/>
          <w:szCs w:val="28"/>
        </w:rPr>
        <w:t xml:space="preserve"> результатов </w:t>
      </w:r>
      <w:r w:rsidR="00D95192">
        <w:rPr>
          <w:rFonts w:ascii="Times New Roman" w:hAnsi="Times New Roman" w:cs="Times New Roman"/>
          <w:sz w:val="28"/>
          <w:szCs w:val="28"/>
        </w:rPr>
        <w:t>деятельности СО НКО</w:t>
      </w:r>
      <w:r w:rsidR="00726E1C">
        <w:rPr>
          <w:rFonts w:ascii="Times New Roman" w:hAnsi="Times New Roman" w:cs="Times New Roman"/>
          <w:sz w:val="28"/>
          <w:szCs w:val="28"/>
        </w:rPr>
        <w:t>, общественных объединений</w:t>
      </w:r>
      <w:r w:rsidR="00D95192">
        <w:rPr>
          <w:rFonts w:ascii="Times New Roman" w:hAnsi="Times New Roman" w:cs="Times New Roman"/>
          <w:sz w:val="28"/>
          <w:szCs w:val="28"/>
        </w:rPr>
        <w:t xml:space="preserve"> по итогам по</w:t>
      </w:r>
      <w:r w:rsidR="00794418">
        <w:rPr>
          <w:rFonts w:ascii="Times New Roman" w:hAnsi="Times New Roman" w:cs="Times New Roman"/>
          <w:sz w:val="28"/>
          <w:szCs w:val="28"/>
        </w:rPr>
        <w:t xml:space="preserve">лучения Муниципальной поддержки. </w:t>
      </w:r>
      <w:r w:rsidR="004A3412">
        <w:rPr>
          <w:rFonts w:ascii="Times New Roman" w:hAnsi="Times New Roman" w:cs="Times New Roman"/>
          <w:sz w:val="28"/>
          <w:szCs w:val="28"/>
        </w:rPr>
        <w:t>Реализация программных мероприятий позволит повысить внутреннюю мотивацию СО НКО</w:t>
      </w:r>
      <w:r w:rsidR="00F30191">
        <w:rPr>
          <w:rFonts w:ascii="Times New Roman" w:hAnsi="Times New Roman" w:cs="Times New Roman"/>
          <w:sz w:val="28"/>
          <w:szCs w:val="28"/>
        </w:rPr>
        <w:t xml:space="preserve">, общественных </w:t>
      </w:r>
      <w:r w:rsidR="00726E1C">
        <w:rPr>
          <w:rFonts w:ascii="Times New Roman" w:hAnsi="Times New Roman" w:cs="Times New Roman"/>
          <w:sz w:val="28"/>
          <w:szCs w:val="28"/>
        </w:rPr>
        <w:t xml:space="preserve">объединений </w:t>
      </w:r>
      <w:r w:rsidR="004A3412">
        <w:rPr>
          <w:rFonts w:ascii="Times New Roman" w:hAnsi="Times New Roman" w:cs="Times New Roman"/>
          <w:sz w:val="28"/>
          <w:szCs w:val="28"/>
        </w:rPr>
        <w:t>на улучшение результата собственной деятельности, который выражается в улучшении качества жизни населения</w:t>
      </w:r>
      <w:r w:rsidR="00F30191">
        <w:rPr>
          <w:rFonts w:ascii="Times New Roman" w:hAnsi="Times New Roman" w:cs="Times New Roman"/>
          <w:sz w:val="28"/>
          <w:szCs w:val="28"/>
        </w:rPr>
        <w:t xml:space="preserve"> Тогучинского района</w:t>
      </w:r>
      <w:r w:rsidR="004A3412">
        <w:rPr>
          <w:rFonts w:ascii="Times New Roman" w:hAnsi="Times New Roman" w:cs="Times New Roman"/>
          <w:sz w:val="28"/>
          <w:szCs w:val="28"/>
        </w:rPr>
        <w:t xml:space="preserve"> Новосибирской области, повышении их самостоятельности, развитии знаний и умений</w:t>
      </w:r>
      <w:r w:rsidR="00794418">
        <w:rPr>
          <w:rFonts w:ascii="Times New Roman" w:hAnsi="Times New Roman" w:cs="Times New Roman"/>
          <w:sz w:val="28"/>
          <w:szCs w:val="28"/>
        </w:rPr>
        <w:t>.</w:t>
      </w:r>
    </w:p>
    <w:p w:rsidR="002B638E" w:rsidRPr="002B638E" w:rsidRDefault="00CC7D39" w:rsidP="002B638E">
      <w:pPr>
        <w:ind w:firstLine="709"/>
        <w:jc w:val="both"/>
        <w:rPr>
          <w:rFonts w:ascii="Times New Roman" w:eastAsia="Times New Roman" w:hAnsi="Times New Roman" w:cs="Times New Roman"/>
          <w:spacing w:val="2"/>
          <w:sz w:val="28"/>
          <w:szCs w:val="28"/>
          <w:lang w:eastAsia="ru-RU"/>
        </w:rPr>
      </w:pPr>
      <w:r w:rsidRPr="00E34BAD">
        <w:rPr>
          <w:rFonts w:ascii="Times New Roman" w:eastAsia="Times New Roman" w:hAnsi="Times New Roman" w:cs="Times New Roman"/>
          <w:spacing w:val="2"/>
          <w:sz w:val="28"/>
          <w:szCs w:val="28"/>
          <w:lang w:eastAsia="ru-RU"/>
        </w:rPr>
        <w:lastRenderedPageBreak/>
        <w:t xml:space="preserve">Механизм реализации </w:t>
      </w:r>
      <w:r w:rsidR="005C0938">
        <w:rPr>
          <w:rFonts w:ascii="Times New Roman" w:eastAsia="Times New Roman" w:hAnsi="Times New Roman" w:cs="Times New Roman"/>
          <w:spacing w:val="2"/>
          <w:sz w:val="28"/>
          <w:szCs w:val="28"/>
          <w:lang w:eastAsia="ru-RU"/>
        </w:rPr>
        <w:t xml:space="preserve">Муниципальной </w:t>
      </w:r>
      <w:r w:rsidRPr="00E34BAD">
        <w:rPr>
          <w:rFonts w:ascii="Times New Roman" w:eastAsia="Times New Roman" w:hAnsi="Times New Roman" w:cs="Times New Roman"/>
          <w:spacing w:val="2"/>
          <w:sz w:val="28"/>
          <w:szCs w:val="28"/>
          <w:lang w:eastAsia="ru-RU"/>
        </w:rPr>
        <w:t xml:space="preserve">программы строится на принципах партнёрства, чёткого разграничения полномочий и ответственности всех исполнителей. </w:t>
      </w:r>
      <w:r w:rsidR="002B638E">
        <w:rPr>
          <w:rFonts w:ascii="Times New Roman" w:eastAsia="Times New Roman" w:hAnsi="Times New Roman" w:cs="Times New Roman"/>
          <w:spacing w:val="2"/>
          <w:sz w:val="28"/>
          <w:szCs w:val="28"/>
          <w:lang w:eastAsia="ru-RU"/>
        </w:rPr>
        <w:t>Муниципальная п</w:t>
      </w:r>
      <w:r w:rsidR="002B638E" w:rsidRPr="002B638E">
        <w:rPr>
          <w:rFonts w:ascii="Times New Roman" w:eastAsia="Times New Roman" w:hAnsi="Times New Roman" w:cs="Times New Roman"/>
          <w:spacing w:val="2"/>
          <w:sz w:val="28"/>
          <w:szCs w:val="28"/>
          <w:lang w:eastAsia="ru-RU"/>
        </w:rPr>
        <w:t>рограмма выполняется на основе сотрудничества органов местного самоуправления Тогучинского района Новоси</w:t>
      </w:r>
      <w:r w:rsidR="00F30191">
        <w:rPr>
          <w:rFonts w:ascii="Times New Roman" w:eastAsia="Times New Roman" w:hAnsi="Times New Roman" w:cs="Times New Roman"/>
          <w:spacing w:val="2"/>
          <w:sz w:val="28"/>
          <w:szCs w:val="28"/>
          <w:lang w:eastAsia="ru-RU"/>
        </w:rPr>
        <w:t>бирской области и</w:t>
      </w:r>
      <w:r w:rsidR="002B638E" w:rsidRPr="002B638E">
        <w:rPr>
          <w:rFonts w:ascii="Times New Roman" w:eastAsia="Times New Roman" w:hAnsi="Times New Roman" w:cs="Times New Roman"/>
          <w:spacing w:val="2"/>
          <w:sz w:val="28"/>
          <w:szCs w:val="28"/>
          <w:lang w:eastAsia="ru-RU"/>
        </w:rPr>
        <w:t xml:space="preserve"> </w:t>
      </w:r>
      <w:r w:rsidR="007F5A95">
        <w:rPr>
          <w:rFonts w:ascii="Times New Roman" w:eastAsia="Times New Roman" w:hAnsi="Times New Roman" w:cs="Times New Roman"/>
          <w:spacing w:val="2"/>
          <w:sz w:val="28"/>
          <w:szCs w:val="28"/>
          <w:lang w:eastAsia="ru-RU"/>
        </w:rPr>
        <w:t>СО НКО,</w:t>
      </w:r>
      <w:r w:rsidR="002B638E">
        <w:rPr>
          <w:rFonts w:ascii="Times New Roman" w:eastAsia="Times New Roman" w:hAnsi="Times New Roman" w:cs="Times New Roman"/>
          <w:spacing w:val="2"/>
          <w:sz w:val="28"/>
          <w:szCs w:val="28"/>
          <w:lang w:eastAsia="ru-RU"/>
        </w:rPr>
        <w:t xml:space="preserve"> общественных объединений</w:t>
      </w:r>
      <w:r w:rsidR="002B638E" w:rsidRPr="002B638E">
        <w:rPr>
          <w:rFonts w:ascii="Times New Roman" w:eastAsia="Times New Roman" w:hAnsi="Times New Roman" w:cs="Times New Roman"/>
          <w:spacing w:val="2"/>
          <w:sz w:val="28"/>
          <w:szCs w:val="28"/>
          <w:lang w:eastAsia="ru-RU"/>
        </w:rPr>
        <w:t xml:space="preserve">. </w:t>
      </w:r>
      <w:r w:rsidR="002B638E" w:rsidRPr="00E34BAD">
        <w:rPr>
          <w:rFonts w:ascii="Times New Roman" w:eastAsia="Times New Roman" w:hAnsi="Times New Roman" w:cs="Times New Roman"/>
          <w:spacing w:val="2"/>
          <w:sz w:val="28"/>
          <w:szCs w:val="28"/>
          <w:lang w:eastAsia="ru-RU"/>
        </w:rPr>
        <w:t>Общее руководство программой о</w:t>
      </w:r>
      <w:r w:rsidR="002B638E">
        <w:rPr>
          <w:rFonts w:ascii="Times New Roman" w:eastAsia="Times New Roman" w:hAnsi="Times New Roman" w:cs="Times New Roman"/>
          <w:spacing w:val="2"/>
          <w:sz w:val="28"/>
          <w:szCs w:val="28"/>
          <w:lang w:eastAsia="ru-RU"/>
        </w:rPr>
        <w:t>существляет заместитель главы администрации</w:t>
      </w:r>
      <w:r w:rsidR="002B638E" w:rsidRPr="00E34BAD">
        <w:rPr>
          <w:rFonts w:ascii="Times New Roman" w:eastAsia="Times New Roman" w:hAnsi="Times New Roman" w:cs="Times New Roman"/>
          <w:spacing w:val="2"/>
          <w:sz w:val="28"/>
          <w:szCs w:val="28"/>
          <w:lang w:eastAsia="ru-RU"/>
        </w:rPr>
        <w:t xml:space="preserve"> Тогучинского района Новосибирской области</w:t>
      </w:r>
      <w:r w:rsidR="002B638E">
        <w:rPr>
          <w:rFonts w:ascii="Times New Roman" w:eastAsia="Times New Roman" w:hAnsi="Times New Roman" w:cs="Times New Roman"/>
          <w:spacing w:val="2"/>
          <w:sz w:val="28"/>
          <w:szCs w:val="28"/>
          <w:lang w:eastAsia="ru-RU"/>
        </w:rPr>
        <w:t xml:space="preserve"> Людмила Евгеньевна </w:t>
      </w:r>
      <w:proofErr w:type="spellStart"/>
      <w:r w:rsidR="002B638E">
        <w:rPr>
          <w:rFonts w:ascii="Times New Roman" w:eastAsia="Times New Roman" w:hAnsi="Times New Roman" w:cs="Times New Roman"/>
          <w:spacing w:val="2"/>
          <w:sz w:val="28"/>
          <w:szCs w:val="28"/>
          <w:lang w:eastAsia="ru-RU"/>
        </w:rPr>
        <w:t>Ожеред</w:t>
      </w:r>
      <w:proofErr w:type="spellEnd"/>
      <w:r w:rsidR="002B638E" w:rsidRPr="00E34BAD">
        <w:rPr>
          <w:rFonts w:ascii="Times New Roman" w:eastAsia="Times New Roman" w:hAnsi="Times New Roman" w:cs="Times New Roman"/>
          <w:spacing w:val="2"/>
          <w:sz w:val="28"/>
          <w:szCs w:val="28"/>
          <w:lang w:eastAsia="ru-RU"/>
        </w:rPr>
        <w:t>.</w:t>
      </w:r>
    </w:p>
    <w:p w:rsidR="00D235A9" w:rsidRDefault="00D235A9" w:rsidP="00D235A9">
      <w:pPr>
        <w:jc w:val="both"/>
        <w:rPr>
          <w:rFonts w:ascii="Times New Roman" w:eastAsia="Times New Roman" w:hAnsi="Times New Roman" w:cs="Times New Roman"/>
          <w:spacing w:val="2"/>
          <w:sz w:val="28"/>
          <w:szCs w:val="28"/>
          <w:lang w:eastAsia="ru-RU"/>
        </w:rPr>
      </w:pPr>
    </w:p>
    <w:p w:rsidR="004A3412" w:rsidRPr="00E34BAD" w:rsidRDefault="004A3412" w:rsidP="00D235A9">
      <w:pPr>
        <w:jc w:val="both"/>
        <w:rPr>
          <w:rFonts w:ascii="Times New Roman" w:eastAsia="Times New Roman" w:hAnsi="Times New Roman" w:cs="Times New Roman"/>
          <w:spacing w:val="2"/>
          <w:sz w:val="28"/>
          <w:szCs w:val="28"/>
          <w:lang w:eastAsia="ru-RU"/>
        </w:rPr>
      </w:pPr>
    </w:p>
    <w:p w:rsidR="008C2D05" w:rsidRPr="00E34BAD" w:rsidRDefault="008C2D05" w:rsidP="009A6304">
      <w:pPr>
        <w:pStyle w:val="ConsPlusNormal"/>
        <w:widowControl/>
        <w:ind w:firstLine="709"/>
        <w:jc w:val="center"/>
        <w:outlineLvl w:val="1"/>
        <w:rPr>
          <w:rFonts w:ascii="Times New Roman" w:hAnsi="Times New Roman" w:cs="Times New Roman"/>
          <w:b/>
          <w:sz w:val="28"/>
          <w:szCs w:val="28"/>
        </w:rPr>
      </w:pPr>
      <w:r w:rsidRPr="00E34BAD">
        <w:rPr>
          <w:rFonts w:ascii="Times New Roman" w:hAnsi="Times New Roman" w:cs="Times New Roman"/>
          <w:b/>
          <w:sz w:val="28"/>
          <w:szCs w:val="28"/>
          <w:lang w:val="en-US"/>
        </w:rPr>
        <w:t>VII</w:t>
      </w:r>
      <w:r w:rsidRPr="00E34BAD">
        <w:rPr>
          <w:rFonts w:ascii="Times New Roman" w:hAnsi="Times New Roman" w:cs="Times New Roman"/>
          <w:b/>
          <w:sz w:val="28"/>
          <w:szCs w:val="28"/>
        </w:rPr>
        <w:t>. Ресурсное обеспечение реализации</w:t>
      </w:r>
    </w:p>
    <w:p w:rsidR="0076544E" w:rsidRPr="00E34BAD" w:rsidRDefault="0076544E" w:rsidP="009A6304">
      <w:pPr>
        <w:ind w:firstLine="709"/>
        <w:jc w:val="both"/>
        <w:rPr>
          <w:rFonts w:ascii="Times New Roman" w:hAnsi="Times New Roman" w:cs="Times New Roman"/>
          <w:sz w:val="28"/>
          <w:szCs w:val="28"/>
        </w:rPr>
      </w:pPr>
    </w:p>
    <w:p w:rsidR="00CC7D39" w:rsidRDefault="00CC7D39" w:rsidP="009A6304">
      <w:pPr>
        <w:ind w:firstLine="709"/>
        <w:jc w:val="both"/>
        <w:rPr>
          <w:rFonts w:ascii="Times New Roman" w:eastAsia="Times New Roman" w:hAnsi="Times New Roman" w:cs="Times New Roman"/>
          <w:spacing w:val="2"/>
          <w:sz w:val="28"/>
          <w:szCs w:val="28"/>
          <w:lang w:eastAsia="ru-RU"/>
        </w:rPr>
      </w:pPr>
      <w:r w:rsidRPr="00E34BAD">
        <w:rPr>
          <w:rFonts w:ascii="Times New Roman" w:eastAsia="Times New Roman" w:hAnsi="Times New Roman" w:cs="Times New Roman"/>
          <w:spacing w:val="2"/>
          <w:sz w:val="28"/>
          <w:szCs w:val="28"/>
          <w:lang w:eastAsia="ru-RU"/>
        </w:rPr>
        <w:t>Финанс</w:t>
      </w:r>
      <w:r w:rsidR="00613AE3">
        <w:rPr>
          <w:rFonts w:ascii="Times New Roman" w:eastAsia="Times New Roman" w:hAnsi="Times New Roman" w:cs="Times New Roman"/>
          <w:spacing w:val="2"/>
          <w:sz w:val="28"/>
          <w:szCs w:val="28"/>
          <w:lang w:eastAsia="ru-RU"/>
        </w:rPr>
        <w:t xml:space="preserve">овое обеспечение </w:t>
      </w:r>
      <w:r w:rsidR="005C0938">
        <w:rPr>
          <w:rFonts w:ascii="Times New Roman" w:eastAsia="Times New Roman" w:hAnsi="Times New Roman" w:cs="Times New Roman"/>
          <w:spacing w:val="2"/>
          <w:sz w:val="28"/>
          <w:szCs w:val="28"/>
          <w:lang w:eastAsia="ru-RU"/>
        </w:rPr>
        <w:t>М</w:t>
      </w:r>
      <w:r w:rsidR="00334A9A">
        <w:rPr>
          <w:rFonts w:ascii="Times New Roman" w:eastAsia="Times New Roman" w:hAnsi="Times New Roman" w:cs="Times New Roman"/>
          <w:spacing w:val="2"/>
          <w:sz w:val="28"/>
          <w:szCs w:val="28"/>
          <w:lang w:eastAsia="ru-RU"/>
        </w:rPr>
        <w:t>униципальной программы осуществляется за счет средств местного, областного и федерального бюджетов.</w:t>
      </w:r>
    </w:p>
    <w:p w:rsidR="00F9745C" w:rsidRDefault="00C958C8" w:rsidP="00F9745C">
      <w:pPr>
        <w:ind w:firstLine="709"/>
        <w:jc w:val="both"/>
        <w:rPr>
          <w:rFonts w:ascii="Times New Roman" w:eastAsia="Times New Roman" w:hAnsi="Times New Roman" w:cs="Times New Roman"/>
          <w:spacing w:val="2"/>
          <w:sz w:val="28"/>
          <w:szCs w:val="28"/>
          <w:lang w:eastAsia="ru-RU"/>
        </w:rPr>
      </w:pPr>
      <w:r w:rsidRPr="00AD5C4E">
        <w:rPr>
          <w:rFonts w:ascii="Times New Roman" w:eastAsia="Times New Roman" w:hAnsi="Times New Roman" w:cs="Times New Roman"/>
          <w:spacing w:val="2"/>
          <w:sz w:val="28"/>
          <w:szCs w:val="28"/>
          <w:lang w:eastAsia="ru-RU"/>
        </w:rPr>
        <w:t xml:space="preserve">Объём финансирования за весь период </w:t>
      </w:r>
      <w:r w:rsidR="00334A9A" w:rsidRPr="00AD5C4E">
        <w:rPr>
          <w:rFonts w:ascii="Times New Roman" w:eastAsia="Times New Roman" w:hAnsi="Times New Roman" w:cs="Times New Roman"/>
          <w:spacing w:val="2"/>
          <w:sz w:val="28"/>
          <w:szCs w:val="28"/>
          <w:lang w:eastAsia="ru-RU"/>
        </w:rPr>
        <w:t>реализации</w:t>
      </w:r>
      <w:r w:rsidR="005C0938">
        <w:rPr>
          <w:rFonts w:ascii="Times New Roman" w:eastAsia="Times New Roman" w:hAnsi="Times New Roman" w:cs="Times New Roman"/>
          <w:spacing w:val="2"/>
          <w:sz w:val="28"/>
          <w:szCs w:val="28"/>
          <w:lang w:eastAsia="ru-RU"/>
        </w:rPr>
        <w:t xml:space="preserve"> М</w:t>
      </w:r>
      <w:r w:rsidR="00334A9A">
        <w:rPr>
          <w:rFonts w:ascii="Times New Roman" w:eastAsia="Times New Roman" w:hAnsi="Times New Roman" w:cs="Times New Roman"/>
          <w:spacing w:val="2"/>
          <w:sz w:val="28"/>
          <w:szCs w:val="28"/>
          <w:lang w:eastAsia="ru-RU"/>
        </w:rPr>
        <w:t>униципальной программы</w:t>
      </w:r>
      <w:r w:rsidR="00AD5C4E" w:rsidRPr="00AD5C4E">
        <w:rPr>
          <w:rFonts w:ascii="Times New Roman" w:eastAsia="Times New Roman" w:hAnsi="Times New Roman" w:cs="Times New Roman"/>
          <w:spacing w:val="2"/>
          <w:sz w:val="28"/>
          <w:szCs w:val="28"/>
          <w:lang w:eastAsia="ru-RU"/>
        </w:rPr>
        <w:t>, составляет – 300</w:t>
      </w:r>
      <w:r w:rsidR="00ED5E10">
        <w:rPr>
          <w:rFonts w:ascii="Times New Roman" w:eastAsia="Times New Roman" w:hAnsi="Times New Roman" w:cs="Times New Roman"/>
          <w:spacing w:val="2"/>
          <w:sz w:val="28"/>
          <w:szCs w:val="28"/>
          <w:lang w:eastAsia="ru-RU"/>
        </w:rPr>
        <w:t>,0</w:t>
      </w:r>
      <w:r w:rsidRPr="00AD5C4E">
        <w:rPr>
          <w:rFonts w:ascii="Times New Roman" w:eastAsia="Times New Roman" w:hAnsi="Times New Roman" w:cs="Times New Roman"/>
          <w:spacing w:val="2"/>
          <w:sz w:val="28"/>
          <w:szCs w:val="28"/>
          <w:lang w:eastAsia="ru-RU"/>
        </w:rPr>
        <w:t xml:space="preserve"> тыс. руб., в том числе</w:t>
      </w:r>
      <w:r w:rsidR="00AD5C4E" w:rsidRPr="00AD5C4E">
        <w:rPr>
          <w:rFonts w:ascii="Times New Roman" w:eastAsia="Times New Roman" w:hAnsi="Times New Roman" w:cs="Times New Roman"/>
          <w:spacing w:val="2"/>
          <w:sz w:val="28"/>
          <w:szCs w:val="28"/>
          <w:lang w:eastAsia="ru-RU"/>
        </w:rPr>
        <w:t>:</w:t>
      </w:r>
    </w:p>
    <w:p w:rsidR="00D235A9" w:rsidRDefault="00C958C8" w:rsidP="00F9745C">
      <w:pPr>
        <w:jc w:val="both"/>
        <w:rPr>
          <w:rFonts w:ascii="Times New Roman" w:eastAsia="Times New Roman" w:hAnsi="Times New Roman" w:cs="Times New Roman"/>
          <w:spacing w:val="2"/>
          <w:sz w:val="28"/>
          <w:szCs w:val="28"/>
          <w:lang w:eastAsia="ru-RU"/>
        </w:rPr>
      </w:pPr>
      <w:r w:rsidRPr="00AD5C4E">
        <w:rPr>
          <w:rFonts w:ascii="Times New Roman" w:eastAsia="Times New Roman" w:hAnsi="Times New Roman" w:cs="Times New Roman"/>
          <w:spacing w:val="2"/>
          <w:sz w:val="28"/>
          <w:szCs w:val="28"/>
          <w:lang w:eastAsia="ru-RU"/>
        </w:rPr>
        <w:t>Средства бюджета Тогучинского район</w:t>
      </w:r>
      <w:r w:rsidR="00ED5E10">
        <w:rPr>
          <w:rFonts w:ascii="Times New Roman" w:eastAsia="Times New Roman" w:hAnsi="Times New Roman" w:cs="Times New Roman"/>
          <w:spacing w:val="2"/>
          <w:sz w:val="28"/>
          <w:szCs w:val="28"/>
          <w:lang w:eastAsia="ru-RU"/>
        </w:rPr>
        <w:t>а Новосибирской области - 300,0</w:t>
      </w:r>
      <w:r w:rsidRPr="00AD5C4E">
        <w:rPr>
          <w:rFonts w:ascii="Times New Roman" w:eastAsia="Times New Roman" w:hAnsi="Times New Roman" w:cs="Times New Roman"/>
          <w:spacing w:val="2"/>
          <w:sz w:val="28"/>
          <w:szCs w:val="28"/>
          <w:lang w:eastAsia="ru-RU"/>
        </w:rPr>
        <w:t xml:space="preserve"> тыс. руб., в том числе</w:t>
      </w:r>
      <w:r w:rsidR="00AD5C4E" w:rsidRPr="00AD5C4E">
        <w:rPr>
          <w:rFonts w:ascii="Times New Roman" w:eastAsia="Times New Roman" w:hAnsi="Times New Roman" w:cs="Times New Roman"/>
          <w:spacing w:val="2"/>
          <w:sz w:val="28"/>
          <w:szCs w:val="28"/>
          <w:lang w:eastAsia="ru-RU"/>
        </w:rPr>
        <w:t xml:space="preserve">: </w:t>
      </w:r>
    </w:p>
    <w:p w:rsidR="00D235A9" w:rsidRDefault="00ED5E10" w:rsidP="00334A9A">
      <w:pPr>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2020 год -</w:t>
      </w:r>
      <w:r w:rsidR="00AD5C4E" w:rsidRPr="00AD5C4E">
        <w:rPr>
          <w:rFonts w:ascii="Times New Roman" w:eastAsia="Times New Roman" w:hAnsi="Times New Roman" w:cs="Times New Roman"/>
          <w:spacing w:val="2"/>
          <w:sz w:val="28"/>
          <w:szCs w:val="28"/>
          <w:lang w:eastAsia="ru-RU"/>
        </w:rPr>
        <w:t xml:space="preserve"> 1</w:t>
      </w:r>
      <w:r>
        <w:rPr>
          <w:rFonts w:ascii="Times New Roman" w:eastAsia="Times New Roman" w:hAnsi="Times New Roman" w:cs="Times New Roman"/>
          <w:spacing w:val="2"/>
          <w:sz w:val="28"/>
          <w:szCs w:val="28"/>
          <w:lang w:eastAsia="ru-RU"/>
        </w:rPr>
        <w:t>00,0</w:t>
      </w:r>
      <w:r w:rsidR="00AD5C4E" w:rsidRPr="00AD5C4E">
        <w:rPr>
          <w:rFonts w:ascii="Times New Roman" w:eastAsia="Times New Roman" w:hAnsi="Times New Roman" w:cs="Times New Roman"/>
          <w:spacing w:val="2"/>
          <w:sz w:val="28"/>
          <w:szCs w:val="28"/>
          <w:lang w:eastAsia="ru-RU"/>
        </w:rPr>
        <w:t xml:space="preserve"> тыс. руб., </w:t>
      </w:r>
    </w:p>
    <w:p w:rsidR="00D235A9" w:rsidRDefault="00ED5E10" w:rsidP="00334A9A">
      <w:pPr>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2021 год - 100,0</w:t>
      </w:r>
      <w:r w:rsidR="00AD5C4E" w:rsidRPr="00AD5C4E">
        <w:rPr>
          <w:rFonts w:ascii="Times New Roman" w:eastAsia="Times New Roman" w:hAnsi="Times New Roman" w:cs="Times New Roman"/>
          <w:spacing w:val="2"/>
          <w:sz w:val="28"/>
          <w:szCs w:val="28"/>
          <w:lang w:eastAsia="ru-RU"/>
        </w:rPr>
        <w:t xml:space="preserve"> тыс. руб.,</w:t>
      </w:r>
    </w:p>
    <w:p w:rsidR="00D235A9" w:rsidRDefault="00D235A9"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D5E10">
        <w:rPr>
          <w:rFonts w:ascii="Times New Roman" w:eastAsia="Times New Roman" w:hAnsi="Times New Roman" w:cs="Times New Roman"/>
          <w:spacing w:val="2"/>
          <w:sz w:val="28"/>
          <w:szCs w:val="28"/>
          <w:lang w:eastAsia="ru-RU"/>
        </w:rPr>
        <w:t xml:space="preserve"> 2022 год - 100,0</w:t>
      </w:r>
      <w:r w:rsidR="00871B06" w:rsidRPr="00AD5C4E">
        <w:rPr>
          <w:rFonts w:ascii="Times New Roman" w:eastAsia="Times New Roman" w:hAnsi="Times New Roman" w:cs="Times New Roman"/>
          <w:spacing w:val="2"/>
          <w:sz w:val="28"/>
          <w:szCs w:val="28"/>
          <w:lang w:eastAsia="ru-RU"/>
        </w:rPr>
        <w:t xml:space="preserve"> тыс. руб</w:t>
      </w:r>
      <w:r w:rsidR="009E7ADC">
        <w:rPr>
          <w:rFonts w:ascii="Times New Roman" w:eastAsia="Times New Roman" w:hAnsi="Times New Roman" w:cs="Times New Roman"/>
          <w:spacing w:val="2"/>
          <w:sz w:val="28"/>
          <w:szCs w:val="28"/>
          <w:lang w:eastAsia="ru-RU"/>
        </w:rPr>
        <w:t>.</w:t>
      </w:r>
    </w:p>
    <w:p w:rsidR="00D235A9" w:rsidRDefault="00334A9A" w:rsidP="00F9745C">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D5E10">
        <w:rPr>
          <w:rFonts w:ascii="Times New Roman" w:eastAsia="Times New Roman" w:hAnsi="Times New Roman" w:cs="Times New Roman"/>
          <w:spacing w:val="2"/>
          <w:sz w:val="28"/>
          <w:szCs w:val="28"/>
          <w:lang w:eastAsia="ru-RU"/>
        </w:rPr>
        <w:t>Средства областного бюджета-0,0</w:t>
      </w:r>
      <w:r>
        <w:rPr>
          <w:rFonts w:ascii="Times New Roman" w:eastAsia="Times New Roman" w:hAnsi="Times New Roman" w:cs="Times New Roman"/>
          <w:spacing w:val="2"/>
          <w:sz w:val="28"/>
          <w:szCs w:val="28"/>
          <w:lang w:eastAsia="ru-RU"/>
        </w:rPr>
        <w:t xml:space="preserve"> руб., в то числе: </w:t>
      </w:r>
    </w:p>
    <w:p w:rsidR="00D235A9" w:rsidRDefault="00ED5E10"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2020 год -0,0</w:t>
      </w:r>
      <w:r w:rsidR="00D235A9">
        <w:rPr>
          <w:rFonts w:ascii="Times New Roman" w:eastAsia="Times New Roman" w:hAnsi="Times New Roman" w:cs="Times New Roman"/>
          <w:spacing w:val="2"/>
          <w:sz w:val="28"/>
          <w:szCs w:val="28"/>
          <w:lang w:eastAsia="ru-RU"/>
        </w:rPr>
        <w:t xml:space="preserve"> руб.,</w:t>
      </w:r>
      <w:r w:rsidR="00334A9A">
        <w:rPr>
          <w:rFonts w:ascii="Times New Roman" w:eastAsia="Times New Roman" w:hAnsi="Times New Roman" w:cs="Times New Roman"/>
          <w:spacing w:val="2"/>
          <w:sz w:val="28"/>
          <w:szCs w:val="28"/>
          <w:lang w:eastAsia="ru-RU"/>
        </w:rPr>
        <w:t xml:space="preserve"> </w:t>
      </w:r>
    </w:p>
    <w:p w:rsidR="00D235A9" w:rsidRDefault="00ED5E10"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2021 год -0,0</w:t>
      </w:r>
      <w:r w:rsidR="00D235A9">
        <w:rPr>
          <w:rFonts w:ascii="Times New Roman" w:eastAsia="Times New Roman" w:hAnsi="Times New Roman" w:cs="Times New Roman"/>
          <w:spacing w:val="2"/>
          <w:sz w:val="28"/>
          <w:szCs w:val="28"/>
          <w:lang w:eastAsia="ru-RU"/>
        </w:rPr>
        <w:t xml:space="preserve"> руб.,</w:t>
      </w:r>
      <w:r w:rsidR="00334A9A">
        <w:rPr>
          <w:rFonts w:ascii="Times New Roman" w:eastAsia="Times New Roman" w:hAnsi="Times New Roman" w:cs="Times New Roman"/>
          <w:spacing w:val="2"/>
          <w:sz w:val="28"/>
          <w:szCs w:val="28"/>
          <w:lang w:eastAsia="ru-RU"/>
        </w:rPr>
        <w:t xml:space="preserve"> </w:t>
      </w:r>
    </w:p>
    <w:p w:rsidR="00D235A9" w:rsidRDefault="00ED5E10"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2022 год -0,0</w:t>
      </w:r>
      <w:r w:rsidR="00D235A9">
        <w:rPr>
          <w:rFonts w:ascii="Times New Roman" w:eastAsia="Times New Roman" w:hAnsi="Times New Roman" w:cs="Times New Roman"/>
          <w:spacing w:val="2"/>
          <w:sz w:val="28"/>
          <w:szCs w:val="28"/>
          <w:lang w:eastAsia="ru-RU"/>
        </w:rPr>
        <w:t xml:space="preserve"> руб.</w:t>
      </w:r>
    </w:p>
    <w:p w:rsidR="001D1CDF" w:rsidRDefault="00334A9A"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Сре</w:t>
      </w:r>
      <w:r w:rsidR="00ED5E10">
        <w:rPr>
          <w:rFonts w:ascii="Times New Roman" w:eastAsia="Times New Roman" w:hAnsi="Times New Roman" w:cs="Times New Roman"/>
          <w:spacing w:val="2"/>
          <w:sz w:val="28"/>
          <w:szCs w:val="28"/>
          <w:lang w:eastAsia="ru-RU"/>
        </w:rPr>
        <w:t>дств</w:t>
      </w:r>
      <w:r w:rsidR="00F9745C">
        <w:rPr>
          <w:rFonts w:ascii="Times New Roman" w:eastAsia="Times New Roman" w:hAnsi="Times New Roman" w:cs="Times New Roman"/>
          <w:spacing w:val="2"/>
          <w:sz w:val="28"/>
          <w:szCs w:val="28"/>
          <w:lang w:eastAsia="ru-RU"/>
        </w:rPr>
        <w:t>а</w:t>
      </w:r>
      <w:r w:rsidR="00ED5E10">
        <w:rPr>
          <w:rFonts w:ascii="Times New Roman" w:eastAsia="Times New Roman" w:hAnsi="Times New Roman" w:cs="Times New Roman"/>
          <w:spacing w:val="2"/>
          <w:sz w:val="28"/>
          <w:szCs w:val="28"/>
          <w:lang w:eastAsia="ru-RU"/>
        </w:rPr>
        <w:t xml:space="preserve"> федерального бюджета – 0,0</w:t>
      </w:r>
      <w:r>
        <w:rPr>
          <w:rFonts w:ascii="Times New Roman" w:eastAsia="Times New Roman" w:hAnsi="Times New Roman" w:cs="Times New Roman"/>
          <w:spacing w:val="2"/>
          <w:sz w:val="28"/>
          <w:szCs w:val="28"/>
          <w:lang w:eastAsia="ru-RU"/>
        </w:rPr>
        <w:t xml:space="preserve"> руб., в том числе</w:t>
      </w:r>
      <w:r w:rsidR="00D235A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p>
    <w:p w:rsidR="00D235A9" w:rsidRDefault="00D235A9"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D5E10">
        <w:rPr>
          <w:rFonts w:ascii="Times New Roman" w:eastAsia="Times New Roman" w:hAnsi="Times New Roman" w:cs="Times New Roman"/>
          <w:spacing w:val="2"/>
          <w:sz w:val="28"/>
          <w:szCs w:val="28"/>
          <w:lang w:eastAsia="ru-RU"/>
        </w:rPr>
        <w:t>2020 год - 0,0</w:t>
      </w:r>
      <w:r w:rsidR="00334A9A">
        <w:rPr>
          <w:rFonts w:ascii="Times New Roman" w:eastAsia="Times New Roman" w:hAnsi="Times New Roman" w:cs="Times New Roman"/>
          <w:spacing w:val="2"/>
          <w:sz w:val="28"/>
          <w:szCs w:val="28"/>
          <w:lang w:eastAsia="ru-RU"/>
        </w:rPr>
        <w:t xml:space="preserve"> руб.,</w:t>
      </w:r>
    </w:p>
    <w:p w:rsidR="00D235A9" w:rsidRDefault="00D235A9"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D5E10">
        <w:rPr>
          <w:rFonts w:ascii="Times New Roman" w:eastAsia="Times New Roman" w:hAnsi="Times New Roman" w:cs="Times New Roman"/>
          <w:spacing w:val="2"/>
          <w:sz w:val="28"/>
          <w:szCs w:val="28"/>
          <w:lang w:eastAsia="ru-RU"/>
        </w:rPr>
        <w:t>2021 год - 0,0</w:t>
      </w:r>
      <w:r w:rsidR="00334A9A">
        <w:rPr>
          <w:rFonts w:ascii="Times New Roman" w:eastAsia="Times New Roman" w:hAnsi="Times New Roman" w:cs="Times New Roman"/>
          <w:spacing w:val="2"/>
          <w:sz w:val="28"/>
          <w:szCs w:val="28"/>
          <w:lang w:eastAsia="ru-RU"/>
        </w:rPr>
        <w:t xml:space="preserve"> руб., </w:t>
      </w:r>
      <w:r>
        <w:rPr>
          <w:rFonts w:ascii="Times New Roman" w:eastAsia="Times New Roman" w:hAnsi="Times New Roman" w:cs="Times New Roman"/>
          <w:spacing w:val="2"/>
          <w:sz w:val="28"/>
          <w:szCs w:val="28"/>
          <w:lang w:eastAsia="ru-RU"/>
        </w:rPr>
        <w:t xml:space="preserve"> </w:t>
      </w:r>
    </w:p>
    <w:p w:rsidR="00334A9A" w:rsidRDefault="00D235A9"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D5E10">
        <w:rPr>
          <w:rFonts w:ascii="Times New Roman" w:eastAsia="Times New Roman" w:hAnsi="Times New Roman" w:cs="Times New Roman"/>
          <w:spacing w:val="2"/>
          <w:sz w:val="28"/>
          <w:szCs w:val="28"/>
          <w:lang w:eastAsia="ru-RU"/>
        </w:rPr>
        <w:t>2022 год - 0,0</w:t>
      </w:r>
      <w:r w:rsidR="00334A9A">
        <w:rPr>
          <w:rFonts w:ascii="Times New Roman" w:eastAsia="Times New Roman" w:hAnsi="Times New Roman" w:cs="Times New Roman"/>
          <w:spacing w:val="2"/>
          <w:sz w:val="28"/>
          <w:szCs w:val="28"/>
          <w:lang w:eastAsia="ru-RU"/>
        </w:rPr>
        <w:t xml:space="preserve"> руб.</w:t>
      </w:r>
      <w:r w:rsidR="001D1CDF">
        <w:rPr>
          <w:rFonts w:ascii="Times New Roman" w:eastAsia="Times New Roman" w:hAnsi="Times New Roman" w:cs="Times New Roman"/>
          <w:spacing w:val="2"/>
          <w:sz w:val="28"/>
          <w:szCs w:val="28"/>
          <w:lang w:eastAsia="ru-RU"/>
        </w:rPr>
        <w:t>,</w:t>
      </w:r>
    </w:p>
    <w:p w:rsidR="001D1CDF" w:rsidRDefault="001D1CDF"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Ср</w:t>
      </w:r>
      <w:r w:rsidR="00F9745C">
        <w:rPr>
          <w:rFonts w:ascii="Times New Roman" w:eastAsia="Times New Roman" w:hAnsi="Times New Roman" w:cs="Times New Roman"/>
          <w:spacing w:val="2"/>
          <w:sz w:val="28"/>
          <w:szCs w:val="28"/>
          <w:lang w:eastAsia="ru-RU"/>
        </w:rPr>
        <w:t>едства из внебюджетных источников – 0,0 руб., в том числе:</w:t>
      </w:r>
    </w:p>
    <w:p w:rsidR="00F9745C" w:rsidRDefault="00F9745C"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2020 год – 0,0 руб.,</w:t>
      </w:r>
    </w:p>
    <w:p w:rsidR="00F9745C" w:rsidRDefault="00F9745C"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2021 год – 0,0 руб.,</w:t>
      </w:r>
    </w:p>
    <w:p w:rsidR="00F9745C" w:rsidRDefault="00F9745C" w:rsidP="00D235A9">
      <w:pPr>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2022 год – 0,0 руб.</w:t>
      </w:r>
    </w:p>
    <w:p w:rsidR="00CC7D39" w:rsidRPr="00E34BAD" w:rsidRDefault="00CC7D39" w:rsidP="009A6304">
      <w:pPr>
        <w:ind w:firstLine="709"/>
        <w:jc w:val="both"/>
        <w:rPr>
          <w:rFonts w:ascii="Times New Roman" w:eastAsia="Times New Roman" w:hAnsi="Times New Roman" w:cs="Times New Roman"/>
          <w:spacing w:val="2"/>
          <w:sz w:val="28"/>
          <w:szCs w:val="28"/>
          <w:lang w:eastAsia="ru-RU"/>
        </w:rPr>
      </w:pPr>
      <w:r w:rsidRPr="00E34BAD">
        <w:rPr>
          <w:rFonts w:ascii="Times New Roman" w:eastAsia="Times New Roman" w:hAnsi="Times New Roman" w:cs="Times New Roman"/>
          <w:spacing w:val="2"/>
          <w:sz w:val="28"/>
          <w:szCs w:val="28"/>
          <w:lang w:eastAsia="ru-RU"/>
        </w:rPr>
        <w:t>Объём расходо</w:t>
      </w:r>
      <w:r w:rsidR="005C0938">
        <w:rPr>
          <w:rFonts w:ascii="Times New Roman" w:eastAsia="Times New Roman" w:hAnsi="Times New Roman" w:cs="Times New Roman"/>
          <w:spacing w:val="2"/>
          <w:sz w:val="28"/>
          <w:szCs w:val="28"/>
          <w:lang w:eastAsia="ru-RU"/>
        </w:rPr>
        <w:t>в на осуществление мероприятий М</w:t>
      </w:r>
      <w:r w:rsidRPr="00E34BAD">
        <w:rPr>
          <w:rFonts w:ascii="Times New Roman" w:eastAsia="Times New Roman" w:hAnsi="Times New Roman" w:cs="Times New Roman"/>
          <w:spacing w:val="2"/>
          <w:sz w:val="28"/>
          <w:szCs w:val="28"/>
          <w:lang w:eastAsia="ru-RU"/>
        </w:rPr>
        <w:t>униципальной прогр</w:t>
      </w:r>
      <w:r w:rsidR="009E7ADC">
        <w:rPr>
          <w:rFonts w:ascii="Times New Roman" w:eastAsia="Times New Roman" w:hAnsi="Times New Roman" w:cs="Times New Roman"/>
          <w:spacing w:val="2"/>
          <w:sz w:val="28"/>
          <w:szCs w:val="28"/>
          <w:lang w:eastAsia="ru-RU"/>
        </w:rPr>
        <w:t xml:space="preserve">аммы, за счет средств </w:t>
      </w:r>
      <w:r w:rsidR="009E7ADC" w:rsidRPr="00E34BAD">
        <w:rPr>
          <w:rFonts w:ascii="Times New Roman" w:eastAsia="Times New Roman" w:hAnsi="Times New Roman" w:cs="Times New Roman"/>
          <w:spacing w:val="2"/>
          <w:sz w:val="28"/>
          <w:szCs w:val="28"/>
          <w:lang w:eastAsia="ru-RU"/>
        </w:rPr>
        <w:t>местного</w:t>
      </w:r>
      <w:r w:rsidRPr="00E34BAD">
        <w:rPr>
          <w:rFonts w:ascii="Times New Roman" w:eastAsia="Times New Roman" w:hAnsi="Times New Roman" w:cs="Times New Roman"/>
          <w:spacing w:val="2"/>
          <w:sz w:val="28"/>
          <w:szCs w:val="28"/>
          <w:lang w:eastAsia="ru-RU"/>
        </w:rPr>
        <w:t xml:space="preserve"> бюджетов может ежегодно уточняться на основе о</w:t>
      </w:r>
      <w:r w:rsidR="005C0938">
        <w:rPr>
          <w:rFonts w:ascii="Times New Roman" w:eastAsia="Times New Roman" w:hAnsi="Times New Roman" w:cs="Times New Roman"/>
          <w:spacing w:val="2"/>
          <w:sz w:val="28"/>
          <w:szCs w:val="28"/>
          <w:lang w:eastAsia="ru-RU"/>
        </w:rPr>
        <w:t>ценки эффективности реализации М</w:t>
      </w:r>
      <w:r w:rsidRPr="00E34BAD">
        <w:rPr>
          <w:rFonts w:ascii="Times New Roman" w:eastAsia="Times New Roman" w:hAnsi="Times New Roman" w:cs="Times New Roman"/>
          <w:spacing w:val="2"/>
          <w:sz w:val="28"/>
          <w:szCs w:val="28"/>
          <w:lang w:eastAsia="ru-RU"/>
        </w:rPr>
        <w:t>униципальной программы и исходя из утвержденных бюджетных ассигнований и лимитов бюджетных обязательств на очередной финан</w:t>
      </w:r>
      <w:r w:rsidR="00D235A9">
        <w:rPr>
          <w:rFonts w:ascii="Times New Roman" w:eastAsia="Times New Roman" w:hAnsi="Times New Roman" w:cs="Times New Roman"/>
          <w:spacing w:val="2"/>
          <w:sz w:val="28"/>
          <w:szCs w:val="28"/>
          <w:lang w:eastAsia="ru-RU"/>
        </w:rPr>
        <w:t>совый год. Мероприятия Муниципальной программы</w:t>
      </w:r>
      <w:r w:rsidRPr="00E34BAD">
        <w:rPr>
          <w:rFonts w:ascii="Times New Roman" w:eastAsia="Times New Roman" w:hAnsi="Times New Roman" w:cs="Times New Roman"/>
          <w:spacing w:val="2"/>
          <w:sz w:val="28"/>
          <w:szCs w:val="28"/>
          <w:lang w:eastAsia="ru-RU"/>
        </w:rPr>
        <w:t xml:space="preserve"> могут ежегодно корректироваться с учетом выделяемых на реализацию мероприятий </w:t>
      </w:r>
      <w:r w:rsidR="005C0938">
        <w:rPr>
          <w:rFonts w:ascii="Times New Roman" w:eastAsia="Times New Roman" w:hAnsi="Times New Roman" w:cs="Times New Roman"/>
          <w:spacing w:val="2"/>
          <w:sz w:val="28"/>
          <w:szCs w:val="28"/>
          <w:lang w:eastAsia="ru-RU"/>
        </w:rPr>
        <w:t>Муниципальной программы, финансовых</w:t>
      </w:r>
      <w:r w:rsidRPr="00E34BAD">
        <w:rPr>
          <w:rFonts w:ascii="Times New Roman" w:eastAsia="Times New Roman" w:hAnsi="Times New Roman" w:cs="Times New Roman"/>
          <w:spacing w:val="2"/>
          <w:sz w:val="28"/>
          <w:szCs w:val="28"/>
          <w:lang w:eastAsia="ru-RU"/>
        </w:rPr>
        <w:t xml:space="preserve"> средств и необходимости обеспечения решения поставленных задач.</w:t>
      </w:r>
    </w:p>
    <w:p w:rsidR="008C2D05" w:rsidRDefault="008C2D05" w:rsidP="00FD7BD4">
      <w:pPr>
        <w:ind w:firstLine="709"/>
        <w:jc w:val="center"/>
        <w:rPr>
          <w:rFonts w:ascii="Times New Roman" w:eastAsia="Times New Roman" w:hAnsi="Times New Roman" w:cs="Times New Roman"/>
          <w:spacing w:val="2"/>
          <w:sz w:val="28"/>
          <w:szCs w:val="28"/>
          <w:lang w:eastAsia="ru-RU"/>
        </w:rPr>
      </w:pPr>
    </w:p>
    <w:p w:rsidR="00F91A5D" w:rsidRPr="00E34BAD" w:rsidRDefault="00F91A5D" w:rsidP="00FD7BD4">
      <w:pPr>
        <w:ind w:firstLine="709"/>
        <w:jc w:val="center"/>
        <w:rPr>
          <w:rFonts w:ascii="Times New Roman" w:eastAsia="Times New Roman" w:hAnsi="Times New Roman" w:cs="Times New Roman"/>
          <w:spacing w:val="2"/>
          <w:sz w:val="28"/>
          <w:szCs w:val="28"/>
          <w:lang w:eastAsia="ru-RU"/>
        </w:rPr>
      </w:pPr>
    </w:p>
    <w:p w:rsidR="009E7ADC" w:rsidRPr="009E7ADC" w:rsidRDefault="008C2D05" w:rsidP="00FD7BD4">
      <w:pPr>
        <w:ind w:right="281"/>
        <w:contextualSpacing/>
        <w:jc w:val="center"/>
        <w:rPr>
          <w:rFonts w:ascii="Times New Roman" w:hAnsi="Times New Roman" w:cs="Times New Roman"/>
          <w:b/>
          <w:sz w:val="28"/>
          <w:szCs w:val="28"/>
        </w:rPr>
      </w:pPr>
      <w:r w:rsidRPr="00E34BAD">
        <w:rPr>
          <w:rFonts w:ascii="Times New Roman" w:hAnsi="Times New Roman" w:cs="Times New Roman"/>
          <w:b/>
          <w:sz w:val="28"/>
          <w:szCs w:val="28"/>
          <w:lang w:val="en-US"/>
        </w:rPr>
        <w:t>VIII</w:t>
      </w:r>
      <w:r w:rsidRPr="00E34BAD">
        <w:rPr>
          <w:rFonts w:ascii="Times New Roman" w:hAnsi="Times New Roman" w:cs="Times New Roman"/>
          <w:b/>
          <w:sz w:val="28"/>
          <w:szCs w:val="28"/>
        </w:rPr>
        <w:t xml:space="preserve">. </w:t>
      </w:r>
      <w:r w:rsidR="00FD7BD4">
        <w:rPr>
          <w:rFonts w:ascii="Times New Roman" w:hAnsi="Times New Roman" w:cs="Times New Roman"/>
          <w:b/>
          <w:sz w:val="28"/>
          <w:szCs w:val="28"/>
        </w:rPr>
        <w:t>Ожидаемые результаты реализации муниципальной программы</w:t>
      </w:r>
    </w:p>
    <w:p w:rsidR="009E7ADC" w:rsidRPr="003B5354" w:rsidRDefault="009E7ADC" w:rsidP="009E7ADC">
      <w:pPr>
        <w:autoSpaceDE w:val="0"/>
        <w:autoSpaceDN w:val="0"/>
        <w:adjustRightInd w:val="0"/>
        <w:ind w:right="281"/>
        <w:jc w:val="both"/>
        <w:rPr>
          <w:bCs/>
        </w:rPr>
      </w:pPr>
    </w:p>
    <w:p w:rsidR="009E7ADC" w:rsidRPr="00B43E84" w:rsidRDefault="005C0938" w:rsidP="00514603">
      <w:pPr>
        <w:autoSpaceDE w:val="0"/>
        <w:autoSpaceDN w:val="0"/>
        <w:adjustRightInd w:val="0"/>
        <w:ind w:right="281" w:firstLine="709"/>
        <w:jc w:val="both"/>
        <w:rPr>
          <w:rFonts w:ascii="Times New Roman" w:hAnsi="Times New Roman" w:cs="Times New Roman"/>
          <w:bCs/>
          <w:sz w:val="28"/>
          <w:szCs w:val="28"/>
        </w:rPr>
      </w:pPr>
      <w:r w:rsidRPr="00B43E84">
        <w:rPr>
          <w:rFonts w:ascii="Times New Roman" w:hAnsi="Times New Roman" w:cs="Times New Roman"/>
          <w:bCs/>
          <w:sz w:val="28"/>
          <w:szCs w:val="28"/>
        </w:rPr>
        <w:lastRenderedPageBreak/>
        <w:t>Механизм реализации М</w:t>
      </w:r>
      <w:r w:rsidR="009E7ADC" w:rsidRPr="00B43E84">
        <w:rPr>
          <w:rFonts w:ascii="Times New Roman" w:hAnsi="Times New Roman" w:cs="Times New Roman"/>
          <w:bCs/>
          <w:sz w:val="28"/>
          <w:szCs w:val="28"/>
        </w:rPr>
        <w:t>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 а также способом минимизации влияния внешних и внутренних процессов на вовлеченность СО</w:t>
      </w:r>
      <w:r w:rsidR="00D235A9" w:rsidRPr="00B43E84">
        <w:rPr>
          <w:rFonts w:ascii="Times New Roman" w:hAnsi="Times New Roman" w:cs="Times New Roman"/>
          <w:bCs/>
          <w:sz w:val="28"/>
          <w:szCs w:val="28"/>
        </w:rPr>
        <w:t xml:space="preserve"> </w:t>
      </w:r>
      <w:r w:rsidR="009E7ADC" w:rsidRPr="00B43E84">
        <w:rPr>
          <w:rFonts w:ascii="Times New Roman" w:hAnsi="Times New Roman" w:cs="Times New Roman"/>
          <w:bCs/>
          <w:sz w:val="28"/>
          <w:szCs w:val="28"/>
        </w:rPr>
        <w:t>НКО</w:t>
      </w:r>
      <w:r w:rsidR="007F5A95" w:rsidRPr="00B43E84">
        <w:rPr>
          <w:rFonts w:ascii="Times New Roman" w:hAnsi="Times New Roman" w:cs="Times New Roman"/>
          <w:bCs/>
          <w:sz w:val="28"/>
          <w:szCs w:val="28"/>
        </w:rPr>
        <w:t>,</w:t>
      </w:r>
      <w:r w:rsidR="00D235A9" w:rsidRPr="00B43E84">
        <w:rPr>
          <w:rFonts w:ascii="Times New Roman" w:hAnsi="Times New Roman" w:cs="Times New Roman"/>
          <w:bCs/>
          <w:sz w:val="28"/>
          <w:szCs w:val="28"/>
        </w:rPr>
        <w:t xml:space="preserve"> общественных объединений</w:t>
      </w:r>
      <w:r w:rsidR="009E7ADC" w:rsidRPr="00B43E84">
        <w:rPr>
          <w:rFonts w:ascii="Times New Roman" w:hAnsi="Times New Roman" w:cs="Times New Roman"/>
          <w:bCs/>
          <w:sz w:val="28"/>
          <w:szCs w:val="28"/>
        </w:rPr>
        <w:t xml:space="preserve"> в процессы социально-экономического развития района.</w:t>
      </w:r>
    </w:p>
    <w:p w:rsidR="000B38D4" w:rsidRPr="00B43E84" w:rsidRDefault="000B38D4" w:rsidP="00514603">
      <w:pPr>
        <w:autoSpaceDE w:val="0"/>
        <w:autoSpaceDN w:val="0"/>
        <w:adjustRightInd w:val="0"/>
        <w:ind w:right="281" w:firstLine="709"/>
        <w:jc w:val="both"/>
        <w:rPr>
          <w:rFonts w:ascii="Times New Roman" w:hAnsi="Times New Roman" w:cs="Times New Roman"/>
          <w:bCs/>
          <w:sz w:val="28"/>
          <w:szCs w:val="28"/>
        </w:rPr>
      </w:pPr>
      <w:r w:rsidRPr="00B43E84">
        <w:rPr>
          <w:rFonts w:ascii="Times New Roman" w:hAnsi="Times New Roman" w:cs="Times New Roman"/>
          <w:bCs/>
          <w:sz w:val="28"/>
          <w:szCs w:val="28"/>
        </w:rPr>
        <w:t>Ожидаемые результаты по отношению к 2019 году</w:t>
      </w:r>
      <w:r w:rsidR="005E0110" w:rsidRPr="00B43E84">
        <w:rPr>
          <w:rFonts w:ascii="Times New Roman" w:hAnsi="Times New Roman" w:cs="Times New Roman"/>
          <w:bCs/>
          <w:sz w:val="28"/>
          <w:szCs w:val="28"/>
        </w:rPr>
        <w:t xml:space="preserve"> при</w:t>
      </w:r>
      <w:r w:rsidRPr="00B43E84">
        <w:rPr>
          <w:rFonts w:ascii="Times New Roman" w:hAnsi="Times New Roman" w:cs="Times New Roman"/>
          <w:bCs/>
          <w:sz w:val="28"/>
          <w:szCs w:val="28"/>
        </w:rPr>
        <w:t xml:space="preserve"> выполнении намеченных в </w:t>
      </w:r>
      <w:r w:rsidR="005E0110" w:rsidRPr="00B43E84">
        <w:rPr>
          <w:rFonts w:ascii="Times New Roman" w:hAnsi="Times New Roman" w:cs="Times New Roman"/>
          <w:bCs/>
          <w:sz w:val="28"/>
          <w:szCs w:val="28"/>
        </w:rPr>
        <w:t xml:space="preserve">Муниципальной </w:t>
      </w:r>
      <w:r w:rsidRPr="00B43E84">
        <w:rPr>
          <w:rFonts w:ascii="Times New Roman" w:hAnsi="Times New Roman" w:cs="Times New Roman"/>
          <w:bCs/>
          <w:sz w:val="28"/>
          <w:szCs w:val="28"/>
        </w:rPr>
        <w:t>программе мероприятии способствует:</w:t>
      </w:r>
    </w:p>
    <w:p w:rsidR="00B43E84" w:rsidRPr="00B43E84" w:rsidRDefault="00B43E84" w:rsidP="00514603">
      <w:pPr>
        <w:autoSpaceDE w:val="0"/>
        <w:autoSpaceDN w:val="0"/>
        <w:adjustRightInd w:val="0"/>
        <w:ind w:right="281" w:firstLine="709"/>
        <w:jc w:val="both"/>
        <w:rPr>
          <w:rFonts w:ascii="Times New Roman" w:hAnsi="Times New Roman" w:cs="Times New Roman"/>
          <w:bCs/>
          <w:sz w:val="28"/>
          <w:szCs w:val="28"/>
        </w:rPr>
      </w:pPr>
      <w:r>
        <w:rPr>
          <w:rFonts w:ascii="Times New Roman" w:hAnsi="Times New Roman" w:cs="Times New Roman"/>
          <w:bCs/>
          <w:sz w:val="28"/>
          <w:szCs w:val="28"/>
        </w:rPr>
        <w:t>-</w:t>
      </w:r>
      <w:r w:rsidRPr="00B43E84">
        <w:rPr>
          <w:rFonts w:ascii="Times New Roman" w:hAnsi="Times New Roman" w:cs="Times New Roman"/>
          <w:bCs/>
          <w:sz w:val="28"/>
          <w:szCs w:val="28"/>
        </w:rPr>
        <w:t>общее количество публикаций о деятельности СО НКО, общественных объединений составит не менее 12</w:t>
      </w:r>
      <w:r w:rsidR="00AD3C7B">
        <w:rPr>
          <w:rFonts w:ascii="Times New Roman" w:hAnsi="Times New Roman" w:cs="Times New Roman"/>
          <w:bCs/>
          <w:sz w:val="28"/>
          <w:szCs w:val="28"/>
        </w:rPr>
        <w:t xml:space="preserve"> штук</w:t>
      </w:r>
      <w:r w:rsidRPr="00B43E84">
        <w:rPr>
          <w:rFonts w:ascii="Times New Roman" w:hAnsi="Times New Roman" w:cs="Times New Roman"/>
          <w:bCs/>
          <w:sz w:val="28"/>
          <w:szCs w:val="28"/>
        </w:rPr>
        <w:t xml:space="preserve"> за период реализации программы;</w:t>
      </w:r>
    </w:p>
    <w:p w:rsidR="00B43E84" w:rsidRPr="00B43E84" w:rsidRDefault="00B43E84" w:rsidP="00514603">
      <w:pPr>
        <w:autoSpaceDE w:val="0"/>
        <w:autoSpaceDN w:val="0"/>
        <w:adjustRightInd w:val="0"/>
        <w:ind w:right="281" w:firstLine="709"/>
        <w:jc w:val="both"/>
        <w:rPr>
          <w:rFonts w:ascii="Times New Roman" w:hAnsi="Times New Roman" w:cs="Times New Roman"/>
          <w:bCs/>
          <w:sz w:val="28"/>
          <w:szCs w:val="28"/>
        </w:rPr>
      </w:pPr>
      <w:r>
        <w:rPr>
          <w:rFonts w:ascii="Times New Roman" w:hAnsi="Times New Roman" w:cs="Times New Roman"/>
          <w:bCs/>
          <w:sz w:val="28"/>
          <w:szCs w:val="28"/>
        </w:rPr>
        <w:t>-</w:t>
      </w:r>
      <w:r w:rsidRPr="00B43E84">
        <w:rPr>
          <w:rFonts w:ascii="Times New Roman" w:hAnsi="Times New Roman" w:cs="Times New Roman"/>
          <w:bCs/>
          <w:sz w:val="28"/>
          <w:szCs w:val="28"/>
        </w:rPr>
        <w:t>количество представителей СО НКО, общественных объединений получивших методическую поддержку составит</w:t>
      </w:r>
      <w:r w:rsidR="00184F1C">
        <w:rPr>
          <w:rFonts w:ascii="Times New Roman" w:hAnsi="Times New Roman" w:cs="Times New Roman"/>
          <w:bCs/>
          <w:sz w:val="28"/>
          <w:szCs w:val="28"/>
        </w:rPr>
        <w:t xml:space="preserve"> не менее 3</w:t>
      </w:r>
      <w:r w:rsidR="0009075B">
        <w:rPr>
          <w:rFonts w:ascii="Times New Roman" w:hAnsi="Times New Roman" w:cs="Times New Roman"/>
          <w:bCs/>
          <w:sz w:val="28"/>
          <w:szCs w:val="28"/>
        </w:rPr>
        <w:t xml:space="preserve"> человек</w:t>
      </w:r>
      <w:r w:rsidR="00F54B7A">
        <w:rPr>
          <w:rFonts w:ascii="Times New Roman" w:hAnsi="Times New Roman" w:cs="Times New Roman"/>
          <w:bCs/>
          <w:sz w:val="28"/>
          <w:szCs w:val="28"/>
        </w:rPr>
        <w:t xml:space="preserve"> за весь период реализации</w:t>
      </w:r>
      <w:r w:rsidR="0009075B">
        <w:rPr>
          <w:rFonts w:ascii="Times New Roman" w:hAnsi="Times New Roman" w:cs="Times New Roman"/>
          <w:bCs/>
          <w:sz w:val="28"/>
          <w:szCs w:val="28"/>
        </w:rPr>
        <w:t xml:space="preserve"> программы</w:t>
      </w:r>
      <w:r w:rsidRPr="00B43E84">
        <w:rPr>
          <w:rFonts w:ascii="Times New Roman" w:hAnsi="Times New Roman" w:cs="Times New Roman"/>
          <w:bCs/>
          <w:sz w:val="28"/>
          <w:szCs w:val="28"/>
        </w:rPr>
        <w:t>;</w:t>
      </w:r>
    </w:p>
    <w:p w:rsidR="00B43E84" w:rsidRPr="00B43E84" w:rsidRDefault="00B43E84" w:rsidP="00514603">
      <w:pPr>
        <w:autoSpaceDE w:val="0"/>
        <w:autoSpaceDN w:val="0"/>
        <w:adjustRightInd w:val="0"/>
        <w:ind w:right="281" w:firstLine="709"/>
        <w:jc w:val="both"/>
        <w:rPr>
          <w:rFonts w:ascii="Times New Roman" w:hAnsi="Times New Roman" w:cs="Times New Roman"/>
          <w:bCs/>
          <w:sz w:val="28"/>
          <w:szCs w:val="28"/>
        </w:rPr>
      </w:pPr>
      <w:r>
        <w:rPr>
          <w:rFonts w:ascii="Times New Roman" w:hAnsi="Times New Roman" w:cs="Times New Roman"/>
          <w:bCs/>
          <w:sz w:val="28"/>
          <w:szCs w:val="28"/>
        </w:rPr>
        <w:t>-</w:t>
      </w:r>
      <w:r w:rsidRPr="00B43E84">
        <w:rPr>
          <w:rFonts w:ascii="Times New Roman" w:hAnsi="Times New Roman" w:cs="Times New Roman"/>
          <w:bCs/>
          <w:sz w:val="28"/>
          <w:szCs w:val="28"/>
        </w:rPr>
        <w:t>количество поддержанных социально значимых пр</w:t>
      </w:r>
      <w:r w:rsidR="0009075B">
        <w:rPr>
          <w:rFonts w:ascii="Times New Roman" w:hAnsi="Times New Roman" w:cs="Times New Roman"/>
          <w:bCs/>
          <w:sz w:val="28"/>
          <w:szCs w:val="28"/>
        </w:rPr>
        <w:t>оектов и программ, реализуемых СО НКО, общественными объединениями</w:t>
      </w:r>
      <w:r w:rsidRPr="00B43E84">
        <w:rPr>
          <w:rFonts w:ascii="Times New Roman" w:hAnsi="Times New Roman" w:cs="Times New Roman"/>
          <w:bCs/>
          <w:sz w:val="28"/>
          <w:szCs w:val="28"/>
        </w:rPr>
        <w:t xml:space="preserve"> составит не менее 3</w:t>
      </w:r>
      <w:r w:rsidR="0009075B">
        <w:rPr>
          <w:rFonts w:ascii="Times New Roman" w:hAnsi="Times New Roman" w:cs="Times New Roman"/>
          <w:bCs/>
          <w:sz w:val="28"/>
          <w:szCs w:val="28"/>
        </w:rPr>
        <w:t xml:space="preserve"> штук</w:t>
      </w:r>
      <w:r w:rsidR="00F54B7A">
        <w:rPr>
          <w:rFonts w:ascii="Times New Roman" w:hAnsi="Times New Roman" w:cs="Times New Roman"/>
          <w:bCs/>
          <w:sz w:val="28"/>
          <w:szCs w:val="28"/>
        </w:rPr>
        <w:t xml:space="preserve"> за весь период реализации</w:t>
      </w:r>
      <w:r w:rsidR="0009075B">
        <w:rPr>
          <w:rFonts w:ascii="Times New Roman" w:hAnsi="Times New Roman" w:cs="Times New Roman"/>
          <w:bCs/>
          <w:sz w:val="28"/>
          <w:szCs w:val="28"/>
        </w:rPr>
        <w:t xml:space="preserve"> программы</w:t>
      </w:r>
      <w:r w:rsidRPr="00B43E84">
        <w:rPr>
          <w:rFonts w:ascii="Times New Roman" w:hAnsi="Times New Roman" w:cs="Times New Roman"/>
          <w:bCs/>
          <w:sz w:val="28"/>
          <w:szCs w:val="28"/>
        </w:rPr>
        <w:t>;</w:t>
      </w:r>
    </w:p>
    <w:p w:rsidR="00983B3B" w:rsidRDefault="005C0938" w:rsidP="00514603">
      <w:pPr>
        <w:autoSpaceDE w:val="0"/>
        <w:autoSpaceDN w:val="0"/>
        <w:adjustRightInd w:val="0"/>
        <w:spacing w:before="220"/>
        <w:ind w:right="281" w:firstLine="709"/>
        <w:jc w:val="both"/>
        <w:rPr>
          <w:rFonts w:ascii="Times New Roman" w:hAnsi="Times New Roman" w:cs="Times New Roman"/>
          <w:bCs/>
          <w:sz w:val="28"/>
          <w:szCs w:val="28"/>
        </w:rPr>
      </w:pPr>
      <w:r>
        <w:rPr>
          <w:rFonts w:ascii="Times New Roman" w:hAnsi="Times New Roman" w:cs="Times New Roman"/>
          <w:bCs/>
          <w:sz w:val="28"/>
          <w:szCs w:val="28"/>
        </w:rPr>
        <w:t>В целях обеспечения реализации М</w:t>
      </w:r>
      <w:r w:rsidR="009E7ADC" w:rsidRPr="005B5CD6">
        <w:rPr>
          <w:rFonts w:ascii="Times New Roman" w:hAnsi="Times New Roman" w:cs="Times New Roman"/>
          <w:bCs/>
          <w:sz w:val="28"/>
          <w:szCs w:val="28"/>
        </w:rPr>
        <w:t>униципальной программы администрацией Тогучинского района</w:t>
      </w:r>
      <w:r w:rsidR="00E366A7">
        <w:rPr>
          <w:rFonts w:ascii="Times New Roman" w:hAnsi="Times New Roman" w:cs="Times New Roman"/>
          <w:bCs/>
          <w:sz w:val="28"/>
          <w:szCs w:val="28"/>
        </w:rPr>
        <w:t xml:space="preserve"> Новосибирской области</w:t>
      </w:r>
      <w:r w:rsidR="009E7ADC" w:rsidRPr="005B5CD6">
        <w:rPr>
          <w:rFonts w:ascii="Times New Roman" w:hAnsi="Times New Roman" w:cs="Times New Roman"/>
          <w:bCs/>
          <w:sz w:val="28"/>
          <w:szCs w:val="28"/>
        </w:rPr>
        <w:t xml:space="preserve"> (далее разработчиком) предполагается дальнейшее взаимодействие с общественными организациями, в том числе ветеранскими, религиозными, казачьими и </w:t>
      </w:r>
      <w:r w:rsidR="00983B3B">
        <w:rPr>
          <w:rFonts w:ascii="Times New Roman" w:hAnsi="Times New Roman" w:cs="Times New Roman"/>
          <w:bCs/>
          <w:sz w:val="28"/>
          <w:szCs w:val="28"/>
        </w:rPr>
        <w:t xml:space="preserve">молодежными объединениями. </w:t>
      </w:r>
    </w:p>
    <w:p w:rsidR="00A62A8D" w:rsidRPr="00C76045" w:rsidRDefault="005C0938" w:rsidP="00514603">
      <w:pPr>
        <w:autoSpaceDE w:val="0"/>
        <w:autoSpaceDN w:val="0"/>
        <w:adjustRightInd w:val="0"/>
        <w:spacing w:before="220"/>
        <w:ind w:right="281" w:firstLine="709"/>
        <w:jc w:val="both"/>
        <w:rPr>
          <w:rFonts w:ascii="Times New Roman" w:hAnsi="Times New Roman" w:cs="Times New Roman"/>
          <w:bCs/>
          <w:sz w:val="28"/>
          <w:szCs w:val="28"/>
        </w:rPr>
      </w:pPr>
      <w:r>
        <w:rPr>
          <w:rFonts w:ascii="Times New Roman" w:hAnsi="Times New Roman" w:cs="Times New Roman"/>
          <w:bCs/>
          <w:sz w:val="28"/>
          <w:szCs w:val="28"/>
        </w:rPr>
        <w:t>Реализация мероприятий М</w:t>
      </w:r>
      <w:r w:rsidR="009E7ADC" w:rsidRPr="005B5CD6">
        <w:rPr>
          <w:rFonts w:ascii="Times New Roman" w:hAnsi="Times New Roman" w:cs="Times New Roman"/>
          <w:bCs/>
          <w:sz w:val="28"/>
          <w:szCs w:val="28"/>
        </w:rPr>
        <w:t>униципальной программы осуществляется также посредством проведе</w:t>
      </w:r>
      <w:r w:rsidR="00E366A7">
        <w:rPr>
          <w:rFonts w:ascii="Times New Roman" w:hAnsi="Times New Roman" w:cs="Times New Roman"/>
          <w:bCs/>
          <w:sz w:val="28"/>
          <w:szCs w:val="28"/>
        </w:rPr>
        <w:t>ния конкурсов, предусмотренных М</w:t>
      </w:r>
      <w:r w:rsidR="009E7ADC" w:rsidRPr="005B5CD6">
        <w:rPr>
          <w:rFonts w:ascii="Times New Roman" w:hAnsi="Times New Roman" w:cs="Times New Roman"/>
          <w:bCs/>
          <w:sz w:val="28"/>
          <w:szCs w:val="28"/>
        </w:rPr>
        <w:t>униципальной программой, порядки проведения и составы конкурсных комиссий которых утверждаются постановлением администрации</w:t>
      </w:r>
      <w:r w:rsidR="00E366A7">
        <w:rPr>
          <w:rFonts w:ascii="Times New Roman" w:hAnsi="Times New Roman" w:cs="Times New Roman"/>
          <w:bCs/>
          <w:sz w:val="28"/>
          <w:szCs w:val="28"/>
        </w:rPr>
        <w:t xml:space="preserve"> Тогучинского района Новосибирской области</w:t>
      </w:r>
      <w:r w:rsidR="009E7ADC" w:rsidRPr="005B5CD6">
        <w:rPr>
          <w:rFonts w:ascii="Times New Roman" w:hAnsi="Times New Roman" w:cs="Times New Roman"/>
          <w:bCs/>
          <w:sz w:val="28"/>
          <w:szCs w:val="28"/>
        </w:rPr>
        <w:t xml:space="preserve">. Конкурсные комиссии определяют победителей конкурсов, размер призов, грантов, субсидий. </w:t>
      </w:r>
    </w:p>
    <w:p w:rsidR="001D4176" w:rsidRDefault="001D4176" w:rsidP="00FD7BD4">
      <w:pPr>
        <w:ind w:firstLine="709"/>
        <w:jc w:val="center"/>
        <w:rPr>
          <w:rFonts w:ascii="Times New Roman" w:eastAsia="Times New Roman" w:hAnsi="Times New Roman" w:cs="Times New Roman"/>
          <w:spacing w:val="2"/>
          <w:sz w:val="28"/>
          <w:szCs w:val="28"/>
          <w:lang w:eastAsia="ru-RU"/>
        </w:rPr>
      </w:pPr>
    </w:p>
    <w:p w:rsidR="00F91A5D" w:rsidRPr="00E34BAD" w:rsidRDefault="00F91A5D" w:rsidP="00FD7BD4">
      <w:pPr>
        <w:ind w:firstLine="709"/>
        <w:jc w:val="center"/>
        <w:rPr>
          <w:rFonts w:ascii="Times New Roman" w:eastAsia="Times New Roman" w:hAnsi="Times New Roman" w:cs="Times New Roman"/>
          <w:spacing w:val="2"/>
          <w:sz w:val="28"/>
          <w:szCs w:val="28"/>
          <w:lang w:eastAsia="ru-RU"/>
        </w:rPr>
      </w:pPr>
    </w:p>
    <w:p w:rsidR="008C2D05" w:rsidRPr="00E34BAD" w:rsidRDefault="008C2D05" w:rsidP="00FD7BD4">
      <w:pPr>
        <w:ind w:firstLine="709"/>
        <w:jc w:val="center"/>
        <w:rPr>
          <w:rFonts w:ascii="Times New Roman" w:hAnsi="Times New Roman" w:cs="Times New Roman"/>
          <w:b/>
          <w:sz w:val="28"/>
          <w:szCs w:val="28"/>
        </w:rPr>
      </w:pPr>
      <w:r w:rsidRPr="00E34BAD">
        <w:rPr>
          <w:rFonts w:ascii="Times New Roman" w:hAnsi="Times New Roman" w:cs="Times New Roman"/>
          <w:b/>
          <w:sz w:val="28"/>
          <w:szCs w:val="28"/>
          <w:lang w:val="en-US"/>
        </w:rPr>
        <w:t>IX</w:t>
      </w:r>
      <w:r w:rsidRPr="00E34BAD">
        <w:rPr>
          <w:rFonts w:ascii="Times New Roman" w:hAnsi="Times New Roman" w:cs="Times New Roman"/>
          <w:b/>
          <w:sz w:val="28"/>
          <w:szCs w:val="28"/>
        </w:rPr>
        <w:t>. Управление, контроль реализации и оцен</w:t>
      </w:r>
      <w:r w:rsidR="00D46820">
        <w:rPr>
          <w:rFonts w:ascii="Times New Roman" w:hAnsi="Times New Roman" w:cs="Times New Roman"/>
          <w:b/>
          <w:sz w:val="28"/>
          <w:szCs w:val="28"/>
        </w:rPr>
        <w:t xml:space="preserve">ка эффективности </w:t>
      </w:r>
      <w:r w:rsidR="00B06D90">
        <w:rPr>
          <w:rFonts w:ascii="Times New Roman" w:hAnsi="Times New Roman" w:cs="Times New Roman"/>
          <w:b/>
          <w:sz w:val="28"/>
          <w:szCs w:val="28"/>
        </w:rPr>
        <w:t>Муниципальной п</w:t>
      </w:r>
      <w:r w:rsidRPr="00E34BAD">
        <w:rPr>
          <w:rFonts w:ascii="Times New Roman" w:hAnsi="Times New Roman" w:cs="Times New Roman"/>
          <w:b/>
          <w:sz w:val="28"/>
          <w:szCs w:val="28"/>
        </w:rPr>
        <w:t>рограммы</w:t>
      </w:r>
    </w:p>
    <w:p w:rsidR="00A91646" w:rsidRPr="00E34BAD" w:rsidRDefault="00A91646" w:rsidP="009A6304">
      <w:pPr>
        <w:ind w:firstLine="709"/>
        <w:jc w:val="center"/>
        <w:rPr>
          <w:rFonts w:ascii="Times New Roman" w:hAnsi="Times New Roman" w:cs="Times New Roman"/>
          <w:b/>
          <w:sz w:val="28"/>
          <w:szCs w:val="28"/>
        </w:rPr>
      </w:pPr>
    </w:p>
    <w:p w:rsidR="005A1468" w:rsidRPr="005A1468" w:rsidRDefault="005A1468" w:rsidP="005A1468">
      <w:pPr>
        <w:ind w:firstLine="708"/>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 xml:space="preserve">Для управления и контроля реализации </w:t>
      </w:r>
      <w:r w:rsidR="005C0938">
        <w:rPr>
          <w:rFonts w:ascii="Times New Roman" w:eastAsia="Times New Roman" w:hAnsi="Times New Roman" w:cs="Times New Roman"/>
          <w:sz w:val="28"/>
          <w:szCs w:val="28"/>
          <w:lang w:eastAsia="ru-RU"/>
        </w:rPr>
        <w:t>М</w:t>
      </w:r>
      <w:r w:rsidR="00FD7BD4">
        <w:rPr>
          <w:rFonts w:ascii="Times New Roman" w:eastAsia="Times New Roman" w:hAnsi="Times New Roman" w:cs="Times New Roman"/>
          <w:sz w:val="28"/>
          <w:szCs w:val="28"/>
          <w:lang w:eastAsia="ru-RU"/>
        </w:rPr>
        <w:t xml:space="preserve">униципальной программы </w:t>
      </w:r>
      <w:r>
        <w:rPr>
          <w:rFonts w:ascii="Times New Roman" w:eastAsia="Times New Roman" w:hAnsi="Times New Roman" w:cs="Times New Roman"/>
          <w:sz w:val="28"/>
          <w:szCs w:val="28"/>
          <w:lang w:eastAsia="ru-RU"/>
        </w:rPr>
        <w:t>отдел общественных связей а</w:t>
      </w:r>
      <w:r w:rsidRPr="005A1468">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Тогучинского</w:t>
      </w:r>
      <w:r w:rsidRPr="005A1468">
        <w:rPr>
          <w:rFonts w:ascii="Times New Roman" w:eastAsia="Times New Roman" w:hAnsi="Times New Roman" w:cs="Times New Roman"/>
          <w:sz w:val="28"/>
          <w:szCs w:val="28"/>
          <w:lang w:eastAsia="ru-RU"/>
        </w:rPr>
        <w:t xml:space="preserve"> района</w:t>
      </w:r>
      <w:r w:rsidR="00944F1A">
        <w:rPr>
          <w:rFonts w:ascii="Times New Roman" w:eastAsia="Times New Roman" w:hAnsi="Times New Roman" w:cs="Times New Roman"/>
          <w:sz w:val="28"/>
          <w:szCs w:val="28"/>
          <w:lang w:eastAsia="ru-RU"/>
        </w:rPr>
        <w:t xml:space="preserve"> Новосибирской области</w:t>
      </w:r>
      <w:r>
        <w:rPr>
          <w:rFonts w:ascii="Times New Roman" w:eastAsia="Times New Roman" w:hAnsi="Times New Roman" w:cs="Times New Roman"/>
          <w:sz w:val="28"/>
          <w:szCs w:val="28"/>
          <w:lang w:eastAsia="ru-RU"/>
        </w:rPr>
        <w:t xml:space="preserve"> (далее – отдел общественных связей)</w:t>
      </w:r>
      <w:r w:rsidRPr="005A1468">
        <w:rPr>
          <w:rFonts w:ascii="Times New Roman" w:eastAsia="Times New Roman" w:hAnsi="Times New Roman" w:cs="Times New Roman"/>
          <w:sz w:val="28"/>
          <w:szCs w:val="28"/>
          <w:lang w:eastAsia="ru-RU"/>
        </w:rPr>
        <w:t xml:space="preserve"> формирует план реализации мероприятий</w:t>
      </w:r>
      <w:r w:rsidR="00E366A7">
        <w:rPr>
          <w:rFonts w:ascii="Times New Roman" w:eastAsia="Times New Roman" w:hAnsi="Times New Roman" w:cs="Times New Roman"/>
          <w:sz w:val="28"/>
          <w:szCs w:val="28"/>
          <w:lang w:eastAsia="ru-RU"/>
        </w:rPr>
        <w:t xml:space="preserve"> Муниципальной</w:t>
      </w:r>
      <w:r w:rsidRPr="005A1468">
        <w:rPr>
          <w:rFonts w:ascii="Times New Roman" w:eastAsia="Times New Roman" w:hAnsi="Times New Roman" w:cs="Times New Roman"/>
          <w:sz w:val="28"/>
          <w:szCs w:val="28"/>
          <w:lang w:eastAsia="ru-RU"/>
        </w:rPr>
        <w:t xml:space="preserve"> </w:t>
      </w:r>
      <w:r w:rsidR="00E366A7">
        <w:rPr>
          <w:rFonts w:ascii="Times New Roman" w:eastAsia="Times New Roman" w:hAnsi="Times New Roman" w:cs="Times New Roman"/>
          <w:sz w:val="28"/>
          <w:szCs w:val="28"/>
          <w:lang w:eastAsia="ru-RU"/>
        </w:rPr>
        <w:t>п</w:t>
      </w:r>
      <w:r w:rsidR="00D46820" w:rsidRPr="00D46820">
        <w:rPr>
          <w:rFonts w:ascii="Times New Roman" w:eastAsia="Times New Roman" w:hAnsi="Times New Roman" w:cs="Times New Roman"/>
          <w:sz w:val="28"/>
          <w:szCs w:val="28"/>
          <w:lang w:eastAsia="ru-RU"/>
        </w:rPr>
        <w:t xml:space="preserve">рограммы </w:t>
      </w:r>
      <w:r w:rsidRPr="005A1468">
        <w:rPr>
          <w:rFonts w:ascii="Times New Roman" w:eastAsia="Times New Roman" w:hAnsi="Times New Roman" w:cs="Times New Roman"/>
          <w:sz w:val="28"/>
          <w:szCs w:val="28"/>
          <w:lang w:eastAsia="ru-RU"/>
        </w:rPr>
        <w:t>(далее - План реализации мероприятий).</w:t>
      </w:r>
    </w:p>
    <w:p w:rsidR="005A1468" w:rsidRPr="005A1468" w:rsidRDefault="005A1468" w:rsidP="005A1468">
      <w:pPr>
        <w:ind w:firstLine="708"/>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План реализации мероприятий</w:t>
      </w:r>
      <w:r>
        <w:rPr>
          <w:rFonts w:ascii="Times New Roman" w:eastAsia="Times New Roman" w:hAnsi="Times New Roman" w:cs="Times New Roman"/>
          <w:sz w:val="28"/>
          <w:szCs w:val="28"/>
          <w:lang w:eastAsia="ru-RU"/>
        </w:rPr>
        <w:t xml:space="preserve"> утверждается постановлением а</w:t>
      </w:r>
      <w:r w:rsidRPr="005A1468">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Тогучинского</w:t>
      </w:r>
      <w:r w:rsidRPr="005A1468">
        <w:rPr>
          <w:rFonts w:ascii="Times New Roman" w:eastAsia="Times New Roman" w:hAnsi="Times New Roman" w:cs="Times New Roman"/>
          <w:sz w:val="28"/>
          <w:szCs w:val="28"/>
          <w:lang w:eastAsia="ru-RU"/>
        </w:rPr>
        <w:t xml:space="preserve"> района</w:t>
      </w:r>
      <w:r w:rsidR="00944F1A">
        <w:rPr>
          <w:rFonts w:ascii="Times New Roman" w:eastAsia="Times New Roman" w:hAnsi="Times New Roman" w:cs="Times New Roman"/>
          <w:sz w:val="28"/>
          <w:szCs w:val="28"/>
          <w:lang w:eastAsia="ru-RU"/>
        </w:rPr>
        <w:t xml:space="preserve"> Новосибирской области</w:t>
      </w:r>
      <w:r w:rsidRPr="005A1468">
        <w:rPr>
          <w:rFonts w:ascii="Times New Roman" w:eastAsia="Times New Roman" w:hAnsi="Times New Roman" w:cs="Times New Roman"/>
          <w:sz w:val="28"/>
          <w:szCs w:val="28"/>
          <w:lang w:eastAsia="ru-RU"/>
        </w:rPr>
        <w:t>.</w:t>
      </w:r>
    </w:p>
    <w:p w:rsidR="005A1468" w:rsidRPr="005A1468" w:rsidRDefault="005A1468" w:rsidP="005A1468">
      <w:pPr>
        <w:ind w:firstLine="708"/>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 xml:space="preserve">После утверждения Плана реализации мероприятий (внесения в него изменений) </w:t>
      </w:r>
      <w:r>
        <w:rPr>
          <w:rFonts w:ascii="Times New Roman" w:eastAsia="Times New Roman" w:hAnsi="Times New Roman" w:cs="Times New Roman"/>
          <w:sz w:val="28"/>
          <w:szCs w:val="28"/>
          <w:lang w:eastAsia="ru-RU"/>
        </w:rPr>
        <w:t>отдел общественных связей</w:t>
      </w:r>
      <w:r w:rsidRPr="005A1468">
        <w:rPr>
          <w:rFonts w:ascii="Times New Roman" w:eastAsia="Times New Roman" w:hAnsi="Times New Roman" w:cs="Times New Roman"/>
          <w:sz w:val="28"/>
          <w:szCs w:val="28"/>
          <w:lang w:eastAsia="ru-RU"/>
        </w:rPr>
        <w:t>, в течение 5 рабочих дней:</w:t>
      </w:r>
    </w:p>
    <w:p w:rsidR="005A1468" w:rsidRPr="005A1468" w:rsidRDefault="005A1468" w:rsidP="005A1468">
      <w:pPr>
        <w:ind w:firstLine="708"/>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 xml:space="preserve">1) размещает План реализации мероприятий в актуальной редакции и соответствующее постановление администрации Тогучинского района о его утверждении (о внесении изменений) на официальном сайте администрации </w:t>
      </w:r>
      <w:r w:rsidRPr="005A1468">
        <w:rPr>
          <w:rFonts w:ascii="Times New Roman" w:eastAsia="Times New Roman" w:hAnsi="Times New Roman" w:cs="Times New Roman"/>
          <w:sz w:val="28"/>
          <w:szCs w:val="28"/>
          <w:lang w:eastAsia="ru-RU"/>
        </w:rPr>
        <w:lastRenderedPageBreak/>
        <w:t>Тогучинского района</w:t>
      </w:r>
      <w:r w:rsidR="00E366A7">
        <w:rPr>
          <w:rFonts w:ascii="Times New Roman" w:eastAsia="Times New Roman" w:hAnsi="Times New Roman" w:cs="Times New Roman"/>
          <w:sz w:val="28"/>
          <w:szCs w:val="28"/>
          <w:lang w:eastAsia="ru-RU"/>
        </w:rPr>
        <w:t xml:space="preserve"> Новосибирской области</w:t>
      </w:r>
      <w:r w:rsidRPr="005A1468">
        <w:rPr>
          <w:rFonts w:ascii="Times New Roman" w:eastAsia="Times New Roman" w:hAnsi="Times New Roman" w:cs="Times New Roman"/>
          <w:sz w:val="28"/>
          <w:szCs w:val="28"/>
          <w:lang w:eastAsia="ru-RU"/>
        </w:rPr>
        <w:t xml:space="preserve"> в разделе До</w:t>
      </w:r>
      <w:r w:rsidR="00E366A7">
        <w:rPr>
          <w:rFonts w:ascii="Times New Roman" w:eastAsia="Times New Roman" w:hAnsi="Times New Roman" w:cs="Times New Roman"/>
          <w:sz w:val="28"/>
          <w:szCs w:val="28"/>
          <w:lang w:eastAsia="ru-RU"/>
        </w:rPr>
        <w:t>кументы/Муниципальные программы</w:t>
      </w:r>
      <w:r w:rsidR="009806DB">
        <w:rPr>
          <w:rFonts w:ascii="Times New Roman" w:eastAsia="Times New Roman" w:hAnsi="Times New Roman" w:cs="Times New Roman"/>
          <w:sz w:val="28"/>
          <w:szCs w:val="28"/>
          <w:lang w:eastAsia="ru-RU"/>
        </w:rPr>
        <w:t>/Планы реализации мероприятий Муниципальной программы</w:t>
      </w:r>
      <w:r w:rsidR="00E366A7">
        <w:rPr>
          <w:rFonts w:ascii="Times New Roman" w:eastAsia="Times New Roman" w:hAnsi="Times New Roman" w:cs="Times New Roman"/>
          <w:sz w:val="28"/>
          <w:szCs w:val="28"/>
          <w:lang w:eastAsia="ru-RU"/>
        </w:rPr>
        <w:t>.</w:t>
      </w:r>
    </w:p>
    <w:p w:rsidR="005A1468" w:rsidRPr="005A1468" w:rsidRDefault="005A1468" w:rsidP="005A1468">
      <w:pPr>
        <w:ind w:firstLine="708"/>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2) предоставляет копию Плана реализации мероприяти</w:t>
      </w:r>
      <w:r>
        <w:rPr>
          <w:rFonts w:ascii="Times New Roman" w:eastAsia="Times New Roman" w:hAnsi="Times New Roman" w:cs="Times New Roman"/>
          <w:sz w:val="28"/>
          <w:szCs w:val="28"/>
          <w:lang w:eastAsia="ru-RU"/>
        </w:rPr>
        <w:t>й (внесения в него изменений) в отдел</w:t>
      </w:r>
      <w:r w:rsidRPr="005A1468">
        <w:rPr>
          <w:rFonts w:ascii="Times New Roman" w:eastAsia="Times New Roman" w:hAnsi="Times New Roman" w:cs="Times New Roman"/>
          <w:sz w:val="28"/>
          <w:szCs w:val="28"/>
          <w:lang w:eastAsia="ru-RU"/>
        </w:rPr>
        <w:t xml:space="preserve"> внутреннего муниц</w:t>
      </w:r>
      <w:r>
        <w:rPr>
          <w:rFonts w:ascii="Times New Roman" w:eastAsia="Times New Roman" w:hAnsi="Times New Roman" w:cs="Times New Roman"/>
          <w:sz w:val="28"/>
          <w:szCs w:val="28"/>
          <w:lang w:eastAsia="ru-RU"/>
        </w:rPr>
        <w:t>ипального финансового контроля а</w:t>
      </w:r>
      <w:r w:rsidRPr="005A1468">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Тогучинского</w:t>
      </w:r>
      <w:r w:rsidRPr="005A1468">
        <w:rPr>
          <w:rFonts w:ascii="Times New Roman" w:eastAsia="Times New Roman" w:hAnsi="Times New Roman" w:cs="Times New Roman"/>
          <w:sz w:val="28"/>
          <w:szCs w:val="28"/>
          <w:lang w:eastAsia="ru-RU"/>
        </w:rPr>
        <w:t xml:space="preserve"> района</w:t>
      </w:r>
      <w:r w:rsidR="00E366A7">
        <w:rPr>
          <w:rFonts w:ascii="Times New Roman" w:eastAsia="Times New Roman" w:hAnsi="Times New Roman" w:cs="Times New Roman"/>
          <w:sz w:val="28"/>
          <w:szCs w:val="28"/>
          <w:lang w:eastAsia="ru-RU"/>
        </w:rPr>
        <w:t xml:space="preserve"> Новосибирской области</w:t>
      </w:r>
      <w:r w:rsidRPr="005A1468">
        <w:rPr>
          <w:rFonts w:ascii="Times New Roman" w:eastAsia="Times New Roman" w:hAnsi="Times New Roman" w:cs="Times New Roman"/>
          <w:sz w:val="28"/>
          <w:szCs w:val="28"/>
          <w:lang w:eastAsia="ru-RU"/>
        </w:rPr>
        <w:t xml:space="preserve"> (далее – ОВМФК). </w:t>
      </w:r>
    </w:p>
    <w:p w:rsidR="005A1468" w:rsidRPr="007730BD" w:rsidRDefault="006E2D9A" w:rsidP="0051460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A1468" w:rsidRPr="007730BD">
        <w:rPr>
          <w:rFonts w:ascii="Times New Roman" w:eastAsia="Times New Roman" w:hAnsi="Times New Roman" w:cs="Times New Roman"/>
          <w:sz w:val="28"/>
          <w:szCs w:val="28"/>
          <w:lang w:eastAsia="ru-RU"/>
        </w:rPr>
        <w:t xml:space="preserve">целях контроля реализации </w:t>
      </w:r>
      <w:r w:rsidR="00E366A7">
        <w:rPr>
          <w:rFonts w:ascii="Times New Roman" w:eastAsia="Times New Roman" w:hAnsi="Times New Roman" w:cs="Times New Roman"/>
          <w:sz w:val="28"/>
          <w:szCs w:val="28"/>
          <w:lang w:eastAsia="ru-RU"/>
        </w:rPr>
        <w:t>М</w:t>
      </w:r>
      <w:r w:rsidR="00FD7BD4">
        <w:rPr>
          <w:rFonts w:ascii="Times New Roman" w:eastAsia="Times New Roman" w:hAnsi="Times New Roman" w:cs="Times New Roman"/>
          <w:sz w:val="28"/>
          <w:szCs w:val="28"/>
          <w:lang w:eastAsia="ru-RU"/>
        </w:rPr>
        <w:t xml:space="preserve">униципальной программы </w:t>
      </w:r>
      <w:r w:rsidR="005A1468" w:rsidRPr="007730BD">
        <w:rPr>
          <w:rFonts w:ascii="Times New Roman" w:eastAsia="Times New Roman" w:hAnsi="Times New Roman" w:cs="Times New Roman"/>
          <w:sz w:val="28"/>
          <w:szCs w:val="28"/>
          <w:lang w:eastAsia="ru-RU"/>
        </w:rPr>
        <w:t>ОВМФК осуществляет мониторинг её реализации.</w:t>
      </w:r>
    </w:p>
    <w:p w:rsidR="005A1468" w:rsidRPr="007730BD" w:rsidRDefault="005A1468" w:rsidP="005A1468">
      <w:pPr>
        <w:ind w:left="-15" w:firstLine="723"/>
        <w:jc w:val="both"/>
        <w:rPr>
          <w:rFonts w:ascii="Times New Roman" w:eastAsia="Times New Roman" w:hAnsi="Times New Roman" w:cs="Times New Roman"/>
          <w:sz w:val="28"/>
          <w:szCs w:val="28"/>
          <w:lang w:eastAsia="ru-RU"/>
        </w:rPr>
      </w:pPr>
      <w:r w:rsidRPr="007730BD">
        <w:rPr>
          <w:rFonts w:ascii="Times New Roman" w:eastAsia="Times New Roman" w:hAnsi="Times New Roman" w:cs="Times New Roman"/>
          <w:sz w:val="28"/>
          <w:szCs w:val="28"/>
          <w:lang w:eastAsia="ru-RU"/>
        </w:rPr>
        <w:t xml:space="preserve">Объектом мониторинга являются значения показателей (индикаторов) </w:t>
      </w:r>
      <w:r w:rsidR="005C0938">
        <w:rPr>
          <w:rFonts w:ascii="Times New Roman" w:eastAsia="Times New Roman" w:hAnsi="Times New Roman" w:cs="Times New Roman"/>
          <w:sz w:val="28"/>
          <w:szCs w:val="28"/>
          <w:lang w:eastAsia="ru-RU"/>
        </w:rPr>
        <w:t>М</w:t>
      </w:r>
      <w:r w:rsidR="00FD7BD4">
        <w:rPr>
          <w:rFonts w:ascii="Times New Roman" w:eastAsia="Times New Roman" w:hAnsi="Times New Roman" w:cs="Times New Roman"/>
          <w:sz w:val="28"/>
          <w:szCs w:val="28"/>
          <w:lang w:eastAsia="ru-RU"/>
        </w:rPr>
        <w:t>униципальной программы</w:t>
      </w:r>
      <w:r w:rsidR="00D46820" w:rsidRPr="007730BD">
        <w:rPr>
          <w:rFonts w:ascii="Times New Roman" w:eastAsia="Times New Roman" w:hAnsi="Times New Roman" w:cs="Times New Roman"/>
          <w:sz w:val="28"/>
          <w:szCs w:val="28"/>
          <w:lang w:eastAsia="ru-RU"/>
        </w:rPr>
        <w:t xml:space="preserve"> </w:t>
      </w:r>
      <w:r w:rsidRPr="007730BD">
        <w:rPr>
          <w:rFonts w:ascii="Times New Roman" w:eastAsia="Times New Roman" w:hAnsi="Times New Roman" w:cs="Times New Roman"/>
          <w:sz w:val="28"/>
          <w:szCs w:val="28"/>
          <w:lang w:eastAsia="ru-RU"/>
        </w:rPr>
        <w:t xml:space="preserve">и ход реализации мероприятий. </w:t>
      </w:r>
    </w:p>
    <w:p w:rsidR="005A1468" w:rsidRPr="007730BD" w:rsidRDefault="005A1468" w:rsidP="005A1468">
      <w:pPr>
        <w:spacing w:after="4" w:line="249" w:lineRule="auto"/>
        <w:contextualSpacing/>
        <w:jc w:val="both"/>
        <w:rPr>
          <w:rFonts w:ascii="Times New Roman" w:eastAsia="Times New Roman" w:hAnsi="Times New Roman" w:cs="Times New Roman"/>
          <w:sz w:val="28"/>
          <w:szCs w:val="28"/>
        </w:rPr>
      </w:pPr>
      <w:r w:rsidRPr="007730BD">
        <w:rPr>
          <w:rFonts w:ascii="Times New Roman" w:eastAsia="Times New Roman" w:hAnsi="Times New Roman" w:cs="Times New Roman"/>
          <w:sz w:val="28"/>
          <w:szCs w:val="28"/>
        </w:rPr>
        <w:t xml:space="preserve">          Мониторинг реализации </w:t>
      </w:r>
      <w:r w:rsidR="005C0938">
        <w:rPr>
          <w:rFonts w:ascii="Times New Roman" w:eastAsia="Times New Roman" w:hAnsi="Times New Roman" w:cs="Times New Roman"/>
          <w:sz w:val="28"/>
          <w:szCs w:val="28"/>
        </w:rPr>
        <w:t>М</w:t>
      </w:r>
      <w:r w:rsidR="00FD7BD4">
        <w:rPr>
          <w:rFonts w:ascii="Times New Roman" w:eastAsia="Times New Roman" w:hAnsi="Times New Roman" w:cs="Times New Roman"/>
          <w:sz w:val="28"/>
          <w:szCs w:val="28"/>
        </w:rPr>
        <w:t>униципальной программы</w:t>
      </w:r>
      <w:r w:rsidR="00D46820" w:rsidRPr="007730BD">
        <w:rPr>
          <w:rFonts w:ascii="Times New Roman" w:eastAsia="Times New Roman" w:hAnsi="Times New Roman" w:cs="Times New Roman"/>
          <w:sz w:val="28"/>
          <w:szCs w:val="28"/>
        </w:rPr>
        <w:t xml:space="preserve"> </w:t>
      </w:r>
      <w:r w:rsidRPr="007730BD">
        <w:rPr>
          <w:rFonts w:ascii="Times New Roman" w:eastAsia="Times New Roman" w:hAnsi="Times New Roman" w:cs="Times New Roman"/>
          <w:sz w:val="28"/>
          <w:szCs w:val="28"/>
        </w:rPr>
        <w:t xml:space="preserve">проводится на основе отчётов о ходе и результатах реализации.  </w:t>
      </w:r>
    </w:p>
    <w:p w:rsidR="005A1468" w:rsidRPr="001F7448" w:rsidRDefault="005A1468" w:rsidP="005A1468">
      <w:pPr>
        <w:ind w:firstLine="708"/>
        <w:jc w:val="both"/>
        <w:rPr>
          <w:rFonts w:ascii="Times New Roman" w:eastAsia="Times New Roman" w:hAnsi="Times New Roman" w:cs="Times New Roman"/>
          <w:sz w:val="28"/>
          <w:szCs w:val="28"/>
          <w:lang w:eastAsia="ru-RU"/>
        </w:rPr>
      </w:pPr>
      <w:r w:rsidRPr="001F7448">
        <w:rPr>
          <w:rFonts w:ascii="Times New Roman" w:eastAsia="Times New Roman" w:hAnsi="Times New Roman" w:cs="Times New Roman"/>
          <w:sz w:val="28"/>
          <w:szCs w:val="28"/>
          <w:lang w:eastAsia="ru-RU"/>
        </w:rPr>
        <w:t>Отдел общественных связей по итогам отчетного года осуществляет подготовку годового отчёта</w:t>
      </w:r>
      <w:r w:rsidR="00E366A7">
        <w:rPr>
          <w:rFonts w:ascii="Times New Roman" w:eastAsia="Times New Roman" w:hAnsi="Times New Roman" w:cs="Times New Roman"/>
          <w:sz w:val="28"/>
          <w:szCs w:val="28"/>
          <w:lang w:eastAsia="ru-RU"/>
        </w:rPr>
        <w:t xml:space="preserve"> (далее – отчета)</w:t>
      </w:r>
      <w:r w:rsidRPr="001F7448">
        <w:rPr>
          <w:rFonts w:ascii="Times New Roman" w:eastAsia="Times New Roman" w:hAnsi="Times New Roman" w:cs="Times New Roman"/>
          <w:sz w:val="28"/>
          <w:szCs w:val="28"/>
          <w:lang w:eastAsia="ru-RU"/>
        </w:rPr>
        <w:t xml:space="preserve"> о ходе и результатах </w:t>
      </w:r>
      <w:r w:rsidR="00FD7BD4" w:rsidRPr="001F7448">
        <w:rPr>
          <w:rFonts w:ascii="Times New Roman" w:eastAsia="Times New Roman" w:hAnsi="Times New Roman" w:cs="Times New Roman"/>
          <w:sz w:val="28"/>
          <w:szCs w:val="28"/>
          <w:lang w:eastAsia="ru-RU"/>
        </w:rPr>
        <w:t>реализации</w:t>
      </w:r>
      <w:r w:rsidR="005C0938">
        <w:rPr>
          <w:rFonts w:ascii="Times New Roman" w:eastAsia="Times New Roman" w:hAnsi="Times New Roman" w:cs="Times New Roman"/>
          <w:sz w:val="28"/>
          <w:szCs w:val="28"/>
          <w:lang w:eastAsia="ru-RU"/>
        </w:rPr>
        <w:t xml:space="preserve"> М</w:t>
      </w:r>
      <w:r w:rsidR="00FD7BD4">
        <w:rPr>
          <w:rFonts w:ascii="Times New Roman" w:eastAsia="Times New Roman" w:hAnsi="Times New Roman" w:cs="Times New Roman"/>
          <w:sz w:val="28"/>
          <w:szCs w:val="28"/>
          <w:lang w:eastAsia="ru-RU"/>
        </w:rPr>
        <w:t>униципальной программы</w:t>
      </w:r>
      <w:r w:rsidRPr="001F7448">
        <w:rPr>
          <w:rFonts w:ascii="Times New Roman" w:eastAsia="Times New Roman" w:hAnsi="Times New Roman" w:cs="Times New Roman"/>
          <w:sz w:val="28"/>
          <w:szCs w:val="28"/>
          <w:lang w:eastAsia="ru-RU"/>
        </w:rPr>
        <w:t>.</w:t>
      </w:r>
    </w:p>
    <w:p w:rsidR="00906C0D" w:rsidRDefault="005A1468" w:rsidP="00E366A7">
      <w:pPr>
        <w:ind w:firstLine="708"/>
        <w:jc w:val="both"/>
        <w:rPr>
          <w:rFonts w:ascii="Times New Roman" w:eastAsia="Times New Roman" w:hAnsi="Times New Roman" w:cs="Times New Roman"/>
          <w:sz w:val="28"/>
          <w:szCs w:val="28"/>
          <w:lang w:eastAsia="ru-RU"/>
        </w:rPr>
      </w:pPr>
      <w:r w:rsidRPr="001F7448">
        <w:rPr>
          <w:rFonts w:ascii="Times New Roman" w:eastAsia="Times New Roman" w:hAnsi="Times New Roman" w:cs="Times New Roman"/>
          <w:sz w:val="28"/>
          <w:szCs w:val="28"/>
          <w:lang w:eastAsia="ru-RU"/>
        </w:rPr>
        <w:t xml:space="preserve">Отдел общественных связей в срок до 01 </w:t>
      </w:r>
      <w:r w:rsidR="00906C0D">
        <w:rPr>
          <w:rFonts w:ascii="Times New Roman" w:eastAsia="Times New Roman" w:hAnsi="Times New Roman" w:cs="Times New Roman"/>
          <w:sz w:val="28"/>
          <w:szCs w:val="28"/>
          <w:lang w:eastAsia="ru-RU"/>
        </w:rPr>
        <w:t>марта</w:t>
      </w:r>
      <w:r w:rsidRPr="001F7448">
        <w:rPr>
          <w:rFonts w:ascii="Times New Roman" w:eastAsia="Times New Roman" w:hAnsi="Times New Roman" w:cs="Times New Roman"/>
          <w:sz w:val="28"/>
          <w:szCs w:val="28"/>
          <w:lang w:eastAsia="ru-RU"/>
        </w:rPr>
        <w:t xml:space="preserve"> года, следующего з</w:t>
      </w:r>
      <w:r w:rsidR="00E366A7">
        <w:rPr>
          <w:rFonts w:ascii="Times New Roman" w:eastAsia="Times New Roman" w:hAnsi="Times New Roman" w:cs="Times New Roman"/>
          <w:sz w:val="28"/>
          <w:szCs w:val="28"/>
          <w:lang w:eastAsia="ru-RU"/>
        </w:rPr>
        <w:t>а отчетным, направляет в ОВМФК</w:t>
      </w:r>
      <w:r w:rsidR="00906C0D">
        <w:rPr>
          <w:rFonts w:ascii="Times New Roman" w:eastAsia="Times New Roman" w:hAnsi="Times New Roman" w:cs="Times New Roman"/>
          <w:sz w:val="28"/>
          <w:szCs w:val="28"/>
          <w:lang w:eastAsia="ru-RU"/>
        </w:rPr>
        <w:t>:</w:t>
      </w:r>
    </w:p>
    <w:p w:rsidR="005A1468" w:rsidRDefault="00906C0D" w:rsidP="00E366A7">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366A7">
        <w:rPr>
          <w:rFonts w:ascii="Times New Roman" w:eastAsia="Times New Roman" w:hAnsi="Times New Roman" w:cs="Times New Roman"/>
          <w:sz w:val="28"/>
          <w:szCs w:val="28"/>
          <w:lang w:eastAsia="ru-RU"/>
        </w:rPr>
        <w:t xml:space="preserve"> </w:t>
      </w:r>
      <w:r w:rsidR="005A1468" w:rsidRPr="001F7448">
        <w:rPr>
          <w:rFonts w:ascii="Times New Roman" w:eastAsia="Times New Roman" w:hAnsi="Times New Roman" w:cs="Times New Roman"/>
          <w:sz w:val="28"/>
          <w:szCs w:val="28"/>
          <w:lang w:eastAsia="ru-RU"/>
        </w:rPr>
        <w:t>годовой отчёт о ходе и результатах реализации</w:t>
      </w:r>
      <w:r w:rsidR="005C0938">
        <w:rPr>
          <w:rFonts w:ascii="Times New Roman" w:eastAsia="Times New Roman" w:hAnsi="Times New Roman" w:cs="Times New Roman"/>
          <w:sz w:val="28"/>
          <w:szCs w:val="28"/>
          <w:lang w:eastAsia="ru-RU"/>
        </w:rPr>
        <w:t xml:space="preserve"> М</w:t>
      </w:r>
      <w:r w:rsidR="00FD7BD4">
        <w:rPr>
          <w:rFonts w:ascii="Times New Roman" w:eastAsia="Times New Roman" w:hAnsi="Times New Roman" w:cs="Times New Roman"/>
          <w:sz w:val="28"/>
          <w:szCs w:val="28"/>
          <w:lang w:eastAsia="ru-RU"/>
        </w:rPr>
        <w:t>униципальной программы</w:t>
      </w:r>
      <w:r>
        <w:rPr>
          <w:rFonts w:ascii="Times New Roman" w:eastAsia="Times New Roman" w:hAnsi="Times New Roman" w:cs="Times New Roman"/>
          <w:sz w:val="28"/>
          <w:szCs w:val="28"/>
          <w:lang w:eastAsia="ru-RU"/>
        </w:rPr>
        <w:t>,</w:t>
      </w:r>
    </w:p>
    <w:p w:rsidR="00906C0D" w:rsidRPr="001F7448" w:rsidRDefault="00906C0D" w:rsidP="00E366A7">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эффективности реализации Муниципальной программы.</w:t>
      </w:r>
    </w:p>
    <w:p w:rsidR="005A1468" w:rsidRPr="001F7448" w:rsidRDefault="005A1468" w:rsidP="005A1468">
      <w:pPr>
        <w:spacing w:line="249" w:lineRule="auto"/>
        <w:ind w:left="-15" w:firstLine="710"/>
        <w:jc w:val="both"/>
        <w:rPr>
          <w:rFonts w:ascii="Times New Roman" w:eastAsia="Times New Roman" w:hAnsi="Times New Roman" w:cs="Times New Roman"/>
          <w:sz w:val="28"/>
          <w:szCs w:val="28"/>
          <w:lang w:eastAsia="ru-RU"/>
        </w:rPr>
      </w:pPr>
      <w:r w:rsidRPr="001F7448">
        <w:rPr>
          <w:rFonts w:ascii="Times New Roman" w:eastAsia="Times New Roman" w:hAnsi="Times New Roman" w:cs="Times New Roman"/>
          <w:sz w:val="28"/>
          <w:szCs w:val="28"/>
          <w:lang w:eastAsia="ru-RU"/>
        </w:rPr>
        <w:t>По итогам полугодия</w:t>
      </w:r>
      <w:r w:rsidR="005E5447">
        <w:rPr>
          <w:rFonts w:ascii="Times New Roman" w:eastAsia="Times New Roman" w:hAnsi="Times New Roman" w:cs="Times New Roman"/>
          <w:sz w:val="28"/>
          <w:szCs w:val="28"/>
          <w:lang w:eastAsia="ru-RU"/>
        </w:rPr>
        <w:t>, о</w:t>
      </w:r>
      <w:r w:rsidRPr="001F7448">
        <w:rPr>
          <w:rFonts w:ascii="Times New Roman" w:eastAsia="Times New Roman" w:hAnsi="Times New Roman" w:cs="Times New Roman"/>
          <w:sz w:val="28"/>
          <w:szCs w:val="28"/>
          <w:lang w:eastAsia="ru-RU"/>
        </w:rPr>
        <w:t>тчёт о ходе и результатах реализации Муниципальной программы представляется отделом общественных связей в ОВМФК - до 30 июля текущего года.</w:t>
      </w:r>
    </w:p>
    <w:p w:rsidR="005A1468" w:rsidRPr="005A1468" w:rsidRDefault="005E5447" w:rsidP="005A1468">
      <w:pPr>
        <w:spacing w:line="249" w:lineRule="auto"/>
        <w:ind w:left="-15" w:firstLine="71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Вместе с о</w:t>
      </w:r>
      <w:r w:rsidR="005A1468" w:rsidRPr="005A1468">
        <w:rPr>
          <w:rFonts w:ascii="Times New Roman" w:eastAsia="Times New Roman" w:hAnsi="Times New Roman" w:cs="Times New Roman"/>
          <w:sz w:val="28"/>
          <w:szCs w:val="28"/>
          <w:lang w:eastAsia="ru-RU"/>
        </w:rPr>
        <w:t xml:space="preserve">тчётом о ходе и результатах реализации </w:t>
      </w:r>
      <w:r>
        <w:rPr>
          <w:rFonts w:ascii="Times New Roman" w:eastAsia="Times New Roman" w:hAnsi="Times New Roman" w:cs="Times New Roman"/>
          <w:sz w:val="28"/>
          <w:szCs w:val="28"/>
          <w:lang w:eastAsia="ru-RU"/>
        </w:rPr>
        <w:t>Муниципальной п</w:t>
      </w:r>
      <w:r w:rsidR="00D46820" w:rsidRPr="00D46820">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w:t>
      </w:r>
      <w:r w:rsidR="00D46820">
        <w:rPr>
          <w:rFonts w:ascii="Times New Roman" w:eastAsia="Times New Roman" w:hAnsi="Times New Roman" w:cs="Times New Roman"/>
          <w:sz w:val="28"/>
          <w:szCs w:val="28"/>
          <w:lang w:eastAsia="ru-RU"/>
        </w:rPr>
        <w:t xml:space="preserve"> </w:t>
      </w:r>
      <w:r w:rsidR="005A1468">
        <w:rPr>
          <w:rFonts w:ascii="Times New Roman" w:eastAsia="Times New Roman" w:hAnsi="Times New Roman" w:cs="Times New Roman"/>
          <w:sz w:val="28"/>
          <w:szCs w:val="28"/>
          <w:lang w:eastAsia="ru-RU"/>
        </w:rPr>
        <w:t>о</w:t>
      </w:r>
      <w:r w:rsidR="005A1468" w:rsidRPr="005A1468">
        <w:rPr>
          <w:rFonts w:ascii="Times New Roman" w:eastAsia="Times New Roman" w:hAnsi="Times New Roman" w:cs="Times New Roman"/>
          <w:sz w:val="28"/>
          <w:szCs w:val="28"/>
          <w:lang w:eastAsia="ru-RU"/>
        </w:rPr>
        <w:t xml:space="preserve">тдел общественных связей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w:t>
      </w:r>
      <w:r>
        <w:rPr>
          <w:rFonts w:ascii="Times New Roman" w:eastAsia="Times New Roman" w:hAnsi="Times New Roman" w:cs="Times New Roman"/>
          <w:sz w:val="28"/>
          <w:szCs w:val="28"/>
          <w:lang w:eastAsia="ru-RU"/>
        </w:rPr>
        <w:t>Муниципальной программы</w:t>
      </w:r>
      <w:r w:rsidR="005A1468" w:rsidRPr="005A1468">
        <w:rPr>
          <w:rFonts w:ascii="Times New Roman" w:eastAsia="Times New Roman" w:hAnsi="Times New Roman" w:cs="Times New Roman"/>
          <w:sz w:val="28"/>
          <w:szCs w:val="28"/>
          <w:lang w:eastAsia="ru-RU"/>
        </w:rPr>
        <w:t>.</w:t>
      </w:r>
    </w:p>
    <w:p w:rsidR="005A1468" w:rsidRPr="005A1468" w:rsidRDefault="005A1468" w:rsidP="005A1468">
      <w:pPr>
        <w:autoSpaceDE w:val="0"/>
        <w:autoSpaceDN w:val="0"/>
        <w:adjustRightInd w:val="0"/>
        <w:ind w:firstLine="709"/>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 xml:space="preserve">С целью осуществления контроля за ходом реализации </w:t>
      </w:r>
      <w:r w:rsidR="005E5447">
        <w:rPr>
          <w:rFonts w:ascii="Times New Roman" w:eastAsia="Times New Roman" w:hAnsi="Times New Roman" w:cs="Times New Roman"/>
          <w:sz w:val="28"/>
          <w:szCs w:val="28"/>
          <w:lang w:eastAsia="ru-RU"/>
        </w:rPr>
        <w:t>Муниципальной п</w:t>
      </w:r>
      <w:r w:rsidR="00D46820" w:rsidRPr="00D46820">
        <w:rPr>
          <w:rFonts w:ascii="Times New Roman" w:eastAsia="Times New Roman" w:hAnsi="Times New Roman" w:cs="Times New Roman"/>
          <w:sz w:val="28"/>
          <w:szCs w:val="28"/>
          <w:lang w:eastAsia="ru-RU"/>
        </w:rPr>
        <w:t>рограммы</w:t>
      </w:r>
      <w:r w:rsidRPr="005A1468">
        <w:rPr>
          <w:rFonts w:ascii="Times New Roman" w:eastAsia="Times New Roman" w:hAnsi="Times New Roman" w:cs="Times New Roman"/>
          <w:sz w:val="28"/>
          <w:szCs w:val="28"/>
          <w:lang w:eastAsia="ru-RU"/>
        </w:rPr>
        <w:t xml:space="preserve">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w:t>
      </w:r>
      <w:r w:rsidR="005E5447">
        <w:rPr>
          <w:rFonts w:ascii="Times New Roman" w:eastAsia="Times New Roman" w:hAnsi="Times New Roman" w:cs="Times New Roman"/>
          <w:sz w:val="28"/>
          <w:szCs w:val="28"/>
          <w:lang w:eastAsia="ru-RU"/>
        </w:rPr>
        <w:t>Муниципальной п</w:t>
      </w:r>
      <w:r w:rsidR="00D46820" w:rsidRPr="00D46820">
        <w:rPr>
          <w:rFonts w:ascii="Times New Roman" w:eastAsia="Times New Roman" w:hAnsi="Times New Roman" w:cs="Times New Roman"/>
          <w:sz w:val="28"/>
          <w:szCs w:val="28"/>
          <w:lang w:eastAsia="ru-RU"/>
        </w:rPr>
        <w:t>рограммы</w:t>
      </w:r>
      <w:r w:rsidRPr="005A1468">
        <w:rPr>
          <w:rFonts w:ascii="Times New Roman" w:eastAsia="Times New Roman" w:hAnsi="Times New Roman" w:cs="Times New Roman"/>
          <w:sz w:val="28"/>
          <w:szCs w:val="28"/>
          <w:lang w:eastAsia="ru-RU"/>
        </w:rPr>
        <w:t>.</w:t>
      </w:r>
    </w:p>
    <w:p w:rsidR="005A1468" w:rsidRPr="001F7448" w:rsidRDefault="005A1468" w:rsidP="005A1468">
      <w:pPr>
        <w:autoSpaceDE w:val="0"/>
        <w:autoSpaceDN w:val="0"/>
        <w:adjustRightInd w:val="0"/>
        <w:ind w:firstLine="709"/>
        <w:jc w:val="both"/>
        <w:rPr>
          <w:rFonts w:ascii="Times New Roman" w:eastAsia="Times New Roman" w:hAnsi="Times New Roman" w:cs="Times New Roman"/>
          <w:sz w:val="28"/>
          <w:szCs w:val="28"/>
          <w:lang w:eastAsia="ru-RU"/>
        </w:rPr>
      </w:pPr>
      <w:r w:rsidRPr="001F7448">
        <w:rPr>
          <w:rFonts w:ascii="Times New Roman" w:eastAsia="Times New Roman" w:hAnsi="Times New Roman" w:cs="Times New Roman"/>
          <w:sz w:val="28"/>
          <w:szCs w:val="28"/>
          <w:lang w:eastAsia="ru-RU"/>
        </w:rPr>
        <w:t xml:space="preserve">Оценка эффективности реализации </w:t>
      </w:r>
      <w:r w:rsidR="005E5447">
        <w:rPr>
          <w:rFonts w:ascii="Times New Roman" w:eastAsia="Times New Roman" w:hAnsi="Times New Roman" w:cs="Times New Roman"/>
          <w:sz w:val="28"/>
          <w:szCs w:val="28"/>
          <w:lang w:eastAsia="ru-RU"/>
        </w:rPr>
        <w:t>Муниципальной п</w:t>
      </w:r>
      <w:r w:rsidR="00D46820" w:rsidRPr="001F7448">
        <w:rPr>
          <w:rFonts w:ascii="Times New Roman" w:eastAsia="Times New Roman" w:hAnsi="Times New Roman" w:cs="Times New Roman"/>
          <w:sz w:val="28"/>
          <w:szCs w:val="28"/>
          <w:lang w:eastAsia="ru-RU"/>
        </w:rPr>
        <w:t xml:space="preserve">рограммы </w:t>
      </w:r>
      <w:r w:rsidRPr="001F7448">
        <w:rPr>
          <w:rFonts w:ascii="Times New Roman" w:eastAsia="Times New Roman" w:hAnsi="Times New Roman" w:cs="Times New Roman"/>
          <w:sz w:val="28"/>
          <w:szCs w:val="28"/>
          <w:lang w:eastAsia="ru-RU"/>
        </w:rPr>
        <w:t>производит</w:t>
      </w:r>
      <w:r w:rsidR="005E5447">
        <w:rPr>
          <w:rFonts w:ascii="Times New Roman" w:eastAsia="Times New Roman" w:hAnsi="Times New Roman" w:cs="Times New Roman"/>
          <w:sz w:val="28"/>
          <w:szCs w:val="28"/>
          <w:lang w:eastAsia="ru-RU"/>
        </w:rPr>
        <w:t>ся ежегодно</w:t>
      </w:r>
      <w:r w:rsidR="00442AAF" w:rsidRPr="001F7448">
        <w:rPr>
          <w:rFonts w:ascii="Times New Roman" w:eastAsia="Times New Roman" w:hAnsi="Times New Roman" w:cs="Times New Roman"/>
          <w:sz w:val="28"/>
          <w:szCs w:val="28"/>
          <w:lang w:eastAsia="ru-RU"/>
        </w:rPr>
        <w:t xml:space="preserve"> О</w:t>
      </w:r>
      <w:r w:rsidR="00906C0D">
        <w:rPr>
          <w:rFonts w:ascii="Times New Roman" w:eastAsia="Times New Roman" w:hAnsi="Times New Roman" w:cs="Times New Roman"/>
          <w:sz w:val="28"/>
          <w:szCs w:val="28"/>
          <w:lang w:eastAsia="ru-RU"/>
        </w:rPr>
        <w:t>В</w:t>
      </w:r>
      <w:r w:rsidR="00442AAF" w:rsidRPr="001F7448">
        <w:rPr>
          <w:rFonts w:ascii="Times New Roman" w:eastAsia="Times New Roman" w:hAnsi="Times New Roman" w:cs="Times New Roman"/>
          <w:sz w:val="28"/>
          <w:szCs w:val="28"/>
          <w:lang w:eastAsia="ru-RU"/>
        </w:rPr>
        <w:t>МФК</w:t>
      </w:r>
      <w:r w:rsidRPr="001F7448">
        <w:rPr>
          <w:rFonts w:ascii="Times New Roman" w:eastAsia="Times New Roman" w:hAnsi="Times New Roman" w:cs="Times New Roman"/>
          <w:sz w:val="28"/>
          <w:szCs w:val="28"/>
          <w:lang w:eastAsia="ru-RU"/>
        </w:rPr>
        <w:t xml:space="preserve">, в срок до </w:t>
      </w:r>
      <w:r w:rsidR="00906C0D">
        <w:rPr>
          <w:rFonts w:ascii="Times New Roman" w:eastAsia="Times New Roman" w:hAnsi="Times New Roman" w:cs="Times New Roman"/>
          <w:sz w:val="28"/>
          <w:szCs w:val="28"/>
          <w:lang w:eastAsia="ru-RU"/>
        </w:rPr>
        <w:t>01</w:t>
      </w:r>
      <w:r w:rsidRPr="001F7448">
        <w:rPr>
          <w:rFonts w:ascii="Times New Roman" w:eastAsia="Times New Roman" w:hAnsi="Times New Roman" w:cs="Times New Roman"/>
          <w:sz w:val="28"/>
          <w:szCs w:val="28"/>
          <w:lang w:eastAsia="ru-RU"/>
        </w:rPr>
        <w:t xml:space="preserve"> апреля года, следующего за отчетным.</w:t>
      </w:r>
    </w:p>
    <w:p w:rsidR="005A1468" w:rsidRPr="001F7448" w:rsidRDefault="005A1468" w:rsidP="005A1468">
      <w:pPr>
        <w:autoSpaceDE w:val="0"/>
        <w:autoSpaceDN w:val="0"/>
        <w:adjustRightInd w:val="0"/>
        <w:ind w:firstLine="709"/>
        <w:jc w:val="both"/>
        <w:rPr>
          <w:rFonts w:ascii="Times New Roman" w:eastAsia="Times New Roman" w:hAnsi="Times New Roman" w:cs="Times New Roman"/>
          <w:sz w:val="28"/>
          <w:szCs w:val="28"/>
          <w:lang w:eastAsia="ru-RU"/>
        </w:rPr>
      </w:pPr>
      <w:r w:rsidRPr="001F7448">
        <w:rPr>
          <w:rFonts w:ascii="Times New Roman" w:eastAsia="Times New Roman" w:hAnsi="Times New Roman" w:cs="Times New Roman"/>
          <w:sz w:val="28"/>
          <w:szCs w:val="28"/>
          <w:lang w:eastAsia="ru-RU"/>
        </w:rPr>
        <w:t xml:space="preserve">Отчёт по эффективности реализации </w:t>
      </w:r>
      <w:r w:rsidR="005E5447">
        <w:rPr>
          <w:rFonts w:ascii="Times New Roman" w:eastAsia="Times New Roman" w:hAnsi="Times New Roman" w:cs="Times New Roman"/>
          <w:sz w:val="28"/>
          <w:szCs w:val="28"/>
          <w:lang w:eastAsia="ru-RU"/>
        </w:rPr>
        <w:t>Муниципальной п</w:t>
      </w:r>
      <w:r w:rsidR="00D46820" w:rsidRPr="001F7448">
        <w:rPr>
          <w:rFonts w:ascii="Times New Roman" w:eastAsia="Times New Roman" w:hAnsi="Times New Roman" w:cs="Times New Roman"/>
          <w:sz w:val="28"/>
          <w:szCs w:val="28"/>
          <w:lang w:eastAsia="ru-RU"/>
        </w:rPr>
        <w:t xml:space="preserve">рограммы </w:t>
      </w:r>
      <w:r w:rsidRPr="001F7448">
        <w:rPr>
          <w:rFonts w:ascii="Times New Roman" w:eastAsia="Times New Roman" w:hAnsi="Times New Roman" w:cs="Times New Roman"/>
          <w:sz w:val="28"/>
          <w:szCs w:val="28"/>
          <w:lang w:eastAsia="ru-RU"/>
        </w:rPr>
        <w:t xml:space="preserve">составляется отделом общественных </w:t>
      </w:r>
      <w:r w:rsidR="00442AAF" w:rsidRPr="001F7448">
        <w:rPr>
          <w:rFonts w:ascii="Times New Roman" w:eastAsia="Times New Roman" w:hAnsi="Times New Roman" w:cs="Times New Roman"/>
          <w:sz w:val="28"/>
          <w:szCs w:val="28"/>
          <w:lang w:eastAsia="ru-RU"/>
        </w:rPr>
        <w:t>связей и предоставляется в ОФМФК</w:t>
      </w:r>
      <w:r w:rsidRPr="001F7448">
        <w:rPr>
          <w:rFonts w:ascii="Times New Roman" w:eastAsia="Times New Roman" w:hAnsi="Times New Roman" w:cs="Times New Roman"/>
          <w:sz w:val="28"/>
          <w:szCs w:val="28"/>
          <w:lang w:eastAsia="ru-RU"/>
        </w:rPr>
        <w:t xml:space="preserve"> до </w:t>
      </w:r>
      <w:r w:rsidR="00906C0D">
        <w:rPr>
          <w:rFonts w:ascii="Times New Roman" w:eastAsia="Times New Roman" w:hAnsi="Times New Roman" w:cs="Times New Roman"/>
          <w:sz w:val="28"/>
          <w:szCs w:val="28"/>
          <w:lang w:eastAsia="ru-RU"/>
        </w:rPr>
        <w:t>01</w:t>
      </w:r>
      <w:r w:rsidRPr="001F7448">
        <w:rPr>
          <w:rFonts w:ascii="Times New Roman" w:eastAsia="Times New Roman" w:hAnsi="Times New Roman" w:cs="Times New Roman"/>
          <w:sz w:val="28"/>
          <w:szCs w:val="28"/>
          <w:lang w:eastAsia="ru-RU"/>
        </w:rPr>
        <w:t xml:space="preserve"> марта года, следующего за отчётным годом.</w:t>
      </w:r>
    </w:p>
    <w:p w:rsidR="005A1468" w:rsidRPr="005A1468" w:rsidRDefault="005A1468" w:rsidP="005A1468">
      <w:pPr>
        <w:spacing w:after="4" w:line="249" w:lineRule="auto"/>
        <w:ind w:firstLine="695"/>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t xml:space="preserve">По результатам оценки эффективности </w:t>
      </w:r>
      <w:r w:rsidR="005C0938">
        <w:rPr>
          <w:rFonts w:ascii="Times New Roman" w:eastAsia="Times New Roman" w:hAnsi="Times New Roman" w:cs="Times New Roman"/>
          <w:sz w:val="28"/>
          <w:szCs w:val="28"/>
          <w:lang w:eastAsia="ru-RU"/>
        </w:rPr>
        <w:t xml:space="preserve">Муниципальной программы </w:t>
      </w:r>
      <w:r w:rsidRPr="005A1468">
        <w:rPr>
          <w:rFonts w:ascii="Times New Roman" w:eastAsia="Times New Roman" w:hAnsi="Times New Roman" w:cs="Times New Roman"/>
          <w:sz w:val="28"/>
          <w:szCs w:val="28"/>
          <w:lang w:eastAsia="ru-RU"/>
        </w:rPr>
        <w:t xml:space="preserve">принимается решение о целесообразности дальнейшей реализации </w:t>
      </w:r>
      <w:r w:rsidR="005C0938">
        <w:rPr>
          <w:rFonts w:ascii="Times New Roman" w:eastAsia="Times New Roman" w:hAnsi="Times New Roman" w:cs="Times New Roman"/>
          <w:sz w:val="28"/>
          <w:szCs w:val="28"/>
          <w:lang w:eastAsia="ru-RU"/>
        </w:rPr>
        <w:t>Муниципальной программы</w:t>
      </w:r>
      <w:r w:rsidRPr="005A1468">
        <w:rPr>
          <w:rFonts w:ascii="Times New Roman" w:eastAsia="Times New Roman" w:hAnsi="Times New Roman" w:cs="Times New Roman"/>
          <w:sz w:val="28"/>
          <w:szCs w:val="28"/>
          <w:lang w:eastAsia="ru-RU"/>
        </w:rPr>
        <w:t xml:space="preserve">, необходимости внесения изменений или о досрочном прекращении </w:t>
      </w:r>
      <w:r w:rsidR="005C0938" w:rsidRPr="005A1468">
        <w:rPr>
          <w:rFonts w:ascii="Times New Roman" w:eastAsia="Times New Roman" w:hAnsi="Times New Roman" w:cs="Times New Roman"/>
          <w:sz w:val="28"/>
          <w:szCs w:val="28"/>
          <w:lang w:eastAsia="ru-RU"/>
        </w:rPr>
        <w:t>реализации</w:t>
      </w:r>
      <w:r w:rsidR="005C0938">
        <w:rPr>
          <w:rFonts w:ascii="Times New Roman" w:eastAsia="Times New Roman" w:hAnsi="Times New Roman" w:cs="Times New Roman"/>
          <w:sz w:val="28"/>
          <w:szCs w:val="28"/>
          <w:lang w:eastAsia="ru-RU"/>
        </w:rPr>
        <w:t xml:space="preserve"> Муниципальной программы</w:t>
      </w:r>
      <w:r w:rsidRPr="005A1468">
        <w:rPr>
          <w:rFonts w:ascii="Times New Roman" w:eastAsia="Times New Roman" w:hAnsi="Times New Roman" w:cs="Times New Roman"/>
          <w:sz w:val="28"/>
          <w:szCs w:val="28"/>
          <w:lang w:eastAsia="ru-RU"/>
        </w:rPr>
        <w:t>, а также сокращении на текущий финансовый год</w:t>
      </w:r>
      <w:r w:rsidR="005E5447">
        <w:rPr>
          <w:rFonts w:ascii="Times New Roman" w:eastAsia="Times New Roman" w:hAnsi="Times New Roman" w:cs="Times New Roman"/>
          <w:sz w:val="28"/>
          <w:szCs w:val="28"/>
          <w:lang w:eastAsia="ru-RU"/>
        </w:rPr>
        <w:t>,</w:t>
      </w:r>
      <w:r w:rsidRPr="005A1468">
        <w:rPr>
          <w:rFonts w:ascii="Times New Roman" w:eastAsia="Times New Roman" w:hAnsi="Times New Roman" w:cs="Times New Roman"/>
          <w:sz w:val="28"/>
          <w:szCs w:val="28"/>
          <w:lang w:eastAsia="ru-RU"/>
        </w:rPr>
        <w:t xml:space="preserve"> либо на очередной финансовый год и плановый период бюджетных ассигнований как на её реализацию в целом, так и отдельных мероприятий</w:t>
      </w:r>
      <w:r w:rsidR="007846F6">
        <w:rPr>
          <w:rFonts w:ascii="Times New Roman" w:eastAsia="Times New Roman" w:hAnsi="Times New Roman" w:cs="Times New Roman"/>
          <w:sz w:val="28"/>
          <w:szCs w:val="28"/>
          <w:lang w:eastAsia="ru-RU"/>
        </w:rPr>
        <w:t xml:space="preserve"> Муниципальной программы</w:t>
      </w:r>
      <w:r w:rsidRPr="005A1468">
        <w:rPr>
          <w:rFonts w:ascii="Times New Roman" w:eastAsia="Times New Roman" w:hAnsi="Times New Roman" w:cs="Times New Roman"/>
          <w:sz w:val="28"/>
          <w:szCs w:val="28"/>
          <w:lang w:eastAsia="ru-RU"/>
        </w:rPr>
        <w:t xml:space="preserve">. </w:t>
      </w:r>
    </w:p>
    <w:p w:rsidR="005A1468" w:rsidRPr="005A1468" w:rsidRDefault="005A1468" w:rsidP="005A1468">
      <w:pPr>
        <w:autoSpaceDE w:val="0"/>
        <w:autoSpaceDN w:val="0"/>
        <w:adjustRightInd w:val="0"/>
        <w:ind w:firstLine="709"/>
        <w:jc w:val="both"/>
        <w:rPr>
          <w:rFonts w:ascii="Times New Roman" w:eastAsia="Times New Roman" w:hAnsi="Times New Roman" w:cs="Times New Roman"/>
          <w:sz w:val="28"/>
          <w:szCs w:val="28"/>
          <w:lang w:eastAsia="ru-RU"/>
        </w:rPr>
      </w:pPr>
      <w:r w:rsidRPr="005A1468">
        <w:rPr>
          <w:rFonts w:ascii="Times New Roman" w:eastAsia="Times New Roman" w:hAnsi="Times New Roman" w:cs="Times New Roman"/>
          <w:sz w:val="28"/>
          <w:szCs w:val="28"/>
          <w:lang w:eastAsia="ru-RU"/>
        </w:rPr>
        <w:lastRenderedPageBreak/>
        <w:t xml:space="preserve">Для обеспечения возможности открытости информации </w:t>
      </w:r>
      <w:r>
        <w:rPr>
          <w:rFonts w:ascii="Times New Roman" w:eastAsia="Times New Roman" w:hAnsi="Times New Roman" w:cs="Times New Roman"/>
          <w:sz w:val="28"/>
          <w:szCs w:val="28"/>
          <w:lang w:eastAsia="ru-RU"/>
        </w:rPr>
        <w:t>о</w:t>
      </w:r>
      <w:r w:rsidRPr="005A1468">
        <w:rPr>
          <w:rFonts w:ascii="Times New Roman" w:eastAsia="Times New Roman" w:hAnsi="Times New Roman" w:cs="Times New Roman"/>
          <w:sz w:val="28"/>
          <w:szCs w:val="28"/>
          <w:lang w:eastAsia="ru-RU"/>
        </w:rPr>
        <w:t>тдел общественных связей на</w:t>
      </w:r>
      <w:r>
        <w:rPr>
          <w:rFonts w:ascii="Times New Roman" w:eastAsia="Times New Roman" w:hAnsi="Times New Roman" w:cs="Times New Roman"/>
          <w:sz w:val="28"/>
          <w:szCs w:val="28"/>
          <w:lang w:eastAsia="ru-RU"/>
        </w:rPr>
        <w:t xml:space="preserve"> официальном сайте а</w:t>
      </w:r>
      <w:r w:rsidRPr="005A1468">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Тогучинского</w:t>
      </w:r>
      <w:r w:rsidRPr="005A1468">
        <w:rPr>
          <w:rFonts w:ascii="Times New Roman" w:eastAsia="Times New Roman" w:hAnsi="Times New Roman" w:cs="Times New Roman"/>
          <w:sz w:val="28"/>
          <w:szCs w:val="28"/>
          <w:lang w:eastAsia="ru-RU"/>
        </w:rPr>
        <w:t xml:space="preserve"> района</w:t>
      </w:r>
      <w:r w:rsidR="00944F1A">
        <w:rPr>
          <w:rFonts w:ascii="Times New Roman" w:eastAsia="Times New Roman" w:hAnsi="Times New Roman" w:cs="Times New Roman"/>
          <w:sz w:val="28"/>
          <w:szCs w:val="28"/>
          <w:lang w:eastAsia="ru-RU"/>
        </w:rPr>
        <w:t xml:space="preserve"> Новосибирской области</w:t>
      </w:r>
      <w:r w:rsidRPr="005A1468">
        <w:rPr>
          <w:rFonts w:ascii="Times New Roman" w:eastAsia="Times New Roman" w:hAnsi="Times New Roman" w:cs="Times New Roman"/>
          <w:sz w:val="28"/>
          <w:szCs w:val="28"/>
          <w:lang w:eastAsia="ru-RU"/>
        </w:rPr>
        <w:t xml:space="preserve"> размещает:</w:t>
      </w:r>
    </w:p>
    <w:p w:rsidR="005A1468" w:rsidRPr="001F7448" w:rsidRDefault="00514603" w:rsidP="005A146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1468" w:rsidRPr="001F7448">
        <w:rPr>
          <w:rFonts w:ascii="Times New Roman" w:eastAsia="Times New Roman" w:hAnsi="Times New Roman" w:cs="Times New Roman"/>
          <w:sz w:val="28"/>
          <w:szCs w:val="28"/>
          <w:lang w:eastAsia="ru-RU"/>
        </w:rPr>
        <w:t xml:space="preserve">утверждённую </w:t>
      </w:r>
      <w:r w:rsidR="007846F6">
        <w:rPr>
          <w:rFonts w:ascii="Times New Roman" w:eastAsia="Times New Roman" w:hAnsi="Times New Roman" w:cs="Times New Roman"/>
          <w:sz w:val="28"/>
          <w:szCs w:val="28"/>
          <w:lang w:eastAsia="ru-RU"/>
        </w:rPr>
        <w:t>Муниципальную п</w:t>
      </w:r>
      <w:r w:rsidR="00D46820" w:rsidRPr="001F7448">
        <w:rPr>
          <w:rFonts w:ascii="Times New Roman" w:eastAsia="Times New Roman" w:hAnsi="Times New Roman" w:cs="Times New Roman"/>
          <w:sz w:val="28"/>
          <w:szCs w:val="28"/>
          <w:lang w:eastAsia="ru-RU"/>
        </w:rPr>
        <w:t xml:space="preserve">рограмму </w:t>
      </w:r>
      <w:r w:rsidR="005A1468" w:rsidRPr="001F7448">
        <w:rPr>
          <w:rFonts w:ascii="Times New Roman" w:eastAsia="Times New Roman" w:hAnsi="Times New Roman" w:cs="Times New Roman"/>
          <w:sz w:val="28"/>
          <w:szCs w:val="28"/>
          <w:lang w:eastAsia="ru-RU"/>
        </w:rPr>
        <w:t xml:space="preserve">(проект изменений в </w:t>
      </w:r>
      <w:r w:rsidR="007846F6">
        <w:rPr>
          <w:rFonts w:ascii="Times New Roman" w:eastAsia="Times New Roman" w:hAnsi="Times New Roman" w:cs="Times New Roman"/>
          <w:sz w:val="28"/>
          <w:szCs w:val="28"/>
          <w:lang w:eastAsia="ru-RU"/>
        </w:rPr>
        <w:t>Муниципальную п</w:t>
      </w:r>
      <w:r w:rsidR="00D46820" w:rsidRPr="001F7448">
        <w:rPr>
          <w:rFonts w:ascii="Times New Roman" w:eastAsia="Times New Roman" w:hAnsi="Times New Roman" w:cs="Times New Roman"/>
          <w:sz w:val="28"/>
          <w:szCs w:val="28"/>
          <w:lang w:eastAsia="ru-RU"/>
        </w:rPr>
        <w:t>рограмму</w:t>
      </w:r>
      <w:r w:rsidR="005A1468" w:rsidRPr="001F7448">
        <w:rPr>
          <w:rFonts w:ascii="Times New Roman" w:eastAsia="Times New Roman" w:hAnsi="Times New Roman" w:cs="Times New Roman"/>
          <w:sz w:val="28"/>
          <w:szCs w:val="28"/>
          <w:lang w:eastAsia="ru-RU"/>
        </w:rPr>
        <w:t>) – в разделе: Документы/Муниц</w:t>
      </w:r>
      <w:r w:rsidR="007846F6">
        <w:rPr>
          <w:rFonts w:ascii="Times New Roman" w:eastAsia="Times New Roman" w:hAnsi="Times New Roman" w:cs="Times New Roman"/>
          <w:sz w:val="28"/>
          <w:szCs w:val="28"/>
          <w:lang w:eastAsia="ru-RU"/>
        </w:rPr>
        <w:t>ипальные программы/Действующие м</w:t>
      </w:r>
      <w:r w:rsidR="005A1468" w:rsidRPr="001F7448">
        <w:rPr>
          <w:rFonts w:ascii="Times New Roman" w:eastAsia="Times New Roman" w:hAnsi="Times New Roman" w:cs="Times New Roman"/>
          <w:sz w:val="28"/>
          <w:szCs w:val="28"/>
          <w:lang w:eastAsia="ru-RU"/>
        </w:rPr>
        <w:t>униципальные программы в течение 5 рабочих дней после утверждения;</w:t>
      </w:r>
    </w:p>
    <w:p w:rsidR="005A1468" w:rsidRPr="001F7448" w:rsidRDefault="00514603" w:rsidP="00944F1A">
      <w:pPr>
        <w:ind w:firstLine="709"/>
        <w:jc w:val="both"/>
        <w:rPr>
          <w:rFonts w:ascii="Times New Roman" w:eastAsia="Times New Roman" w:hAnsi="Times New Roman" w:cs="Times New Roman"/>
          <w:sz w:val="28"/>
          <w:szCs w:val="28"/>
          <w:lang w:eastAsia="ru-RU"/>
        </w:rPr>
        <w:sectPr w:rsidR="005A1468" w:rsidRPr="001F7448" w:rsidSect="00135C25">
          <w:headerReference w:type="default" r:id="rId11"/>
          <w:type w:val="nextColumn"/>
          <w:pgSz w:w="11906" w:h="16838"/>
          <w:pgMar w:top="1134" w:right="567" w:bottom="1134" w:left="1418" w:header="720" w:footer="720" w:gutter="0"/>
          <w:cols w:space="720"/>
          <w:titlePg/>
          <w:docGrid w:linePitch="360"/>
        </w:sectPr>
      </w:pPr>
      <w:r>
        <w:rPr>
          <w:rFonts w:ascii="Times New Roman" w:eastAsia="Times New Roman" w:hAnsi="Times New Roman" w:cs="Times New Roman"/>
          <w:sz w:val="28"/>
          <w:szCs w:val="28"/>
          <w:lang w:eastAsia="ru-RU"/>
        </w:rPr>
        <w:t>-</w:t>
      </w:r>
      <w:r w:rsidR="005A1468" w:rsidRPr="001F7448">
        <w:rPr>
          <w:rFonts w:ascii="Times New Roman" w:eastAsia="Times New Roman" w:hAnsi="Times New Roman" w:cs="Times New Roman"/>
          <w:sz w:val="28"/>
          <w:szCs w:val="28"/>
          <w:lang w:eastAsia="ru-RU"/>
        </w:rPr>
        <w:t xml:space="preserve">утверждённый План реализации мероприятий </w:t>
      </w:r>
      <w:r w:rsidR="005C0938">
        <w:rPr>
          <w:rFonts w:ascii="Times New Roman" w:eastAsia="Times New Roman" w:hAnsi="Times New Roman" w:cs="Times New Roman"/>
          <w:sz w:val="28"/>
          <w:szCs w:val="28"/>
          <w:lang w:eastAsia="ru-RU"/>
        </w:rPr>
        <w:t xml:space="preserve">Муниципальной программы </w:t>
      </w:r>
      <w:r w:rsidR="005A1468" w:rsidRPr="001F7448">
        <w:rPr>
          <w:rFonts w:ascii="Times New Roman" w:eastAsia="Times New Roman" w:hAnsi="Times New Roman" w:cs="Times New Roman"/>
          <w:sz w:val="28"/>
          <w:szCs w:val="28"/>
          <w:lang w:eastAsia="ru-RU"/>
        </w:rPr>
        <w:t xml:space="preserve">(проект изменений в План реализации мероприятий </w:t>
      </w:r>
      <w:r w:rsidR="005C0938">
        <w:rPr>
          <w:rFonts w:ascii="Times New Roman" w:eastAsia="Times New Roman" w:hAnsi="Times New Roman" w:cs="Times New Roman"/>
          <w:sz w:val="28"/>
          <w:szCs w:val="28"/>
          <w:lang w:eastAsia="ru-RU"/>
        </w:rPr>
        <w:t>Муниципальной программы</w:t>
      </w:r>
      <w:r w:rsidR="005A1468" w:rsidRPr="001F7448">
        <w:rPr>
          <w:rFonts w:ascii="Times New Roman" w:eastAsia="Times New Roman" w:hAnsi="Times New Roman" w:cs="Times New Roman"/>
          <w:sz w:val="28"/>
          <w:szCs w:val="28"/>
          <w:lang w:eastAsia="ru-RU"/>
        </w:rPr>
        <w:t xml:space="preserve">) – в разделе: Документы/Муниципальные программы/Планы реализаций мероприятий Муниципальных программ в течение 5 </w:t>
      </w:r>
      <w:r w:rsidR="00C76045">
        <w:rPr>
          <w:rFonts w:ascii="Times New Roman" w:eastAsia="Times New Roman" w:hAnsi="Times New Roman" w:cs="Times New Roman"/>
          <w:sz w:val="28"/>
          <w:szCs w:val="28"/>
          <w:lang w:eastAsia="ru-RU"/>
        </w:rPr>
        <w:t>рабочих дней после утверждени</w:t>
      </w:r>
      <w:r w:rsidR="009806DB">
        <w:rPr>
          <w:rFonts w:ascii="Times New Roman" w:eastAsia="Times New Roman" w:hAnsi="Times New Roman" w:cs="Times New Roman"/>
          <w:sz w:val="28"/>
          <w:szCs w:val="28"/>
          <w:lang w:eastAsia="ru-RU"/>
        </w:rPr>
        <w:t>я.</w:t>
      </w:r>
    </w:p>
    <w:p w:rsidR="005A1468" w:rsidRDefault="005A1468" w:rsidP="00C76045">
      <w:pPr>
        <w:rPr>
          <w:rFonts w:ascii="Times New Roman" w:hAnsi="Times New Roman" w:cs="Times New Roman"/>
          <w:sz w:val="28"/>
          <w:szCs w:val="28"/>
        </w:rPr>
      </w:pPr>
    </w:p>
    <w:p w:rsidR="000E2606" w:rsidRPr="00E34BAD" w:rsidRDefault="00490DBA" w:rsidP="00514603">
      <w:pPr>
        <w:ind w:left="5954" w:right="-31"/>
        <w:jc w:val="right"/>
        <w:rPr>
          <w:rFonts w:ascii="Times New Roman" w:hAnsi="Times New Roman" w:cs="Times New Roman"/>
          <w:sz w:val="28"/>
          <w:szCs w:val="28"/>
        </w:rPr>
      </w:pPr>
      <w:r>
        <w:rPr>
          <w:rFonts w:ascii="Times New Roman" w:hAnsi="Times New Roman" w:cs="Times New Roman"/>
          <w:sz w:val="28"/>
          <w:szCs w:val="28"/>
        </w:rPr>
        <w:t>ПРИЛОЖЕНИЕ</w:t>
      </w:r>
      <w:r w:rsidR="00514603">
        <w:rPr>
          <w:rFonts w:ascii="Times New Roman" w:hAnsi="Times New Roman" w:cs="Times New Roman"/>
          <w:sz w:val="28"/>
          <w:szCs w:val="28"/>
        </w:rPr>
        <w:t xml:space="preserve"> №1</w:t>
      </w:r>
    </w:p>
    <w:p w:rsidR="00CC7D39" w:rsidRPr="00E34BAD" w:rsidRDefault="00CC7D39" w:rsidP="00514603">
      <w:pPr>
        <w:ind w:left="5954" w:right="-31"/>
        <w:jc w:val="right"/>
        <w:rPr>
          <w:rFonts w:ascii="Times New Roman" w:hAnsi="Times New Roman" w:cs="Times New Roman"/>
          <w:sz w:val="28"/>
          <w:szCs w:val="28"/>
        </w:rPr>
      </w:pPr>
      <w:r w:rsidRPr="00E34BAD">
        <w:rPr>
          <w:rFonts w:ascii="Times New Roman" w:hAnsi="Times New Roman" w:cs="Times New Roman"/>
          <w:sz w:val="28"/>
          <w:szCs w:val="28"/>
        </w:rPr>
        <w:t>к муниципальной программе «</w:t>
      </w:r>
      <w:r w:rsidR="00484354" w:rsidRPr="00BA2712">
        <w:rPr>
          <w:rFonts w:ascii="Times New Roman" w:hAnsi="Times New Roman" w:cs="Times New Roman"/>
          <w:bCs/>
          <w:sz w:val="28"/>
          <w:szCs w:val="28"/>
        </w:rPr>
        <w:t>Му</w:t>
      </w:r>
      <w:r w:rsidR="00514603">
        <w:rPr>
          <w:rFonts w:ascii="Times New Roman" w:hAnsi="Times New Roman" w:cs="Times New Roman"/>
          <w:bCs/>
          <w:sz w:val="28"/>
          <w:szCs w:val="28"/>
        </w:rPr>
        <w:t xml:space="preserve">ниципальная поддержка социально </w:t>
      </w:r>
      <w:r w:rsidR="00484354" w:rsidRPr="00BA2712">
        <w:rPr>
          <w:rFonts w:ascii="Times New Roman" w:hAnsi="Times New Roman" w:cs="Times New Roman"/>
          <w:bCs/>
          <w:sz w:val="28"/>
          <w:szCs w:val="28"/>
        </w:rPr>
        <w:t>ориентированных некоммерческих организаций, общественных объединений в Тогучинском район</w:t>
      </w:r>
      <w:r w:rsidR="00514603">
        <w:rPr>
          <w:rFonts w:ascii="Times New Roman" w:hAnsi="Times New Roman" w:cs="Times New Roman"/>
          <w:bCs/>
          <w:sz w:val="28"/>
          <w:szCs w:val="28"/>
        </w:rPr>
        <w:t>е Новосибирской области на 2020-</w:t>
      </w:r>
      <w:r w:rsidR="00484354" w:rsidRPr="00BA2712">
        <w:rPr>
          <w:rFonts w:ascii="Times New Roman" w:hAnsi="Times New Roman" w:cs="Times New Roman"/>
          <w:bCs/>
          <w:sz w:val="28"/>
          <w:szCs w:val="28"/>
        </w:rPr>
        <w:t>2022 годы</w:t>
      </w:r>
      <w:r w:rsidR="004711A5" w:rsidRPr="00E34BAD">
        <w:rPr>
          <w:rFonts w:ascii="Times New Roman" w:hAnsi="Times New Roman" w:cs="Times New Roman"/>
          <w:sz w:val="28"/>
          <w:szCs w:val="28"/>
        </w:rPr>
        <w:t>»</w:t>
      </w:r>
    </w:p>
    <w:p w:rsidR="004711A5" w:rsidRPr="00E34BAD" w:rsidRDefault="004711A5" w:rsidP="00034630">
      <w:pPr>
        <w:ind w:left="7938" w:firstLine="1134"/>
        <w:jc w:val="both"/>
        <w:rPr>
          <w:rFonts w:ascii="Times New Roman" w:hAnsi="Times New Roman" w:cs="Times New Roman"/>
          <w:sz w:val="28"/>
          <w:szCs w:val="28"/>
        </w:rPr>
      </w:pPr>
    </w:p>
    <w:p w:rsidR="00BD503E" w:rsidRPr="00E34BAD" w:rsidRDefault="00BD503E" w:rsidP="00034630">
      <w:pPr>
        <w:ind w:left="7938" w:firstLine="1134"/>
        <w:jc w:val="both"/>
        <w:rPr>
          <w:rFonts w:ascii="Times New Roman" w:hAnsi="Times New Roman" w:cs="Times New Roman"/>
          <w:sz w:val="28"/>
          <w:szCs w:val="28"/>
        </w:rPr>
      </w:pPr>
    </w:p>
    <w:p w:rsidR="00EC094B" w:rsidRPr="00E34BAD" w:rsidRDefault="00EC094B" w:rsidP="00C76045">
      <w:pPr>
        <w:jc w:val="center"/>
        <w:rPr>
          <w:rFonts w:ascii="Times New Roman" w:hAnsi="Times New Roman" w:cs="Times New Roman"/>
          <w:b/>
          <w:sz w:val="28"/>
          <w:szCs w:val="28"/>
        </w:rPr>
      </w:pPr>
      <w:r w:rsidRPr="00E34BAD">
        <w:rPr>
          <w:rFonts w:ascii="Times New Roman" w:hAnsi="Times New Roman" w:cs="Times New Roman"/>
          <w:b/>
          <w:sz w:val="28"/>
          <w:szCs w:val="28"/>
        </w:rPr>
        <w:t xml:space="preserve">Цели и задачи </w:t>
      </w:r>
      <w:r w:rsidR="004711A5" w:rsidRPr="00E34BAD">
        <w:rPr>
          <w:rFonts w:ascii="Times New Roman" w:hAnsi="Times New Roman" w:cs="Times New Roman"/>
          <w:b/>
          <w:sz w:val="28"/>
          <w:szCs w:val="28"/>
        </w:rPr>
        <w:t>муниципальной программы</w:t>
      </w:r>
    </w:p>
    <w:p w:rsidR="003A37E8" w:rsidRPr="003B5354" w:rsidRDefault="003A37E8" w:rsidP="00C76045">
      <w:pPr>
        <w:ind w:right="281"/>
        <w:contextualSpacing/>
        <w:jc w:val="center"/>
        <w:rPr>
          <w:color w:val="000000"/>
          <w:u w:color="000000"/>
        </w:rPr>
      </w:pPr>
      <w:r w:rsidRPr="003A37E8">
        <w:rPr>
          <w:rFonts w:ascii="Times New Roman" w:hAnsi="Times New Roman" w:cs="Times New Roman"/>
          <w:color w:val="000000"/>
          <w:sz w:val="28"/>
          <w:szCs w:val="28"/>
          <w:u w:color="000000"/>
        </w:rPr>
        <w:t>«Му</w:t>
      </w:r>
      <w:r w:rsidR="007A62A7">
        <w:rPr>
          <w:rFonts w:ascii="Times New Roman" w:hAnsi="Times New Roman" w:cs="Times New Roman"/>
          <w:color w:val="000000"/>
          <w:sz w:val="28"/>
          <w:szCs w:val="28"/>
          <w:u w:color="000000"/>
        </w:rPr>
        <w:t xml:space="preserve">ниципальная поддержка социально </w:t>
      </w:r>
      <w:r w:rsidRPr="003A37E8">
        <w:rPr>
          <w:rFonts w:ascii="Times New Roman" w:hAnsi="Times New Roman" w:cs="Times New Roman"/>
          <w:color w:val="000000"/>
          <w:sz w:val="28"/>
          <w:szCs w:val="28"/>
          <w:u w:color="000000"/>
        </w:rPr>
        <w:t>ориентированных неко</w:t>
      </w:r>
      <w:r w:rsidR="007F5A95">
        <w:rPr>
          <w:rFonts w:ascii="Times New Roman" w:hAnsi="Times New Roman" w:cs="Times New Roman"/>
          <w:color w:val="000000"/>
          <w:sz w:val="28"/>
          <w:szCs w:val="28"/>
          <w:u w:color="000000"/>
        </w:rPr>
        <w:t>ммерческих организаций,</w:t>
      </w:r>
      <w:r w:rsidRPr="003A37E8">
        <w:rPr>
          <w:rFonts w:ascii="Times New Roman" w:hAnsi="Times New Roman" w:cs="Times New Roman"/>
          <w:color w:val="000000"/>
          <w:sz w:val="28"/>
          <w:szCs w:val="28"/>
          <w:u w:color="000000"/>
        </w:rPr>
        <w:t xml:space="preserve"> общественных объединений в Тогучинском районе Новосибирской области на 2020-2022 годы</w:t>
      </w:r>
      <w:r w:rsidRPr="003B5354">
        <w:rPr>
          <w:color w:val="000000"/>
          <w:u w:color="000000"/>
        </w:rPr>
        <w:t>»</w:t>
      </w:r>
    </w:p>
    <w:p w:rsidR="003A37E8" w:rsidRPr="003B5354" w:rsidRDefault="003A37E8" w:rsidP="003A37E8">
      <w:pPr>
        <w:ind w:right="281"/>
        <w:contextualSpacing/>
      </w:pPr>
    </w:p>
    <w:p w:rsidR="00EC094B" w:rsidRDefault="00EC094B" w:rsidP="00EC094B">
      <w:pPr>
        <w:jc w:val="center"/>
        <w:rPr>
          <w:rFonts w:ascii="Times New Roman" w:hAnsi="Times New Roman" w:cs="Times New Roman"/>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2"/>
        <w:gridCol w:w="2781"/>
        <w:gridCol w:w="1115"/>
        <w:gridCol w:w="1276"/>
        <w:gridCol w:w="1276"/>
        <w:gridCol w:w="1417"/>
        <w:gridCol w:w="1351"/>
        <w:gridCol w:w="2902"/>
      </w:tblGrid>
      <w:tr w:rsidR="00A1490B" w:rsidRPr="00A1490B" w:rsidTr="00F9287B">
        <w:tc>
          <w:tcPr>
            <w:tcW w:w="3112" w:type="dxa"/>
            <w:vMerge w:val="restart"/>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Цель/задачи, требующие решения для достижения цели</w:t>
            </w:r>
          </w:p>
        </w:tc>
        <w:tc>
          <w:tcPr>
            <w:tcW w:w="2781" w:type="dxa"/>
            <w:vMerge w:val="restart"/>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Наименование целевого индикатора</w:t>
            </w:r>
          </w:p>
        </w:tc>
        <w:tc>
          <w:tcPr>
            <w:tcW w:w="1115" w:type="dxa"/>
            <w:vMerge w:val="restart"/>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Ед. измерения</w:t>
            </w:r>
          </w:p>
        </w:tc>
        <w:tc>
          <w:tcPr>
            <w:tcW w:w="5320" w:type="dxa"/>
            <w:gridSpan w:val="4"/>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Значение целевого индикатора</w:t>
            </w:r>
          </w:p>
        </w:tc>
        <w:tc>
          <w:tcPr>
            <w:tcW w:w="2902" w:type="dxa"/>
            <w:vMerge w:val="restart"/>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Примечание</w:t>
            </w:r>
          </w:p>
        </w:tc>
      </w:tr>
      <w:tr w:rsidR="00A1490B" w:rsidRPr="00A1490B" w:rsidTr="00F9287B">
        <w:tc>
          <w:tcPr>
            <w:tcW w:w="3112" w:type="dxa"/>
            <w:vMerge/>
          </w:tcPr>
          <w:p w:rsidR="00A1490B" w:rsidRPr="00A1490B" w:rsidRDefault="00A1490B" w:rsidP="00F9287B">
            <w:pPr>
              <w:ind w:right="281"/>
              <w:contextualSpacing/>
              <w:rPr>
                <w:rFonts w:ascii="Times New Roman" w:hAnsi="Times New Roman" w:cs="Times New Roman"/>
                <w:sz w:val="28"/>
                <w:szCs w:val="28"/>
              </w:rPr>
            </w:pPr>
          </w:p>
        </w:tc>
        <w:tc>
          <w:tcPr>
            <w:tcW w:w="2781" w:type="dxa"/>
            <w:vMerge/>
          </w:tcPr>
          <w:p w:rsidR="00A1490B" w:rsidRPr="00A1490B" w:rsidRDefault="00A1490B" w:rsidP="00F9287B">
            <w:pPr>
              <w:ind w:right="281"/>
              <w:contextualSpacing/>
              <w:rPr>
                <w:rFonts w:ascii="Times New Roman" w:hAnsi="Times New Roman" w:cs="Times New Roman"/>
                <w:sz w:val="28"/>
                <w:szCs w:val="28"/>
              </w:rPr>
            </w:pPr>
          </w:p>
        </w:tc>
        <w:tc>
          <w:tcPr>
            <w:tcW w:w="1115" w:type="dxa"/>
            <w:vMerge/>
          </w:tcPr>
          <w:p w:rsidR="00A1490B" w:rsidRPr="00A1490B" w:rsidRDefault="00A1490B" w:rsidP="00F9287B">
            <w:pPr>
              <w:ind w:right="281"/>
              <w:contextualSpacing/>
              <w:rPr>
                <w:rFonts w:ascii="Times New Roman" w:hAnsi="Times New Roman" w:cs="Times New Roman"/>
                <w:sz w:val="28"/>
                <w:szCs w:val="28"/>
              </w:rPr>
            </w:pPr>
          </w:p>
        </w:tc>
        <w:tc>
          <w:tcPr>
            <w:tcW w:w="5320" w:type="dxa"/>
            <w:gridSpan w:val="4"/>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в том числе по годам</w:t>
            </w:r>
          </w:p>
        </w:tc>
        <w:tc>
          <w:tcPr>
            <w:tcW w:w="2902" w:type="dxa"/>
            <w:vMerge/>
          </w:tcPr>
          <w:p w:rsidR="00A1490B" w:rsidRPr="00A1490B" w:rsidRDefault="00A1490B" w:rsidP="00F9287B">
            <w:pPr>
              <w:ind w:right="281"/>
              <w:contextualSpacing/>
              <w:rPr>
                <w:rFonts w:ascii="Times New Roman" w:hAnsi="Times New Roman" w:cs="Times New Roman"/>
                <w:sz w:val="28"/>
                <w:szCs w:val="28"/>
              </w:rPr>
            </w:pPr>
          </w:p>
        </w:tc>
      </w:tr>
      <w:tr w:rsidR="00A1490B" w:rsidRPr="00A1490B" w:rsidTr="00F9287B">
        <w:tc>
          <w:tcPr>
            <w:tcW w:w="3112" w:type="dxa"/>
            <w:vMerge/>
          </w:tcPr>
          <w:p w:rsidR="00A1490B" w:rsidRPr="00A1490B" w:rsidRDefault="00A1490B" w:rsidP="00F9287B">
            <w:pPr>
              <w:ind w:right="281"/>
              <w:contextualSpacing/>
              <w:rPr>
                <w:rFonts w:ascii="Times New Roman" w:hAnsi="Times New Roman" w:cs="Times New Roman"/>
                <w:sz w:val="28"/>
                <w:szCs w:val="28"/>
              </w:rPr>
            </w:pPr>
          </w:p>
        </w:tc>
        <w:tc>
          <w:tcPr>
            <w:tcW w:w="2781" w:type="dxa"/>
            <w:vMerge/>
          </w:tcPr>
          <w:p w:rsidR="00A1490B" w:rsidRPr="00A1490B" w:rsidRDefault="00A1490B" w:rsidP="00F9287B">
            <w:pPr>
              <w:ind w:right="281"/>
              <w:contextualSpacing/>
              <w:rPr>
                <w:rFonts w:ascii="Times New Roman" w:hAnsi="Times New Roman" w:cs="Times New Roman"/>
                <w:sz w:val="28"/>
                <w:szCs w:val="28"/>
              </w:rPr>
            </w:pPr>
          </w:p>
        </w:tc>
        <w:tc>
          <w:tcPr>
            <w:tcW w:w="1115" w:type="dxa"/>
            <w:vMerge/>
          </w:tcPr>
          <w:p w:rsidR="00A1490B" w:rsidRPr="00A1490B" w:rsidRDefault="00A1490B" w:rsidP="00F9287B">
            <w:pPr>
              <w:ind w:right="281"/>
              <w:contextualSpacing/>
              <w:rPr>
                <w:rFonts w:ascii="Times New Roman" w:hAnsi="Times New Roman" w:cs="Times New Roman"/>
                <w:sz w:val="28"/>
                <w:szCs w:val="28"/>
              </w:rPr>
            </w:pPr>
          </w:p>
        </w:tc>
        <w:tc>
          <w:tcPr>
            <w:tcW w:w="1276" w:type="dxa"/>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i/>
                <w:sz w:val="28"/>
                <w:szCs w:val="28"/>
              </w:rPr>
              <w:t>2019 год</w:t>
            </w:r>
            <w:r w:rsidRPr="00A1490B">
              <w:rPr>
                <w:rFonts w:ascii="Times New Roman" w:hAnsi="Times New Roman" w:cs="Times New Roman"/>
                <w:sz w:val="28"/>
                <w:szCs w:val="28"/>
              </w:rPr>
              <w:t>*</w:t>
            </w:r>
          </w:p>
        </w:tc>
        <w:tc>
          <w:tcPr>
            <w:tcW w:w="1276"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2020 год</w:t>
            </w:r>
          </w:p>
        </w:tc>
        <w:tc>
          <w:tcPr>
            <w:tcW w:w="1417"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2021 год</w:t>
            </w:r>
          </w:p>
        </w:tc>
        <w:tc>
          <w:tcPr>
            <w:tcW w:w="1351"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2022 год</w:t>
            </w:r>
          </w:p>
        </w:tc>
        <w:tc>
          <w:tcPr>
            <w:tcW w:w="2902" w:type="dxa"/>
            <w:vMerge/>
          </w:tcPr>
          <w:p w:rsidR="00A1490B" w:rsidRPr="00A1490B" w:rsidRDefault="00A1490B" w:rsidP="00F9287B">
            <w:pPr>
              <w:ind w:right="281"/>
              <w:contextualSpacing/>
              <w:rPr>
                <w:rFonts w:ascii="Times New Roman" w:hAnsi="Times New Roman" w:cs="Times New Roman"/>
                <w:sz w:val="28"/>
                <w:szCs w:val="28"/>
              </w:rPr>
            </w:pPr>
          </w:p>
        </w:tc>
      </w:tr>
      <w:tr w:rsidR="00A1490B" w:rsidRPr="00A1490B" w:rsidTr="00F9287B">
        <w:tc>
          <w:tcPr>
            <w:tcW w:w="3112"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1</w:t>
            </w:r>
          </w:p>
        </w:tc>
        <w:tc>
          <w:tcPr>
            <w:tcW w:w="2781"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2</w:t>
            </w:r>
          </w:p>
        </w:tc>
        <w:tc>
          <w:tcPr>
            <w:tcW w:w="1115"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3</w:t>
            </w:r>
          </w:p>
        </w:tc>
        <w:tc>
          <w:tcPr>
            <w:tcW w:w="1276" w:type="dxa"/>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4</w:t>
            </w:r>
          </w:p>
        </w:tc>
        <w:tc>
          <w:tcPr>
            <w:tcW w:w="1276" w:type="dxa"/>
            <w:vAlign w:val="center"/>
          </w:tcPr>
          <w:p w:rsidR="00A1490B" w:rsidRPr="00A1490B" w:rsidRDefault="00A1490B" w:rsidP="00F9287B">
            <w:pPr>
              <w:ind w:right="281"/>
              <w:contextualSpacing/>
              <w:jc w:val="center"/>
              <w:rPr>
                <w:rFonts w:ascii="Times New Roman" w:hAnsi="Times New Roman" w:cs="Times New Roman"/>
                <w:sz w:val="28"/>
                <w:szCs w:val="28"/>
              </w:rPr>
            </w:pPr>
            <w:bookmarkStart w:id="1" w:name="P354"/>
            <w:bookmarkEnd w:id="1"/>
            <w:r w:rsidRPr="00A1490B">
              <w:rPr>
                <w:rFonts w:ascii="Times New Roman" w:hAnsi="Times New Roman" w:cs="Times New Roman"/>
                <w:sz w:val="28"/>
                <w:szCs w:val="28"/>
              </w:rPr>
              <w:t>5</w:t>
            </w:r>
          </w:p>
        </w:tc>
        <w:tc>
          <w:tcPr>
            <w:tcW w:w="1417"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6</w:t>
            </w:r>
          </w:p>
        </w:tc>
        <w:tc>
          <w:tcPr>
            <w:tcW w:w="1351"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7</w:t>
            </w:r>
          </w:p>
        </w:tc>
        <w:tc>
          <w:tcPr>
            <w:tcW w:w="2902" w:type="dxa"/>
            <w:vAlign w:val="center"/>
          </w:tcPr>
          <w:p w:rsidR="00A1490B" w:rsidRPr="00A1490B" w:rsidRDefault="00A1490B" w:rsidP="00F9287B">
            <w:pPr>
              <w:ind w:right="281"/>
              <w:contextualSpacing/>
              <w:jc w:val="center"/>
              <w:rPr>
                <w:rFonts w:ascii="Times New Roman" w:hAnsi="Times New Roman" w:cs="Times New Roman"/>
                <w:sz w:val="28"/>
                <w:szCs w:val="28"/>
              </w:rPr>
            </w:pPr>
            <w:r w:rsidRPr="00A1490B">
              <w:rPr>
                <w:rFonts w:ascii="Times New Roman" w:hAnsi="Times New Roman" w:cs="Times New Roman"/>
                <w:sz w:val="28"/>
                <w:szCs w:val="28"/>
              </w:rPr>
              <w:t>8</w:t>
            </w:r>
          </w:p>
        </w:tc>
      </w:tr>
      <w:tr w:rsidR="00A1490B" w:rsidRPr="00A1490B" w:rsidTr="00F9287B">
        <w:tc>
          <w:tcPr>
            <w:tcW w:w="15230" w:type="dxa"/>
            <w:gridSpan w:val="8"/>
          </w:tcPr>
          <w:p w:rsidR="00A1490B" w:rsidRPr="00A1490B" w:rsidRDefault="00A1490B" w:rsidP="00B3042C">
            <w:pPr>
              <w:ind w:right="281"/>
              <w:jc w:val="both"/>
              <w:outlineLvl w:val="0"/>
              <w:rPr>
                <w:rFonts w:ascii="Times New Roman" w:hAnsi="Times New Roman" w:cs="Times New Roman"/>
                <w:color w:val="000000"/>
                <w:sz w:val="28"/>
                <w:szCs w:val="28"/>
                <w:u w:color="000000"/>
              </w:rPr>
            </w:pPr>
            <w:r w:rsidRPr="00A1490B">
              <w:rPr>
                <w:rFonts w:ascii="Times New Roman" w:hAnsi="Times New Roman" w:cs="Times New Roman"/>
                <w:sz w:val="28"/>
                <w:szCs w:val="28"/>
              </w:rPr>
              <w:t>Цель:</w:t>
            </w:r>
            <w:r w:rsidR="00B3042C">
              <w:rPr>
                <w:rFonts w:ascii="Times New Roman" w:hAnsi="Times New Roman" w:cs="Times New Roman"/>
                <w:sz w:val="28"/>
                <w:szCs w:val="28"/>
              </w:rPr>
              <w:t xml:space="preserve"> Поддержка деятельности СО НКО, общественных объединений на территории Тогучинского района Новосибирской области</w:t>
            </w:r>
            <w:r w:rsidR="00266E70">
              <w:rPr>
                <w:rFonts w:ascii="Times New Roman" w:hAnsi="Times New Roman" w:cs="Times New Roman"/>
                <w:sz w:val="28"/>
                <w:szCs w:val="28"/>
              </w:rPr>
              <w:t>.</w:t>
            </w:r>
          </w:p>
        </w:tc>
      </w:tr>
      <w:tr w:rsidR="00A1490B" w:rsidRPr="00A1490B" w:rsidTr="00F9287B">
        <w:tc>
          <w:tcPr>
            <w:tcW w:w="3112" w:type="dxa"/>
            <w:vMerge w:val="restart"/>
          </w:tcPr>
          <w:p w:rsidR="00A1490B" w:rsidRPr="00A1490B" w:rsidRDefault="00A1490B" w:rsidP="00B3042C">
            <w:pPr>
              <w:ind w:right="281"/>
              <w:contextualSpacing/>
              <w:rPr>
                <w:rFonts w:ascii="Times New Roman" w:hAnsi="Times New Roman" w:cs="Times New Roman"/>
                <w:sz w:val="28"/>
                <w:szCs w:val="28"/>
              </w:rPr>
            </w:pPr>
            <w:r w:rsidRPr="00A1490B">
              <w:rPr>
                <w:rFonts w:ascii="Times New Roman" w:hAnsi="Times New Roman" w:cs="Times New Roman"/>
                <w:sz w:val="28"/>
                <w:szCs w:val="28"/>
              </w:rPr>
              <w:t xml:space="preserve">Задачи 1: </w:t>
            </w:r>
            <w:r w:rsidR="00B3042C">
              <w:rPr>
                <w:rFonts w:ascii="Times New Roman" w:hAnsi="Times New Roman" w:cs="Times New Roman"/>
                <w:sz w:val="28"/>
                <w:szCs w:val="28"/>
              </w:rPr>
              <w:t xml:space="preserve">Организация информационной и методической поддержки СО НКО, общественных </w:t>
            </w:r>
            <w:r w:rsidR="00B3042C">
              <w:rPr>
                <w:rFonts w:ascii="Times New Roman" w:hAnsi="Times New Roman" w:cs="Times New Roman"/>
                <w:sz w:val="28"/>
                <w:szCs w:val="28"/>
              </w:rPr>
              <w:lastRenderedPageBreak/>
              <w:t>объединений на территории Тогучинского района Новосибирской области</w:t>
            </w:r>
          </w:p>
        </w:tc>
        <w:tc>
          <w:tcPr>
            <w:tcW w:w="2781" w:type="dxa"/>
          </w:tcPr>
          <w:p w:rsidR="00A1490B" w:rsidRPr="00A1490B" w:rsidRDefault="009806DB" w:rsidP="00B476D9">
            <w:pPr>
              <w:ind w:right="281"/>
              <w:contextualSpacing/>
              <w:rPr>
                <w:rFonts w:ascii="Times New Roman" w:hAnsi="Times New Roman" w:cs="Times New Roman"/>
                <w:sz w:val="28"/>
                <w:szCs w:val="28"/>
              </w:rPr>
            </w:pPr>
            <w:r w:rsidRPr="00A1490B">
              <w:rPr>
                <w:rFonts w:ascii="Times New Roman" w:hAnsi="Times New Roman" w:cs="Times New Roman"/>
                <w:sz w:val="28"/>
                <w:szCs w:val="28"/>
              </w:rPr>
              <w:lastRenderedPageBreak/>
              <w:t>1.1.</w:t>
            </w:r>
            <w:r>
              <w:rPr>
                <w:rFonts w:ascii="Times New Roman" w:hAnsi="Times New Roman" w:cs="Times New Roman"/>
                <w:sz w:val="28"/>
                <w:szCs w:val="28"/>
              </w:rPr>
              <w:t xml:space="preserve">Количество </w:t>
            </w:r>
            <w:r w:rsidRPr="00A1490B">
              <w:rPr>
                <w:rFonts w:ascii="Times New Roman" w:hAnsi="Times New Roman" w:cs="Times New Roman"/>
                <w:sz w:val="28"/>
                <w:szCs w:val="28"/>
              </w:rPr>
              <w:t>публикаций</w:t>
            </w:r>
            <w:r w:rsidR="00A1490B" w:rsidRPr="00A1490B">
              <w:rPr>
                <w:rFonts w:ascii="Times New Roman" w:hAnsi="Times New Roman" w:cs="Times New Roman"/>
                <w:sz w:val="28"/>
                <w:szCs w:val="28"/>
              </w:rPr>
              <w:t xml:space="preserve"> в СМИ</w:t>
            </w:r>
            <w:r>
              <w:rPr>
                <w:rFonts w:ascii="Times New Roman" w:hAnsi="Times New Roman" w:cs="Times New Roman"/>
                <w:sz w:val="28"/>
                <w:szCs w:val="28"/>
              </w:rPr>
              <w:t xml:space="preserve"> о деятельности СО НКО</w:t>
            </w:r>
            <w:r w:rsidR="00184F1C">
              <w:rPr>
                <w:rFonts w:ascii="Times New Roman" w:hAnsi="Times New Roman" w:cs="Times New Roman"/>
                <w:sz w:val="28"/>
                <w:szCs w:val="28"/>
              </w:rPr>
              <w:t>, общественных объединений</w:t>
            </w:r>
          </w:p>
        </w:tc>
        <w:tc>
          <w:tcPr>
            <w:tcW w:w="1115" w:type="dxa"/>
          </w:tcPr>
          <w:p w:rsidR="00A1490B" w:rsidRPr="00A1490B" w:rsidRDefault="009806DB" w:rsidP="00F9287B">
            <w:pPr>
              <w:ind w:right="281"/>
              <w:contextualSpacing/>
              <w:rPr>
                <w:rFonts w:ascii="Times New Roman" w:hAnsi="Times New Roman" w:cs="Times New Roman"/>
                <w:sz w:val="28"/>
                <w:szCs w:val="28"/>
              </w:rPr>
            </w:pPr>
            <w:r>
              <w:rPr>
                <w:rFonts w:ascii="Times New Roman" w:hAnsi="Times New Roman" w:cs="Times New Roman"/>
                <w:sz w:val="28"/>
                <w:szCs w:val="28"/>
              </w:rPr>
              <w:t>Шт</w:t>
            </w:r>
            <w:r w:rsidR="00460456">
              <w:rPr>
                <w:rFonts w:ascii="Times New Roman" w:hAnsi="Times New Roman" w:cs="Times New Roman"/>
                <w:sz w:val="28"/>
                <w:szCs w:val="28"/>
              </w:rPr>
              <w:t>ук</w:t>
            </w:r>
          </w:p>
        </w:tc>
        <w:tc>
          <w:tcPr>
            <w:tcW w:w="1276" w:type="dxa"/>
          </w:tcPr>
          <w:p w:rsidR="00A1490B" w:rsidRPr="00045CD1" w:rsidRDefault="00045CD1" w:rsidP="00F9287B">
            <w:pPr>
              <w:ind w:right="281"/>
              <w:contextualSpacing/>
              <w:jc w:val="center"/>
              <w:rPr>
                <w:rFonts w:ascii="Times New Roman" w:hAnsi="Times New Roman" w:cs="Times New Roman"/>
                <w:i/>
                <w:sz w:val="28"/>
                <w:szCs w:val="28"/>
              </w:rPr>
            </w:pPr>
            <w:r w:rsidRPr="00045CD1">
              <w:rPr>
                <w:rFonts w:ascii="Times New Roman" w:hAnsi="Times New Roman" w:cs="Times New Roman"/>
                <w:i/>
                <w:sz w:val="28"/>
                <w:szCs w:val="28"/>
              </w:rPr>
              <w:t>1</w:t>
            </w:r>
          </w:p>
        </w:tc>
        <w:tc>
          <w:tcPr>
            <w:tcW w:w="1276" w:type="dxa"/>
          </w:tcPr>
          <w:p w:rsidR="00A1490B" w:rsidRPr="00045CD1" w:rsidRDefault="00045CD1" w:rsidP="00F9287B">
            <w:pPr>
              <w:ind w:right="281"/>
              <w:contextualSpacing/>
              <w:jc w:val="center"/>
              <w:rPr>
                <w:rFonts w:ascii="Times New Roman" w:hAnsi="Times New Roman" w:cs="Times New Roman"/>
                <w:sz w:val="28"/>
                <w:szCs w:val="28"/>
              </w:rPr>
            </w:pPr>
            <w:r w:rsidRPr="00045CD1">
              <w:rPr>
                <w:rFonts w:ascii="Times New Roman" w:hAnsi="Times New Roman" w:cs="Times New Roman"/>
                <w:sz w:val="28"/>
                <w:szCs w:val="28"/>
              </w:rPr>
              <w:t>2</w:t>
            </w:r>
          </w:p>
        </w:tc>
        <w:tc>
          <w:tcPr>
            <w:tcW w:w="1417" w:type="dxa"/>
          </w:tcPr>
          <w:p w:rsidR="00A1490B" w:rsidRPr="00045CD1" w:rsidRDefault="00045CD1" w:rsidP="00F9287B">
            <w:pPr>
              <w:ind w:right="281"/>
              <w:contextualSpacing/>
              <w:jc w:val="center"/>
              <w:rPr>
                <w:rFonts w:ascii="Times New Roman" w:hAnsi="Times New Roman" w:cs="Times New Roman"/>
                <w:sz w:val="28"/>
                <w:szCs w:val="28"/>
              </w:rPr>
            </w:pPr>
            <w:r w:rsidRPr="00045CD1">
              <w:rPr>
                <w:rFonts w:ascii="Times New Roman" w:hAnsi="Times New Roman" w:cs="Times New Roman"/>
                <w:sz w:val="28"/>
                <w:szCs w:val="28"/>
              </w:rPr>
              <w:t>4</w:t>
            </w:r>
          </w:p>
        </w:tc>
        <w:tc>
          <w:tcPr>
            <w:tcW w:w="1351" w:type="dxa"/>
          </w:tcPr>
          <w:p w:rsidR="00A1490B" w:rsidRPr="00045CD1" w:rsidRDefault="00045CD1" w:rsidP="00F9287B">
            <w:pPr>
              <w:ind w:right="281"/>
              <w:contextualSpacing/>
              <w:jc w:val="center"/>
              <w:rPr>
                <w:rFonts w:ascii="Times New Roman" w:hAnsi="Times New Roman" w:cs="Times New Roman"/>
                <w:sz w:val="28"/>
                <w:szCs w:val="28"/>
              </w:rPr>
            </w:pPr>
            <w:r w:rsidRPr="00045CD1">
              <w:rPr>
                <w:rFonts w:ascii="Times New Roman" w:hAnsi="Times New Roman" w:cs="Times New Roman"/>
                <w:sz w:val="28"/>
                <w:szCs w:val="28"/>
              </w:rPr>
              <w:t>6</w:t>
            </w:r>
          </w:p>
        </w:tc>
        <w:tc>
          <w:tcPr>
            <w:tcW w:w="2902" w:type="dxa"/>
          </w:tcPr>
          <w:p w:rsidR="00A1490B" w:rsidRPr="00A1490B" w:rsidRDefault="00A1490B" w:rsidP="00F9287B">
            <w:pPr>
              <w:ind w:right="281"/>
              <w:contextualSpacing/>
              <w:rPr>
                <w:rFonts w:ascii="Times New Roman" w:hAnsi="Times New Roman" w:cs="Times New Roman"/>
                <w:sz w:val="28"/>
                <w:szCs w:val="28"/>
              </w:rPr>
            </w:pPr>
          </w:p>
        </w:tc>
      </w:tr>
      <w:tr w:rsidR="00A1490B" w:rsidRPr="00A1490B" w:rsidTr="00F9287B">
        <w:trPr>
          <w:trHeight w:val="2858"/>
        </w:trPr>
        <w:tc>
          <w:tcPr>
            <w:tcW w:w="3112" w:type="dxa"/>
            <w:vMerge/>
          </w:tcPr>
          <w:p w:rsidR="00A1490B" w:rsidRPr="00A1490B" w:rsidRDefault="00A1490B" w:rsidP="00F9287B">
            <w:pPr>
              <w:ind w:right="281"/>
              <w:contextualSpacing/>
              <w:rPr>
                <w:rFonts w:ascii="Times New Roman" w:hAnsi="Times New Roman" w:cs="Times New Roman"/>
                <w:sz w:val="28"/>
                <w:szCs w:val="28"/>
              </w:rPr>
            </w:pPr>
          </w:p>
        </w:tc>
        <w:tc>
          <w:tcPr>
            <w:tcW w:w="2781" w:type="dxa"/>
          </w:tcPr>
          <w:p w:rsidR="00A1490B" w:rsidRPr="00A1490B" w:rsidRDefault="00A1490B" w:rsidP="00B476D9">
            <w:pPr>
              <w:ind w:right="281"/>
              <w:contextualSpacing/>
              <w:rPr>
                <w:rFonts w:ascii="Times New Roman" w:hAnsi="Times New Roman" w:cs="Times New Roman"/>
                <w:sz w:val="28"/>
                <w:szCs w:val="28"/>
              </w:rPr>
            </w:pPr>
            <w:r w:rsidRPr="00A1490B">
              <w:rPr>
                <w:rFonts w:ascii="Times New Roman" w:hAnsi="Times New Roman" w:cs="Times New Roman"/>
                <w:sz w:val="28"/>
                <w:szCs w:val="28"/>
              </w:rPr>
              <w:t>1.2.</w:t>
            </w:r>
            <w:r w:rsidR="00B476D9">
              <w:rPr>
                <w:rFonts w:ascii="Times New Roman" w:hAnsi="Times New Roman" w:cs="Times New Roman"/>
                <w:sz w:val="28"/>
                <w:szCs w:val="28"/>
              </w:rPr>
              <w:t>Количество представителей СО НКО, общественных объединений получивших методическую поддержку</w:t>
            </w:r>
          </w:p>
        </w:tc>
        <w:tc>
          <w:tcPr>
            <w:tcW w:w="1115" w:type="dxa"/>
          </w:tcPr>
          <w:p w:rsidR="00A1490B" w:rsidRPr="00A1490B" w:rsidRDefault="00A1490B" w:rsidP="00F9287B">
            <w:pPr>
              <w:ind w:right="281"/>
              <w:contextualSpacing/>
              <w:rPr>
                <w:rFonts w:ascii="Times New Roman" w:hAnsi="Times New Roman" w:cs="Times New Roman"/>
                <w:sz w:val="28"/>
                <w:szCs w:val="28"/>
              </w:rPr>
            </w:pPr>
            <w:r w:rsidRPr="00A1490B">
              <w:rPr>
                <w:rFonts w:ascii="Times New Roman" w:hAnsi="Times New Roman" w:cs="Times New Roman"/>
                <w:sz w:val="28"/>
                <w:szCs w:val="28"/>
              </w:rPr>
              <w:t>Человек</w:t>
            </w:r>
          </w:p>
        </w:tc>
        <w:tc>
          <w:tcPr>
            <w:tcW w:w="1276" w:type="dxa"/>
          </w:tcPr>
          <w:p w:rsidR="00A1490B" w:rsidRPr="00B06AB7" w:rsidRDefault="005435F2" w:rsidP="00F9287B">
            <w:pPr>
              <w:ind w:right="281"/>
              <w:contextualSpacing/>
              <w:jc w:val="center"/>
              <w:rPr>
                <w:rFonts w:ascii="Times New Roman" w:hAnsi="Times New Roman" w:cs="Times New Roman"/>
                <w:i/>
                <w:sz w:val="28"/>
                <w:szCs w:val="28"/>
              </w:rPr>
            </w:pPr>
            <w:r>
              <w:rPr>
                <w:rFonts w:ascii="Times New Roman" w:hAnsi="Times New Roman" w:cs="Times New Roman"/>
                <w:i/>
                <w:sz w:val="28"/>
                <w:szCs w:val="28"/>
              </w:rPr>
              <w:t>2</w:t>
            </w:r>
          </w:p>
        </w:tc>
        <w:tc>
          <w:tcPr>
            <w:tcW w:w="1276" w:type="dxa"/>
          </w:tcPr>
          <w:p w:rsidR="00A1490B" w:rsidRPr="00B06AB7"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1490B" w:rsidRPr="00B06AB7"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351" w:type="dxa"/>
          </w:tcPr>
          <w:p w:rsidR="00A1490B" w:rsidRPr="00B06AB7"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902" w:type="dxa"/>
          </w:tcPr>
          <w:p w:rsidR="00A1490B" w:rsidRPr="00A1490B" w:rsidRDefault="00A1490B" w:rsidP="00F9287B">
            <w:pPr>
              <w:ind w:right="281"/>
              <w:contextualSpacing/>
              <w:rPr>
                <w:rFonts w:ascii="Times New Roman" w:hAnsi="Times New Roman" w:cs="Times New Roman"/>
                <w:sz w:val="28"/>
                <w:szCs w:val="28"/>
              </w:rPr>
            </w:pPr>
          </w:p>
        </w:tc>
      </w:tr>
      <w:tr w:rsidR="000C0985" w:rsidRPr="00A1490B" w:rsidTr="00035D58">
        <w:trPr>
          <w:trHeight w:val="4078"/>
        </w:trPr>
        <w:tc>
          <w:tcPr>
            <w:tcW w:w="3112" w:type="dxa"/>
            <w:tcBorders>
              <w:bottom w:val="single" w:sz="4" w:space="0" w:color="auto"/>
            </w:tcBorders>
          </w:tcPr>
          <w:p w:rsidR="000C0985" w:rsidRPr="00A1490B" w:rsidRDefault="000C0985" w:rsidP="00B3042C">
            <w:pPr>
              <w:ind w:right="281"/>
              <w:contextualSpacing/>
              <w:rPr>
                <w:rFonts w:ascii="Times New Roman" w:hAnsi="Times New Roman" w:cs="Times New Roman"/>
                <w:sz w:val="28"/>
                <w:szCs w:val="28"/>
              </w:rPr>
            </w:pPr>
            <w:r w:rsidRPr="00A1490B">
              <w:rPr>
                <w:rFonts w:ascii="Times New Roman" w:hAnsi="Times New Roman" w:cs="Times New Roman"/>
                <w:sz w:val="28"/>
                <w:szCs w:val="28"/>
              </w:rPr>
              <w:t xml:space="preserve">Задачи 2: </w:t>
            </w:r>
            <w:r w:rsidR="00B3042C">
              <w:rPr>
                <w:rFonts w:ascii="Times New Roman" w:hAnsi="Times New Roman" w:cs="Times New Roman"/>
                <w:sz w:val="28"/>
                <w:szCs w:val="28"/>
              </w:rPr>
              <w:t>Организация работы по привлечению к участию в конкурсе СО НКО, общественных объединений в Тогучинском районе Новосибирской области</w:t>
            </w:r>
          </w:p>
        </w:tc>
        <w:tc>
          <w:tcPr>
            <w:tcW w:w="2781" w:type="dxa"/>
          </w:tcPr>
          <w:p w:rsidR="000C0985" w:rsidRPr="00A1490B" w:rsidRDefault="000C0985" w:rsidP="00F9287B">
            <w:pPr>
              <w:ind w:right="281"/>
              <w:contextualSpacing/>
              <w:rPr>
                <w:rFonts w:ascii="Times New Roman" w:hAnsi="Times New Roman" w:cs="Times New Roman"/>
                <w:sz w:val="28"/>
                <w:szCs w:val="28"/>
              </w:rPr>
            </w:pPr>
            <w:r w:rsidRPr="00A1490B">
              <w:rPr>
                <w:rFonts w:ascii="Times New Roman" w:hAnsi="Times New Roman" w:cs="Times New Roman"/>
                <w:sz w:val="28"/>
                <w:szCs w:val="28"/>
              </w:rPr>
              <w:t xml:space="preserve">2.1.Количество </w:t>
            </w:r>
            <w:r>
              <w:rPr>
                <w:rFonts w:ascii="Times New Roman" w:hAnsi="Times New Roman" w:cs="Times New Roman"/>
                <w:sz w:val="28"/>
                <w:szCs w:val="28"/>
              </w:rPr>
              <w:t xml:space="preserve">СО НКО, общественных объединений </w:t>
            </w:r>
            <w:r w:rsidR="00B476D9">
              <w:rPr>
                <w:rFonts w:ascii="Times New Roman" w:hAnsi="Times New Roman" w:cs="Times New Roman"/>
                <w:sz w:val="28"/>
                <w:szCs w:val="28"/>
              </w:rPr>
              <w:t xml:space="preserve">получивших </w:t>
            </w:r>
            <w:r w:rsidR="00B3042C">
              <w:rPr>
                <w:rFonts w:ascii="Times New Roman" w:hAnsi="Times New Roman" w:cs="Times New Roman"/>
                <w:sz w:val="28"/>
                <w:szCs w:val="28"/>
              </w:rPr>
              <w:t xml:space="preserve">муниципальную </w:t>
            </w:r>
            <w:r w:rsidR="00B476D9">
              <w:rPr>
                <w:rFonts w:ascii="Times New Roman" w:hAnsi="Times New Roman" w:cs="Times New Roman"/>
                <w:sz w:val="28"/>
                <w:szCs w:val="28"/>
              </w:rPr>
              <w:t>поддержку на реализацию социально значимых проектов и программ СО НКО</w:t>
            </w:r>
          </w:p>
          <w:p w:rsidR="000C0985" w:rsidRPr="00A1490B" w:rsidRDefault="000C0985" w:rsidP="00F9287B">
            <w:pPr>
              <w:ind w:right="281"/>
              <w:contextualSpacing/>
              <w:rPr>
                <w:rFonts w:ascii="Times New Roman" w:hAnsi="Times New Roman" w:cs="Times New Roman"/>
                <w:sz w:val="28"/>
                <w:szCs w:val="28"/>
              </w:rPr>
            </w:pPr>
            <w:r w:rsidRPr="00A1490B">
              <w:rPr>
                <w:rFonts w:ascii="Times New Roman" w:hAnsi="Times New Roman" w:cs="Times New Roman"/>
                <w:sz w:val="28"/>
                <w:szCs w:val="28"/>
              </w:rPr>
              <w:t xml:space="preserve"> </w:t>
            </w:r>
          </w:p>
        </w:tc>
        <w:tc>
          <w:tcPr>
            <w:tcW w:w="1115" w:type="dxa"/>
          </w:tcPr>
          <w:p w:rsidR="000C0985" w:rsidRPr="00A1490B" w:rsidRDefault="000C0985" w:rsidP="00F9287B">
            <w:pPr>
              <w:ind w:right="281"/>
              <w:contextualSpacing/>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0C0985" w:rsidRPr="00A1490B" w:rsidRDefault="005435F2" w:rsidP="00F9287B">
            <w:pPr>
              <w:ind w:right="281"/>
              <w:contextualSpacing/>
              <w:jc w:val="center"/>
              <w:rPr>
                <w:rFonts w:ascii="Times New Roman" w:hAnsi="Times New Roman" w:cs="Times New Roman"/>
                <w:i/>
                <w:sz w:val="28"/>
                <w:szCs w:val="28"/>
              </w:rPr>
            </w:pPr>
            <w:r>
              <w:rPr>
                <w:rFonts w:ascii="Times New Roman" w:hAnsi="Times New Roman" w:cs="Times New Roman"/>
                <w:i/>
                <w:sz w:val="28"/>
                <w:szCs w:val="28"/>
              </w:rPr>
              <w:t>2</w:t>
            </w:r>
          </w:p>
        </w:tc>
        <w:tc>
          <w:tcPr>
            <w:tcW w:w="1276" w:type="dxa"/>
          </w:tcPr>
          <w:p w:rsidR="000C0985" w:rsidRPr="00A1490B"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0C0985" w:rsidRPr="00A1490B"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351" w:type="dxa"/>
          </w:tcPr>
          <w:p w:rsidR="000C0985" w:rsidRPr="00A1490B" w:rsidRDefault="005435F2" w:rsidP="00F9287B">
            <w:pPr>
              <w:ind w:right="281"/>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902" w:type="dxa"/>
          </w:tcPr>
          <w:p w:rsidR="000C0985" w:rsidRPr="00A1490B" w:rsidRDefault="000C0985" w:rsidP="00F9287B">
            <w:pPr>
              <w:ind w:right="281"/>
              <w:contextualSpacing/>
              <w:rPr>
                <w:rFonts w:ascii="Times New Roman" w:hAnsi="Times New Roman" w:cs="Times New Roman"/>
                <w:sz w:val="28"/>
                <w:szCs w:val="28"/>
              </w:rPr>
            </w:pPr>
          </w:p>
        </w:tc>
      </w:tr>
    </w:tbl>
    <w:p w:rsidR="000C0985" w:rsidRDefault="000C0985" w:rsidP="00034630">
      <w:pPr>
        <w:ind w:left="7938" w:firstLine="1134"/>
        <w:jc w:val="right"/>
        <w:rPr>
          <w:rFonts w:ascii="Times New Roman" w:hAnsi="Times New Roman" w:cs="Times New Roman"/>
          <w:sz w:val="28"/>
          <w:szCs w:val="28"/>
        </w:rPr>
      </w:pPr>
    </w:p>
    <w:p w:rsidR="000C0985" w:rsidRDefault="000C0985" w:rsidP="00034630">
      <w:pPr>
        <w:ind w:left="7938" w:firstLine="1134"/>
        <w:jc w:val="right"/>
        <w:rPr>
          <w:rFonts w:ascii="Times New Roman" w:hAnsi="Times New Roman" w:cs="Times New Roman"/>
          <w:sz w:val="28"/>
          <w:szCs w:val="28"/>
        </w:rPr>
      </w:pPr>
    </w:p>
    <w:p w:rsidR="000D38E1" w:rsidRDefault="000D38E1" w:rsidP="00B3042C">
      <w:pPr>
        <w:rPr>
          <w:rFonts w:ascii="Times New Roman" w:hAnsi="Times New Roman" w:cs="Times New Roman"/>
          <w:sz w:val="28"/>
          <w:szCs w:val="28"/>
        </w:rPr>
      </w:pPr>
    </w:p>
    <w:p w:rsidR="00B3042C" w:rsidRDefault="00B3042C" w:rsidP="00B3042C">
      <w:pPr>
        <w:rPr>
          <w:rFonts w:ascii="Times New Roman" w:hAnsi="Times New Roman" w:cs="Times New Roman"/>
          <w:sz w:val="28"/>
          <w:szCs w:val="28"/>
        </w:rPr>
      </w:pPr>
    </w:p>
    <w:p w:rsidR="00B82153" w:rsidRDefault="00B82153" w:rsidP="00782F7B">
      <w:pPr>
        <w:rPr>
          <w:rFonts w:ascii="Times New Roman" w:hAnsi="Times New Roman" w:cs="Times New Roman"/>
          <w:sz w:val="28"/>
          <w:szCs w:val="28"/>
        </w:rPr>
      </w:pPr>
    </w:p>
    <w:p w:rsidR="00B82153" w:rsidRDefault="00B82153" w:rsidP="00782F7B">
      <w:pPr>
        <w:rPr>
          <w:rFonts w:ascii="Times New Roman" w:hAnsi="Times New Roman" w:cs="Times New Roman"/>
          <w:sz w:val="28"/>
          <w:szCs w:val="28"/>
        </w:rPr>
      </w:pPr>
    </w:p>
    <w:p w:rsidR="00B82153" w:rsidRDefault="00B82153" w:rsidP="00782F7B">
      <w:pPr>
        <w:rPr>
          <w:rFonts w:ascii="Times New Roman" w:hAnsi="Times New Roman" w:cs="Times New Roman"/>
          <w:sz w:val="28"/>
          <w:szCs w:val="28"/>
        </w:rPr>
      </w:pPr>
    </w:p>
    <w:p w:rsidR="000E2606" w:rsidRPr="00E34BAD" w:rsidRDefault="00B82153" w:rsidP="002E25D4">
      <w:pPr>
        <w:ind w:left="11328" w:right="-31"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DBA">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A1490B" w:rsidRDefault="00A1490B" w:rsidP="00A1490B">
      <w:pPr>
        <w:ind w:left="7938"/>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программы</w:t>
      </w:r>
    </w:p>
    <w:p w:rsidR="00B01E57" w:rsidRPr="00E34BAD" w:rsidRDefault="003A37E8" w:rsidP="00B82153">
      <w:pPr>
        <w:ind w:left="7938" w:right="-31"/>
        <w:jc w:val="right"/>
        <w:rPr>
          <w:rFonts w:ascii="Times New Roman" w:hAnsi="Times New Roman" w:cs="Times New Roman"/>
          <w:sz w:val="28"/>
          <w:szCs w:val="28"/>
        </w:rPr>
      </w:pPr>
      <w:r>
        <w:rPr>
          <w:rFonts w:ascii="Times New Roman" w:hAnsi="Times New Roman" w:cs="Times New Roman"/>
          <w:sz w:val="28"/>
          <w:szCs w:val="28"/>
        </w:rPr>
        <w:t>«Му</w:t>
      </w:r>
      <w:r w:rsidR="007A62A7">
        <w:rPr>
          <w:rFonts w:ascii="Times New Roman" w:hAnsi="Times New Roman" w:cs="Times New Roman"/>
          <w:sz w:val="28"/>
          <w:szCs w:val="28"/>
        </w:rPr>
        <w:t xml:space="preserve">ниципальная поддержка социально </w:t>
      </w:r>
      <w:r>
        <w:rPr>
          <w:rFonts w:ascii="Times New Roman" w:hAnsi="Times New Roman" w:cs="Times New Roman"/>
          <w:sz w:val="28"/>
          <w:szCs w:val="28"/>
        </w:rPr>
        <w:t>ориентированных некоммерческих организаций, общественных объединений Тогучинском районе Новосибирской области на 2020-2022 годы</w:t>
      </w:r>
      <w:r w:rsidR="00B01E57" w:rsidRPr="00E34BAD">
        <w:rPr>
          <w:rFonts w:ascii="Times New Roman" w:hAnsi="Times New Roman" w:cs="Times New Roman"/>
          <w:sz w:val="28"/>
          <w:szCs w:val="28"/>
        </w:rPr>
        <w:t>»</w:t>
      </w:r>
    </w:p>
    <w:p w:rsidR="005104E2" w:rsidRPr="00E34BAD" w:rsidRDefault="005104E2" w:rsidP="00A1490B">
      <w:pPr>
        <w:jc w:val="both"/>
        <w:rPr>
          <w:rFonts w:ascii="Times New Roman" w:hAnsi="Times New Roman" w:cs="Times New Roman"/>
          <w:sz w:val="28"/>
          <w:szCs w:val="28"/>
        </w:rPr>
      </w:pPr>
    </w:p>
    <w:p w:rsidR="009F70F5" w:rsidRPr="00E34BAD" w:rsidRDefault="009F70F5" w:rsidP="00034630">
      <w:pPr>
        <w:ind w:left="7938"/>
        <w:jc w:val="both"/>
        <w:rPr>
          <w:rFonts w:ascii="Times New Roman" w:hAnsi="Times New Roman" w:cs="Times New Roman"/>
          <w:sz w:val="28"/>
          <w:szCs w:val="28"/>
        </w:rPr>
      </w:pPr>
    </w:p>
    <w:p w:rsidR="009F70F5" w:rsidRPr="00E34BAD" w:rsidRDefault="009F70F5" w:rsidP="00034630">
      <w:pPr>
        <w:ind w:left="7938"/>
        <w:jc w:val="both"/>
        <w:rPr>
          <w:rFonts w:ascii="Times New Roman" w:hAnsi="Times New Roman" w:cs="Times New Roman"/>
          <w:sz w:val="28"/>
          <w:szCs w:val="28"/>
        </w:rPr>
      </w:pPr>
    </w:p>
    <w:p w:rsidR="00F6574F" w:rsidRPr="00E34BAD" w:rsidRDefault="00920480" w:rsidP="004E0763">
      <w:pPr>
        <w:jc w:val="center"/>
        <w:rPr>
          <w:rFonts w:ascii="Times New Roman" w:hAnsi="Times New Roman" w:cs="Times New Roman"/>
          <w:b/>
          <w:sz w:val="28"/>
          <w:szCs w:val="28"/>
        </w:rPr>
      </w:pPr>
      <w:r w:rsidRPr="00E34BAD">
        <w:rPr>
          <w:rFonts w:ascii="Times New Roman" w:hAnsi="Times New Roman" w:cs="Times New Roman"/>
          <w:b/>
          <w:sz w:val="28"/>
          <w:szCs w:val="28"/>
        </w:rPr>
        <w:t>М</w:t>
      </w:r>
      <w:r w:rsidR="00F6574F" w:rsidRPr="00E34BAD">
        <w:rPr>
          <w:rFonts w:ascii="Times New Roman" w:hAnsi="Times New Roman" w:cs="Times New Roman"/>
          <w:b/>
          <w:sz w:val="28"/>
          <w:szCs w:val="28"/>
        </w:rPr>
        <w:t>ероприяти</w:t>
      </w:r>
      <w:r w:rsidRPr="00E34BAD">
        <w:rPr>
          <w:rFonts w:ascii="Times New Roman" w:hAnsi="Times New Roman" w:cs="Times New Roman"/>
          <w:b/>
          <w:sz w:val="28"/>
          <w:szCs w:val="28"/>
        </w:rPr>
        <w:t>я</w:t>
      </w:r>
      <w:r w:rsidR="00F6574F" w:rsidRPr="00E34BAD">
        <w:rPr>
          <w:rFonts w:ascii="Times New Roman" w:hAnsi="Times New Roman" w:cs="Times New Roman"/>
          <w:b/>
          <w:sz w:val="28"/>
          <w:szCs w:val="28"/>
        </w:rPr>
        <w:t xml:space="preserve"> и </w:t>
      </w:r>
      <w:r w:rsidR="00964688" w:rsidRPr="00E34BAD">
        <w:rPr>
          <w:rFonts w:ascii="Times New Roman" w:hAnsi="Times New Roman" w:cs="Times New Roman"/>
          <w:b/>
          <w:sz w:val="28"/>
          <w:szCs w:val="28"/>
        </w:rPr>
        <w:t>ресурсное</w:t>
      </w:r>
      <w:r w:rsidR="00F6574F" w:rsidRPr="00E34BAD">
        <w:rPr>
          <w:rFonts w:ascii="Times New Roman" w:hAnsi="Times New Roman" w:cs="Times New Roman"/>
          <w:b/>
          <w:sz w:val="28"/>
          <w:szCs w:val="28"/>
        </w:rPr>
        <w:t xml:space="preserve"> обеспечение</w:t>
      </w:r>
      <w:r w:rsidR="009A6304" w:rsidRPr="00E34BAD">
        <w:rPr>
          <w:rFonts w:ascii="Times New Roman" w:hAnsi="Times New Roman" w:cs="Times New Roman"/>
          <w:b/>
          <w:sz w:val="28"/>
          <w:szCs w:val="28"/>
        </w:rPr>
        <w:t xml:space="preserve"> </w:t>
      </w:r>
      <w:r w:rsidR="00F6574F" w:rsidRPr="00E34BAD">
        <w:rPr>
          <w:rFonts w:ascii="Times New Roman" w:hAnsi="Times New Roman" w:cs="Times New Roman"/>
          <w:b/>
          <w:sz w:val="28"/>
          <w:szCs w:val="28"/>
        </w:rPr>
        <w:t>муниципальной программы</w:t>
      </w:r>
    </w:p>
    <w:p w:rsidR="00BD0039" w:rsidRPr="00E34BAD" w:rsidRDefault="00BD0039" w:rsidP="00A1490B">
      <w:pPr>
        <w:jc w:val="center"/>
        <w:rPr>
          <w:rFonts w:ascii="Times New Roman" w:hAnsi="Times New Roman" w:cs="Times New Roman"/>
          <w:sz w:val="28"/>
          <w:szCs w:val="28"/>
        </w:rPr>
      </w:pPr>
      <w:r w:rsidRPr="00E34BAD">
        <w:rPr>
          <w:rFonts w:ascii="Times New Roman" w:hAnsi="Times New Roman" w:cs="Times New Roman"/>
          <w:sz w:val="28"/>
          <w:szCs w:val="28"/>
        </w:rPr>
        <w:t>«</w:t>
      </w:r>
      <w:r w:rsidR="00A1490B">
        <w:rPr>
          <w:rFonts w:ascii="Times New Roman" w:hAnsi="Times New Roman" w:cs="Times New Roman"/>
          <w:sz w:val="28"/>
          <w:szCs w:val="28"/>
        </w:rPr>
        <w:t>Му</w:t>
      </w:r>
      <w:r w:rsidR="007A62A7">
        <w:rPr>
          <w:rFonts w:ascii="Times New Roman" w:hAnsi="Times New Roman" w:cs="Times New Roman"/>
          <w:sz w:val="28"/>
          <w:szCs w:val="28"/>
        </w:rPr>
        <w:t xml:space="preserve">ниципальная поддержка социально </w:t>
      </w:r>
      <w:r w:rsidR="00A1490B">
        <w:rPr>
          <w:rFonts w:ascii="Times New Roman" w:hAnsi="Times New Roman" w:cs="Times New Roman"/>
          <w:sz w:val="28"/>
          <w:szCs w:val="28"/>
        </w:rPr>
        <w:t>ориентированных некоммерческих организаций, общественных объединений в Тогучинском районе Новосибирской области на 2020-2022 годы»</w:t>
      </w:r>
    </w:p>
    <w:p w:rsidR="00C835DE" w:rsidRPr="007F5A95" w:rsidRDefault="00C835DE" w:rsidP="004E0763">
      <w:pPr>
        <w:jc w:val="center"/>
        <w:rPr>
          <w:rFonts w:ascii="Times New Roman" w:hAnsi="Times New Roman" w:cs="Times New Roman"/>
          <w:sz w:val="28"/>
          <w:szCs w:val="28"/>
        </w:rPr>
      </w:pPr>
    </w:p>
    <w:tbl>
      <w:tblPr>
        <w:tblW w:w="146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36"/>
        <w:gridCol w:w="2825"/>
        <w:gridCol w:w="1143"/>
        <w:gridCol w:w="1282"/>
        <w:gridCol w:w="1140"/>
        <w:gridCol w:w="996"/>
        <w:gridCol w:w="2127"/>
        <w:gridCol w:w="2556"/>
      </w:tblGrid>
      <w:tr w:rsidR="004F4E92" w:rsidRPr="007F5A95" w:rsidTr="00B82153">
        <w:trPr>
          <w:trHeight w:val="322"/>
        </w:trPr>
        <w:tc>
          <w:tcPr>
            <w:tcW w:w="2536" w:type="dxa"/>
            <w:vMerge w:val="restart"/>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Наименование программы, подпрограммы, мероприятия</w:t>
            </w:r>
          </w:p>
        </w:tc>
        <w:tc>
          <w:tcPr>
            <w:tcW w:w="2825" w:type="dxa"/>
            <w:vMerge w:val="restart"/>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Наименование показателя</w:t>
            </w:r>
          </w:p>
        </w:tc>
        <w:tc>
          <w:tcPr>
            <w:tcW w:w="4561" w:type="dxa"/>
            <w:gridSpan w:val="4"/>
            <w:vMerge w:val="restart"/>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Значение показателя, в том числе по годам реализации</w:t>
            </w:r>
          </w:p>
        </w:tc>
        <w:tc>
          <w:tcPr>
            <w:tcW w:w="2127" w:type="dxa"/>
            <w:vMerge w:val="restart"/>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Ответственный исполнитель</w:t>
            </w:r>
          </w:p>
        </w:tc>
        <w:tc>
          <w:tcPr>
            <w:tcW w:w="2556" w:type="dxa"/>
            <w:vMerge w:val="restart"/>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Ожидаемый</w:t>
            </w:r>
          </w:p>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результат</w:t>
            </w:r>
          </w:p>
        </w:tc>
      </w:tr>
      <w:tr w:rsidR="004F4E92" w:rsidRPr="007F5A95" w:rsidTr="00B82153">
        <w:trPr>
          <w:trHeight w:val="476"/>
        </w:trPr>
        <w:tc>
          <w:tcPr>
            <w:tcW w:w="2536" w:type="dxa"/>
            <w:vMerge/>
            <w:vAlign w:val="center"/>
            <w:hideMark/>
          </w:tcPr>
          <w:p w:rsidR="004F4E92" w:rsidRPr="007F5A95" w:rsidRDefault="004F4E92" w:rsidP="004F4E92">
            <w:pPr>
              <w:jc w:val="right"/>
              <w:rPr>
                <w:rFonts w:ascii="Times New Roman" w:hAnsi="Times New Roman" w:cs="Times New Roman"/>
                <w:sz w:val="28"/>
                <w:szCs w:val="28"/>
              </w:rPr>
            </w:pPr>
          </w:p>
        </w:tc>
        <w:tc>
          <w:tcPr>
            <w:tcW w:w="2825" w:type="dxa"/>
            <w:vMerge/>
            <w:vAlign w:val="center"/>
            <w:hideMark/>
          </w:tcPr>
          <w:p w:rsidR="004F4E92" w:rsidRPr="007F5A95" w:rsidRDefault="004F4E92" w:rsidP="004F4E92">
            <w:pPr>
              <w:jc w:val="right"/>
              <w:rPr>
                <w:rFonts w:ascii="Times New Roman" w:hAnsi="Times New Roman" w:cs="Times New Roman"/>
                <w:sz w:val="28"/>
                <w:szCs w:val="28"/>
              </w:rPr>
            </w:pPr>
          </w:p>
        </w:tc>
        <w:tc>
          <w:tcPr>
            <w:tcW w:w="4561" w:type="dxa"/>
            <w:gridSpan w:val="4"/>
            <w:vMerge/>
            <w:vAlign w:val="center"/>
            <w:hideMark/>
          </w:tcPr>
          <w:p w:rsidR="004F4E92" w:rsidRPr="007F5A95" w:rsidRDefault="004F4E92" w:rsidP="004F4E92">
            <w:pPr>
              <w:jc w:val="right"/>
              <w:rPr>
                <w:rFonts w:ascii="Times New Roman" w:hAnsi="Times New Roman" w:cs="Times New Roman"/>
                <w:sz w:val="28"/>
                <w:szCs w:val="28"/>
              </w:rPr>
            </w:pPr>
          </w:p>
        </w:tc>
        <w:tc>
          <w:tcPr>
            <w:tcW w:w="2127" w:type="dxa"/>
            <w:vMerge/>
            <w:vAlign w:val="center"/>
            <w:hideMark/>
          </w:tcPr>
          <w:p w:rsidR="004F4E92" w:rsidRPr="007F5A95" w:rsidRDefault="004F4E92" w:rsidP="004F4E92">
            <w:pPr>
              <w:jc w:val="right"/>
              <w:rPr>
                <w:rFonts w:ascii="Times New Roman" w:hAnsi="Times New Roman" w:cs="Times New Roman"/>
                <w:sz w:val="28"/>
                <w:szCs w:val="28"/>
              </w:rPr>
            </w:pPr>
          </w:p>
        </w:tc>
        <w:tc>
          <w:tcPr>
            <w:tcW w:w="2556" w:type="dxa"/>
            <w:vMerge/>
            <w:vAlign w:val="center"/>
            <w:hideMark/>
          </w:tcPr>
          <w:p w:rsidR="004F4E92" w:rsidRPr="007F5A95" w:rsidRDefault="004F4E92" w:rsidP="004F4E92">
            <w:pPr>
              <w:jc w:val="right"/>
              <w:rPr>
                <w:rFonts w:ascii="Times New Roman" w:hAnsi="Times New Roman" w:cs="Times New Roman"/>
                <w:sz w:val="28"/>
                <w:szCs w:val="28"/>
              </w:rPr>
            </w:pPr>
          </w:p>
        </w:tc>
      </w:tr>
      <w:tr w:rsidR="004F4E92" w:rsidRPr="007F5A95" w:rsidTr="00B82153">
        <w:trPr>
          <w:trHeight w:val="20"/>
        </w:trPr>
        <w:tc>
          <w:tcPr>
            <w:tcW w:w="2536" w:type="dxa"/>
            <w:vMerge/>
            <w:vAlign w:val="center"/>
            <w:hideMark/>
          </w:tcPr>
          <w:p w:rsidR="004F4E92" w:rsidRPr="007F5A95" w:rsidRDefault="004F4E92" w:rsidP="004F4E92">
            <w:pPr>
              <w:jc w:val="right"/>
              <w:rPr>
                <w:rFonts w:ascii="Times New Roman" w:hAnsi="Times New Roman" w:cs="Times New Roman"/>
                <w:sz w:val="28"/>
                <w:szCs w:val="28"/>
              </w:rPr>
            </w:pPr>
          </w:p>
        </w:tc>
        <w:tc>
          <w:tcPr>
            <w:tcW w:w="2825" w:type="dxa"/>
            <w:vMerge/>
            <w:vAlign w:val="center"/>
            <w:hideMark/>
          </w:tcPr>
          <w:p w:rsidR="004F4E92" w:rsidRPr="007F5A95" w:rsidRDefault="004F4E92" w:rsidP="004F4E92">
            <w:pPr>
              <w:jc w:val="right"/>
              <w:rPr>
                <w:rFonts w:ascii="Times New Roman" w:hAnsi="Times New Roman" w:cs="Times New Roman"/>
                <w:sz w:val="28"/>
                <w:szCs w:val="28"/>
              </w:rPr>
            </w:pPr>
          </w:p>
        </w:tc>
        <w:tc>
          <w:tcPr>
            <w:tcW w:w="1143"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2020 год</w:t>
            </w:r>
          </w:p>
        </w:tc>
        <w:tc>
          <w:tcPr>
            <w:tcW w:w="1282"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2021 год</w:t>
            </w:r>
          </w:p>
        </w:tc>
        <w:tc>
          <w:tcPr>
            <w:tcW w:w="1140"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2022 год</w:t>
            </w:r>
          </w:p>
        </w:tc>
        <w:tc>
          <w:tcPr>
            <w:tcW w:w="996"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Итого</w:t>
            </w:r>
          </w:p>
        </w:tc>
        <w:tc>
          <w:tcPr>
            <w:tcW w:w="2127" w:type="dxa"/>
            <w:vMerge/>
            <w:vAlign w:val="center"/>
            <w:hideMark/>
          </w:tcPr>
          <w:p w:rsidR="004F4E92" w:rsidRPr="007F5A95" w:rsidRDefault="004F4E92" w:rsidP="004F4E92">
            <w:pPr>
              <w:jc w:val="right"/>
              <w:rPr>
                <w:rFonts w:ascii="Times New Roman" w:hAnsi="Times New Roman" w:cs="Times New Roman"/>
                <w:sz w:val="28"/>
                <w:szCs w:val="28"/>
              </w:rPr>
            </w:pPr>
          </w:p>
        </w:tc>
        <w:tc>
          <w:tcPr>
            <w:tcW w:w="2556" w:type="dxa"/>
            <w:vMerge/>
            <w:vAlign w:val="center"/>
            <w:hideMark/>
          </w:tcPr>
          <w:p w:rsidR="004F4E92" w:rsidRPr="007F5A95" w:rsidRDefault="004F4E92" w:rsidP="004F4E92">
            <w:pPr>
              <w:jc w:val="right"/>
              <w:rPr>
                <w:rFonts w:ascii="Times New Roman" w:hAnsi="Times New Roman" w:cs="Times New Roman"/>
                <w:sz w:val="28"/>
                <w:szCs w:val="28"/>
              </w:rPr>
            </w:pPr>
          </w:p>
        </w:tc>
      </w:tr>
      <w:tr w:rsidR="004F4E92" w:rsidRPr="007F5A95" w:rsidTr="00B82153">
        <w:trPr>
          <w:trHeight w:val="20"/>
        </w:trPr>
        <w:tc>
          <w:tcPr>
            <w:tcW w:w="2536"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1</w:t>
            </w:r>
          </w:p>
        </w:tc>
        <w:tc>
          <w:tcPr>
            <w:tcW w:w="2825"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2</w:t>
            </w:r>
          </w:p>
        </w:tc>
        <w:tc>
          <w:tcPr>
            <w:tcW w:w="1143"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3</w:t>
            </w:r>
          </w:p>
        </w:tc>
        <w:tc>
          <w:tcPr>
            <w:tcW w:w="1282"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4</w:t>
            </w:r>
          </w:p>
        </w:tc>
        <w:tc>
          <w:tcPr>
            <w:tcW w:w="1140"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5</w:t>
            </w:r>
          </w:p>
        </w:tc>
        <w:tc>
          <w:tcPr>
            <w:tcW w:w="996"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6</w:t>
            </w:r>
          </w:p>
        </w:tc>
        <w:tc>
          <w:tcPr>
            <w:tcW w:w="2127"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7</w:t>
            </w:r>
          </w:p>
        </w:tc>
        <w:tc>
          <w:tcPr>
            <w:tcW w:w="2556" w:type="dxa"/>
            <w:hideMark/>
          </w:tcPr>
          <w:p w:rsidR="004F4E92" w:rsidRPr="007F5A95" w:rsidRDefault="004F4E92" w:rsidP="004F4E92">
            <w:pPr>
              <w:jc w:val="right"/>
              <w:rPr>
                <w:rFonts w:ascii="Times New Roman" w:hAnsi="Times New Roman" w:cs="Times New Roman"/>
                <w:sz w:val="28"/>
                <w:szCs w:val="28"/>
              </w:rPr>
            </w:pPr>
            <w:r w:rsidRPr="007F5A95">
              <w:rPr>
                <w:rFonts w:ascii="Times New Roman" w:hAnsi="Times New Roman" w:cs="Times New Roman"/>
                <w:sz w:val="28"/>
                <w:szCs w:val="28"/>
              </w:rPr>
              <w:t>8</w:t>
            </w:r>
          </w:p>
        </w:tc>
      </w:tr>
      <w:tr w:rsidR="004F4E92" w:rsidRPr="007F5A95" w:rsidTr="004F4E92">
        <w:trPr>
          <w:trHeight w:val="20"/>
        </w:trPr>
        <w:tc>
          <w:tcPr>
            <w:tcW w:w="14605" w:type="dxa"/>
            <w:gridSpan w:val="8"/>
            <w:hideMark/>
          </w:tcPr>
          <w:p w:rsidR="004F4E92" w:rsidRPr="007F5A95" w:rsidRDefault="004F4E92" w:rsidP="00904336">
            <w:pPr>
              <w:jc w:val="center"/>
              <w:rPr>
                <w:rFonts w:ascii="Times New Roman" w:hAnsi="Times New Roman" w:cs="Times New Roman"/>
                <w:b/>
                <w:sz w:val="28"/>
                <w:szCs w:val="28"/>
              </w:rPr>
            </w:pPr>
            <w:r w:rsidRPr="007F5A95">
              <w:rPr>
                <w:rFonts w:ascii="Times New Roman" w:hAnsi="Times New Roman" w:cs="Times New Roman"/>
                <w:b/>
                <w:sz w:val="28"/>
                <w:szCs w:val="28"/>
              </w:rPr>
              <w:t xml:space="preserve">1. Цель: </w:t>
            </w:r>
            <w:r w:rsidR="00904336">
              <w:rPr>
                <w:rFonts w:ascii="Times New Roman" w:hAnsi="Times New Roman" w:cs="Times New Roman"/>
                <w:b/>
                <w:sz w:val="28"/>
                <w:szCs w:val="28"/>
              </w:rPr>
              <w:t>Поддержка деятельности СО НКО, общественных объединений на территории Тогучинского района Новосибирской области.</w:t>
            </w:r>
          </w:p>
        </w:tc>
      </w:tr>
      <w:tr w:rsidR="004F4E92" w:rsidRPr="007F5A95" w:rsidTr="004F4E92">
        <w:trPr>
          <w:trHeight w:val="20"/>
        </w:trPr>
        <w:tc>
          <w:tcPr>
            <w:tcW w:w="14605" w:type="dxa"/>
            <w:gridSpan w:val="8"/>
            <w:hideMark/>
          </w:tcPr>
          <w:p w:rsidR="004F4E92" w:rsidRPr="007F5A95" w:rsidRDefault="004F4E92" w:rsidP="00904336">
            <w:pPr>
              <w:jc w:val="center"/>
              <w:rPr>
                <w:rFonts w:ascii="Times New Roman" w:hAnsi="Times New Roman" w:cs="Times New Roman"/>
                <w:b/>
                <w:sz w:val="28"/>
                <w:szCs w:val="28"/>
              </w:rPr>
            </w:pPr>
            <w:r w:rsidRPr="007F5A95">
              <w:rPr>
                <w:rFonts w:ascii="Times New Roman" w:hAnsi="Times New Roman" w:cs="Times New Roman"/>
                <w:b/>
                <w:sz w:val="28"/>
                <w:szCs w:val="28"/>
              </w:rPr>
              <w:t xml:space="preserve">Задача 1: </w:t>
            </w:r>
            <w:r w:rsidR="00904336">
              <w:rPr>
                <w:rFonts w:ascii="Times New Roman" w:hAnsi="Times New Roman" w:cs="Times New Roman"/>
                <w:b/>
                <w:sz w:val="28"/>
                <w:szCs w:val="28"/>
              </w:rPr>
              <w:t>Организация информационной и методической поддержки СО НКО, общественных объединений на территории Тогучинского района Новосибирской области.</w:t>
            </w:r>
          </w:p>
        </w:tc>
      </w:tr>
      <w:tr w:rsidR="0009075B" w:rsidRPr="007F5A95" w:rsidTr="00B82153">
        <w:trPr>
          <w:trHeight w:val="20"/>
        </w:trPr>
        <w:tc>
          <w:tcPr>
            <w:tcW w:w="2536" w:type="dxa"/>
            <w:vMerge w:val="restart"/>
            <w:hideMark/>
          </w:tcPr>
          <w:p w:rsidR="0009075B" w:rsidRDefault="0009075B" w:rsidP="00B476D9">
            <w:pPr>
              <w:rPr>
                <w:rFonts w:ascii="Times New Roman" w:hAnsi="Times New Roman" w:cs="Times New Roman"/>
                <w:sz w:val="28"/>
                <w:szCs w:val="28"/>
              </w:rPr>
            </w:pPr>
            <w:r w:rsidRPr="007F5A95">
              <w:rPr>
                <w:rFonts w:ascii="Times New Roman" w:hAnsi="Times New Roman" w:cs="Times New Roman"/>
                <w:sz w:val="28"/>
                <w:szCs w:val="28"/>
              </w:rPr>
              <w:t xml:space="preserve">Мероприятие 1. </w:t>
            </w:r>
          </w:p>
          <w:p w:rsidR="0009075B" w:rsidRPr="007F5A95" w:rsidRDefault="0009075B" w:rsidP="00B476D9">
            <w:pPr>
              <w:rPr>
                <w:rFonts w:ascii="Times New Roman" w:hAnsi="Times New Roman" w:cs="Times New Roman"/>
                <w:sz w:val="28"/>
                <w:szCs w:val="28"/>
              </w:rPr>
            </w:pPr>
            <w:r>
              <w:rPr>
                <w:rFonts w:ascii="Times New Roman" w:hAnsi="Times New Roman" w:cs="Times New Roman"/>
                <w:sz w:val="28"/>
                <w:szCs w:val="28"/>
              </w:rPr>
              <w:t>Освещение деятельности СО НКО в средствах массовой информации</w:t>
            </w:r>
          </w:p>
        </w:tc>
        <w:tc>
          <w:tcPr>
            <w:tcW w:w="2825" w:type="dxa"/>
            <w:hideMark/>
          </w:tcPr>
          <w:p w:rsidR="0009075B" w:rsidRPr="007F5A95" w:rsidRDefault="0009075B" w:rsidP="006024BE">
            <w:pPr>
              <w:rPr>
                <w:rFonts w:ascii="Times New Roman" w:hAnsi="Times New Roman" w:cs="Times New Roman"/>
                <w:sz w:val="28"/>
                <w:szCs w:val="28"/>
              </w:rPr>
            </w:pPr>
            <w:r w:rsidRPr="007F5A95">
              <w:rPr>
                <w:rFonts w:ascii="Times New Roman" w:hAnsi="Times New Roman" w:cs="Times New Roman"/>
                <w:sz w:val="28"/>
                <w:szCs w:val="28"/>
              </w:rPr>
              <w:t>Ко</w:t>
            </w:r>
            <w:r>
              <w:rPr>
                <w:rFonts w:ascii="Times New Roman" w:hAnsi="Times New Roman" w:cs="Times New Roman"/>
                <w:sz w:val="28"/>
                <w:szCs w:val="28"/>
              </w:rPr>
              <w:t>личество, штук</w:t>
            </w:r>
          </w:p>
        </w:tc>
        <w:tc>
          <w:tcPr>
            <w:tcW w:w="1143"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2</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4</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6</w:t>
            </w:r>
          </w:p>
        </w:tc>
        <w:tc>
          <w:tcPr>
            <w:tcW w:w="996"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12</w:t>
            </w:r>
          </w:p>
        </w:tc>
        <w:tc>
          <w:tcPr>
            <w:tcW w:w="2127" w:type="dxa"/>
            <w:vMerge w:val="restart"/>
          </w:tcPr>
          <w:p w:rsidR="0009075B" w:rsidRPr="007F5A95" w:rsidRDefault="0009075B" w:rsidP="00B17FB3">
            <w:pPr>
              <w:rPr>
                <w:rFonts w:ascii="Times New Roman" w:hAnsi="Times New Roman" w:cs="Times New Roman"/>
                <w:sz w:val="28"/>
                <w:szCs w:val="28"/>
              </w:rPr>
            </w:pPr>
            <w:r w:rsidRPr="007F5A95">
              <w:rPr>
                <w:rFonts w:ascii="Times New Roman" w:hAnsi="Times New Roman" w:cs="Times New Roman"/>
                <w:sz w:val="28"/>
                <w:szCs w:val="28"/>
              </w:rPr>
              <w:t xml:space="preserve">Отдел общественных связей администрации Тогучинского района Новосибирской </w:t>
            </w:r>
            <w:r w:rsidRPr="007F5A95">
              <w:rPr>
                <w:rFonts w:ascii="Times New Roman" w:hAnsi="Times New Roman" w:cs="Times New Roman"/>
                <w:sz w:val="28"/>
                <w:szCs w:val="28"/>
              </w:rPr>
              <w:lastRenderedPageBreak/>
              <w:t>области</w:t>
            </w:r>
            <w:r>
              <w:rPr>
                <w:rFonts w:ascii="Times New Roman" w:hAnsi="Times New Roman" w:cs="Times New Roman"/>
                <w:sz w:val="28"/>
                <w:szCs w:val="28"/>
              </w:rPr>
              <w:t>, СО НКО</w:t>
            </w:r>
          </w:p>
        </w:tc>
        <w:tc>
          <w:tcPr>
            <w:tcW w:w="2556" w:type="dxa"/>
            <w:vMerge w:val="restart"/>
          </w:tcPr>
          <w:p w:rsidR="0009075B" w:rsidRPr="007F5A95" w:rsidRDefault="0009075B" w:rsidP="00B611F2">
            <w:pPr>
              <w:jc w:val="both"/>
              <w:rPr>
                <w:rFonts w:ascii="Times New Roman" w:hAnsi="Times New Roman" w:cs="Times New Roman"/>
                <w:sz w:val="28"/>
                <w:szCs w:val="28"/>
              </w:rPr>
            </w:pPr>
            <w:r w:rsidRPr="007F5A95">
              <w:rPr>
                <w:rFonts w:ascii="Times New Roman" w:hAnsi="Times New Roman" w:cs="Times New Roman"/>
                <w:sz w:val="28"/>
                <w:szCs w:val="28"/>
              </w:rPr>
              <w:lastRenderedPageBreak/>
              <w:t xml:space="preserve">Общее количество публикаций о деятельности СО НКО, общественных объединений составит не менее </w:t>
            </w:r>
            <w:r w:rsidRPr="007F5A95">
              <w:rPr>
                <w:rFonts w:ascii="Times New Roman" w:hAnsi="Times New Roman" w:cs="Times New Roman"/>
                <w:sz w:val="28"/>
                <w:szCs w:val="28"/>
              </w:rPr>
              <w:lastRenderedPageBreak/>
              <w:t>12</w:t>
            </w:r>
            <w:r>
              <w:rPr>
                <w:rFonts w:ascii="Times New Roman" w:hAnsi="Times New Roman" w:cs="Times New Roman"/>
                <w:sz w:val="28"/>
                <w:szCs w:val="28"/>
              </w:rPr>
              <w:t xml:space="preserve"> штук</w:t>
            </w:r>
            <w:r w:rsidRPr="007F5A95">
              <w:rPr>
                <w:rFonts w:ascii="Times New Roman" w:hAnsi="Times New Roman" w:cs="Times New Roman"/>
                <w:sz w:val="28"/>
                <w:szCs w:val="28"/>
              </w:rPr>
              <w:t xml:space="preserve"> за период реализации программы</w:t>
            </w:r>
          </w:p>
        </w:tc>
      </w:tr>
      <w:tr w:rsidR="0009075B" w:rsidRPr="007F5A95" w:rsidTr="00B82153">
        <w:trPr>
          <w:trHeight w:val="20"/>
        </w:trPr>
        <w:tc>
          <w:tcPr>
            <w:tcW w:w="2536" w:type="dxa"/>
            <w:vMerge/>
            <w:vAlign w:val="center"/>
            <w:hideMark/>
          </w:tcPr>
          <w:p w:rsidR="0009075B" w:rsidRPr="007F5A95" w:rsidRDefault="0009075B" w:rsidP="004F4E92">
            <w:pPr>
              <w:rPr>
                <w:rFonts w:ascii="Times New Roman" w:hAnsi="Times New Roman" w:cs="Times New Roman"/>
                <w:sz w:val="28"/>
                <w:szCs w:val="28"/>
              </w:rPr>
            </w:pPr>
          </w:p>
        </w:tc>
        <w:tc>
          <w:tcPr>
            <w:tcW w:w="2825" w:type="dxa"/>
            <w:hideMark/>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 xml:space="preserve">Стоимость единицы </w:t>
            </w:r>
          </w:p>
        </w:tc>
        <w:tc>
          <w:tcPr>
            <w:tcW w:w="1143"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vMerge/>
            <w:vAlign w:val="center"/>
            <w:hideMark/>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09075B" w:rsidRPr="007F5A95" w:rsidTr="00B82153">
        <w:trPr>
          <w:trHeight w:val="20"/>
        </w:trPr>
        <w:tc>
          <w:tcPr>
            <w:tcW w:w="2536" w:type="dxa"/>
            <w:vMerge/>
            <w:vAlign w:val="center"/>
            <w:hideMark/>
          </w:tcPr>
          <w:p w:rsidR="0009075B" w:rsidRPr="007F5A95" w:rsidRDefault="0009075B" w:rsidP="004F4E92">
            <w:pPr>
              <w:rPr>
                <w:rFonts w:ascii="Times New Roman" w:hAnsi="Times New Roman" w:cs="Times New Roman"/>
                <w:sz w:val="28"/>
                <w:szCs w:val="28"/>
              </w:rPr>
            </w:pPr>
          </w:p>
        </w:tc>
        <w:tc>
          <w:tcPr>
            <w:tcW w:w="2825" w:type="dxa"/>
            <w:hideMark/>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 xml:space="preserve">Сумма затрат, в том числе: </w:t>
            </w:r>
          </w:p>
        </w:tc>
        <w:tc>
          <w:tcPr>
            <w:tcW w:w="1143"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hideMark/>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09075B" w:rsidRPr="007F5A95" w:rsidTr="00B82153">
        <w:trPr>
          <w:trHeight w:val="20"/>
        </w:trPr>
        <w:tc>
          <w:tcPr>
            <w:tcW w:w="2536" w:type="dxa"/>
            <w:vMerge/>
            <w:vAlign w:val="center"/>
            <w:hideMark/>
          </w:tcPr>
          <w:p w:rsidR="0009075B" w:rsidRPr="007F5A95" w:rsidRDefault="0009075B" w:rsidP="004F4E92">
            <w:pPr>
              <w:rPr>
                <w:rFonts w:ascii="Times New Roman" w:hAnsi="Times New Roman" w:cs="Times New Roman"/>
                <w:sz w:val="28"/>
                <w:szCs w:val="28"/>
              </w:rPr>
            </w:pPr>
          </w:p>
        </w:tc>
        <w:tc>
          <w:tcPr>
            <w:tcW w:w="2825" w:type="dxa"/>
            <w:hideMark/>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 xml:space="preserve">федеральный бюджет </w:t>
            </w:r>
          </w:p>
        </w:tc>
        <w:tc>
          <w:tcPr>
            <w:tcW w:w="1143"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hideMark/>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09075B" w:rsidRPr="007F5A95" w:rsidTr="00B82153">
        <w:trPr>
          <w:trHeight w:val="20"/>
        </w:trPr>
        <w:tc>
          <w:tcPr>
            <w:tcW w:w="2536" w:type="dxa"/>
            <w:vMerge/>
            <w:vAlign w:val="center"/>
            <w:hideMark/>
          </w:tcPr>
          <w:p w:rsidR="0009075B" w:rsidRPr="007F5A95" w:rsidRDefault="0009075B" w:rsidP="004F4E92">
            <w:pPr>
              <w:rPr>
                <w:rFonts w:ascii="Times New Roman" w:hAnsi="Times New Roman" w:cs="Times New Roman"/>
                <w:sz w:val="28"/>
                <w:szCs w:val="28"/>
              </w:rPr>
            </w:pPr>
          </w:p>
        </w:tc>
        <w:tc>
          <w:tcPr>
            <w:tcW w:w="2825" w:type="dxa"/>
            <w:hideMark/>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hideMark/>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09075B" w:rsidRPr="007F5A95" w:rsidTr="00B82153">
        <w:trPr>
          <w:trHeight w:val="360"/>
        </w:trPr>
        <w:tc>
          <w:tcPr>
            <w:tcW w:w="2536" w:type="dxa"/>
            <w:vMerge/>
            <w:vAlign w:val="center"/>
            <w:hideMark/>
          </w:tcPr>
          <w:p w:rsidR="0009075B" w:rsidRPr="007F5A95" w:rsidRDefault="0009075B" w:rsidP="004F4E92">
            <w:pPr>
              <w:rPr>
                <w:rFonts w:ascii="Times New Roman" w:hAnsi="Times New Roman" w:cs="Times New Roman"/>
                <w:sz w:val="28"/>
                <w:szCs w:val="28"/>
              </w:rPr>
            </w:pPr>
          </w:p>
        </w:tc>
        <w:tc>
          <w:tcPr>
            <w:tcW w:w="2825" w:type="dxa"/>
            <w:hideMark/>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hideMark/>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09075B" w:rsidRPr="007F5A95" w:rsidTr="00B82153">
        <w:trPr>
          <w:trHeight w:val="900"/>
        </w:trPr>
        <w:tc>
          <w:tcPr>
            <w:tcW w:w="2536" w:type="dxa"/>
            <w:vMerge/>
            <w:vAlign w:val="center"/>
          </w:tcPr>
          <w:p w:rsidR="0009075B" w:rsidRPr="007F5A95" w:rsidRDefault="0009075B" w:rsidP="004F4E92">
            <w:pPr>
              <w:rPr>
                <w:rFonts w:ascii="Times New Roman" w:hAnsi="Times New Roman" w:cs="Times New Roman"/>
                <w:sz w:val="28"/>
                <w:szCs w:val="28"/>
              </w:rPr>
            </w:pPr>
          </w:p>
        </w:tc>
        <w:tc>
          <w:tcPr>
            <w:tcW w:w="2825"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143"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1140"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996" w:type="dxa"/>
          </w:tcPr>
          <w:p w:rsidR="0009075B" w:rsidRPr="007F5A95" w:rsidRDefault="0009075B"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vMerge/>
            <w:vAlign w:val="center"/>
          </w:tcPr>
          <w:p w:rsidR="0009075B" w:rsidRPr="007F5A95" w:rsidRDefault="0009075B" w:rsidP="004F4E92">
            <w:pPr>
              <w:rPr>
                <w:rFonts w:ascii="Times New Roman" w:hAnsi="Times New Roman" w:cs="Times New Roman"/>
                <w:sz w:val="28"/>
                <w:szCs w:val="28"/>
              </w:rPr>
            </w:pPr>
          </w:p>
        </w:tc>
        <w:tc>
          <w:tcPr>
            <w:tcW w:w="2556" w:type="dxa"/>
            <w:vMerge/>
          </w:tcPr>
          <w:p w:rsidR="0009075B" w:rsidRPr="007F5A95" w:rsidRDefault="0009075B" w:rsidP="004F4E92">
            <w:pPr>
              <w:jc w:val="right"/>
              <w:rPr>
                <w:rFonts w:ascii="Times New Roman" w:hAnsi="Times New Roman" w:cs="Times New Roman"/>
                <w:sz w:val="28"/>
                <w:szCs w:val="28"/>
              </w:rPr>
            </w:pPr>
          </w:p>
        </w:tc>
      </w:tr>
      <w:tr w:rsidR="00B07B32" w:rsidRPr="007F5A95" w:rsidTr="00B82153">
        <w:trPr>
          <w:trHeight w:val="20"/>
        </w:trPr>
        <w:tc>
          <w:tcPr>
            <w:tcW w:w="2536" w:type="dxa"/>
            <w:vMerge w:val="restart"/>
          </w:tcPr>
          <w:p w:rsidR="00B07B32" w:rsidRPr="007F5A95" w:rsidRDefault="00B07B32" w:rsidP="00B17FB3">
            <w:pPr>
              <w:rPr>
                <w:rFonts w:ascii="Times New Roman" w:hAnsi="Times New Roman" w:cs="Times New Roman"/>
                <w:sz w:val="28"/>
                <w:szCs w:val="28"/>
              </w:rPr>
            </w:pPr>
            <w:r w:rsidRPr="007F5A95">
              <w:rPr>
                <w:rFonts w:ascii="Times New Roman" w:hAnsi="Times New Roman" w:cs="Times New Roman"/>
                <w:sz w:val="28"/>
                <w:szCs w:val="28"/>
              </w:rPr>
              <w:t>Мероприятие 2.</w:t>
            </w:r>
          </w:p>
          <w:p w:rsidR="00B07B32" w:rsidRPr="007F5A95" w:rsidRDefault="00B07B32" w:rsidP="00B17FB3">
            <w:pPr>
              <w:rPr>
                <w:rFonts w:ascii="Times New Roman" w:hAnsi="Times New Roman" w:cs="Times New Roman"/>
                <w:sz w:val="28"/>
                <w:szCs w:val="28"/>
              </w:rPr>
            </w:pPr>
            <w:r>
              <w:rPr>
                <w:rFonts w:ascii="Times New Roman" w:hAnsi="Times New Roman" w:cs="Times New Roman"/>
                <w:sz w:val="28"/>
                <w:szCs w:val="28"/>
              </w:rPr>
              <w:t>Организация и проведение методической поддержки руководителям и активистам СО НКО</w:t>
            </w: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 xml:space="preserve">Количество </w:t>
            </w:r>
            <w:r>
              <w:rPr>
                <w:rFonts w:ascii="Times New Roman" w:hAnsi="Times New Roman" w:cs="Times New Roman"/>
                <w:sz w:val="28"/>
                <w:szCs w:val="28"/>
              </w:rPr>
              <w:t>человек</w:t>
            </w:r>
          </w:p>
        </w:tc>
        <w:tc>
          <w:tcPr>
            <w:tcW w:w="1143"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1</w:t>
            </w:r>
          </w:p>
        </w:tc>
        <w:tc>
          <w:tcPr>
            <w:tcW w:w="1282"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1</w:t>
            </w:r>
          </w:p>
        </w:tc>
        <w:tc>
          <w:tcPr>
            <w:tcW w:w="1140"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1</w:t>
            </w:r>
          </w:p>
        </w:tc>
        <w:tc>
          <w:tcPr>
            <w:tcW w:w="996"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3</w:t>
            </w:r>
          </w:p>
        </w:tc>
        <w:tc>
          <w:tcPr>
            <w:tcW w:w="2127" w:type="dxa"/>
            <w:vMerge w:val="restart"/>
            <w:vAlign w:val="center"/>
          </w:tcPr>
          <w:p w:rsidR="00B07B32" w:rsidRPr="007F5A95" w:rsidRDefault="00B07B32" w:rsidP="00B92192">
            <w:pPr>
              <w:rPr>
                <w:rFonts w:ascii="Times New Roman" w:hAnsi="Times New Roman" w:cs="Times New Roman"/>
                <w:sz w:val="28"/>
                <w:szCs w:val="28"/>
              </w:rPr>
            </w:pPr>
            <w:r w:rsidRPr="007F5A95">
              <w:rPr>
                <w:rFonts w:ascii="Times New Roman" w:hAnsi="Times New Roman" w:cs="Times New Roman"/>
                <w:sz w:val="28"/>
                <w:szCs w:val="28"/>
              </w:rPr>
              <w:t>Отдел общественных связей администрации Тогучинского района Новосибирской области</w:t>
            </w:r>
            <w:r>
              <w:rPr>
                <w:rFonts w:ascii="Times New Roman" w:hAnsi="Times New Roman" w:cs="Times New Roman"/>
                <w:sz w:val="28"/>
                <w:szCs w:val="28"/>
              </w:rPr>
              <w:t>, СО НКО</w:t>
            </w:r>
          </w:p>
        </w:tc>
        <w:tc>
          <w:tcPr>
            <w:tcW w:w="2556" w:type="dxa"/>
            <w:vMerge w:val="restart"/>
          </w:tcPr>
          <w:p w:rsidR="00B07B32" w:rsidRPr="007F5A95" w:rsidRDefault="00B07B32" w:rsidP="006C0CEE">
            <w:pPr>
              <w:jc w:val="both"/>
              <w:rPr>
                <w:rFonts w:ascii="Times New Roman" w:hAnsi="Times New Roman" w:cs="Times New Roman"/>
                <w:sz w:val="28"/>
                <w:szCs w:val="28"/>
              </w:rPr>
            </w:pPr>
            <w:r w:rsidRPr="007F5A95">
              <w:rPr>
                <w:rFonts w:ascii="Times New Roman" w:hAnsi="Times New Roman" w:cs="Times New Roman"/>
                <w:sz w:val="28"/>
                <w:szCs w:val="28"/>
              </w:rPr>
              <w:t>Количество представителей СО НКО</w:t>
            </w:r>
            <w:r>
              <w:rPr>
                <w:rFonts w:ascii="Times New Roman" w:hAnsi="Times New Roman" w:cs="Times New Roman"/>
                <w:sz w:val="28"/>
                <w:szCs w:val="28"/>
              </w:rPr>
              <w:t>, общественных объединений</w:t>
            </w:r>
            <w:r w:rsidRPr="007F5A95">
              <w:rPr>
                <w:rFonts w:ascii="Times New Roman" w:hAnsi="Times New Roman" w:cs="Times New Roman"/>
                <w:sz w:val="28"/>
                <w:szCs w:val="28"/>
              </w:rPr>
              <w:t xml:space="preserve"> получивших методическ</w:t>
            </w:r>
            <w:r>
              <w:rPr>
                <w:rFonts w:ascii="Times New Roman" w:hAnsi="Times New Roman" w:cs="Times New Roman"/>
                <w:sz w:val="28"/>
                <w:szCs w:val="28"/>
              </w:rPr>
              <w:t>ую поддержку составит не менее 3</w:t>
            </w:r>
            <w:r w:rsidR="006C0CEE">
              <w:rPr>
                <w:rFonts w:ascii="Times New Roman" w:hAnsi="Times New Roman" w:cs="Times New Roman"/>
                <w:sz w:val="28"/>
                <w:szCs w:val="28"/>
              </w:rPr>
              <w:t xml:space="preserve"> человек</w:t>
            </w:r>
            <w:r>
              <w:rPr>
                <w:rFonts w:ascii="Times New Roman" w:hAnsi="Times New Roman" w:cs="Times New Roman"/>
                <w:sz w:val="28"/>
                <w:szCs w:val="28"/>
              </w:rPr>
              <w:t xml:space="preserve"> за весь период реализации</w:t>
            </w:r>
            <w:r w:rsidR="006C0CEE">
              <w:rPr>
                <w:rFonts w:ascii="Times New Roman" w:hAnsi="Times New Roman" w:cs="Times New Roman"/>
                <w:sz w:val="28"/>
                <w:szCs w:val="28"/>
              </w:rPr>
              <w:t xml:space="preserve"> программы</w:t>
            </w:r>
          </w:p>
        </w:tc>
      </w:tr>
      <w:tr w:rsidR="00B07B32" w:rsidRPr="007F5A95" w:rsidTr="00B82153">
        <w:trPr>
          <w:trHeight w:val="20"/>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Стоимость единицы</w:t>
            </w:r>
          </w:p>
        </w:tc>
        <w:tc>
          <w:tcPr>
            <w:tcW w:w="1143"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B07B32" w:rsidRPr="007F5A95" w:rsidRDefault="00B07B32" w:rsidP="006B5B28">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B07B32" w:rsidRPr="007F5A95" w:rsidRDefault="00B07B32" w:rsidP="006B5B28">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B07B32" w:rsidRPr="007F5A95" w:rsidTr="00B82153">
        <w:trPr>
          <w:trHeight w:val="20"/>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Сумма затрат, в том числе:</w:t>
            </w:r>
          </w:p>
        </w:tc>
        <w:tc>
          <w:tcPr>
            <w:tcW w:w="1143"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B07B32" w:rsidRPr="007F5A95" w:rsidTr="00B82153">
        <w:trPr>
          <w:trHeight w:val="20"/>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 xml:space="preserve">федеральный бюджет </w:t>
            </w:r>
          </w:p>
        </w:tc>
        <w:tc>
          <w:tcPr>
            <w:tcW w:w="1143"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B07B32" w:rsidRPr="007F5A95" w:rsidTr="00B82153">
        <w:trPr>
          <w:trHeight w:val="20"/>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B07B32" w:rsidRPr="007F5A95" w:rsidTr="00B82153">
        <w:trPr>
          <w:trHeight w:val="420"/>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B07B32" w:rsidRPr="007F5A95" w:rsidTr="00B82153">
        <w:trPr>
          <w:trHeight w:val="795"/>
        </w:trPr>
        <w:tc>
          <w:tcPr>
            <w:tcW w:w="2536" w:type="dxa"/>
            <w:vMerge/>
            <w:vAlign w:val="center"/>
          </w:tcPr>
          <w:p w:rsidR="00B07B32" w:rsidRPr="007F5A95" w:rsidRDefault="00B07B32" w:rsidP="004F4E92">
            <w:pPr>
              <w:rPr>
                <w:rFonts w:ascii="Times New Roman" w:hAnsi="Times New Roman" w:cs="Times New Roman"/>
                <w:sz w:val="28"/>
                <w:szCs w:val="28"/>
              </w:rPr>
            </w:pPr>
          </w:p>
        </w:tc>
        <w:tc>
          <w:tcPr>
            <w:tcW w:w="2825"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143"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0,0</w:t>
            </w:r>
          </w:p>
        </w:tc>
        <w:tc>
          <w:tcPr>
            <w:tcW w:w="1140"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0,0</w:t>
            </w:r>
          </w:p>
        </w:tc>
        <w:tc>
          <w:tcPr>
            <w:tcW w:w="996" w:type="dxa"/>
          </w:tcPr>
          <w:p w:rsidR="00B07B32" w:rsidRPr="007F5A95" w:rsidRDefault="00B07B32"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vMerge/>
            <w:vAlign w:val="center"/>
          </w:tcPr>
          <w:p w:rsidR="00B07B32" w:rsidRPr="007F5A95" w:rsidRDefault="00B07B32" w:rsidP="004F4E92">
            <w:pPr>
              <w:rPr>
                <w:rFonts w:ascii="Times New Roman" w:hAnsi="Times New Roman" w:cs="Times New Roman"/>
                <w:sz w:val="28"/>
                <w:szCs w:val="28"/>
              </w:rPr>
            </w:pPr>
          </w:p>
        </w:tc>
        <w:tc>
          <w:tcPr>
            <w:tcW w:w="2556" w:type="dxa"/>
            <w:vMerge/>
          </w:tcPr>
          <w:p w:rsidR="00B07B32" w:rsidRPr="007F5A95" w:rsidRDefault="00B07B32" w:rsidP="004F4E92">
            <w:pPr>
              <w:jc w:val="right"/>
              <w:rPr>
                <w:rFonts w:ascii="Times New Roman" w:hAnsi="Times New Roman" w:cs="Times New Roman"/>
                <w:sz w:val="28"/>
                <w:szCs w:val="28"/>
              </w:rPr>
            </w:pP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Итого затрат на решение задачи 1, в том числе:</w:t>
            </w:r>
          </w:p>
        </w:tc>
        <w:tc>
          <w:tcPr>
            <w:tcW w:w="1143" w:type="dxa"/>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0,0</w:t>
            </w:r>
          </w:p>
        </w:tc>
        <w:tc>
          <w:tcPr>
            <w:tcW w:w="1282" w:type="dxa"/>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0,0</w:t>
            </w:r>
          </w:p>
        </w:tc>
        <w:tc>
          <w:tcPr>
            <w:tcW w:w="1140" w:type="dxa"/>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0,0</w:t>
            </w:r>
          </w:p>
        </w:tc>
        <w:tc>
          <w:tcPr>
            <w:tcW w:w="996" w:type="dxa"/>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0,0</w:t>
            </w:r>
          </w:p>
        </w:tc>
        <w:tc>
          <w:tcPr>
            <w:tcW w:w="2127" w:type="dxa"/>
          </w:tcPr>
          <w:p w:rsidR="004F4E92" w:rsidRPr="007F5A95" w:rsidRDefault="00B92192" w:rsidP="00B92192">
            <w:pPr>
              <w:jc w:val="center"/>
              <w:rPr>
                <w:rFonts w:ascii="Times New Roman" w:hAnsi="Times New Roman" w:cs="Times New Roman"/>
                <w:b/>
                <w:sz w:val="28"/>
                <w:szCs w:val="28"/>
              </w:rPr>
            </w:pPr>
            <w:r w:rsidRPr="007F5A95">
              <w:rPr>
                <w:rFonts w:ascii="Times New Roman" w:hAnsi="Times New Roman" w:cs="Times New Roman"/>
                <w:b/>
                <w:sz w:val="28"/>
                <w:szCs w:val="28"/>
              </w:rPr>
              <w:t>х</w:t>
            </w:r>
          </w:p>
        </w:tc>
        <w:tc>
          <w:tcPr>
            <w:tcW w:w="2556" w:type="dxa"/>
          </w:tcPr>
          <w:p w:rsidR="004F4E92" w:rsidRPr="007F5A95" w:rsidRDefault="00B92192" w:rsidP="00B92192">
            <w:pPr>
              <w:jc w:val="center"/>
              <w:rPr>
                <w:rFonts w:ascii="Times New Roman" w:hAnsi="Times New Roman" w:cs="Times New Roman"/>
                <w:b/>
                <w:sz w:val="28"/>
                <w:szCs w:val="28"/>
              </w:rPr>
            </w:pPr>
            <w:r w:rsidRPr="007F5A95">
              <w:rPr>
                <w:rFonts w:ascii="Times New Roman" w:hAnsi="Times New Roman" w:cs="Times New Roman"/>
                <w:b/>
                <w:sz w:val="28"/>
                <w:szCs w:val="28"/>
              </w:rPr>
              <w:t>х</w:t>
            </w:r>
          </w:p>
        </w:tc>
      </w:tr>
      <w:tr w:rsidR="004F4E92" w:rsidRPr="007F5A95" w:rsidTr="00B82153">
        <w:trPr>
          <w:trHeight w:val="273"/>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Федеральный бюджет</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2645C7" w:rsidRPr="007F5A95" w:rsidRDefault="002645C7" w:rsidP="002645C7">
            <w:pPr>
              <w:tabs>
                <w:tab w:val="center" w:pos="917"/>
                <w:tab w:val="right" w:pos="1835"/>
              </w:tabs>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b/>
                <w:sz w:val="28"/>
                <w:szCs w:val="28"/>
              </w:rPr>
            </w:pPr>
            <w:r>
              <w:rPr>
                <w:rFonts w:ascii="Times New Roman" w:hAnsi="Times New Roman" w:cs="Times New Roman"/>
                <w:b/>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4F4E92" w:rsidRPr="007F5A95" w:rsidRDefault="00B92192" w:rsidP="004F4E92">
            <w:pPr>
              <w:rPr>
                <w:rFonts w:ascii="Times New Roman" w:hAnsi="Times New Roman" w:cs="Times New Roman"/>
                <w:sz w:val="28"/>
                <w:szCs w:val="28"/>
              </w:rPr>
            </w:pPr>
            <w:r w:rsidRPr="007F5A95">
              <w:rPr>
                <w:rFonts w:ascii="Times New Roman" w:hAnsi="Times New Roman" w:cs="Times New Roman"/>
                <w:sz w:val="28"/>
                <w:szCs w:val="28"/>
              </w:rPr>
              <w:t>0</w:t>
            </w:r>
            <w:r w:rsidR="004F4E92" w:rsidRPr="007F5A95">
              <w:rPr>
                <w:rFonts w:ascii="Times New Roman" w:hAnsi="Times New Roman" w:cs="Times New Roman"/>
                <w:sz w:val="28"/>
                <w:szCs w:val="28"/>
              </w:rPr>
              <w:t>,0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B92192" w:rsidP="004F4E92">
            <w:pPr>
              <w:rPr>
                <w:rFonts w:ascii="Times New Roman" w:hAnsi="Times New Roman" w:cs="Times New Roman"/>
                <w:sz w:val="28"/>
                <w:szCs w:val="28"/>
              </w:rPr>
            </w:pPr>
            <w:r w:rsidRPr="007F5A95">
              <w:rPr>
                <w:rFonts w:ascii="Times New Roman" w:hAnsi="Times New Roman" w:cs="Times New Roman"/>
                <w:sz w:val="28"/>
                <w:szCs w:val="28"/>
              </w:rPr>
              <w:t>0</w:t>
            </w:r>
            <w:r w:rsidR="004F4E92" w:rsidRPr="007F5A95">
              <w:rPr>
                <w:rFonts w:ascii="Times New Roman" w:hAnsi="Times New Roman" w:cs="Times New Roman"/>
                <w:sz w:val="28"/>
                <w:szCs w:val="28"/>
              </w:rPr>
              <w:t>,0</w:t>
            </w:r>
          </w:p>
        </w:tc>
        <w:tc>
          <w:tcPr>
            <w:tcW w:w="2127"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b/>
                <w:sz w:val="28"/>
                <w:szCs w:val="28"/>
              </w:rPr>
            </w:pPr>
            <w:r>
              <w:rPr>
                <w:rFonts w:ascii="Times New Roman" w:hAnsi="Times New Roman" w:cs="Times New Roman"/>
                <w:b/>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4F4E92" w:rsidRPr="007F5A95" w:rsidRDefault="00B92192" w:rsidP="004F4E92">
            <w:pPr>
              <w:rPr>
                <w:rFonts w:ascii="Times New Roman" w:hAnsi="Times New Roman" w:cs="Times New Roman"/>
                <w:sz w:val="28"/>
                <w:szCs w:val="28"/>
              </w:rPr>
            </w:pPr>
            <w:r w:rsidRPr="007F5A95">
              <w:rPr>
                <w:rFonts w:ascii="Times New Roman" w:hAnsi="Times New Roman" w:cs="Times New Roman"/>
                <w:sz w:val="28"/>
                <w:szCs w:val="28"/>
              </w:rPr>
              <w:t>0</w:t>
            </w:r>
            <w:r w:rsidR="004F4E92" w:rsidRPr="007F5A95">
              <w:rPr>
                <w:rFonts w:ascii="Times New Roman" w:hAnsi="Times New Roman" w:cs="Times New Roman"/>
                <w:sz w:val="28"/>
                <w:szCs w:val="28"/>
              </w:rPr>
              <w:t>,0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B92192" w:rsidP="004F4E92">
            <w:pPr>
              <w:rPr>
                <w:rFonts w:ascii="Times New Roman" w:hAnsi="Times New Roman" w:cs="Times New Roman"/>
                <w:sz w:val="28"/>
                <w:szCs w:val="28"/>
              </w:rPr>
            </w:pPr>
            <w:r w:rsidRPr="007F5A95">
              <w:rPr>
                <w:rFonts w:ascii="Times New Roman" w:hAnsi="Times New Roman" w:cs="Times New Roman"/>
                <w:sz w:val="28"/>
                <w:szCs w:val="28"/>
              </w:rPr>
              <w:t>0</w:t>
            </w:r>
            <w:r w:rsidR="004F4E92" w:rsidRPr="007F5A95">
              <w:rPr>
                <w:rFonts w:ascii="Times New Roman" w:hAnsi="Times New Roman" w:cs="Times New Roman"/>
                <w:sz w:val="28"/>
                <w:szCs w:val="28"/>
              </w:rPr>
              <w:t>,0</w:t>
            </w:r>
          </w:p>
        </w:tc>
        <w:tc>
          <w:tcPr>
            <w:tcW w:w="2127"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b/>
                <w:sz w:val="28"/>
                <w:szCs w:val="28"/>
              </w:rPr>
            </w:pPr>
            <w:r>
              <w:rPr>
                <w:rFonts w:ascii="Times New Roman" w:hAnsi="Times New Roman" w:cs="Times New Roman"/>
                <w:b/>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внебюджетные источники </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b/>
                <w:sz w:val="28"/>
                <w:szCs w:val="28"/>
              </w:rPr>
            </w:pPr>
            <w:r>
              <w:rPr>
                <w:rFonts w:ascii="Times New Roman" w:hAnsi="Times New Roman" w:cs="Times New Roman"/>
                <w:b/>
                <w:sz w:val="28"/>
                <w:szCs w:val="28"/>
              </w:rPr>
              <w:t>х</w:t>
            </w:r>
          </w:p>
        </w:tc>
      </w:tr>
      <w:tr w:rsidR="004F4E92" w:rsidRPr="007F5A95" w:rsidTr="004F4E92">
        <w:trPr>
          <w:trHeight w:val="20"/>
        </w:trPr>
        <w:tc>
          <w:tcPr>
            <w:tcW w:w="14605" w:type="dxa"/>
            <w:gridSpan w:val="8"/>
            <w:hideMark/>
          </w:tcPr>
          <w:p w:rsidR="004F4E92" w:rsidRPr="007F5A95" w:rsidRDefault="004F4E92" w:rsidP="00904336">
            <w:pPr>
              <w:rPr>
                <w:rFonts w:ascii="Times New Roman" w:hAnsi="Times New Roman" w:cs="Times New Roman"/>
                <w:b/>
                <w:sz w:val="28"/>
                <w:szCs w:val="28"/>
              </w:rPr>
            </w:pPr>
            <w:r w:rsidRPr="007F5A95">
              <w:rPr>
                <w:rFonts w:ascii="Times New Roman" w:hAnsi="Times New Roman" w:cs="Times New Roman"/>
                <w:b/>
                <w:sz w:val="28"/>
                <w:szCs w:val="28"/>
              </w:rPr>
              <w:t>Задача 2:</w:t>
            </w:r>
            <w:r w:rsidRPr="007F5A95">
              <w:rPr>
                <w:rFonts w:ascii="Times New Roman" w:hAnsi="Times New Roman" w:cs="Times New Roman"/>
                <w:sz w:val="28"/>
                <w:szCs w:val="28"/>
              </w:rPr>
              <w:t xml:space="preserve"> </w:t>
            </w:r>
            <w:r w:rsidR="00904336">
              <w:rPr>
                <w:rFonts w:ascii="Times New Roman" w:hAnsi="Times New Roman" w:cs="Times New Roman"/>
                <w:b/>
                <w:sz w:val="28"/>
                <w:szCs w:val="28"/>
              </w:rPr>
              <w:t>Организация работы по привлечению к участию в конкурсе СО НКО, общественных объединений в Тогучинском районе Новосибирской области.</w:t>
            </w:r>
          </w:p>
        </w:tc>
      </w:tr>
      <w:tr w:rsidR="00F734B2" w:rsidRPr="007F5A95" w:rsidTr="00B82153">
        <w:trPr>
          <w:trHeight w:val="20"/>
        </w:trPr>
        <w:tc>
          <w:tcPr>
            <w:tcW w:w="2536" w:type="dxa"/>
            <w:vMerge w:val="restart"/>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Мероприятие 1.</w:t>
            </w:r>
          </w:p>
          <w:p w:rsidR="00F734B2" w:rsidRPr="004C165D" w:rsidRDefault="00F734B2" w:rsidP="004C165D">
            <w:pPr>
              <w:rPr>
                <w:rFonts w:ascii="Times New Roman" w:hAnsi="Times New Roman" w:cs="Times New Roman"/>
                <w:sz w:val="28"/>
                <w:szCs w:val="28"/>
              </w:rPr>
            </w:pPr>
            <w:r>
              <w:rPr>
                <w:rFonts w:ascii="Times New Roman" w:hAnsi="Times New Roman" w:cs="Times New Roman"/>
                <w:sz w:val="28"/>
                <w:szCs w:val="28"/>
              </w:rPr>
              <w:t xml:space="preserve">Проведение конкурса социально значимых проектов СО НКО, </w:t>
            </w:r>
            <w:r>
              <w:rPr>
                <w:rFonts w:ascii="Times New Roman" w:hAnsi="Times New Roman" w:cs="Times New Roman"/>
                <w:sz w:val="28"/>
                <w:szCs w:val="28"/>
              </w:rPr>
              <w:lastRenderedPageBreak/>
              <w:t>общественных объединений</w:t>
            </w:r>
          </w:p>
        </w:tc>
        <w:tc>
          <w:tcPr>
            <w:tcW w:w="2825" w:type="dxa"/>
            <w:hideMark/>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lastRenderedPageBreak/>
              <w:t>Количество, штук</w:t>
            </w:r>
          </w:p>
        </w:tc>
        <w:tc>
          <w:tcPr>
            <w:tcW w:w="1143"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w:t>
            </w:r>
          </w:p>
        </w:tc>
        <w:tc>
          <w:tcPr>
            <w:tcW w:w="1282"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w:t>
            </w:r>
          </w:p>
        </w:tc>
        <w:tc>
          <w:tcPr>
            <w:tcW w:w="1140"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w:t>
            </w:r>
          </w:p>
        </w:tc>
        <w:tc>
          <w:tcPr>
            <w:tcW w:w="996"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3</w:t>
            </w:r>
          </w:p>
        </w:tc>
        <w:tc>
          <w:tcPr>
            <w:tcW w:w="2127" w:type="dxa"/>
            <w:vMerge w:val="restart"/>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Отдел общественных связей администрации Тогучинского района Новосибирской </w:t>
            </w:r>
            <w:r w:rsidRPr="007F5A95">
              <w:rPr>
                <w:rFonts w:ascii="Times New Roman" w:hAnsi="Times New Roman" w:cs="Times New Roman"/>
                <w:sz w:val="28"/>
                <w:szCs w:val="28"/>
              </w:rPr>
              <w:lastRenderedPageBreak/>
              <w:t>области</w:t>
            </w:r>
            <w:r>
              <w:rPr>
                <w:rFonts w:ascii="Times New Roman" w:hAnsi="Times New Roman" w:cs="Times New Roman"/>
                <w:sz w:val="28"/>
                <w:szCs w:val="28"/>
              </w:rPr>
              <w:t>, СО НКО</w:t>
            </w:r>
          </w:p>
        </w:tc>
        <w:tc>
          <w:tcPr>
            <w:tcW w:w="2556" w:type="dxa"/>
            <w:vMerge w:val="restart"/>
          </w:tcPr>
          <w:p w:rsidR="00F734B2" w:rsidRPr="007F5A95" w:rsidRDefault="00F734B2" w:rsidP="00F734B2">
            <w:pPr>
              <w:rPr>
                <w:rFonts w:ascii="Times New Roman" w:hAnsi="Times New Roman" w:cs="Times New Roman"/>
                <w:sz w:val="28"/>
                <w:szCs w:val="28"/>
              </w:rPr>
            </w:pPr>
            <w:r w:rsidRPr="007F5A95">
              <w:rPr>
                <w:rFonts w:ascii="Times New Roman" w:hAnsi="Times New Roman" w:cs="Times New Roman"/>
                <w:sz w:val="28"/>
                <w:szCs w:val="28"/>
              </w:rPr>
              <w:lastRenderedPageBreak/>
              <w:t xml:space="preserve">Количество поддержанных социально значимых </w:t>
            </w:r>
            <w:r>
              <w:rPr>
                <w:rFonts w:ascii="Times New Roman" w:hAnsi="Times New Roman" w:cs="Times New Roman"/>
                <w:sz w:val="28"/>
                <w:szCs w:val="28"/>
              </w:rPr>
              <w:t xml:space="preserve">проектов и программ, реализуемых СО НКО, </w:t>
            </w:r>
            <w:r>
              <w:rPr>
                <w:rFonts w:ascii="Times New Roman" w:hAnsi="Times New Roman" w:cs="Times New Roman"/>
                <w:sz w:val="28"/>
                <w:szCs w:val="28"/>
              </w:rPr>
              <w:lastRenderedPageBreak/>
              <w:t>общественными</w:t>
            </w:r>
            <w:r w:rsidRPr="007F5A95">
              <w:rPr>
                <w:rFonts w:ascii="Times New Roman" w:hAnsi="Times New Roman" w:cs="Times New Roman"/>
                <w:sz w:val="28"/>
                <w:szCs w:val="28"/>
              </w:rPr>
              <w:t xml:space="preserve"> о</w:t>
            </w:r>
            <w:r>
              <w:rPr>
                <w:rFonts w:ascii="Times New Roman" w:hAnsi="Times New Roman" w:cs="Times New Roman"/>
                <w:sz w:val="28"/>
                <w:szCs w:val="28"/>
              </w:rPr>
              <w:t>бъединений</w:t>
            </w:r>
            <w:r w:rsidRPr="007F5A95">
              <w:rPr>
                <w:rFonts w:ascii="Times New Roman" w:hAnsi="Times New Roman" w:cs="Times New Roman"/>
                <w:sz w:val="28"/>
                <w:szCs w:val="28"/>
              </w:rPr>
              <w:t xml:space="preserve"> с</w:t>
            </w:r>
            <w:r>
              <w:rPr>
                <w:rFonts w:ascii="Times New Roman" w:hAnsi="Times New Roman" w:cs="Times New Roman"/>
                <w:sz w:val="28"/>
                <w:szCs w:val="28"/>
              </w:rPr>
              <w:t>оставит не менее 3 штук за весь период реализации программы</w:t>
            </w:r>
          </w:p>
        </w:tc>
      </w:tr>
      <w:tr w:rsidR="00F734B2" w:rsidRPr="007F5A95" w:rsidTr="00B82153">
        <w:trPr>
          <w:trHeight w:val="20"/>
        </w:trPr>
        <w:tc>
          <w:tcPr>
            <w:tcW w:w="2536" w:type="dxa"/>
            <w:vMerge/>
            <w:vAlign w:val="center"/>
            <w:hideMark/>
          </w:tcPr>
          <w:p w:rsidR="00F734B2" w:rsidRPr="007F5A95" w:rsidRDefault="00F734B2" w:rsidP="004F4E92">
            <w:pPr>
              <w:jc w:val="right"/>
              <w:rPr>
                <w:rFonts w:ascii="Times New Roman" w:hAnsi="Times New Roman" w:cs="Times New Roman"/>
                <w:sz w:val="28"/>
                <w:szCs w:val="28"/>
              </w:rPr>
            </w:pPr>
          </w:p>
        </w:tc>
        <w:tc>
          <w:tcPr>
            <w:tcW w:w="2825" w:type="dxa"/>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Стоимость единицы </w:t>
            </w:r>
          </w:p>
        </w:tc>
        <w:tc>
          <w:tcPr>
            <w:tcW w:w="1143"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10</w:t>
            </w:r>
            <w:r w:rsidRPr="007F5A95">
              <w:rPr>
                <w:rFonts w:ascii="Times New Roman" w:hAnsi="Times New Roman" w:cs="Times New Roman"/>
                <w:sz w:val="28"/>
                <w:szCs w:val="28"/>
              </w:rPr>
              <w:t>0,0</w:t>
            </w:r>
          </w:p>
        </w:tc>
        <w:tc>
          <w:tcPr>
            <w:tcW w:w="1282"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10</w:t>
            </w:r>
            <w:r w:rsidRPr="007F5A95">
              <w:rPr>
                <w:rFonts w:ascii="Times New Roman" w:hAnsi="Times New Roman" w:cs="Times New Roman"/>
                <w:sz w:val="28"/>
                <w:szCs w:val="28"/>
              </w:rPr>
              <w:t>0,0</w:t>
            </w:r>
          </w:p>
        </w:tc>
        <w:tc>
          <w:tcPr>
            <w:tcW w:w="1140"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10</w:t>
            </w:r>
            <w:r w:rsidRPr="007F5A95">
              <w:rPr>
                <w:rFonts w:ascii="Times New Roman" w:hAnsi="Times New Roman" w:cs="Times New Roman"/>
                <w:sz w:val="28"/>
                <w:szCs w:val="28"/>
              </w:rPr>
              <w:t>0,0</w:t>
            </w:r>
          </w:p>
        </w:tc>
        <w:tc>
          <w:tcPr>
            <w:tcW w:w="996"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10</w:t>
            </w:r>
            <w:r w:rsidRPr="007F5A95">
              <w:rPr>
                <w:rFonts w:ascii="Times New Roman" w:hAnsi="Times New Roman" w:cs="Times New Roman"/>
                <w:sz w:val="28"/>
                <w:szCs w:val="28"/>
              </w:rPr>
              <w:t>0,0</w:t>
            </w:r>
          </w:p>
        </w:tc>
        <w:tc>
          <w:tcPr>
            <w:tcW w:w="2127" w:type="dxa"/>
            <w:vMerge/>
            <w:vAlign w:val="center"/>
            <w:hideMark/>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F734B2" w:rsidRPr="007F5A95" w:rsidTr="00B82153">
        <w:trPr>
          <w:trHeight w:val="20"/>
        </w:trPr>
        <w:tc>
          <w:tcPr>
            <w:tcW w:w="2536" w:type="dxa"/>
            <w:vMerge/>
            <w:vAlign w:val="center"/>
            <w:hideMark/>
          </w:tcPr>
          <w:p w:rsidR="00F734B2" w:rsidRPr="007F5A95" w:rsidRDefault="00F734B2" w:rsidP="004F4E92">
            <w:pPr>
              <w:jc w:val="right"/>
              <w:rPr>
                <w:rFonts w:ascii="Times New Roman" w:hAnsi="Times New Roman" w:cs="Times New Roman"/>
                <w:sz w:val="28"/>
                <w:szCs w:val="28"/>
              </w:rPr>
            </w:pPr>
          </w:p>
        </w:tc>
        <w:tc>
          <w:tcPr>
            <w:tcW w:w="2825" w:type="dxa"/>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Сумма затрат, в том числе: </w:t>
            </w:r>
          </w:p>
        </w:tc>
        <w:tc>
          <w:tcPr>
            <w:tcW w:w="1143"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282"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140"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996"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300,0</w:t>
            </w:r>
          </w:p>
        </w:tc>
        <w:tc>
          <w:tcPr>
            <w:tcW w:w="2127" w:type="dxa"/>
            <w:vMerge/>
            <w:vAlign w:val="center"/>
            <w:hideMark/>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F734B2" w:rsidRPr="007F5A95" w:rsidTr="00B82153">
        <w:trPr>
          <w:trHeight w:val="20"/>
        </w:trPr>
        <w:tc>
          <w:tcPr>
            <w:tcW w:w="2536" w:type="dxa"/>
            <w:vMerge/>
            <w:vAlign w:val="center"/>
            <w:hideMark/>
          </w:tcPr>
          <w:p w:rsidR="00F734B2" w:rsidRPr="007F5A95" w:rsidRDefault="00F734B2" w:rsidP="004F4E92">
            <w:pPr>
              <w:jc w:val="right"/>
              <w:rPr>
                <w:rFonts w:ascii="Times New Roman" w:hAnsi="Times New Roman" w:cs="Times New Roman"/>
                <w:sz w:val="28"/>
                <w:szCs w:val="28"/>
              </w:rPr>
            </w:pPr>
          </w:p>
        </w:tc>
        <w:tc>
          <w:tcPr>
            <w:tcW w:w="2825" w:type="dxa"/>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федеральный бюджет </w:t>
            </w:r>
          </w:p>
        </w:tc>
        <w:tc>
          <w:tcPr>
            <w:tcW w:w="1143"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vAlign w:val="center"/>
            <w:hideMark/>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F734B2" w:rsidRPr="007F5A95" w:rsidTr="00B82153">
        <w:trPr>
          <w:trHeight w:val="20"/>
        </w:trPr>
        <w:tc>
          <w:tcPr>
            <w:tcW w:w="2536" w:type="dxa"/>
            <w:vMerge/>
            <w:vAlign w:val="center"/>
            <w:hideMark/>
          </w:tcPr>
          <w:p w:rsidR="00F734B2" w:rsidRPr="007F5A95" w:rsidRDefault="00F734B2" w:rsidP="004F4E92">
            <w:pPr>
              <w:jc w:val="right"/>
              <w:rPr>
                <w:rFonts w:ascii="Times New Roman" w:hAnsi="Times New Roman" w:cs="Times New Roman"/>
                <w:sz w:val="28"/>
                <w:szCs w:val="28"/>
              </w:rPr>
            </w:pPr>
          </w:p>
        </w:tc>
        <w:tc>
          <w:tcPr>
            <w:tcW w:w="2825" w:type="dxa"/>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vMerge/>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F734B2" w:rsidRPr="007F5A95" w:rsidTr="00B82153">
        <w:trPr>
          <w:trHeight w:val="375"/>
        </w:trPr>
        <w:tc>
          <w:tcPr>
            <w:tcW w:w="2536" w:type="dxa"/>
            <w:vMerge/>
            <w:vAlign w:val="center"/>
            <w:hideMark/>
          </w:tcPr>
          <w:p w:rsidR="00F734B2" w:rsidRPr="007F5A95" w:rsidRDefault="00F734B2" w:rsidP="004F4E92">
            <w:pPr>
              <w:jc w:val="right"/>
              <w:rPr>
                <w:rFonts w:ascii="Times New Roman" w:hAnsi="Times New Roman" w:cs="Times New Roman"/>
                <w:sz w:val="28"/>
                <w:szCs w:val="28"/>
              </w:rPr>
            </w:pPr>
          </w:p>
        </w:tc>
        <w:tc>
          <w:tcPr>
            <w:tcW w:w="2825" w:type="dxa"/>
            <w:hideMark/>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282"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140"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996" w:type="dxa"/>
          </w:tcPr>
          <w:p w:rsidR="00F734B2" w:rsidRPr="007F5A95" w:rsidRDefault="00F734B2" w:rsidP="004F4E92">
            <w:pPr>
              <w:rPr>
                <w:rFonts w:ascii="Times New Roman" w:hAnsi="Times New Roman" w:cs="Times New Roman"/>
                <w:sz w:val="28"/>
                <w:szCs w:val="28"/>
              </w:rPr>
            </w:pPr>
            <w:r w:rsidRPr="007F5A95">
              <w:rPr>
                <w:rFonts w:ascii="Times New Roman" w:hAnsi="Times New Roman" w:cs="Times New Roman"/>
                <w:sz w:val="28"/>
                <w:szCs w:val="28"/>
              </w:rPr>
              <w:t>300,0</w:t>
            </w:r>
          </w:p>
        </w:tc>
        <w:tc>
          <w:tcPr>
            <w:tcW w:w="2127" w:type="dxa"/>
            <w:vMerge/>
            <w:vAlign w:val="center"/>
            <w:hideMark/>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F734B2" w:rsidRPr="007F5A95" w:rsidTr="00B82153">
        <w:trPr>
          <w:trHeight w:val="1530"/>
        </w:trPr>
        <w:tc>
          <w:tcPr>
            <w:tcW w:w="2536" w:type="dxa"/>
            <w:vMerge/>
            <w:vAlign w:val="center"/>
          </w:tcPr>
          <w:p w:rsidR="00F734B2" w:rsidRPr="007F5A95" w:rsidRDefault="00F734B2" w:rsidP="004F4E92">
            <w:pPr>
              <w:jc w:val="right"/>
              <w:rPr>
                <w:rFonts w:ascii="Times New Roman" w:hAnsi="Times New Roman" w:cs="Times New Roman"/>
                <w:sz w:val="28"/>
                <w:szCs w:val="28"/>
              </w:rPr>
            </w:pPr>
          </w:p>
        </w:tc>
        <w:tc>
          <w:tcPr>
            <w:tcW w:w="2825"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143"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1140"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996"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vMerge/>
            <w:vAlign w:val="center"/>
          </w:tcPr>
          <w:p w:rsidR="00F734B2" w:rsidRPr="007F5A95" w:rsidRDefault="00F734B2" w:rsidP="004F4E92">
            <w:pPr>
              <w:jc w:val="right"/>
              <w:rPr>
                <w:rFonts w:ascii="Times New Roman" w:hAnsi="Times New Roman" w:cs="Times New Roman"/>
                <w:sz w:val="28"/>
                <w:szCs w:val="28"/>
              </w:rPr>
            </w:pPr>
          </w:p>
        </w:tc>
        <w:tc>
          <w:tcPr>
            <w:tcW w:w="2556" w:type="dxa"/>
            <w:vMerge/>
          </w:tcPr>
          <w:p w:rsidR="00F734B2" w:rsidRPr="007F5A95" w:rsidRDefault="00F734B2" w:rsidP="004F4E92">
            <w:pPr>
              <w:jc w:val="right"/>
              <w:rPr>
                <w:rFonts w:ascii="Times New Roman" w:hAnsi="Times New Roman" w:cs="Times New Roman"/>
                <w:sz w:val="28"/>
                <w:szCs w:val="28"/>
              </w:rPr>
            </w:pP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b/>
                <w:sz w:val="28"/>
                <w:szCs w:val="28"/>
              </w:rPr>
            </w:pPr>
            <w:r w:rsidRPr="007F5A95">
              <w:rPr>
                <w:rFonts w:ascii="Times New Roman" w:hAnsi="Times New Roman" w:cs="Times New Roman"/>
                <w:b/>
                <w:sz w:val="28"/>
                <w:szCs w:val="28"/>
              </w:rPr>
              <w:t>Итого затрат на решение задачи 2, в том числе:</w:t>
            </w:r>
          </w:p>
        </w:tc>
        <w:tc>
          <w:tcPr>
            <w:tcW w:w="1143" w:type="dxa"/>
          </w:tcPr>
          <w:p w:rsidR="004F4E92" w:rsidRPr="007F5A95" w:rsidRDefault="00BF09B7" w:rsidP="004F4E92">
            <w:pPr>
              <w:rPr>
                <w:rFonts w:ascii="Times New Roman" w:hAnsi="Times New Roman" w:cs="Times New Roman"/>
                <w:b/>
                <w:sz w:val="28"/>
                <w:szCs w:val="28"/>
              </w:rPr>
            </w:pPr>
            <w:r w:rsidRPr="007F5A95">
              <w:rPr>
                <w:rFonts w:ascii="Times New Roman" w:hAnsi="Times New Roman" w:cs="Times New Roman"/>
                <w:b/>
                <w:sz w:val="28"/>
                <w:szCs w:val="28"/>
              </w:rPr>
              <w:t>100,00</w:t>
            </w:r>
          </w:p>
        </w:tc>
        <w:tc>
          <w:tcPr>
            <w:tcW w:w="1282" w:type="dxa"/>
          </w:tcPr>
          <w:p w:rsidR="004F4E92" w:rsidRPr="007F5A95" w:rsidRDefault="00BF09B7" w:rsidP="004F4E92">
            <w:pPr>
              <w:rPr>
                <w:rFonts w:ascii="Times New Roman" w:hAnsi="Times New Roman" w:cs="Times New Roman"/>
                <w:b/>
                <w:sz w:val="28"/>
                <w:szCs w:val="28"/>
              </w:rPr>
            </w:pPr>
            <w:r w:rsidRPr="007F5A95">
              <w:rPr>
                <w:rFonts w:ascii="Times New Roman" w:hAnsi="Times New Roman" w:cs="Times New Roman"/>
                <w:b/>
                <w:sz w:val="28"/>
                <w:szCs w:val="28"/>
              </w:rPr>
              <w:t>10</w:t>
            </w:r>
            <w:r w:rsidR="004F4E92" w:rsidRPr="007F5A95">
              <w:rPr>
                <w:rFonts w:ascii="Times New Roman" w:hAnsi="Times New Roman" w:cs="Times New Roman"/>
                <w:b/>
                <w:sz w:val="28"/>
                <w:szCs w:val="28"/>
              </w:rPr>
              <w:t>0,0</w:t>
            </w:r>
          </w:p>
        </w:tc>
        <w:tc>
          <w:tcPr>
            <w:tcW w:w="1140" w:type="dxa"/>
          </w:tcPr>
          <w:p w:rsidR="004F4E92" w:rsidRPr="007F5A95" w:rsidRDefault="00BF09B7" w:rsidP="004F4E92">
            <w:pPr>
              <w:rPr>
                <w:rFonts w:ascii="Times New Roman" w:hAnsi="Times New Roman" w:cs="Times New Roman"/>
                <w:b/>
                <w:sz w:val="28"/>
                <w:szCs w:val="28"/>
              </w:rPr>
            </w:pPr>
            <w:r w:rsidRPr="007F5A95">
              <w:rPr>
                <w:rFonts w:ascii="Times New Roman" w:hAnsi="Times New Roman" w:cs="Times New Roman"/>
                <w:b/>
                <w:sz w:val="28"/>
                <w:szCs w:val="28"/>
              </w:rPr>
              <w:t>10</w:t>
            </w:r>
            <w:r w:rsidR="004F4E92" w:rsidRPr="007F5A95">
              <w:rPr>
                <w:rFonts w:ascii="Times New Roman" w:hAnsi="Times New Roman" w:cs="Times New Roman"/>
                <w:b/>
                <w:sz w:val="28"/>
                <w:szCs w:val="28"/>
              </w:rPr>
              <w:t>0,0</w:t>
            </w:r>
          </w:p>
        </w:tc>
        <w:tc>
          <w:tcPr>
            <w:tcW w:w="996" w:type="dxa"/>
          </w:tcPr>
          <w:p w:rsidR="004F4E92" w:rsidRPr="007F5A95" w:rsidRDefault="00BF09B7" w:rsidP="004F4E92">
            <w:pPr>
              <w:rPr>
                <w:rFonts w:ascii="Times New Roman" w:hAnsi="Times New Roman" w:cs="Times New Roman"/>
                <w:b/>
                <w:sz w:val="28"/>
                <w:szCs w:val="28"/>
              </w:rPr>
            </w:pPr>
            <w:r w:rsidRPr="007F5A95">
              <w:rPr>
                <w:rFonts w:ascii="Times New Roman" w:hAnsi="Times New Roman" w:cs="Times New Roman"/>
                <w:b/>
                <w:sz w:val="28"/>
                <w:szCs w:val="28"/>
              </w:rPr>
              <w:t>30</w:t>
            </w:r>
            <w:r w:rsidR="004F4E92" w:rsidRPr="007F5A95">
              <w:rPr>
                <w:rFonts w:ascii="Times New Roman" w:hAnsi="Times New Roman" w:cs="Times New Roman"/>
                <w:b/>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73"/>
        </w:trPr>
        <w:tc>
          <w:tcPr>
            <w:tcW w:w="5361" w:type="dxa"/>
            <w:gridSpan w:val="2"/>
          </w:tcPr>
          <w:p w:rsidR="004F4E9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ф</w:t>
            </w:r>
            <w:r w:rsidR="004F4E92" w:rsidRPr="007F5A95">
              <w:rPr>
                <w:rFonts w:ascii="Times New Roman" w:hAnsi="Times New Roman" w:cs="Times New Roman"/>
                <w:sz w:val="28"/>
                <w:szCs w:val="28"/>
              </w:rPr>
              <w:t>едеральный бюджет</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73"/>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22"/>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4F4E92" w:rsidRPr="007F5A95" w:rsidRDefault="00BF09B7" w:rsidP="004F4E92">
            <w:pPr>
              <w:rPr>
                <w:rFonts w:ascii="Times New Roman" w:hAnsi="Times New Roman" w:cs="Times New Roman"/>
                <w:sz w:val="28"/>
                <w:szCs w:val="28"/>
              </w:rPr>
            </w:pPr>
            <w:r w:rsidRPr="007F5A95">
              <w:rPr>
                <w:rFonts w:ascii="Times New Roman" w:hAnsi="Times New Roman" w:cs="Times New Roman"/>
                <w:sz w:val="28"/>
                <w:szCs w:val="28"/>
              </w:rPr>
              <w:t>10</w:t>
            </w:r>
            <w:r w:rsidR="004F4E92" w:rsidRPr="007F5A95">
              <w:rPr>
                <w:rFonts w:ascii="Times New Roman" w:hAnsi="Times New Roman" w:cs="Times New Roman"/>
                <w:sz w:val="28"/>
                <w:szCs w:val="28"/>
              </w:rPr>
              <w:t>0,0</w:t>
            </w:r>
          </w:p>
        </w:tc>
        <w:tc>
          <w:tcPr>
            <w:tcW w:w="1282" w:type="dxa"/>
          </w:tcPr>
          <w:p w:rsidR="004F4E92" w:rsidRPr="007F5A95" w:rsidRDefault="00BF09B7" w:rsidP="004F4E92">
            <w:pPr>
              <w:rPr>
                <w:rFonts w:ascii="Times New Roman" w:hAnsi="Times New Roman" w:cs="Times New Roman"/>
                <w:sz w:val="28"/>
                <w:szCs w:val="28"/>
              </w:rPr>
            </w:pPr>
            <w:r w:rsidRPr="007F5A95">
              <w:rPr>
                <w:rFonts w:ascii="Times New Roman" w:hAnsi="Times New Roman" w:cs="Times New Roman"/>
                <w:sz w:val="28"/>
                <w:szCs w:val="28"/>
              </w:rPr>
              <w:t>10</w:t>
            </w:r>
            <w:r w:rsidR="004F4E92" w:rsidRPr="007F5A95">
              <w:rPr>
                <w:rFonts w:ascii="Times New Roman" w:hAnsi="Times New Roman" w:cs="Times New Roman"/>
                <w:sz w:val="28"/>
                <w:szCs w:val="28"/>
              </w:rPr>
              <w:t>0,0</w:t>
            </w:r>
          </w:p>
        </w:tc>
        <w:tc>
          <w:tcPr>
            <w:tcW w:w="1140" w:type="dxa"/>
          </w:tcPr>
          <w:p w:rsidR="004F4E92" w:rsidRPr="007F5A95" w:rsidRDefault="00BF09B7" w:rsidP="004F4E92">
            <w:pPr>
              <w:rPr>
                <w:rFonts w:ascii="Times New Roman" w:hAnsi="Times New Roman" w:cs="Times New Roman"/>
                <w:sz w:val="28"/>
                <w:szCs w:val="28"/>
              </w:rPr>
            </w:pPr>
            <w:r w:rsidRPr="007F5A95">
              <w:rPr>
                <w:rFonts w:ascii="Times New Roman" w:hAnsi="Times New Roman" w:cs="Times New Roman"/>
                <w:sz w:val="28"/>
                <w:szCs w:val="28"/>
              </w:rPr>
              <w:t>10</w:t>
            </w:r>
            <w:r w:rsidR="004F4E92" w:rsidRPr="007F5A95">
              <w:rPr>
                <w:rFonts w:ascii="Times New Roman" w:hAnsi="Times New Roman" w:cs="Times New Roman"/>
                <w:sz w:val="28"/>
                <w:szCs w:val="28"/>
              </w:rPr>
              <w:t>0,0</w:t>
            </w:r>
          </w:p>
        </w:tc>
        <w:tc>
          <w:tcPr>
            <w:tcW w:w="996" w:type="dxa"/>
          </w:tcPr>
          <w:p w:rsidR="004F4E92" w:rsidRPr="007F5A95" w:rsidRDefault="00BF09B7" w:rsidP="004F4E92">
            <w:pPr>
              <w:rPr>
                <w:rFonts w:ascii="Times New Roman" w:hAnsi="Times New Roman" w:cs="Times New Roman"/>
                <w:sz w:val="28"/>
                <w:szCs w:val="28"/>
              </w:rPr>
            </w:pPr>
            <w:r w:rsidRPr="007F5A95">
              <w:rPr>
                <w:rFonts w:ascii="Times New Roman" w:hAnsi="Times New Roman" w:cs="Times New Roman"/>
                <w:sz w:val="28"/>
                <w:szCs w:val="28"/>
              </w:rPr>
              <w:t>30</w:t>
            </w:r>
            <w:r w:rsidR="004F4E92" w:rsidRPr="007F5A95">
              <w:rPr>
                <w:rFonts w:ascii="Times New Roman" w:hAnsi="Times New Roman" w:cs="Times New Roman"/>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х</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F734B2" w:rsidRPr="007F5A95" w:rsidTr="00B82153">
        <w:trPr>
          <w:trHeight w:val="222"/>
        </w:trPr>
        <w:tc>
          <w:tcPr>
            <w:tcW w:w="5361" w:type="dxa"/>
            <w:gridSpan w:val="2"/>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143"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1140"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996" w:type="dxa"/>
          </w:tcPr>
          <w:p w:rsidR="00F734B2" w:rsidRPr="007F5A95" w:rsidRDefault="00F734B2"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tcPr>
          <w:p w:rsidR="00F734B2" w:rsidRPr="007F5A95" w:rsidRDefault="00F734B2" w:rsidP="00F734B2">
            <w:pPr>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F734B2" w:rsidRDefault="00F734B2" w:rsidP="00F734B2">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0"/>
        </w:trPr>
        <w:tc>
          <w:tcPr>
            <w:tcW w:w="5361" w:type="dxa"/>
            <w:gridSpan w:val="2"/>
          </w:tcPr>
          <w:p w:rsidR="004F4E92" w:rsidRPr="007F5A95" w:rsidRDefault="004F4E92" w:rsidP="008B2BC8">
            <w:pPr>
              <w:rPr>
                <w:rFonts w:ascii="Times New Roman" w:hAnsi="Times New Roman" w:cs="Times New Roman"/>
                <w:b/>
                <w:sz w:val="28"/>
                <w:szCs w:val="28"/>
              </w:rPr>
            </w:pPr>
            <w:r w:rsidRPr="007F5A95">
              <w:rPr>
                <w:rFonts w:ascii="Times New Roman" w:hAnsi="Times New Roman" w:cs="Times New Roman"/>
                <w:b/>
                <w:sz w:val="28"/>
                <w:szCs w:val="28"/>
              </w:rPr>
              <w:t xml:space="preserve">Итого затрат </w:t>
            </w:r>
            <w:r w:rsidR="008B2BC8">
              <w:rPr>
                <w:rFonts w:ascii="Times New Roman" w:hAnsi="Times New Roman" w:cs="Times New Roman"/>
                <w:b/>
                <w:sz w:val="28"/>
                <w:szCs w:val="28"/>
              </w:rPr>
              <w:t xml:space="preserve">по </w:t>
            </w:r>
            <w:r w:rsidR="00F9745C">
              <w:rPr>
                <w:rFonts w:ascii="Times New Roman" w:hAnsi="Times New Roman" w:cs="Times New Roman"/>
                <w:b/>
                <w:sz w:val="28"/>
                <w:szCs w:val="28"/>
              </w:rPr>
              <w:t>программе,</w:t>
            </w:r>
            <w:r w:rsidR="00F9745C" w:rsidRPr="007F5A95">
              <w:rPr>
                <w:rFonts w:ascii="Times New Roman" w:hAnsi="Times New Roman" w:cs="Times New Roman"/>
                <w:b/>
                <w:sz w:val="28"/>
                <w:szCs w:val="28"/>
              </w:rPr>
              <w:t xml:space="preserve"> в</w:t>
            </w:r>
            <w:r w:rsidRPr="007F5A95">
              <w:rPr>
                <w:rFonts w:ascii="Times New Roman" w:hAnsi="Times New Roman" w:cs="Times New Roman"/>
                <w:b/>
                <w:sz w:val="28"/>
                <w:szCs w:val="28"/>
              </w:rPr>
              <w:t xml:space="preserve"> том числе: </w:t>
            </w:r>
          </w:p>
        </w:tc>
        <w:tc>
          <w:tcPr>
            <w:tcW w:w="1143" w:type="dxa"/>
          </w:tcPr>
          <w:p w:rsidR="004F4E92" w:rsidRPr="007F5A95" w:rsidRDefault="00A225B3" w:rsidP="004F4E92">
            <w:pPr>
              <w:rPr>
                <w:rFonts w:ascii="Times New Roman" w:hAnsi="Times New Roman" w:cs="Times New Roman"/>
                <w:b/>
                <w:sz w:val="28"/>
                <w:szCs w:val="28"/>
              </w:rPr>
            </w:pPr>
            <w:r w:rsidRPr="007F5A95">
              <w:rPr>
                <w:rFonts w:ascii="Times New Roman" w:hAnsi="Times New Roman" w:cs="Times New Roman"/>
                <w:b/>
                <w:sz w:val="28"/>
                <w:szCs w:val="28"/>
              </w:rPr>
              <w:t>100,0</w:t>
            </w:r>
          </w:p>
        </w:tc>
        <w:tc>
          <w:tcPr>
            <w:tcW w:w="1282" w:type="dxa"/>
          </w:tcPr>
          <w:p w:rsidR="004F4E92" w:rsidRPr="007F5A95" w:rsidRDefault="00A225B3" w:rsidP="004F4E92">
            <w:pPr>
              <w:rPr>
                <w:rFonts w:ascii="Times New Roman" w:hAnsi="Times New Roman" w:cs="Times New Roman"/>
                <w:b/>
                <w:sz w:val="28"/>
                <w:szCs w:val="28"/>
              </w:rPr>
            </w:pPr>
            <w:r w:rsidRPr="007F5A95">
              <w:rPr>
                <w:rFonts w:ascii="Times New Roman" w:hAnsi="Times New Roman" w:cs="Times New Roman"/>
                <w:b/>
                <w:sz w:val="28"/>
                <w:szCs w:val="28"/>
              </w:rPr>
              <w:t>100,0</w:t>
            </w:r>
          </w:p>
        </w:tc>
        <w:tc>
          <w:tcPr>
            <w:tcW w:w="1140" w:type="dxa"/>
          </w:tcPr>
          <w:p w:rsidR="004F4E92" w:rsidRPr="007F5A95" w:rsidRDefault="00A225B3" w:rsidP="004F4E92">
            <w:pPr>
              <w:rPr>
                <w:rFonts w:ascii="Times New Roman" w:hAnsi="Times New Roman" w:cs="Times New Roman"/>
                <w:b/>
                <w:sz w:val="28"/>
                <w:szCs w:val="28"/>
              </w:rPr>
            </w:pPr>
            <w:r w:rsidRPr="007F5A95">
              <w:rPr>
                <w:rFonts w:ascii="Times New Roman" w:hAnsi="Times New Roman" w:cs="Times New Roman"/>
                <w:b/>
                <w:sz w:val="28"/>
                <w:szCs w:val="28"/>
              </w:rPr>
              <w:t>100,0</w:t>
            </w:r>
          </w:p>
        </w:tc>
        <w:tc>
          <w:tcPr>
            <w:tcW w:w="996" w:type="dxa"/>
          </w:tcPr>
          <w:p w:rsidR="004F4E92" w:rsidRPr="007F5A95" w:rsidRDefault="00A225B3" w:rsidP="004F4E92">
            <w:pPr>
              <w:rPr>
                <w:rFonts w:ascii="Times New Roman" w:hAnsi="Times New Roman" w:cs="Times New Roman"/>
                <w:b/>
                <w:sz w:val="28"/>
                <w:szCs w:val="28"/>
              </w:rPr>
            </w:pPr>
            <w:r w:rsidRPr="007F5A95">
              <w:rPr>
                <w:rFonts w:ascii="Times New Roman" w:hAnsi="Times New Roman" w:cs="Times New Roman"/>
                <w:b/>
                <w:sz w:val="28"/>
                <w:szCs w:val="28"/>
              </w:rPr>
              <w:t>300,0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x</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федеральный бюджет </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x</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областной бюджет </w:t>
            </w:r>
          </w:p>
        </w:tc>
        <w:tc>
          <w:tcPr>
            <w:tcW w:w="1143"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282"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1140"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996" w:type="dxa"/>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x</w:t>
            </w:r>
          </w:p>
        </w:tc>
        <w:tc>
          <w:tcPr>
            <w:tcW w:w="2556" w:type="dxa"/>
          </w:tcPr>
          <w:p w:rsidR="004F4E92" w:rsidRPr="007F5A95" w:rsidRDefault="002645C7"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4F4E92" w:rsidRPr="007F5A95" w:rsidTr="00B82153">
        <w:trPr>
          <w:trHeight w:val="20"/>
        </w:trPr>
        <w:tc>
          <w:tcPr>
            <w:tcW w:w="5361" w:type="dxa"/>
            <w:gridSpan w:val="2"/>
          </w:tcPr>
          <w:p w:rsidR="004F4E92" w:rsidRPr="007F5A95" w:rsidRDefault="004F4E92" w:rsidP="004F4E92">
            <w:pPr>
              <w:rPr>
                <w:rFonts w:ascii="Times New Roman" w:hAnsi="Times New Roman" w:cs="Times New Roman"/>
                <w:sz w:val="28"/>
                <w:szCs w:val="28"/>
              </w:rPr>
            </w:pPr>
            <w:r w:rsidRPr="007F5A95">
              <w:rPr>
                <w:rFonts w:ascii="Times New Roman" w:hAnsi="Times New Roman" w:cs="Times New Roman"/>
                <w:sz w:val="28"/>
                <w:szCs w:val="28"/>
              </w:rPr>
              <w:t xml:space="preserve">местные бюджеты </w:t>
            </w:r>
          </w:p>
        </w:tc>
        <w:tc>
          <w:tcPr>
            <w:tcW w:w="1143" w:type="dxa"/>
          </w:tcPr>
          <w:p w:rsidR="004F4E92" w:rsidRPr="007F5A95" w:rsidRDefault="00A225B3"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282" w:type="dxa"/>
          </w:tcPr>
          <w:p w:rsidR="004F4E92" w:rsidRPr="007F5A95" w:rsidRDefault="00A225B3"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1140" w:type="dxa"/>
          </w:tcPr>
          <w:p w:rsidR="004F4E92" w:rsidRPr="007F5A95" w:rsidRDefault="00A225B3" w:rsidP="004F4E92">
            <w:pPr>
              <w:rPr>
                <w:rFonts w:ascii="Times New Roman" w:hAnsi="Times New Roman" w:cs="Times New Roman"/>
                <w:sz w:val="28"/>
                <w:szCs w:val="28"/>
              </w:rPr>
            </w:pPr>
            <w:r w:rsidRPr="007F5A95">
              <w:rPr>
                <w:rFonts w:ascii="Times New Roman" w:hAnsi="Times New Roman" w:cs="Times New Roman"/>
                <w:sz w:val="28"/>
                <w:szCs w:val="28"/>
              </w:rPr>
              <w:t>100,0</w:t>
            </w:r>
          </w:p>
        </w:tc>
        <w:tc>
          <w:tcPr>
            <w:tcW w:w="996" w:type="dxa"/>
          </w:tcPr>
          <w:p w:rsidR="004F4E92" w:rsidRPr="007F5A95" w:rsidRDefault="00A225B3" w:rsidP="004F4E92">
            <w:pPr>
              <w:rPr>
                <w:rFonts w:ascii="Times New Roman" w:hAnsi="Times New Roman" w:cs="Times New Roman"/>
                <w:sz w:val="28"/>
                <w:szCs w:val="28"/>
              </w:rPr>
            </w:pPr>
            <w:r w:rsidRPr="007F5A95">
              <w:rPr>
                <w:rFonts w:ascii="Times New Roman" w:hAnsi="Times New Roman" w:cs="Times New Roman"/>
                <w:sz w:val="28"/>
                <w:szCs w:val="28"/>
              </w:rPr>
              <w:t>300,0</w:t>
            </w:r>
          </w:p>
        </w:tc>
        <w:tc>
          <w:tcPr>
            <w:tcW w:w="2127" w:type="dxa"/>
          </w:tcPr>
          <w:p w:rsidR="004F4E92" w:rsidRPr="007F5A95" w:rsidRDefault="004F4E92" w:rsidP="002645C7">
            <w:pPr>
              <w:jc w:val="center"/>
              <w:rPr>
                <w:rFonts w:ascii="Times New Roman" w:hAnsi="Times New Roman" w:cs="Times New Roman"/>
                <w:sz w:val="28"/>
                <w:szCs w:val="28"/>
              </w:rPr>
            </w:pPr>
            <w:r w:rsidRPr="007F5A95">
              <w:rPr>
                <w:rFonts w:ascii="Times New Roman" w:hAnsi="Times New Roman" w:cs="Times New Roman"/>
                <w:sz w:val="28"/>
                <w:szCs w:val="28"/>
              </w:rPr>
              <w:t>x</w:t>
            </w:r>
          </w:p>
        </w:tc>
        <w:tc>
          <w:tcPr>
            <w:tcW w:w="2556" w:type="dxa"/>
          </w:tcPr>
          <w:p w:rsidR="004F4E92" w:rsidRPr="007F5A95" w:rsidRDefault="008B2BC8" w:rsidP="002645C7">
            <w:pPr>
              <w:jc w:val="center"/>
              <w:rPr>
                <w:rFonts w:ascii="Times New Roman" w:hAnsi="Times New Roman" w:cs="Times New Roman"/>
                <w:sz w:val="28"/>
                <w:szCs w:val="28"/>
              </w:rPr>
            </w:pPr>
            <w:r>
              <w:rPr>
                <w:rFonts w:ascii="Times New Roman" w:hAnsi="Times New Roman" w:cs="Times New Roman"/>
                <w:sz w:val="28"/>
                <w:szCs w:val="28"/>
              </w:rPr>
              <w:t>х</w:t>
            </w:r>
          </w:p>
        </w:tc>
      </w:tr>
      <w:tr w:rsidR="008B2BC8" w:rsidRPr="007F5A95" w:rsidTr="00B82153">
        <w:trPr>
          <w:trHeight w:val="20"/>
        </w:trPr>
        <w:tc>
          <w:tcPr>
            <w:tcW w:w="5361" w:type="dxa"/>
            <w:gridSpan w:val="2"/>
          </w:tcPr>
          <w:p w:rsidR="008B2BC8" w:rsidRPr="007F5A95" w:rsidRDefault="008B2BC8" w:rsidP="004F4E92">
            <w:pPr>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143" w:type="dxa"/>
          </w:tcPr>
          <w:p w:rsidR="008B2BC8" w:rsidRPr="007F5A95" w:rsidRDefault="008B2BC8" w:rsidP="004F4E92">
            <w:pPr>
              <w:rPr>
                <w:rFonts w:ascii="Times New Roman" w:hAnsi="Times New Roman" w:cs="Times New Roman"/>
                <w:sz w:val="28"/>
                <w:szCs w:val="28"/>
              </w:rPr>
            </w:pPr>
            <w:r>
              <w:rPr>
                <w:rFonts w:ascii="Times New Roman" w:hAnsi="Times New Roman" w:cs="Times New Roman"/>
                <w:sz w:val="28"/>
                <w:szCs w:val="28"/>
              </w:rPr>
              <w:t>0,0</w:t>
            </w:r>
          </w:p>
        </w:tc>
        <w:tc>
          <w:tcPr>
            <w:tcW w:w="1282" w:type="dxa"/>
          </w:tcPr>
          <w:p w:rsidR="008B2BC8" w:rsidRPr="007F5A95" w:rsidRDefault="008B2BC8" w:rsidP="004F4E92">
            <w:pPr>
              <w:rPr>
                <w:rFonts w:ascii="Times New Roman" w:hAnsi="Times New Roman" w:cs="Times New Roman"/>
                <w:sz w:val="28"/>
                <w:szCs w:val="28"/>
              </w:rPr>
            </w:pPr>
            <w:r>
              <w:rPr>
                <w:rFonts w:ascii="Times New Roman" w:hAnsi="Times New Roman" w:cs="Times New Roman"/>
                <w:sz w:val="28"/>
                <w:szCs w:val="28"/>
              </w:rPr>
              <w:t>0,0</w:t>
            </w:r>
          </w:p>
        </w:tc>
        <w:tc>
          <w:tcPr>
            <w:tcW w:w="1140" w:type="dxa"/>
          </w:tcPr>
          <w:p w:rsidR="008B2BC8" w:rsidRPr="007F5A95" w:rsidRDefault="008B2BC8" w:rsidP="004F4E92">
            <w:pPr>
              <w:rPr>
                <w:rFonts w:ascii="Times New Roman" w:hAnsi="Times New Roman" w:cs="Times New Roman"/>
                <w:sz w:val="28"/>
                <w:szCs w:val="28"/>
              </w:rPr>
            </w:pPr>
            <w:r>
              <w:rPr>
                <w:rFonts w:ascii="Times New Roman" w:hAnsi="Times New Roman" w:cs="Times New Roman"/>
                <w:sz w:val="28"/>
                <w:szCs w:val="28"/>
              </w:rPr>
              <w:t>0,0</w:t>
            </w:r>
          </w:p>
        </w:tc>
        <w:tc>
          <w:tcPr>
            <w:tcW w:w="996" w:type="dxa"/>
          </w:tcPr>
          <w:p w:rsidR="008B2BC8" w:rsidRPr="007F5A95" w:rsidRDefault="008B2BC8" w:rsidP="004F4E92">
            <w:pPr>
              <w:rPr>
                <w:rFonts w:ascii="Times New Roman" w:hAnsi="Times New Roman" w:cs="Times New Roman"/>
                <w:sz w:val="28"/>
                <w:szCs w:val="28"/>
              </w:rPr>
            </w:pPr>
            <w:r>
              <w:rPr>
                <w:rFonts w:ascii="Times New Roman" w:hAnsi="Times New Roman" w:cs="Times New Roman"/>
                <w:sz w:val="28"/>
                <w:szCs w:val="28"/>
              </w:rPr>
              <w:t>0,0</w:t>
            </w:r>
          </w:p>
        </w:tc>
        <w:tc>
          <w:tcPr>
            <w:tcW w:w="2127" w:type="dxa"/>
          </w:tcPr>
          <w:p w:rsidR="008B2BC8" w:rsidRPr="007F5A95" w:rsidRDefault="008B2BC8" w:rsidP="002645C7">
            <w:pPr>
              <w:jc w:val="center"/>
              <w:rPr>
                <w:rFonts w:ascii="Times New Roman" w:hAnsi="Times New Roman" w:cs="Times New Roman"/>
                <w:sz w:val="28"/>
                <w:szCs w:val="28"/>
              </w:rPr>
            </w:pPr>
            <w:r>
              <w:rPr>
                <w:rFonts w:ascii="Times New Roman" w:hAnsi="Times New Roman" w:cs="Times New Roman"/>
                <w:sz w:val="28"/>
                <w:szCs w:val="28"/>
              </w:rPr>
              <w:t>х</w:t>
            </w:r>
          </w:p>
        </w:tc>
        <w:tc>
          <w:tcPr>
            <w:tcW w:w="2556" w:type="dxa"/>
          </w:tcPr>
          <w:p w:rsidR="008B2BC8" w:rsidRPr="007F5A95" w:rsidRDefault="008B2BC8" w:rsidP="002645C7">
            <w:pPr>
              <w:jc w:val="center"/>
              <w:rPr>
                <w:rFonts w:ascii="Times New Roman" w:hAnsi="Times New Roman" w:cs="Times New Roman"/>
                <w:sz w:val="28"/>
                <w:szCs w:val="28"/>
              </w:rPr>
            </w:pPr>
            <w:r>
              <w:rPr>
                <w:rFonts w:ascii="Times New Roman" w:hAnsi="Times New Roman" w:cs="Times New Roman"/>
                <w:sz w:val="28"/>
                <w:szCs w:val="28"/>
              </w:rPr>
              <w:t>х</w:t>
            </w:r>
          </w:p>
        </w:tc>
      </w:tr>
    </w:tbl>
    <w:p w:rsidR="00F6574F" w:rsidRPr="00E34BAD" w:rsidRDefault="00F6574F" w:rsidP="00034630">
      <w:pPr>
        <w:ind w:left="2880" w:right="3230"/>
        <w:jc w:val="center"/>
        <w:rPr>
          <w:rFonts w:ascii="Times New Roman" w:hAnsi="Times New Roman" w:cs="Times New Roman"/>
          <w:highlight w:val="yellow"/>
        </w:rPr>
      </w:pPr>
    </w:p>
    <w:p w:rsidR="00F6574F" w:rsidRPr="00E34BAD" w:rsidRDefault="00F6574F" w:rsidP="00034630">
      <w:pPr>
        <w:ind w:right="3230"/>
        <w:rPr>
          <w:rFonts w:ascii="Times New Roman" w:hAnsi="Times New Roman" w:cs="Times New Roman"/>
          <w:highlight w:val="yellow"/>
        </w:rPr>
        <w:sectPr w:rsidR="00F6574F" w:rsidRPr="00E34BAD" w:rsidSect="00490DBA">
          <w:pgSz w:w="16838" w:h="11906" w:orient="landscape"/>
          <w:pgMar w:top="1418" w:right="1134" w:bottom="567" w:left="1134" w:header="709" w:footer="709" w:gutter="0"/>
          <w:cols w:space="708"/>
          <w:docGrid w:linePitch="360"/>
        </w:sectPr>
      </w:pPr>
    </w:p>
    <w:p w:rsidR="00CF2574" w:rsidRPr="0098061B" w:rsidRDefault="00CF2574" w:rsidP="00034630">
      <w:pPr>
        <w:jc w:val="right"/>
        <w:rPr>
          <w:rFonts w:ascii="Times New Roman" w:hAnsi="Times New Roman" w:cs="Times New Roman"/>
          <w:sz w:val="28"/>
          <w:szCs w:val="28"/>
        </w:rPr>
      </w:pPr>
      <w:r w:rsidRPr="0098061B">
        <w:rPr>
          <w:rFonts w:ascii="Times New Roman" w:hAnsi="Times New Roman" w:cs="Times New Roman"/>
          <w:sz w:val="28"/>
          <w:szCs w:val="28"/>
        </w:rPr>
        <w:lastRenderedPageBreak/>
        <w:t xml:space="preserve"> </w:t>
      </w:r>
      <w:r w:rsidR="00490DBA" w:rsidRPr="0098061B">
        <w:rPr>
          <w:rFonts w:ascii="Times New Roman" w:hAnsi="Times New Roman" w:cs="Times New Roman"/>
          <w:sz w:val="28"/>
          <w:szCs w:val="28"/>
        </w:rPr>
        <w:t>ПРИЛОЖЕНИЕ</w:t>
      </w:r>
      <w:r w:rsidRPr="0098061B">
        <w:rPr>
          <w:rFonts w:ascii="Times New Roman" w:hAnsi="Times New Roman" w:cs="Times New Roman"/>
          <w:sz w:val="28"/>
          <w:szCs w:val="28"/>
        </w:rPr>
        <w:t xml:space="preserve"> № 3</w:t>
      </w:r>
    </w:p>
    <w:p w:rsidR="000E2606" w:rsidRPr="0098061B" w:rsidRDefault="00CF2574" w:rsidP="00034630">
      <w:pPr>
        <w:jc w:val="right"/>
        <w:rPr>
          <w:rFonts w:ascii="Times New Roman" w:hAnsi="Times New Roman" w:cs="Times New Roman"/>
          <w:sz w:val="28"/>
          <w:szCs w:val="28"/>
        </w:rPr>
      </w:pPr>
      <w:r w:rsidRPr="0098061B">
        <w:rPr>
          <w:rFonts w:ascii="Times New Roman" w:hAnsi="Times New Roman" w:cs="Times New Roman"/>
          <w:sz w:val="28"/>
          <w:szCs w:val="28"/>
        </w:rPr>
        <w:t>к муниципальной</w:t>
      </w:r>
      <w:r w:rsidR="009A6304" w:rsidRPr="0098061B">
        <w:rPr>
          <w:rFonts w:ascii="Times New Roman" w:hAnsi="Times New Roman" w:cs="Times New Roman"/>
          <w:sz w:val="28"/>
          <w:szCs w:val="28"/>
        </w:rPr>
        <w:t xml:space="preserve"> </w:t>
      </w:r>
      <w:r w:rsidRPr="0098061B">
        <w:rPr>
          <w:rFonts w:ascii="Times New Roman" w:hAnsi="Times New Roman" w:cs="Times New Roman"/>
          <w:sz w:val="28"/>
          <w:szCs w:val="28"/>
        </w:rPr>
        <w:t>программе</w:t>
      </w:r>
    </w:p>
    <w:p w:rsidR="0013544D" w:rsidRPr="0098061B" w:rsidRDefault="0013544D" w:rsidP="00034630">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 xml:space="preserve">                               «Му</w:t>
      </w:r>
      <w:r w:rsidR="007A62A7">
        <w:rPr>
          <w:rFonts w:ascii="Times New Roman" w:hAnsi="Times New Roman" w:cs="Times New Roman"/>
          <w:sz w:val="28"/>
          <w:szCs w:val="28"/>
        </w:rPr>
        <w:t xml:space="preserve">ниципальная поддержка социально </w:t>
      </w:r>
      <w:r w:rsidRPr="0098061B">
        <w:rPr>
          <w:rFonts w:ascii="Times New Roman" w:hAnsi="Times New Roman" w:cs="Times New Roman"/>
          <w:sz w:val="28"/>
          <w:szCs w:val="28"/>
        </w:rPr>
        <w:t>ориентированных</w:t>
      </w:r>
    </w:p>
    <w:p w:rsidR="0013544D" w:rsidRPr="0098061B" w:rsidRDefault="0013544D" w:rsidP="00034630">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 xml:space="preserve">                                                     некоммерческих организаций, общественных </w:t>
      </w:r>
    </w:p>
    <w:p w:rsidR="0013544D" w:rsidRPr="0098061B" w:rsidRDefault="0013544D" w:rsidP="00034630">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 xml:space="preserve">                                                                     объединений в Тогучинском районе</w:t>
      </w:r>
    </w:p>
    <w:p w:rsidR="0087670C" w:rsidRPr="0098061B" w:rsidRDefault="0013544D" w:rsidP="00034630">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 xml:space="preserve">                                                       Новосибирской области на 2020-2022 годы»</w:t>
      </w:r>
    </w:p>
    <w:p w:rsidR="0087670C" w:rsidRPr="0098061B" w:rsidRDefault="0087670C" w:rsidP="00034630">
      <w:pPr>
        <w:pStyle w:val="ConsPlusNormal"/>
        <w:jc w:val="center"/>
        <w:rPr>
          <w:rFonts w:ascii="Times New Roman" w:hAnsi="Times New Roman" w:cs="Times New Roman"/>
          <w:sz w:val="28"/>
          <w:szCs w:val="28"/>
        </w:rPr>
      </w:pPr>
    </w:p>
    <w:p w:rsidR="0013544D" w:rsidRPr="0098061B" w:rsidRDefault="0013544D" w:rsidP="00034630">
      <w:pPr>
        <w:pStyle w:val="ConsPlusNormal"/>
        <w:jc w:val="center"/>
        <w:rPr>
          <w:rFonts w:ascii="Times New Roman" w:hAnsi="Times New Roman" w:cs="Times New Roman"/>
          <w:sz w:val="28"/>
          <w:szCs w:val="28"/>
        </w:rPr>
      </w:pPr>
    </w:p>
    <w:p w:rsidR="0013544D" w:rsidRPr="0098061B" w:rsidRDefault="0013544D" w:rsidP="00C76045">
      <w:pPr>
        <w:pStyle w:val="ConsPlusNormal"/>
        <w:ind w:firstLine="0"/>
        <w:rPr>
          <w:rFonts w:ascii="Times New Roman" w:hAnsi="Times New Roman" w:cs="Times New Roman"/>
          <w:sz w:val="28"/>
          <w:szCs w:val="28"/>
        </w:rPr>
      </w:pPr>
    </w:p>
    <w:p w:rsidR="00137FA3" w:rsidRPr="0098061B" w:rsidRDefault="00137FA3" w:rsidP="00B82153">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СВОДНЫЕ ФИНАНСОВЫЕ ЗАТРАТЫ</w:t>
      </w:r>
    </w:p>
    <w:p w:rsidR="00137FA3" w:rsidRPr="0098061B" w:rsidRDefault="000563B9" w:rsidP="00B82153">
      <w:pPr>
        <w:pStyle w:val="ConsPlusNormal"/>
        <w:jc w:val="center"/>
        <w:rPr>
          <w:rFonts w:ascii="Times New Roman" w:hAnsi="Times New Roman" w:cs="Times New Roman"/>
          <w:sz w:val="28"/>
          <w:szCs w:val="28"/>
        </w:rPr>
      </w:pPr>
      <w:r w:rsidRPr="0098061B">
        <w:rPr>
          <w:rFonts w:ascii="Times New Roman" w:hAnsi="Times New Roman" w:cs="Times New Roman"/>
          <w:sz w:val="28"/>
          <w:szCs w:val="28"/>
        </w:rPr>
        <w:t>м</w:t>
      </w:r>
      <w:r w:rsidR="00137FA3" w:rsidRPr="0098061B">
        <w:rPr>
          <w:rFonts w:ascii="Times New Roman" w:hAnsi="Times New Roman" w:cs="Times New Roman"/>
          <w:sz w:val="28"/>
          <w:szCs w:val="28"/>
        </w:rPr>
        <w:t>униципальной программы</w:t>
      </w:r>
    </w:p>
    <w:p w:rsidR="009A7083" w:rsidRPr="0098061B" w:rsidRDefault="00106BCC" w:rsidP="00B82153">
      <w:pPr>
        <w:ind w:left="2410" w:hanging="2126"/>
        <w:jc w:val="center"/>
        <w:rPr>
          <w:rFonts w:ascii="Times New Roman" w:hAnsi="Times New Roman" w:cs="Times New Roman"/>
          <w:sz w:val="28"/>
          <w:szCs w:val="28"/>
        </w:rPr>
      </w:pPr>
      <w:r w:rsidRPr="0098061B">
        <w:rPr>
          <w:rFonts w:ascii="Times New Roman" w:hAnsi="Times New Roman" w:cs="Times New Roman"/>
          <w:color w:val="000000"/>
          <w:sz w:val="28"/>
          <w:szCs w:val="28"/>
          <w:u w:color="000000"/>
        </w:rPr>
        <w:t>«Мун</w:t>
      </w:r>
      <w:r w:rsidR="007A62A7">
        <w:rPr>
          <w:rFonts w:ascii="Times New Roman" w:hAnsi="Times New Roman" w:cs="Times New Roman"/>
          <w:color w:val="000000"/>
          <w:sz w:val="28"/>
          <w:szCs w:val="28"/>
          <w:u w:color="000000"/>
        </w:rPr>
        <w:t xml:space="preserve">иципальная поддержка социально </w:t>
      </w:r>
      <w:r w:rsidRPr="0098061B">
        <w:rPr>
          <w:rFonts w:ascii="Times New Roman" w:hAnsi="Times New Roman" w:cs="Times New Roman"/>
          <w:color w:val="000000"/>
          <w:sz w:val="28"/>
          <w:szCs w:val="28"/>
          <w:u w:color="000000"/>
        </w:rPr>
        <w:t>ориентирован</w:t>
      </w:r>
      <w:r w:rsidR="00B611F2" w:rsidRPr="0098061B">
        <w:rPr>
          <w:rFonts w:ascii="Times New Roman" w:hAnsi="Times New Roman" w:cs="Times New Roman"/>
          <w:color w:val="000000"/>
          <w:sz w:val="28"/>
          <w:szCs w:val="28"/>
          <w:u w:color="000000"/>
        </w:rPr>
        <w:t>ных некоммерческих организаций,</w:t>
      </w:r>
      <w:r w:rsidRPr="0098061B">
        <w:rPr>
          <w:rFonts w:ascii="Times New Roman" w:hAnsi="Times New Roman" w:cs="Times New Roman"/>
          <w:color w:val="000000"/>
          <w:sz w:val="28"/>
          <w:szCs w:val="28"/>
          <w:u w:color="000000"/>
        </w:rPr>
        <w:t xml:space="preserve"> общественных объединений в Тогучинском районе Новосибирской области на 2020-2022 годы»</w:t>
      </w:r>
    </w:p>
    <w:p w:rsidR="009A7083" w:rsidRPr="0098061B" w:rsidRDefault="009A7083" w:rsidP="00034630">
      <w:pPr>
        <w:pStyle w:val="ConsPlusNormal"/>
        <w:jc w:val="center"/>
        <w:rPr>
          <w:rFonts w:ascii="Times New Roman" w:hAnsi="Times New Roman" w:cs="Times New Roman"/>
          <w:sz w:val="28"/>
          <w:szCs w:val="28"/>
        </w:rPr>
      </w:pPr>
    </w:p>
    <w:tbl>
      <w:tblPr>
        <w:tblpPr w:leftFromText="180" w:rightFromText="180" w:vertAnchor="text" w:horzAnchor="margin" w:tblpY="518"/>
        <w:tblW w:w="10065" w:type="dxa"/>
        <w:tblLayout w:type="fixed"/>
        <w:tblCellMar>
          <w:left w:w="75" w:type="dxa"/>
          <w:right w:w="75" w:type="dxa"/>
        </w:tblCellMar>
        <w:tblLook w:val="04A0" w:firstRow="1" w:lastRow="0" w:firstColumn="1" w:lastColumn="0" w:noHBand="0" w:noVBand="1"/>
      </w:tblPr>
      <w:tblGrid>
        <w:gridCol w:w="3686"/>
        <w:gridCol w:w="992"/>
        <w:gridCol w:w="1134"/>
        <w:gridCol w:w="1054"/>
        <w:gridCol w:w="1493"/>
        <w:gridCol w:w="1706"/>
      </w:tblGrid>
      <w:tr w:rsidR="0013544D" w:rsidRPr="0098061B" w:rsidTr="0013544D">
        <w:trPr>
          <w:trHeight w:val="600"/>
        </w:trPr>
        <w:tc>
          <w:tcPr>
            <w:tcW w:w="3686" w:type="dxa"/>
            <w:vMerge w:val="restart"/>
            <w:tcBorders>
              <w:top w:val="single" w:sz="4" w:space="0" w:color="auto"/>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 xml:space="preserve">Наименование </w:t>
            </w:r>
            <w:r w:rsidRPr="0098061B">
              <w:rPr>
                <w:rFonts w:ascii="Times New Roman" w:hAnsi="Times New Roman" w:cs="Times New Roman"/>
                <w:sz w:val="28"/>
                <w:szCs w:val="28"/>
                <w:lang w:eastAsia="en-US"/>
              </w:rPr>
              <w:br/>
            </w:r>
          </w:p>
        </w:tc>
        <w:tc>
          <w:tcPr>
            <w:tcW w:w="4673" w:type="dxa"/>
            <w:gridSpan w:val="4"/>
            <w:tcBorders>
              <w:top w:val="single" w:sz="4" w:space="0" w:color="auto"/>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 xml:space="preserve">Финансовые затраты </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Примечание</w:t>
            </w:r>
          </w:p>
        </w:tc>
      </w:tr>
      <w:tr w:rsidR="0013544D" w:rsidRPr="0098061B" w:rsidTr="0013544D">
        <w:trPr>
          <w:trHeight w:val="60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3544D" w:rsidRPr="0098061B" w:rsidRDefault="0013544D" w:rsidP="0013544D">
            <w:pPr>
              <w:rPr>
                <w:rFonts w:ascii="Times New Roman" w:hAnsi="Times New Roman" w:cs="Times New Roman"/>
                <w:sz w:val="28"/>
                <w:szCs w:val="28"/>
              </w:rPr>
            </w:pPr>
          </w:p>
        </w:tc>
        <w:tc>
          <w:tcPr>
            <w:tcW w:w="992" w:type="dxa"/>
            <w:vMerge w:val="restart"/>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всего</w:t>
            </w:r>
          </w:p>
        </w:tc>
        <w:tc>
          <w:tcPr>
            <w:tcW w:w="3681" w:type="dxa"/>
            <w:gridSpan w:val="3"/>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в том числе по годам реализации программы</w:t>
            </w: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3544D" w:rsidRPr="0098061B" w:rsidRDefault="0013544D" w:rsidP="0013544D">
            <w:pPr>
              <w:rPr>
                <w:rFonts w:ascii="Times New Roman" w:hAnsi="Times New Roman" w:cs="Times New Roman"/>
                <w:sz w:val="28"/>
                <w:szCs w:val="28"/>
              </w:rPr>
            </w:pPr>
          </w:p>
        </w:tc>
      </w:tr>
      <w:tr w:rsidR="0013544D" w:rsidRPr="0098061B" w:rsidTr="0013544D">
        <w:tc>
          <w:tcPr>
            <w:tcW w:w="3686" w:type="dxa"/>
            <w:vMerge/>
            <w:tcBorders>
              <w:top w:val="single" w:sz="4" w:space="0" w:color="auto"/>
              <w:left w:val="single" w:sz="4" w:space="0" w:color="auto"/>
              <w:bottom w:val="single" w:sz="4" w:space="0" w:color="auto"/>
              <w:right w:val="single" w:sz="4" w:space="0" w:color="auto"/>
            </w:tcBorders>
            <w:vAlign w:val="center"/>
            <w:hideMark/>
          </w:tcPr>
          <w:p w:rsidR="0013544D" w:rsidRPr="0098061B" w:rsidRDefault="0013544D" w:rsidP="0013544D">
            <w:pPr>
              <w:rPr>
                <w:rFonts w:ascii="Times New Roman" w:hAnsi="Times New Roman" w:cs="Times New Roman"/>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13544D" w:rsidRPr="0098061B" w:rsidRDefault="0013544D" w:rsidP="0013544D">
            <w:pPr>
              <w:rPr>
                <w:rFonts w:ascii="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2020 год</w:t>
            </w:r>
          </w:p>
        </w:tc>
        <w:tc>
          <w:tcPr>
            <w:tcW w:w="1054"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2021 год</w:t>
            </w:r>
          </w:p>
        </w:tc>
        <w:tc>
          <w:tcPr>
            <w:tcW w:w="1493"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2022 год</w:t>
            </w:r>
          </w:p>
          <w:p w:rsidR="0013544D" w:rsidRPr="0098061B" w:rsidRDefault="0013544D" w:rsidP="0013544D">
            <w:pPr>
              <w:pStyle w:val="ConsPlusCell"/>
              <w:rPr>
                <w:rFonts w:ascii="Times New Roman" w:hAnsi="Times New Roman" w:cs="Times New Roman"/>
                <w:sz w:val="28"/>
                <w:szCs w:val="28"/>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3544D" w:rsidRPr="0098061B" w:rsidRDefault="0013544D" w:rsidP="0013544D">
            <w:pPr>
              <w:rPr>
                <w:rFonts w:ascii="Times New Roman" w:hAnsi="Times New Roman" w:cs="Times New Roman"/>
                <w:sz w:val="28"/>
                <w:szCs w:val="28"/>
              </w:rPr>
            </w:pPr>
          </w:p>
        </w:tc>
      </w:tr>
      <w:tr w:rsidR="0013544D" w:rsidRPr="0098061B" w:rsidTr="0013544D">
        <w:trPr>
          <w:trHeight w:val="318"/>
        </w:trPr>
        <w:tc>
          <w:tcPr>
            <w:tcW w:w="3686"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1</w:t>
            </w:r>
          </w:p>
        </w:tc>
        <w:tc>
          <w:tcPr>
            <w:tcW w:w="992"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2</w:t>
            </w:r>
          </w:p>
        </w:tc>
        <w:tc>
          <w:tcPr>
            <w:tcW w:w="1134"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3</w:t>
            </w:r>
          </w:p>
        </w:tc>
        <w:tc>
          <w:tcPr>
            <w:tcW w:w="1054"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4</w:t>
            </w:r>
          </w:p>
        </w:tc>
        <w:tc>
          <w:tcPr>
            <w:tcW w:w="1493"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5</w:t>
            </w:r>
          </w:p>
        </w:tc>
        <w:tc>
          <w:tcPr>
            <w:tcW w:w="1706"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6</w:t>
            </w:r>
          </w:p>
        </w:tc>
      </w:tr>
      <w:tr w:rsidR="0013544D" w:rsidRPr="0098061B" w:rsidTr="0013544D">
        <w:trPr>
          <w:trHeight w:val="400"/>
        </w:trPr>
        <w:tc>
          <w:tcPr>
            <w:tcW w:w="3686" w:type="dxa"/>
            <w:tcBorders>
              <w:top w:val="single" w:sz="4" w:space="0" w:color="auto"/>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Итого затрат на реализацию Муниципальной программы, в том числе из:</w:t>
            </w:r>
          </w:p>
        </w:tc>
        <w:tc>
          <w:tcPr>
            <w:tcW w:w="992" w:type="dxa"/>
            <w:tcBorders>
              <w:top w:val="single" w:sz="4" w:space="0" w:color="auto"/>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300,</w:t>
            </w:r>
            <w:r w:rsidR="0013544D" w:rsidRPr="0098061B">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054" w:type="dxa"/>
            <w:tcBorders>
              <w:top w:val="single" w:sz="4" w:space="0" w:color="auto"/>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493" w:type="dxa"/>
            <w:tcBorders>
              <w:top w:val="single" w:sz="4" w:space="0" w:color="auto"/>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706" w:type="dxa"/>
            <w:tcBorders>
              <w:top w:val="single" w:sz="4" w:space="0" w:color="auto"/>
              <w:left w:val="single" w:sz="4" w:space="0" w:color="auto"/>
              <w:bottom w:val="single" w:sz="4" w:space="0" w:color="auto"/>
              <w:right w:val="single" w:sz="4" w:space="0" w:color="auto"/>
            </w:tcBorders>
          </w:tcPr>
          <w:p w:rsidR="0013544D" w:rsidRPr="0098061B" w:rsidRDefault="0013544D" w:rsidP="0013544D">
            <w:pPr>
              <w:pStyle w:val="ConsPlusCell"/>
              <w:rPr>
                <w:rFonts w:ascii="Times New Roman" w:hAnsi="Times New Roman" w:cs="Times New Roman"/>
                <w:sz w:val="28"/>
                <w:szCs w:val="28"/>
                <w:lang w:eastAsia="en-US"/>
              </w:rPr>
            </w:pPr>
          </w:p>
        </w:tc>
      </w:tr>
      <w:tr w:rsidR="0013544D" w:rsidRPr="0098061B" w:rsidTr="0013544D">
        <w:tc>
          <w:tcPr>
            <w:tcW w:w="3686"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 xml:space="preserve">федерального бюджета </w:t>
            </w:r>
          </w:p>
        </w:tc>
        <w:tc>
          <w:tcPr>
            <w:tcW w:w="992"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134"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054"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493"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706"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rPr>
                <w:rFonts w:ascii="Times New Roman" w:hAnsi="Times New Roman" w:cs="Times New Roman"/>
                <w:sz w:val="28"/>
                <w:szCs w:val="28"/>
                <w:lang w:eastAsia="en-US"/>
              </w:rPr>
            </w:pPr>
          </w:p>
        </w:tc>
      </w:tr>
      <w:tr w:rsidR="0013544D" w:rsidRPr="0098061B" w:rsidTr="0013544D">
        <w:tc>
          <w:tcPr>
            <w:tcW w:w="3686"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 xml:space="preserve">областного бюджета </w:t>
            </w:r>
          </w:p>
        </w:tc>
        <w:tc>
          <w:tcPr>
            <w:tcW w:w="992"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134"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054"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493"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jc w:val="center"/>
              <w:rPr>
                <w:rFonts w:ascii="Times New Roman" w:hAnsi="Times New Roman" w:cs="Times New Roman"/>
                <w:sz w:val="28"/>
                <w:szCs w:val="28"/>
                <w:lang w:eastAsia="en-US"/>
              </w:rPr>
            </w:pPr>
            <w:r w:rsidRPr="0098061B">
              <w:rPr>
                <w:rFonts w:ascii="Times New Roman" w:hAnsi="Times New Roman" w:cs="Times New Roman"/>
                <w:sz w:val="28"/>
                <w:szCs w:val="28"/>
                <w:lang w:eastAsia="en-US"/>
              </w:rPr>
              <w:t>0,0</w:t>
            </w:r>
          </w:p>
        </w:tc>
        <w:tc>
          <w:tcPr>
            <w:tcW w:w="1706"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rPr>
                <w:rFonts w:ascii="Times New Roman" w:hAnsi="Times New Roman" w:cs="Times New Roman"/>
                <w:sz w:val="28"/>
                <w:szCs w:val="28"/>
                <w:lang w:eastAsia="en-US"/>
              </w:rPr>
            </w:pPr>
          </w:p>
        </w:tc>
      </w:tr>
      <w:tr w:rsidR="0013544D" w:rsidRPr="0098061B" w:rsidTr="008B2BC8">
        <w:tc>
          <w:tcPr>
            <w:tcW w:w="3686" w:type="dxa"/>
            <w:tcBorders>
              <w:top w:val="nil"/>
              <w:left w:val="single" w:sz="4" w:space="0" w:color="auto"/>
              <w:bottom w:val="single" w:sz="4" w:space="0" w:color="auto"/>
              <w:right w:val="single" w:sz="4" w:space="0" w:color="auto"/>
            </w:tcBorders>
            <w:hideMark/>
          </w:tcPr>
          <w:p w:rsidR="0013544D" w:rsidRPr="0098061B" w:rsidRDefault="0013544D" w:rsidP="0013544D">
            <w:pPr>
              <w:pStyle w:val="ConsPlusCell"/>
              <w:rPr>
                <w:rFonts w:ascii="Times New Roman" w:hAnsi="Times New Roman" w:cs="Times New Roman"/>
                <w:sz w:val="28"/>
                <w:szCs w:val="28"/>
                <w:lang w:eastAsia="en-US"/>
              </w:rPr>
            </w:pPr>
            <w:r w:rsidRPr="0098061B">
              <w:rPr>
                <w:rFonts w:ascii="Times New Roman" w:hAnsi="Times New Roman" w:cs="Times New Roman"/>
                <w:sz w:val="28"/>
                <w:szCs w:val="28"/>
                <w:lang w:eastAsia="en-US"/>
              </w:rPr>
              <w:t xml:space="preserve">местных бюджетов </w:t>
            </w:r>
          </w:p>
        </w:tc>
        <w:tc>
          <w:tcPr>
            <w:tcW w:w="992" w:type="dxa"/>
            <w:tcBorders>
              <w:top w:val="nil"/>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r w:rsidR="0013544D" w:rsidRPr="0098061B">
              <w:rPr>
                <w:rFonts w:ascii="Times New Roman" w:hAnsi="Times New Roman" w:cs="Times New Roman"/>
                <w:sz w:val="28"/>
                <w:szCs w:val="28"/>
                <w:lang w:eastAsia="en-US"/>
              </w:rPr>
              <w:t>0</w:t>
            </w:r>
          </w:p>
        </w:tc>
        <w:tc>
          <w:tcPr>
            <w:tcW w:w="1134" w:type="dxa"/>
            <w:tcBorders>
              <w:top w:val="nil"/>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054" w:type="dxa"/>
            <w:tcBorders>
              <w:top w:val="nil"/>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493" w:type="dxa"/>
            <w:tcBorders>
              <w:top w:val="nil"/>
              <w:left w:val="single" w:sz="4" w:space="0" w:color="auto"/>
              <w:bottom w:val="single" w:sz="4" w:space="0" w:color="auto"/>
              <w:right w:val="single" w:sz="4" w:space="0" w:color="auto"/>
            </w:tcBorders>
          </w:tcPr>
          <w:p w:rsidR="0013544D" w:rsidRPr="0098061B" w:rsidRDefault="00B06D90"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0013544D" w:rsidRPr="0098061B">
              <w:rPr>
                <w:rFonts w:ascii="Times New Roman" w:hAnsi="Times New Roman" w:cs="Times New Roman"/>
                <w:sz w:val="28"/>
                <w:szCs w:val="28"/>
                <w:lang w:eastAsia="en-US"/>
              </w:rPr>
              <w:t>0</w:t>
            </w:r>
          </w:p>
        </w:tc>
        <w:tc>
          <w:tcPr>
            <w:tcW w:w="1706" w:type="dxa"/>
            <w:tcBorders>
              <w:top w:val="nil"/>
              <w:left w:val="single" w:sz="4" w:space="0" w:color="auto"/>
              <w:bottom w:val="single" w:sz="4" w:space="0" w:color="auto"/>
              <w:right w:val="single" w:sz="4" w:space="0" w:color="auto"/>
            </w:tcBorders>
          </w:tcPr>
          <w:p w:rsidR="0013544D" w:rsidRPr="0098061B" w:rsidRDefault="0013544D" w:rsidP="0013544D">
            <w:pPr>
              <w:pStyle w:val="ConsPlusCell"/>
              <w:rPr>
                <w:rFonts w:ascii="Times New Roman" w:hAnsi="Times New Roman" w:cs="Times New Roman"/>
                <w:sz w:val="28"/>
                <w:szCs w:val="28"/>
                <w:lang w:eastAsia="en-US"/>
              </w:rPr>
            </w:pPr>
          </w:p>
        </w:tc>
      </w:tr>
      <w:tr w:rsidR="008B2BC8" w:rsidRPr="0098061B" w:rsidTr="008B2BC8">
        <w:tc>
          <w:tcPr>
            <w:tcW w:w="3686" w:type="dxa"/>
            <w:tcBorders>
              <w:top w:val="single" w:sz="4" w:space="0" w:color="auto"/>
              <w:left w:val="single" w:sz="4" w:space="0" w:color="auto"/>
              <w:bottom w:val="single" w:sz="4" w:space="0" w:color="auto"/>
              <w:right w:val="single" w:sz="4" w:space="0" w:color="auto"/>
            </w:tcBorders>
          </w:tcPr>
          <w:p w:rsidR="008B2BC8" w:rsidRPr="0098061B" w:rsidRDefault="008B2BC8" w:rsidP="0013544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8B2BC8" w:rsidRDefault="008B2BC8"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B2BC8" w:rsidRDefault="008B2BC8"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054" w:type="dxa"/>
            <w:tcBorders>
              <w:top w:val="single" w:sz="4" w:space="0" w:color="auto"/>
              <w:left w:val="single" w:sz="4" w:space="0" w:color="auto"/>
              <w:bottom w:val="single" w:sz="4" w:space="0" w:color="auto"/>
              <w:right w:val="single" w:sz="4" w:space="0" w:color="auto"/>
            </w:tcBorders>
          </w:tcPr>
          <w:p w:rsidR="008B2BC8" w:rsidRDefault="008B2BC8"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493" w:type="dxa"/>
            <w:tcBorders>
              <w:top w:val="single" w:sz="4" w:space="0" w:color="auto"/>
              <w:left w:val="single" w:sz="4" w:space="0" w:color="auto"/>
              <w:bottom w:val="single" w:sz="4" w:space="0" w:color="auto"/>
              <w:right w:val="single" w:sz="4" w:space="0" w:color="auto"/>
            </w:tcBorders>
          </w:tcPr>
          <w:p w:rsidR="008B2BC8" w:rsidRDefault="008B2BC8" w:rsidP="0013544D">
            <w:pPr>
              <w:pStyle w:val="ConsPlusCell"/>
              <w:jc w:val="center"/>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706" w:type="dxa"/>
            <w:tcBorders>
              <w:top w:val="single" w:sz="4" w:space="0" w:color="auto"/>
              <w:left w:val="single" w:sz="4" w:space="0" w:color="auto"/>
              <w:bottom w:val="single" w:sz="4" w:space="0" w:color="auto"/>
              <w:right w:val="single" w:sz="4" w:space="0" w:color="auto"/>
            </w:tcBorders>
          </w:tcPr>
          <w:p w:rsidR="008B2BC8" w:rsidRPr="0098061B" w:rsidRDefault="008B2BC8" w:rsidP="0013544D">
            <w:pPr>
              <w:pStyle w:val="ConsPlusCell"/>
              <w:rPr>
                <w:rFonts w:ascii="Times New Roman" w:hAnsi="Times New Roman" w:cs="Times New Roman"/>
                <w:sz w:val="28"/>
                <w:szCs w:val="28"/>
                <w:lang w:eastAsia="en-US"/>
              </w:rPr>
            </w:pPr>
          </w:p>
        </w:tc>
      </w:tr>
    </w:tbl>
    <w:p w:rsidR="00137FA3" w:rsidRPr="0098061B" w:rsidRDefault="0013544D" w:rsidP="00034630">
      <w:pPr>
        <w:pStyle w:val="ConsPlusNormal"/>
        <w:jc w:val="right"/>
        <w:rPr>
          <w:rFonts w:ascii="Times New Roman" w:hAnsi="Times New Roman" w:cs="Times New Roman"/>
          <w:sz w:val="28"/>
          <w:szCs w:val="28"/>
        </w:rPr>
      </w:pPr>
      <w:r w:rsidRPr="0098061B">
        <w:rPr>
          <w:rFonts w:ascii="Times New Roman" w:hAnsi="Times New Roman" w:cs="Times New Roman"/>
          <w:sz w:val="28"/>
          <w:szCs w:val="28"/>
        </w:rPr>
        <w:t xml:space="preserve"> </w:t>
      </w:r>
      <w:r w:rsidR="00137FA3" w:rsidRPr="0098061B">
        <w:rPr>
          <w:rFonts w:ascii="Times New Roman" w:hAnsi="Times New Roman" w:cs="Times New Roman"/>
          <w:sz w:val="28"/>
          <w:szCs w:val="28"/>
        </w:rPr>
        <w:t>(тыс. рублей)</w:t>
      </w:r>
    </w:p>
    <w:p w:rsidR="00137FA3" w:rsidRPr="0098061B" w:rsidRDefault="00137FA3" w:rsidP="00034630">
      <w:pPr>
        <w:pStyle w:val="ConsPlusNormal"/>
        <w:rPr>
          <w:rFonts w:ascii="Times New Roman" w:hAnsi="Times New Roman" w:cs="Times New Roman"/>
          <w:sz w:val="28"/>
          <w:szCs w:val="28"/>
        </w:rPr>
      </w:pPr>
    </w:p>
    <w:p w:rsidR="0087670C" w:rsidRPr="0098061B" w:rsidRDefault="0087670C" w:rsidP="00034630">
      <w:pPr>
        <w:jc w:val="right"/>
        <w:rPr>
          <w:rFonts w:ascii="Times New Roman" w:hAnsi="Times New Roman" w:cs="Times New Roman"/>
          <w:sz w:val="28"/>
          <w:szCs w:val="28"/>
        </w:rPr>
      </w:pPr>
    </w:p>
    <w:p w:rsidR="0087670C" w:rsidRPr="0098061B" w:rsidRDefault="0087670C" w:rsidP="00034630">
      <w:pPr>
        <w:jc w:val="right"/>
        <w:rPr>
          <w:rFonts w:ascii="Times New Roman" w:hAnsi="Times New Roman" w:cs="Times New Roman"/>
          <w:sz w:val="28"/>
          <w:szCs w:val="28"/>
        </w:rPr>
      </w:pPr>
    </w:p>
    <w:p w:rsidR="0087670C" w:rsidRPr="0098061B" w:rsidRDefault="0087670C" w:rsidP="00034630">
      <w:pPr>
        <w:jc w:val="right"/>
        <w:rPr>
          <w:rFonts w:ascii="Times New Roman" w:hAnsi="Times New Roman" w:cs="Times New Roman"/>
          <w:sz w:val="28"/>
          <w:szCs w:val="28"/>
        </w:rPr>
      </w:pPr>
    </w:p>
    <w:p w:rsidR="009A7083" w:rsidRPr="0098061B" w:rsidRDefault="009A7083"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377AE9" w:rsidRPr="0098061B" w:rsidRDefault="00377AE9" w:rsidP="00034630">
      <w:pPr>
        <w:jc w:val="right"/>
        <w:rPr>
          <w:rFonts w:ascii="Times New Roman" w:hAnsi="Times New Roman" w:cs="Times New Roman"/>
          <w:sz w:val="28"/>
          <w:szCs w:val="28"/>
        </w:rPr>
      </w:pPr>
    </w:p>
    <w:p w:rsidR="0013544D" w:rsidRPr="0098061B" w:rsidRDefault="0013544D" w:rsidP="003A37E8">
      <w:pPr>
        <w:jc w:val="right"/>
        <w:rPr>
          <w:rFonts w:ascii="Times New Roman" w:hAnsi="Times New Roman" w:cs="Times New Roman"/>
          <w:sz w:val="28"/>
          <w:szCs w:val="28"/>
        </w:rPr>
      </w:pPr>
    </w:p>
    <w:p w:rsidR="00106BCC" w:rsidRPr="0098061B" w:rsidRDefault="00106BCC" w:rsidP="003A37E8">
      <w:pPr>
        <w:jc w:val="right"/>
        <w:rPr>
          <w:rFonts w:ascii="Times New Roman" w:hAnsi="Times New Roman" w:cs="Times New Roman"/>
          <w:sz w:val="28"/>
          <w:szCs w:val="28"/>
        </w:rPr>
      </w:pPr>
    </w:p>
    <w:p w:rsidR="00C76045" w:rsidRPr="0098061B" w:rsidRDefault="00C76045" w:rsidP="003A37E8">
      <w:pPr>
        <w:jc w:val="right"/>
        <w:rPr>
          <w:rFonts w:ascii="Times New Roman" w:hAnsi="Times New Roman" w:cs="Times New Roman"/>
          <w:sz w:val="28"/>
          <w:szCs w:val="28"/>
        </w:rPr>
      </w:pPr>
    </w:p>
    <w:p w:rsidR="00C76045" w:rsidRPr="0098061B" w:rsidRDefault="00C76045" w:rsidP="003A37E8">
      <w:pPr>
        <w:jc w:val="right"/>
        <w:rPr>
          <w:rFonts w:ascii="Times New Roman" w:hAnsi="Times New Roman" w:cs="Times New Roman"/>
          <w:sz w:val="28"/>
          <w:szCs w:val="28"/>
        </w:rPr>
      </w:pPr>
    </w:p>
    <w:p w:rsidR="00C76045" w:rsidRDefault="00C76045" w:rsidP="003A37E8">
      <w:pPr>
        <w:jc w:val="right"/>
        <w:rPr>
          <w:rFonts w:ascii="Times New Roman" w:hAnsi="Times New Roman" w:cs="Times New Roman"/>
          <w:sz w:val="28"/>
          <w:szCs w:val="28"/>
        </w:rPr>
      </w:pPr>
    </w:p>
    <w:p w:rsidR="00377AE9" w:rsidRPr="00377AE9" w:rsidRDefault="007F7C79" w:rsidP="003A37E8">
      <w:pPr>
        <w:jc w:val="right"/>
        <w:rPr>
          <w:rFonts w:ascii="Times New Roman" w:hAnsi="Times New Roman" w:cs="Times New Roman"/>
          <w:sz w:val="28"/>
          <w:szCs w:val="28"/>
        </w:rPr>
      </w:pPr>
      <w:r>
        <w:rPr>
          <w:rFonts w:ascii="Times New Roman" w:hAnsi="Times New Roman" w:cs="Times New Roman"/>
          <w:sz w:val="28"/>
          <w:szCs w:val="28"/>
        </w:rPr>
        <w:t>ПРИЛОЖЕНИЕ</w:t>
      </w:r>
      <w:r w:rsidR="00377AE9" w:rsidRPr="00377AE9">
        <w:rPr>
          <w:rFonts w:ascii="Times New Roman" w:hAnsi="Times New Roman" w:cs="Times New Roman"/>
          <w:sz w:val="28"/>
          <w:szCs w:val="28"/>
        </w:rPr>
        <w:t xml:space="preserve"> № 4</w:t>
      </w:r>
    </w:p>
    <w:p w:rsidR="00377AE9" w:rsidRPr="00377AE9" w:rsidRDefault="00377AE9" w:rsidP="003A37E8">
      <w:pPr>
        <w:jc w:val="right"/>
        <w:rPr>
          <w:rFonts w:ascii="Times New Roman" w:hAnsi="Times New Roman" w:cs="Times New Roman"/>
          <w:sz w:val="28"/>
          <w:szCs w:val="28"/>
        </w:rPr>
      </w:pPr>
      <w:r w:rsidRPr="00377AE9">
        <w:rPr>
          <w:rFonts w:ascii="Times New Roman" w:hAnsi="Times New Roman" w:cs="Times New Roman"/>
          <w:sz w:val="28"/>
          <w:szCs w:val="28"/>
        </w:rPr>
        <w:t>к муниципальной программе</w:t>
      </w:r>
    </w:p>
    <w:p w:rsidR="003A37E8" w:rsidRDefault="003A37E8" w:rsidP="003A37E8">
      <w:pPr>
        <w:jc w:val="right"/>
        <w:rPr>
          <w:rFonts w:ascii="Times New Roman" w:hAnsi="Times New Roman" w:cs="Times New Roman"/>
          <w:sz w:val="28"/>
          <w:szCs w:val="28"/>
        </w:rPr>
      </w:pPr>
      <w:r>
        <w:rPr>
          <w:rFonts w:ascii="Times New Roman" w:hAnsi="Times New Roman" w:cs="Times New Roman"/>
          <w:sz w:val="28"/>
          <w:szCs w:val="28"/>
        </w:rPr>
        <w:t>«Му</w:t>
      </w:r>
      <w:r w:rsidR="007A62A7">
        <w:rPr>
          <w:rFonts w:ascii="Times New Roman" w:hAnsi="Times New Roman" w:cs="Times New Roman"/>
          <w:sz w:val="28"/>
          <w:szCs w:val="28"/>
        </w:rPr>
        <w:t xml:space="preserve">ниципальная поддержка социально </w:t>
      </w:r>
      <w:r>
        <w:rPr>
          <w:rFonts w:ascii="Times New Roman" w:hAnsi="Times New Roman" w:cs="Times New Roman"/>
          <w:sz w:val="28"/>
          <w:szCs w:val="28"/>
        </w:rPr>
        <w:t>ориентированных</w:t>
      </w:r>
    </w:p>
    <w:p w:rsidR="003A37E8" w:rsidRDefault="003A37E8" w:rsidP="003A37E8">
      <w:pPr>
        <w:jc w:val="right"/>
        <w:rPr>
          <w:rFonts w:ascii="Times New Roman" w:hAnsi="Times New Roman" w:cs="Times New Roman"/>
          <w:sz w:val="28"/>
          <w:szCs w:val="28"/>
        </w:rPr>
      </w:pPr>
      <w:r>
        <w:rPr>
          <w:rFonts w:ascii="Times New Roman" w:hAnsi="Times New Roman" w:cs="Times New Roman"/>
          <w:sz w:val="28"/>
          <w:szCs w:val="28"/>
        </w:rPr>
        <w:t xml:space="preserve"> некоммерческих организаций, </w:t>
      </w:r>
    </w:p>
    <w:p w:rsidR="003A37E8" w:rsidRDefault="003A37E8" w:rsidP="003A37E8">
      <w:pPr>
        <w:jc w:val="right"/>
        <w:rPr>
          <w:rFonts w:ascii="Times New Roman" w:hAnsi="Times New Roman" w:cs="Times New Roman"/>
          <w:sz w:val="28"/>
          <w:szCs w:val="28"/>
        </w:rPr>
      </w:pPr>
      <w:r>
        <w:rPr>
          <w:rFonts w:ascii="Times New Roman" w:hAnsi="Times New Roman" w:cs="Times New Roman"/>
          <w:sz w:val="28"/>
          <w:szCs w:val="28"/>
        </w:rPr>
        <w:t>общественных объединений в</w:t>
      </w:r>
    </w:p>
    <w:p w:rsidR="003A37E8" w:rsidRDefault="003A37E8" w:rsidP="003A37E8">
      <w:pPr>
        <w:jc w:val="right"/>
        <w:rPr>
          <w:rFonts w:ascii="Times New Roman" w:hAnsi="Times New Roman" w:cs="Times New Roman"/>
          <w:sz w:val="28"/>
          <w:szCs w:val="28"/>
        </w:rPr>
      </w:pPr>
      <w:r>
        <w:rPr>
          <w:rFonts w:ascii="Times New Roman" w:hAnsi="Times New Roman" w:cs="Times New Roman"/>
          <w:sz w:val="28"/>
          <w:szCs w:val="28"/>
        </w:rPr>
        <w:t xml:space="preserve"> Тогучинском районе Новосибирской</w:t>
      </w:r>
    </w:p>
    <w:p w:rsidR="001F0624" w:rsidRDefault="003A37E8" w:rsidP="003A37E8">
      <w:pPr>
        <w:jc w:val="right"/>
        <w:rPr>
          <w:rFonts w:ascii="Times New Roman" w:hAnsi="Times New Roman" w:cs="Times New Roman"/>
          <w:sz w:val="28"/>
          <w:szCs w:val="28"/>
        </w:rPr>
      </w:pPr>
      <w:r>
        <w:rPr>
          <w:rFonts w:ascii="Times New Roman" w:hAnsi="Times New Roman" w:cs="Times New Roman"/>
          <w:sz w:val="28"/>
          <w:szCs w:val="28"/>
        </w:rPr>
        <w:t xml:space="preserve"> области на 2020-2022 годы»</w:t>
      </w:r>
    </w:p>
    <w:p w:rsidR="001F0624" w:rsidRPr="00377AE9" w:rsidRDefault="001F0624" w:rsidP="00377AE9">
      <w:pPr>
        <w:jc w:val="right"/>
        <w:rPr>
          <w:rFonts w:ascii="Times New Roman" w:hAnsi="Times New Roman" w:cs="Times New Roman"/>
          <w:sz w:val="28"/>
          <w:szCs w:val="28"/>
        </w:rPr>
      </w:pPr>
    </w:p>
    <w:p w:rsidR="000563B9" w:rsidRDefault="000563B9" w:rsidP="001F0624">
      <w:pPr>
        <w:jc w:val="center"/>
        <w:rPr>
          <w:rFonts w:ascii="Times New Roman" w:hAnsi="Times New Roman" w:cs="Times New Roman"/>
          <w:sz w:val="28"/>
          <w:szCs w:val="28"/>
        </w:rPr>
      </w:pPr>
    </w:p>
    <w:p w:rsidR="00377AE9" w:rsidRPr="00377AE9" w:rsidRDefault="00377AE9" w:rsidP="00B82153">
      <w:pPr>
        <w:jc w:val="center"/>
        <w:rPr>
          <w:rFonts w:ascii="Times New Roman" w:hAnsi="Times New Roman" w:cs="Times New Roman"/>
          <w:sz w:val="28"/>
          <w:szCs w:val="28"/>
        </w:rPr>
      </w:pPr>
      <w:r w:rsidRPr="00377AE9">
        <w:rPr>
          <w:rFonts w:ascii="Times New Roman" w:hAnsi="Times New Roman" w:cs="Times New Roman"/>
          <w:sz w:val="28"/>
          <w:szCs w:val="28"/>
        </w:rPr>
        <w:t>ИСТОЧНИКИ ФИНАНСИРОВАНИЯ</w:t>
      </w:r>
    </w:p>
    <w:p w:rsidR="00377AE9" w:rsidRPr="00377AE9" w:rsidRDefault="00377AE9" w:rsidP="00B82153">
      <w:pPr>
        <w:jc w:val="center"/>
        <w:rPr>
          <w:rFonts w:ascii="Times New Roman" w:hAnsi="Times New Roman" w:cs="Times New Roman"/>
          <w:sz w:val="28"/>
          <w:szCs w:val="28"/>
        </w:rPr>
      </w:pPr>
      <w:r w:rsidRPr="00377AE9">
        <w:rPr>
          <w:rFonts w:ascii="Times New Roman" w:hAnsi="Times New Roman" w:cs="Times New Roman"/>
          <w:sz w:val="28"/>
          <w:szCs w:val="28"/>
        </w:rPr>
        <w:t>Муниципальной программы</w:t>
      </w:r>
    </w:p>
    <w:p w:rsidR="000563B9" w:rsidRDefault="000563B9" w:rsidP="00B82153">
      <w:pPr>
        <w:jc w:val="center"/>
        <w:rPr>
          <w:rFonts w:ascii="Times New Roman" w:hAnsi="Times New Roman" w:cs="Times New Roman"/>
          <w:sz w:val="28"/>
          <w:szCs w:val="28"/>
        </w:rPr>
      </w:pPr>
      <w:r>
        <w:rPr>
          <w:rFonts w:ascii="Times New Roman" w:hAnsi="Times New Roman" w:cs="Times New Roman"/>
          <w:sz w:val="28"/>
          <w:szCs w:val="28"/>
        </w:rPr>
        <w:t>«Му</w:t>
      </w:r>
      <w:r w:rsidR="007A62A7">
        <w:rPr>
          <w:rFonts w:ascii="Times New Roman" w:hAnsi="Times New Roman" w:cs="Times New Roman"/>
          <w:sz w:val="28"/>
          <w:szCs w:val="28"/>
        </w:rPr>
        <w:t xml:space="preserve">ниципальная поддержка социально </w:t>
      </w:r>
      <w:r>
        <w:rPr>
          <w:rFonts w:ascii="Times New Roman" w:hAnsi="Times New Roman" w:cs="Times New Roman"/>
          <w:sz w:val="28"/>
          <w:szCs w:val="28"/>
        </w:rPr>
        <w:t>ориентированных некоммерческих организаций, общественных объединений в Тогучинском районе Новосибирской</w:t>
      </w:r>
    </w:p>
    <w:p w:rsidR="000563B9" w:rsidRDefault="000563B9" w:rsidP="00B82153">
      <w:pPr>
        <w:jc w:val="center"/>
        <w:rPr>
          <w:rFonts w:ascii="Times New Roman" w:hAnsi="Times New Roman" w:cs="Times New Roman"/>
          <w:sz w:val="28"/>
          <w:szCs w:val="28"/>
        </w:rPr>
      </w:pPr>
      <w:r>
        <w:rPr>
          <w:rFonts w:ascii="Times New Roman" w:hAnsi="Times New Roman" w:cs="Times New Roman"/>
          <w:sz w:val="28"/>
          <w:szCs w:val="28"/>
        </w:rPr>
        <w:t>области на 2020-2022 годы»</w:t>
      </w:r>
    </w:p>
    <w:p w:rsidR="000563B9" w:rsidRDefault="000563B9" w:rsidP="000563B9">
      <w:pPr>
        <w:jc w:val="center"/>
        <w:rPr>
          <w:rFonts w:ascii="Times New Roman" w:hAnsi="Times New Roman" w:cs="Times New Roman"/>
          <w:sz w:val="28"/>
          <w:szCs w:val="28"/>
        </w:rPr>
      </w:pPr>
    </w:p>
    <w:p w:rsidR="00377AE9" w:rsidRPr="00377AE9" w:rsidRDefault="00377AE9" w:rsidP="001F0624">
      <w:pPr>
        <w:jc w:val="center"/>
        <w:rPr>
          <w:rFonts w:ascii="Times New Roman" w:hAnsi="Times New Roman" w:cs="Times New Roman"/>
          <w:sz w:val="28"/>
          <w:szCs w:val="28"/>
        </w:rPr>
      </w:pPr>
    </w:p>
    <w:p w:rsidR="00377AE9" w:rsidRPr="00377AE9" w:rsidRDefault="000563B9" w:rsidP="000563B9">
      <w:pPr>
        <w:rPr>
          <w:rFonts w:ascii="Times New Roman" w:hAnsi="Times New Roman" w:cs="Times New Roman"/>
          <w:sz w:val="28"/>
          <w:szCs w:val="28"/>
        </w:rPr>
      </w:pPr>
      <w:r>
        <w:rPr>
          <w:rFonts w:ascii="Times New Roman" w:hAnsi="Times New Roman" w:cs="Times New Roman"/>
          <w:sz w:val="28"/>
          <w:szCs w:val="28"/>
        </w:rPr>
        <w:t xml:space="preserve">                                                                                                                   </w:t>
      </w:r>
      <w:r w:rsidR="00377AE9" w:rsidRPr="00377AE9">
        <w:rPr>
          <w:rFonts w:ascii="Times New Roman" w:hAnsi="Times New Roman" w:cs="Times New Roman"/>
          <w:sz w:val="28"/>
          <w:szCs w:val="28"/>
        </w:rPr>
        <w:t>(тыс. рублей)</w:t>
      </w:r>
    </w:p>
    <w:p w:rsidR="00377AE9" w:rsidRPr="00377AE9" w:rsidRDefault="00377AE9" w:rsidP="00377AE9">
      <w:pPr>
        <w:jc w:val="right"/>
        <w:rPr>
          <w:rFonts w:ascii="Times New Roman" w:hAnsi="Times New Roman" w:cs="Times New Roman"/>
          <w:sz w:val="28"/>
          <w:szCs w:val="28"/>
        </w:rPr>
      </w:pPr>
    </w:p>
    <w:tbl>
      <w:tblPr>
        <w:tblpPr w:leftFromText="180" w:rightFromText="180" w:vertAnchor="text" w:horzAnchor="page" w:tblpX="1231" w:tblpY="77"/>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8"/>
        <w:gridCol w:w="6338"/>
        <w:gridCol w:w="1148"/>
        <w:gridCol w:w="1140"/>
        <w:gridCol w:w="1150"/>
      </w:tblGrid>
      <w:tr w:rsidR="00377AE9" w:rsidRPr="00377AE9" w:rsidTr="00A86F19">
        <w:trPr>
          <w:trHeight w:val="652"/>
        </w:trPr>
        <w:tc>
          <w:tcPr>
            <w:tcW w:w="618" w:type="dxa"/>
            <w:vMerge w:val="restart"/>
            <w:hideMark/>
          </w:tcPr>
          <w:p w:rsidR="00377AE9" w:rsidRPr="00377AE9" w:rsidRDefault="00377AE9" w:rsidP="00377AE9">
            <w:pPr>
              <w:jc w:val="right"/>
              <w:rPr>
                <w:rFonts w:ascii="Times New Roman" w:hAnsi="Times New Roman" w:cs="Times New Roman"/>
                <w:sz w:val="28"/>
                <w:szCs w:val="28"/>
              </w:rPr>
            </w:pPr>
            <w:r w:rsidRPr="00377AE9">
              <w:rPr>
                <w:rFonts w:ascii="Times New Roman" w:hAnsi="Times New Roman" w:cs="Times New Roman"/>
                <w:sz w:val="28"/>
                <w:szCs w:val="28"/>
              </w:rPr>
              <w:t xml:space="preserve">N </w:t>
            </w:r>
            <w:r w:rsidRPr="00377AE9">
              <w:rPr>
                <w:rFonts w:ascii="Times New Roman" w:hAnsi="Times New Roman" w:cs="Times New Roman"/>
                <w:sz w:val="28"/>
                <w:szCs w:val="28"/>
              </w:rPr>
              <w:br/>
              <w:t>п/п</w:t>
            </w:r>
          </w:p>
        </w:tc>
        <w:tc>
          <w:tcPr>
            <w:tcW w:w="6338" w:type="dxa"/>
            <w:vMerge w:val="restart"/>
            <w:hideMark/>
          </w:tcPr>
          <w:p w:rsidR="00377AE9" w:rsidRPr="00377AE9" w:rsidRDefault="00377AE9" w:rsidP="00DD0A51">
            <w:pPr>
              <w:jc w:val="center"/>
              <w:rPr>
                <w:rFonts w:ascii="Times New Roman" w:hAnsi="Times New Roman" w:cs="Times New Roman"/>
                <w:sz w:val="28"/>
                <w:szCs w:val="28"/>
              </w:rPr>
            </w:pPr>
            <w:r w:rsidRPr="00377AE9">
              <w:rPr>
                <w:rFonts w:ascii="Times New Roman" w:hAnsi="Times New Roman" w:cs="Times New Roman"/>
                <w:sz w:val="28"/>
                <w:szCs w:val="28"/>
              </w:rPr>
              <w:t>Наименование расходного обязательства</w:t>
            </w:r>
          </w:p>
        </w:tc>
        <w:tc>
          <w:tcPr>
            <w:tcW w:w="3438" w:type="dxa"/>
            <w:gridSpan w:val="3"/>
            <w:hideMark/>
          </w:tcPr>
          <w:p w:rsidR="00377AE9" w:rsidRPr="00377AE9" w:rsidRDefault="00377AE9" w:rsidP="00DD0A51">
            <w:pPr>
              <w:jc w:val="center"/>
              <w:rPr>
                <w:rFonts w:ascii="Times New Roman" w:hAnsi="Times New Roman" w:cs="Times New Roman"/>
                <w:sz w:val="28"/>
                <w:szCs w:val="28"/>
              </w:rPr>
            </w:pPr>
            <w:r w:rsidRPr="00377AE9">
              <w:rPr>
                <w:rFonts w:ascii="Times New Roman" w:hAnsi="Times New Roman" w:cs="Times New Roman"/>
                <w:sz w:val="28"/>
                <w:szCs w:val="28"/>
              </w:rPr>
              <w:t xml:space="preserve">Период </w:t>
            </w:r>
            <w:r w:rsidR="00473454">
              <w:rPr>
                <w:rFonts w:ascii="Times New Roman" w:hAnsi="Times New Roman" w:cs="Times New Roman"/>
                <w:sz w:val="28"/>
                <w:szCs w:val="28"/>
              </w:rPr>
              <w:t xml:space="preserve">реализации </w:t>
            </w:r>
            <w:r w:rsidR="00473454">
              <w:rPr>
                <w:rFonts w:ascii="Times New Roman" w:hAnsi="Times New Roman" w:cs="Times New Roman"/>
                <w:sz w:val="28"/>
                <w:szCs w:val="28"/>
              </w:rPr>
              <w:br/>
            </w:r>
            <w:r w:rsidRPr="00377AE9">
              <w:rPr>
                <w:rFonts w:ascii="Times New Roman" w:hAnsi="Times New Roman" w:cs="Times New Roman"/>
                <w:sz w:val="28"/>
                <w:szCs w:val="28"/>
              </w:rPr>
              <w:t>программы</w:t>
            </w:r>
          </w:p>
        </w:tc>
      </w:tr>
      <w:tr w:rsidR="00377AE9" w:rsidRPr="00377AE9" w:rsidTr="00F2096D">
        <w:trPr>
          <w:trHeight w:val="701"/>
        </w:trPr>
        <w:tc>
          <w:tcPr>
            <w:tcW w:w="618" w:type="dxa"/>
            <w:vMerge/>
            <w:vAlign w:val="center"/>
            <w:hideMark/>
          </w:tcPr>
          <w:p w:rsidR="00377AE9" w:rsidRPr="00377AE9" w:rsidRDefault="00377AE9" w:rsidP="00377AE9">
            <w:pPr>
              <w:jc w:val="right"/>
              <w:rPr>
                <w:rFonts w:ascii="Times New Roman" w:hAnsi="Times New Roman" w:cs="Times New Roman"/>
                <w:sz w:val="28"/>
                <w:szCs w:val="28"/>
              </w:rPr>
            </w:pPr>
          </w:p>
        </w:tc>
        <w:tc>
          <w:tcPr>
            <w:tcW w:w="6338" w:type="dxa"/>
            <w:vMerge/>
            <w:vAlign w:val="center"/>
            <w:hideMark/>
          </w:tcPr>
          <w:p w:rsidR="00377AE9" w:rsidRPr="00377AE9" w:rsidRDefault="00377AE9" w:rsidP="00377AE9">
            <w:pPr>
              <w:jc w:val="right"/>
              <w:rPr>
                <w:rFonts w:ascii="Times New Roman" w:hAnsi="Times New Roman" w:cs="Times New Roman"/>
                <w:sz w:val="28"/>
                <w:szCs w:val="28"/>
              </w:rPr>
            </w:pPr>
          </w:p>
        </w:tc>
        <w:tc>
          <w:tcPr>
            <w:tcW w:w="1148" w:type="dxa"/>
            <w:hideMark/>
          </w:tcPr>
          <w:p w:rsidR="00377AE9" w:rsidRPr="00377AE9" w:rsidRDefault="00AB2D23" w:rsidP="00DD0A51">
            <w:pPr>
              <w:jc w:val="center"/>
              <w:rPr>
                <w:rFonts w:ascii="Times New Roman" w:hAnsi="Times New Roman" w:cs="Times New Roman"/>
                <w:sz w:val="28"/>
                <w:szCs w:val="28"/>
              </w:rPr>
            </w:pPr>
            <w:r>
              <w:rPr>
                <w:rFonts w:ascii="Times New Roman" w:hAnsi="Times New Roman" w:cs="Times New Roman"/>
                <w:sz w:val="28"/>
                <w:szCs w:val="28"/>
              </w:rPr>
              <w:t>2020</w:t>
            </w:r>
            <w:r w:rsidR="00377AE9" w:rsidRPr="00377AE9">
              <w:rPr>
                <w:rFonts w:ascii="Times New Roman" w:hAnsi="Times New Roman" w:cs="Times New Roman"/>
                <w:sz w:val="28"/>
                <w:szCs w:val="28"/>
              </w:rPr>
              <w:t xml:space="preserve"> год</w:t>
            </w:r>
          </w:p>
        </w:tc>
        <w:tc>
          <w:tcPr>
            <w:tcW w:w="1140" w:type="dxa"/>
            <w:hideMark/>
          </w:tcPr>
          <w:p w:rsidR="00377AE9" w:rsidRPr="00377AE9" w:rsidRDefault="00AB2D23" w:rsidP="00DD0A51">
            <w:pPr>
              <w:jc w:val="center"/>
              <w:rPr>
                <w:rFonts w:ascii="Times New Roman" w:hAnsi="Times New Roman" w:cs="Times New Roman"/>
                <w:sz w:val="28"/>
                <w:szCs w:val="28"/>
              </w:rPr>
            </w:pPr>
            <w:r>
              <w:rPr>
                <w:rFonts w:ascii="Times New Roman" w:hAnsi="Times New Roman" w:cs="Times New Roman"/>
                <w:sz w:val="28"/>
                <w:szCs w:val="28"/>
              </w:rPr>
              <w:t>2021</w:t>
            </w:r>
            <w:r w:rsidR="00377AE9" w:rsidRPr="00377AE9">
              <w:rPr>
                <w:rFonts w:ascii="Times New Roman" w:hAnsi="Times New Roman" w:cs="Times New Roman"/>
                <w:sz w:val="28"/>
                <w:szCs w:val="28"/>
              </w:rPr>
              <w:t xml:space="preserve"> год</w:t>
            </w:r>
          </w:p>
        </w:tc>
        <w:tc>
          <w:tcPr>
            <w:tcW w:w="1150" w:type="dxa"/>
            <w:hideMark/>
          </w:tcPr>
          <w:p w:rsidR="00377AE9" w:rsidRPr="00377AE9" w:rsidRDefault="00AB2D23" w:rsidP="00DD0A51">
            <w:pPr>
              <w:jc w:val="center"/>
              <w:rPr>
                <w:rFonts w:ascii="Times New Roman" w:hAnsi="Times New Roman" w:cs="Times New Roman"/>
                <w:sz w:val="28"/>
                <w:szCs w:val="28"/>
              </w:rPr>
            </w:pPr>
            <w:r>
              <w:rPr>
                <w:rFonts w:ascii="Times New Roman" w:hAnsi="Times New Roman" w:cs="Times New Roman"/>
                <w:sz w:val="28"/>
                <w:szCs w:val="28"/>
              </w:rPr>
              <w:t>2022</w:t>
            </w:r>
            <w:r w:rsidR="00377AE9" w:rsidRPr="00377AE9">
              <w:rPr>
                <w:rFonts w:ascii="Times New Roman" w:hAnsi="Times New Roman" w:cs="Times New Roman"/>
                <w:sz w:val="28"/>
                <w:szCs w:val="28"/>
              </w:rPr>
              <w:t xml:space="preserve"> год</w:t>
            </w:r>
          </w:p>
        </w:tc>
      </w:tr>
      <w:tr w:rsidR="00F2096D" w:rsidRPr="00377AE9" w:rsidTr="00637495">
        <w:trPr>
          <w:trHeight w:val="1745"/>
        </w:trPr>
        <w:tc>
          <w:tcPr>
            <w:tcW w:w="618" w:type="dxa"/>
            <w:hideMark/>
          </w:tcPr>
          <w:p w:rsidR="00F2096D" w:rsidRPr="00377AE9" w:rsidRDefault="00F2096D" w:rsidP="00377AE9">
            <w:pPr>
              <w:jc w:val="right"/>
              <w:rPr>
                <w:rFonts w:ascii="Times New Roman" w:hAnsi="Times New Roman" w:cs="Times New Roman"/>
                <w:sz w:val="28"/>
                <w:szCs w:val="28"/>
              </w:rPr>
            </w:pPr>
            <w:r>
              <w:rPr>
                <w:rFonts w:ascii="Times New Roman" w:hAnsi="Times New Roman" w:cs="Times New Roman"/>
                <w:sz w:val="28"/>
                <w:szCs w:val="28"/>
              </w:rPr>
              <w:t>1</w:t>
            </w:r>
          </w:p>
        </w:tc>
        <w:tc>
          <w:tcPr>
            <w:tcW w:w="6338" w:type="dxa"/>
          </w:tcPr>
          <w:p w:rsidR="00F2096D" w:rsidRPr="00377AE9" w:rsidRDefault="00F2096D" w:rsidP="00DD0A51">
            <w:pPr>
              <w:jc w:val="both"/>
              <w:rPr>
                <w:rFonts w:ascii="Times New Roman" w:hAnsi="Times New Roman" w:cs="Times New Roman"/>
                <w:sz w:val="28"/>
                <w:szCs w:val="28"/>
              </w:rPr>
            </w:pPr>
            <w:r w:rsidRPr="00377AE9">
              <w:rPr>
                <w:rFonts w:ascii="Times New Roman" w:hAnsi="Times New Roman" w:cs="Times New Roman"/>
                <w:sz w:val="28"/>
                <w:szCs w:val="28"/>
              </w:rPr>
              <w:t>Реализация мероприятий в рамках муниципальной программы «</w:t>
            </w:r>
            <w:r w:rsidR="00453E15">
              <w:rPr>
                <w:rFonts w:ascii="Times New Roman" w:hAnsi="Times New Roman" w:cs="Times New Roman"/>
                <w:sz w:val="28"/>
                <w:szCs w:val="28"/>
              </w:rPr>
              <w:t>Му</w:t>
            </w:r>
            <w:r w:rsidR="007A62A7">
              <w:rPr>
                <w:rFonts w:ascii="Times New Roman" w:hAnsi="Times New Roman" w:cs="Times New Roman"/>
                <w:sz w:val="28"/>
                <w:szCs w:val="28"/>
              </w:rPr>
              <w:t xml:space="preserve">ниципальная поддержка социально </w:t>
            </w:r>
            <w:r w:rsidR="00453E15">
              <w:rPr>
                <w:rFonts w:ascii="Times New Roman" w:hAnsi="Times New Roman" w:cs="Times New Roman"/>
                <w:sz w:val="28"/>
                <w:szCs w:val="28"/>
              </w:rPr>
              <w:t xml:space="preserve">ориентированных некоммерческих организаций, общественных объединений </w:t>
            </w:r>
            <w:r w:rsidR="0013544D">
              <w:rPr>
                <w:rFonts w:ascii="Times New Roman" w:hAnsi="Times New Roman" w:cs="Times New Roman"/>
                <w:sz w:val="28"/>
                <w:szCs w:val="28"/>
              </w:rPr>
              <w:t>в Тогучинском районе Новосибирской области на 2020-2022 годы»</w:t>
            </w:r>
          </w:p>
        </w:tc>
        <w:tc>
          <w:tcPr>
            <w:tcW w:w="1148"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w:t>
            </w:r>
            <w:r w:rsidRPr="00377AE9">
              <w:rPr>
                <w:rFonts w:ascii="Times New Roman" w:hAnsi="Times New Roman" w:cs="Times New Roman"/>
                <w:sz w:val="28"/>
                <w:szCs w:val="28"/>
              </w:rPr>
              <w:t>,0</w:t>
            </w:r>
          </w:p>
        </w:tc>
        <w:tc>
          <w:tcPr>
            <w:tcW w:w="1140"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w:t>
            </w:r>
            <w:r w:rsidRPr="00377AE9">
              <w:rPr>
                <w:rFonts w:ascii="Times New Roman" w:hAnsi="Times New Roman" w:cs="Times New Roman"/>
                <w:sz w:val="28"/>
                <w:szCs w:val="28"/>
              </w:rPr>
              <w:t>,0</w:t>
            </w:r>
          </w:p>
        </w:tc>
        <w:tc>
          <w:tcPr>
            <w:tcW w:w="1150"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w:t>
            </w:r>
            <w:r w:rsidRPr="00377AE9">
              <w:rPr>
                <w:rFonts w:ascii="Times New Roman" w:hAnsi="Times New Roman" w:cs="Times New Roman"/>
                <w:sz w:val="28"/>
                <w:szCs w:val="28"/>
              </w:rPr>
              <w:t>,0</w:t>
            </w:r>
          </w:p>
        </w:tc>
      </w:tr>
      <w:tr w:rsidR="00F2096D" w:rsidRPr="00377AE9" w:rsidTr="00637495">
        <w:trPr>
          <w:trHeight w:val="342"/>
        </w:trPr>
        <w:tc>
          <w:tcPr>
            <w:tcW w:w="618" w:type="dxa"/>
          </w:tcPr>
          <w:p w:rsidR="00F2096D" w:rsidRPr="00377AE9" w:rsidRDefault="00F2096D" w:rsidP="00377AE9">
            <w:pPr>
              <w:jc w:val="right"/>
              <w:rPr>
                <w:rFonts w:ascii="Times New Roman" w:hAnsi="Times New Roman" w:cs="Times New Roman"/>
                <w:sz w:val="28"/>
                <w:szCs w:val="28"/>
              </w:rPr>
            </w:pPr>
          </w:p>
        </w:tc>
        <w:tc>
          <w:tcPr>
            <w:tcW w:w="6338" w:type="dxa"/>
          </w:tcPr>
          <w:p w:rsidR="00F2096D" w:rsidRPr="00377AE9" w:rsidRDefault="00F2096D" w:rsidP="00377AE9">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148"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100,0</w:t>
            </w:r>
          </w:p>
        </w:tc>
        <w:tc>
          <w:tcPr>
            <w:tcW w:w="1140"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100,0</w:t>
            </w:r>
          </w:p>
        </w:tc>
        <w:tc>
          <w:tcPr>
            <w:tcW w:w="1150" w:type="dxa"/>
          </w:tcPr>
          <w:p w:rsidR="00F2096D" w:rsidRPr="00377AE9" w:rsidRDefault="00F2096D" w:rsidP="00DD0A51">
            <w:pPr>
              <w:jc w:val="center"/>
              <w:rPr>
                <w:rFonts w:ascii="Times New Roman" w:hAnsi="Times New Roman" w:cs="Times New Roman"/>
                <w:sz w:val="28"/>
                <w:szCs w:val="28"/>
              </w:rPr>
            </w:pPr>
            <w:r>
              <w:rPr>
                <w:rFonts w:ascii="Times New Roman" w:hAnsi="Times New Roman" w:cs="Times New Roman"/>
                <w:sz w:val="28"/>
                <w:szCs w:val="28"/>
              </w:rPr>
              <w:t>100,0</w:t>
            </w:r>
          </w:p>
        </w:tc>
      </w:tr>
    </w:tbl>
    <w:p w:rsidR="00377AE9" w:rsidRPr="00377AE9" w:rsidRDefault="00377AE9" w:rsidP="00377AE9">
      <w:pPr>
        <w:jc w:val="right"/>
        <w:rPr>
          <w:rFonts w:ascii="Times New Roman" w:hAnsi="Times New Roman" w:cs="Times New Roman"/>
          <w:sz w:val="28"/>
          <w:szCs w:val="28"/>
        </w:rPr>
      </w:pPr>
    </w:p>
    <w:p w:rsidR="00377AE9" w:rsidRPr="00E34BAD" w:rsidRDefault="00377AE9" w:rsidP="00034630">
      <w:pPr>
        <w:jc w:val="right"/>
        <w:rPr>
          <w:rFonts w:ascii="Times New Roman" w:hAnsi="Times New Roman" w:cs="Times New Roman"/>
          <w:sz w:val="28"/>
          <w:szCs w:val="28"/>
        </w:rPr>
      </w:pPr>
    </w:p>
    <w:p w:rsidR="009A7083" w:rsidRPr="00E34BAD" w:rsidRDefault="009A7083" w:rsidP="00034630">
      <w:pPr>
        <w:jc w:val="right"/>
        <w:rPr>
          <w:rFonts w:ascii="Times New Roman" w:hAnsi="Times New Roman" w:cs="Times New Roman"/>
          <w:sz w:val="28"/>
          <w:szCs w:val="28"/>
        </w:rPr>
      </w:pPr>
    </w:p>
    <w:p w:rsidR="009A7083" w:rsidRPr="00E34BAD" w:rsidRDefault="009A7083" w:rsidP="00EA5FA4">
      <w:pPr>
        <w:rPr>
          <w:rFonts w:ascii="Times New Roman" w:hAnsi="Times New Roman" w:cs="Times New Roman"/>
          <w:sz w:val="28"/>
          <w:szCs w:val="28"/>
        </w:rPr>
      </w:pPr>
    </w:p>
    <w:p w:rsidR="009A7083" w:rsidRPr="00E34BAD" w:rsidRDefault="009A7083" w:rsidP="00034630">
      <w:pPr>
        <w:jc w:val="right"/>
        <w:rPr>
          <w:rFonts w:ascii="Times New Roman" w:hAnsi="Times New Roman" w:cs="Times New Roman"/>
          <w:sz w:val="28"/>
          <w:szCs w:val="28"/>
        </w:rPr>
      </w:pPr>
    </w:p>
    <w:p w:rsidR="009A7083" w:rsidRPr="00E34BAD" w:rsidRDefault="009A7083" w:rsidP="00034630">
      <w:pPr>
        <w:jc w:val="right"/>
        <w:rPr>
          <w:rFonts w:ascii="Times New Roman" w:hAnsi="Times New Roman" w:cs="Times New Roman"/>
          <w:sz w:val="28"/>
          <w:szCs w:val="28"/>
        </w:rPr>
      </w:pPr>
    </w:p>
    <w:p w:rsidR="009A7083" w:rsidRPr="00E34BAD" w:rsidRDefault="009A7083" w:rsidP="00034630">
      <w:pPr>
        <w:jc w:val="right"/>
        <w:rPr>
          <w:rFonts w:ascii="Times New Roman" w:hAnsi="Times New Roman" w:cs="Times New Roman"/>
          <w:sz w:val="28"/>
          <w:szCs w:val="28"/>
        </w:rPr>
      </w:pPr>
    </w:p>
    <w:sectPr w:rsidR="009A7083" w:rsidRPr="00E34BAD" w:rsidSect="00453E15">
      <w:pgSz w:w="11906" w:h="16840"/>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AC" w:rsidRDefault="008A30AC" w:rsidP="00473454">
      <w:r>
        <w:separator/>
      </w:r>
    </w:p>
  </w:endnote>
  <w:endnote w:type="continuationSeparator" w:id="0">
    <w:p w:rsidR="008A30AC" w:rsidRDefault="008A30AC" w:rsidP="0047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avid">
    <w:charset w:val="00"/>
    <w:family w:val="swiss"/>
    <w:pitch w:val="variable"/>
    <w:sig w:usb0="00000803" w:usb1="00000000" w:usb2="00000000" w:usb3="00000000" w:csb0="0000002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AC" w:rsidRDefault="008A30AC" w:rsidP="00473454">
      <w:r>
        <w:separator/>
      </w:r>
    </w:p>
  </w:footnote>
  <w:footnote w:type="continuationSeparator" w:id="0">
    <w:p w:rsidR="008A30AC" w:rsidRDefault="008A30AC" w:rsidP="0047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51948"/>
      <w:docPartObj>
        <w:docPartGallery w:val="Page Numbers (Top of Page)"/>
        <w:docPartUnique/>
      </w:docPartObj>
    </w:sdtPr>
    <w:sdtEndPr>
      <w:rPr>
        <w:rFonts w:ascii="Times New Roman" w:hAnsi="Times New Roman" w:cs="Times New Roman"/>
      </w:rPr>
    </w:sdtEndPr>
    <w:sdtContent>
      <w:p w:rsidR="008A30AC" w:rsidRPr="00944F1A" w:rsidRDefault="008A30AC">
        <w:pPr>
          <w:pStyle w:val="ad"/>
          <w:jc w:val="center"/>
          <w:rPr>
            <w:rFonts w:ascii="Times New Roman" w:hAnsi="Times New Roman" w:cs="Times New Roman"/>
          </w:rPr>
        </w:pPr>
        <w:r w:rsidRPr="00944F1A">
          <w:rPr>
            <w:rFonts w:ascii="Times New Roman" w:hAnsi="Times New Roman" w:cs="Times New Roman"/>
          </w:rPr>
          <w:fldChar w:fldCharType="begin"/>
        </w:r>
        <w:r w:rsidRPr="00944F1A">
          <w:rPr>
            <w:rFonts w:ascii="Times New Roman" w:hAnsi="Times New Roman" w:cs="Times New Roman"/>
          </w:rPr>
          <w:instrText>PAGE   \* MERGEFORMAT</w:instrText>
        </w:r>
        <w:r w:rsidRPr="00944F1A">
          <w:rPr>
            <w:rFonts w:ascii="Times New Roman" w:hAnsi="Times New Roman" w:cs="Times New Roman"/>
          </w:rPr>
          <w:fldChar w:fldCharType="separate"/>
        </w:r>
        <w:r w:rsidR="00B16F69">
          <w:rPr>
            <w:rFonts w:ascii="Times New Roman" w:hAnsi="Times New Roman" w:cs="Times New Roman"/>
            <w:noProof/>
          </w:rPr>
          <w:t>20</w:t>
        </w:r>
        <w:r w:rsidRPr="00944F1A">
          <w:rPr>
            <w:rFonts w:ascii="Times New Roman" w:hAnsi="Times New Roman" w:cs="Times New Roman"/>
          </w:rPr>
          <w:fldChar w:fldCharType="end"/>
        </w:r>
      </w:p>
    </w:sdtContent>
  </w:sdt>
  <w:p w:rsidR="008A30AC" w:rsidRDefault="008A30A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932"/>
    <w:multiLevelType w:val="hybridMultilevel"/>
    <w:tmpl w:val="12A22306"/>
    <w:lvl w:ilvl="0" w:tplc="F510248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93A29"/>
    <w:multiLevelType w:val="hybridMultilevel"/>
    <w:tmpl w:val="90CA2E8C"/>
    <w:lvl w:ilvl="0" w:tplc="D4A8A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A0F54"/>
    <w:multiLevelType w:val="multilevel"/>
    <w:tmpl w:val="9D565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546ED"/>
    <w:multiLevelType w:val="hybridMultilevel"/>
    <w:tmpl w:val="B9E410C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B60A7A"/>
    <w:multiLevelType w:val="hybridMultilevel"/>
    <w:tmpl w:val="9730B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A7477"/>
    <w:multiLevelType w:val="multilevel"/>
    <w:tmpl w:val="EB36F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27BD2"/>
    <w:multiLevelType w:val="hybridMultilevel"/>
    <w:tmpl w:val="6D361EE4"/>
    <w:lvl w:ilvl="0" w:tplc="E7205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CD5E99"/>
    <w:multiLevelType w:val="hybridMultilevel"/>
    <w:tmpl w:val="35F0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EE4910"/>
    <w:multiLevelType w:val="hybridMultilevel"/>
    <w:tmpl w:val="8AE4E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866E08"/>
    <w:multiLevelType w:val="hybridMultilevel"/>
    <w:tmpl w:val="93B0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CD5896"/>
    <w:multiLevelType w:val="hybridMultilevel"/>
    <w:tmpl w:val="99C0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C23E7B"/>
    <w:multiLevelType w:val="multilevel"/>
    <w:tmpl w:val="42728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5A0A23"/>
    <w:multiLevelType w:val="multilevel"/>
    <w:tmpl w:val="12440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72960"/>
    <w:multiLevelType w:val="multilevel"/>
    <w:tmpl w:val="DCD8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825A53"/>
    <w:multiLevelType w:val="hybridMultilevel"/>
    <w:tmpl w:val="EC644E6C"/>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64F557B6"/>
    <w:multiLevelType w:val="hybridMultilevel"/>
    <w:tmpl w:val="5502BE04"/>
    <w:lvl w:ilvl="0" w:tplc="1EA27C3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1" w:tplc="BD2E0FD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0464BC9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0D50F06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E3EC9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F202EA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B35C4F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4DECB54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A31843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15:restartNumberingAfterBreak="0">
    <w:nsid w:val="663B2150"/>
    <w:multiLevelType w:val="hybridMultilevel"/>
    <w:tmpl w:val="CAC0D0B2"/>
    <w:lvl w:ilvl="0" w:tplc="CC80D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9F0D0D"/>
    <w:multiLevelType w:val="hybridMultilevel"/>
    <w:tmpl w:val="A0520E06"/>
    <w:lvl w:ilvl="0" w:tplc="B0041B1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3957851"/>
    <w:multiLevelType w:val="hybridMultilevel"/>
    <w:tmpl w:val="F53C80EE"/>
    <w:lvl w:ilvl="0" w:tplc="99C6E5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161FB5"/>
    <w:multiLevelType w:val="multilevel"/>
    <w:tmpl w:val="5B564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2"/>
  </w:num>
  <w:num w:numId="3">
    <w:abstractNumId w:val="11"/>
  </w:num>
  <w:num w:numId="4">
    <w:abstractNumId w:val="5"/>
  </w:num>
  <w:num w:numId="5">
    <w:abstractNumId w:val="2"/>
  </w:num>
  <w:num w:numId="6">
    <w:abstractNumId w:val="8"/>
  </w:num>
  <w:num w:numId="7">
    <w:abstractNumId w:val="15"/>
  </w:num>
  <w:num w:numId="8">
    <w:abstractNumId w:val="16"/>
  </w:num>
  <w:num w:numId="9">
    <w:abstractNumId w:val="9"/>
  </w:num>
  <w:num w:numId="10">
    <w:abstractNumId w:val="0"/>
  </w:num>
  <w:num w:numId="11">
    <w:abstractNumId w:val="10"/>
  </w:num>
  <w:num w:numId="12">
    <w:abstractNumId w:val="1"/>
  </w:num>
  <w:num w:numId="13">
    <w:abstractNumId w:val="17"/>
  </w:num>
  <w:num w:numId="14">
    <w:abstractNumId w:val="7"/>
  </w:num>
  <w:num w:numId="15">
    <w:abstractNumId w:val="14"/>
  </w:num>
  <w:num w:numId="16">
    <w:abstractNumId w:val="18"/>
  </w:num>
  <w:num w:numId="17">
    <w:abstractNumId w:val="6"/>
  </w:num>
  <w:num w:numId="18">
    <w:abstractNumId w:val="4"/>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2A"/>
    <w:rsid w:val="000001D0"/>
    <w:rsid w:val="0000095F"/>
    <w:rsid w:val="00002845"/>
    <w:rsid w:val="00003954"/>
    <w:rsid w:val="00007BB0"/>
    <w:rsid w:val="00010BD0"/>
    <w:rsid w:val="00017F19"/>
    <w:rsid w:val="000208D6"/>
    <w:rsid w:val="00034630"/>
    <w:rsid w:val="00035D58"/>
    <w:rsid w:val="000375AC"/>
    <w:rsid w:val="00045CD1"/>
    <w:rsid w:val="000563B9"/>
    <w:rsid w:val="00056E7B"/>
    <w:rsid w:val="00061042"/>
    <w:rsid w:val="000619C2"/>
    <w:rsid w:val="00064DEE"/>
    <w:rsid w:val="00071D5F"/>
    <w:rsid w:val="00076181"/>
    <w:rsid w:val="00077CD3"/>
    <w:rsid w:val="000806A7"/>
    <w:rsid w:val="00081079"/>
    <w:rsid w:val="0008682A"/>
    <w:rsid w:val="00086854"/>
    <w:rsid w:val="0009075B"/>
    <w:rsid w:val="000919A1"/>
    <w:rsid w:val="00091E4B"/>
    <w:rsid w:val="00096226"/>
    <w:rsid w:val="000A282B"/>
    <w:rsid w:val="000A3748"/>
    <w:rsid w:val="000A544A"/>
    <w:rsid w:val="000A78D5"/>
    <w:rsid w:val="000B041E"/>
    <w:rsid w:val="000B0D26"/>
    <w:rsid w:val="000B0EB8"/>
    <w:rsid w:val="000B27EF"/>
    <w:rsid w:val="000B38D4"/>
    <w:rsid w:val="000C0985"/>
    <w:rsid w:val="000D38E1"/>
    <w:rsid w:val="000D5C8D"/>
    <w:rsid w:val="000E2606"/>
    <w:rsid w:val="000E4B2F"/>
    <w:rsid w:val="000E7A62"/>
    <w:rsid w:val="000F0393"/>
    <w:rsid w:val="000F4015"/>
    <w:rsid w:val="000F69F7"/>
    <w:rsid w:val="001016ED"/>
    <w:rsid w:val="00103564"/>
    <w:rsid w:val="00105D20"/>
    <w:rsid w:val="00106BCC"/>
    <w:rsid w:val="00106D6A"/>
    <w:rsid w:val="00112300"/>
    <w:rsid w:val="00114FF3"/>
    <w:rsid w:val="00125B8E"/>
    <w:rsid w:val="00132FFF"/>
    <w:rsid w:val="001340E7"/>
    <w:rsid w:val="0013544D"/>
    <w:rsid w:val="00135678"/>
    <w:rsid w:val="00135C25"/>
    <w:rsid w:val="00137FA3"/>
    <w:rsid w:val="00144CE3"/>
    <w:rsid w:val="00145F50"/>
    <w:rsid w:val="001520AC"/>
    <w:rsid w:val="00155F1B"/>
    <w:rsid w:val="00163AD6"/>
    <w:rsid w:val="00167934"/>
    <w:rsid w:val="00175B1F"/>
    <w:rsid w:val="0017673A"/>
    <w:rsid w:val="00180097"/>
    <w:rsid w:val="00180BCA"/>
    <w:rsid w:val="00184F1C"/>
    <w:rsid w:val="001A20DB"/>
    <w:rsid w:val="001A587A"/>
    <w:rsid w:val="001B0489"/>
    <w:rsid w:val="001B5202"/>
    <w:rsid w:val="001C35AB"/>
    <w:rsid w:val="001D1CDF"/>
    <w:rsid w:val="001D2828"/>
    <w:rsid w:val="001D4176"/>
    <w:rsid w:val="001D5F2D"/>
    <w:rsid w:val="001D66B1"/>
    <w:rsid w:val="001D69C4"/>
    <w:rsid w:val="001D7042"/>
    <w:rsid w:val="001D7539"/>
    <w:rsid w:val="001E5DAD"/>
    <w:rsid w:val="001F0624"/>
    <w:rsid w:val="001F2E63"/>
    <w:rsid w:val="001F7448"/>
    <w:rsid w:val="00204796"/>
    <w:rsid w:val="00207D09"/>
    <w:rsid w:val="00212819"/>
    <w:rsid w:val="00214C01"/>
    <w:rsid w:val="00215756"/>
    <w:rsid w:val="00217FCD"/>
    <w:rsid w:val="00220E2B"/>
    <w:rsid w:val="00222942"/>
    <w:rsid w:val="0022735E"/>
    <w:rsid w:val="002319E8"/>
    <w:rsid w:val="00241C21"/>
    <w:rsid w:val="00242ADD"/>
    <w:rsid w:val="00244386"/>
    <w:rsid w:val="0025169D"/>
    <w:rsid w:val="00254C65"/>
    <w:rsid w:val="0025623C"/>
    <w:rsid w:val="002629E4"/>
    <w:rsid w:val="0026425C"/>
    <w:rsid w:val="002645C7"/>
    <w:rsid w:val="002659FD"/>
    <w:rsid w:val="00266E70"/>
    <w:rsid w:val="002725EC"/>
    <w:rsid w:val="002737ED"/>
    <w:rsid w:val="00276F84"/>
    <w:rsid w:val="0027707D"/>
    <w:rsid w:val="002828A8"/>
    <w:rsid w:val="00285557"/>
    <w:rsid w:val="00290AE6"/>
    <w:rsid w:val="002A52CF"/>
    <w:rsid w:val="002A66D0"/>
    <w:rsid w:val="002B117D"/>
    <w:rsid w:val="002B339D"/>
    <w:rsid w:val="002B3910"/>
    <w:rsid w:val="002B638E"/>
    <w:rsid w:val="002C0AAF"/>
    <w:rsid w:val="002C27E4"/>
    <w:rsid w:val="002C79B8"/>
    <w:rsid w:val="002D204B"/>
    <w:rsid w:val="002D21AE"/>
    <w:rsid w:val="002D7720"/>
    <w:rsid w:val="002E18A1"/>
    <w:rsid w:val="002E25D4"/>
    <w:rsid w:val="002E6179"/>
    <w:rsid w:val="002F1829"/>
    <w:rsid w:val="002F2D0E"/>
    <w:rsid w:val="002F45E7"/>
    <w:rsid w:val="002F70A6"/>
    <w:rsid w:val="00323B82"/>
    <w:rsid w:val="00334A9A"/>
    <w:rsid w:val="00336C31"/>
    <w:rsid w:val="00341A8A"/>
    <w:rsid w:val="00342C05"/>
    <w:rsid w:val="00343722"/>
    <w:rsid w:val="0035120B"/>
    <w:rsid w:val="00353BDC"/>
    <w:rsid w:val="00377AE9"/>
    <w:rsid w:val="003814F3"/>
    <w:rsid w:val="0038540C"/>
    <w:rsid w:val="0039390D"/>
    <w:rsid w:val="00394276"/>
    <w:rsid w:val="003A1738"/>
    <w:rsid w:val="003A37E8"/>
    <w:rsid w:val="003A5027"/>
    <w:rsid w:val="003B265B"/>
    <w:rsid w:val="003B6C6A"/>
    <w:rsid w:val="003B72CB"/>
    <w:rsid w:val="003C4EC7"/>
    <w:rsid w:val="003D0290"/>
    <w:rsid w:val="003D122C"/>
    <w:rsid w:val="003D1C0E"/>
    <w:rsid w:val="003D685B"/>
    <w:rsid w:val="003E038F"/>
    <w:rsid w:val="003E2907"/>
    <w:rsid w:val="003E3330"/>
    <w:rsid w:val="003E3555"/>
    <w:rsid w:val="003E393C"/>
    <w:rsid w:val="003E4483"/>
    <w:rsid w:val="003E499D"/>
    <w:rsid w:val="003E613B"/>
    <w:rsid w:val="003E672E"/>
    <w:rsid w:val="003F743A"/>
    <w:rsid w:val="0040473A"/>
    <w:rsid w:val="00405140"/>
    <w:rsid w:val="00405C2C"/>
    <w:rsid w:val="004062D5"/>
    <w:rsid w:val="004078F6"/>
    <w:rsid w:val="00411B3D"/>
    <w:rsid w:val="004152C1"/>
    <w:rsid w:val="0041732D"/>
    <w:rsid w:val="00420F79"/>
    <w:rsid w:val="00422570"/>
    <w:rsid w:val="00427189"/>
    <w:rsid w:val="004406A8"/>
    <w:rsid w:val="00442AAF"/>
    <w:rsid w:val="00443804"/>
    <w:rsid w:val="0044462F"/>
    <w:rsid w:val="004501D2"/>
    <w:rsid w:val="00453E15"/>
    <w:rsid w:val="00454842"/>
    <w:rsid w:val="004558DC"/>
    <w:rsid w:val="0045715D"/>
    <w:rsid w:val="00460456"/>
    <w:rsid w:val="00461459"/>
    <w:rsid w:val="00461488"/>
    <w:rsid w:val="00462197"/>
    <w:rsid w:val="00470053"/>
    <w:rsid w:val="004711A5"/>
    <w:rsid w:val="00473454"/>
    <w:rsid w:val="00473A55"/>
    <w:rsid w:val="00474133"/>
    <w:rsid w:val="00474593"/>
    <w:rsid w:val="0048063D"/>
    <w:rsid w:val="00482079"/>
    <w:rsid w:val="00484354"/>
    <w:rsid w:val="00484F60"/>
    <w:rsid w:val="00485BD2"/>
    <w:rsid w:val="00486F8C"/>
    <w:rsid w:val="00487425"/>
    <w:rsid w:val="004905DE"/>
    <w:rsid w:val="00490DBA"/>
    <w:rsid w:val="00492D41"/>
    <w:rsid w:val="004A3412"/>
    <w:rsid w:val="004A7E2B"/>
    <w:rsid w:val="004B2027"/>
    <w:rsid w:val="004C165D"/>
    <w:rsid w:val="004C407A"/>
    <w:rsid w:val="004C41C9"/>
    <w:rsid w:val="004C4EEC"/>
    <w:rsid w:val="004D1998"/>
    <w:rsid w:val="004D5CCA"/>
    <w:rsid w:val="004D6A6B"/>
    <w:rsid w:val="004D7780"/>
    <w:rsid w:val="004E0763"/>
    <w:rsid w:val="004E12E6"/>
    <w:rsid w:val="004E1DB3"/>
    <w:rsid w:val="004E224D"/>
    <w:rsid w:val="004F2AEE"/>
    <w:rsid w:val="004F4157"/>
    <w:rsid w:val="004F4177"/>
    <w:rsid w:val="004F4E92"/>
    <w:rsid w:val="00501BFA"/>
    <w:rsid w:val="00501D9F"/>
    <w:rsid w:val="005104E2"/>
    <w:rsid w:val="00514603"/>
    <w:rsid w:val="00514DBF"/>
    <w:rsid w:val="005158F0"/>
    <w:rsid w:val="00515A13"/>
    <w:rsid w:val="005364AD"/>
    <w:rsid w:val="005378AC"/>
    <w:rsid w:val="005435F2"/>
    <w:rsid w:val="005748E8"/>
    <w:rsid w:val="0058139E"/>
    <w:rsid w:val="0059357C"/>
    <w:rsid w:val="00593F6F"/>
    <w:rsid w:val="00595F2B"/>
    <w:rsid w:val="00596DDF"/>
    <w:rsid w:val="005A1468"/>
    <w:rsid w:val="005A7183"/>
    <w:rsid w:val="005B3BE8"/>
    <w:rsid w:val="005B5B54"/>
    <w:rsid w:val="005B5CD6"/>
    <w:rsid w:val="005B6C0B"/>
    <w:rsid w:val="005B782B"/>
    <w:rsid w:val="005C0938"/>
    <w:rsid w:val="005C2E45"/>
    <w:rsid w:val="005D3316"/>
    <w:rsid w:val="005D33BC"/>
    <w:rsid w:val="005D6394"/>
    <w:rsid w:val="005D6ECC"/>
    <w:rsid w:val="005E0110"/>
    <w:rsid w:val="005E04D2"/>
    <w:rsid w:val="005E13EE"/>
    <w:rsid w:val="005E259E"/>
    <w:rsid w:val="005E3715"/>
    <w:rsid w:val="005E3A12"/>
    <w:rsid w:val="005E5447"/>
    <w:rsid w:val="006024BE"/>
    <w:rsid w:val="00602EDD"/>
    <w:rsid w:val="0060784A"/>
    <w:rsid w:val="006110A2"/>
    <w:rsid w:val="00613AE3"/>
    <w:rsid w:val="00614710"/>
    <w:rsid w:val="00637495"/>
    <w:rsid w:val="00640CBA"/>
    <w:rsid w:val="00643907"/>
    <w:rsid w:val="006444B7"/>
    <w:rsid w:val="00644A41"/>
    <w:rsid w:val="00644E48"/>
    <w:rsid w:val="00646264"/>
    <w:rsid w:val="00646BB1"/>
    <w:rsid w:val="006475A7"/>
    <w:rsid w:val="00654F84"/>
    <w:rsid w:val="006560B9"/>
    <w:rsid w:val="0066180E"/>
    <w:rsid w:val="006654BE"/>
    <w:rsid w:val="00666A82"/>
    <w:rsid w:val="006724EA"/>
    <w:rsid w:val="006812E0"/>
    <w:rsid w:val="00684302"/>
    <w:rsid w:val="00692AFA"/>
    <w:rsid w:val="0069485B"/>
    <w:rsid w:val="00695186"/>
    <w:rsid w:val="00697D74"/>
    <w:rsid w:val="00697ECE"/>
    <w:rsid w:val="006A32A9"/>
    <w:rsid w:val="006A6C1D"/>
    <w:rsid w:val="006B3B61"/>
    <w:rsid w:val="006B5B28"/>
    <w:rsid w:val="006B78B2"/>
    <w:rsid w:val="006C0CEE"/>
    <w:rsid w:val="006E2D9A"/>
    <w:rsid w:val="006F0CF3"/>
    <w:rsid w:val="006F182C"/>
    <w:rsid w:val="006F1E5B"/>
    <w:rsid w:val="006F2627"/>
    <w:rsid w:val="007029C8"/>
    <w:rsid w:val="00702F3B"/>
    <w:rsid w:val="007035F8"/>
    <w:rsid w:val="00710BAF"/>
    <w:rsid w:val="00714BD7"/>
    <w:rsid w:val="00715D0A"/>
    <w:rsid w:val="00716091"/>
    <w:rsid w:val="00717051"/>
    <w:rsid w:val="00726E1C"/>
    <w:rsid w:val="00736989"/>
    <w:rsid w:val="00741019"/>
    <w:rsid w:val="00742C90"/>
    <w:rsid w:val="00745448"/>
    <w:rsid w:val="007471FE"/>
    <w:rsid w:val="00761837"/>
    <w:rsid w:val="007630B0"/>
    <w:rsid w:val="007644FC"/>
    <w:rsid w:val="0076544E"/>
    <w:rsid w:val="00765791"/>
    <w:rsid w:val="00766078"/>
    <w:rsid w:val="007730BD"/>
    <w:rsid w:val="00773572"/>
    <w:rsid w:val="00773D96"/>
    <w:rsid w:val="00775AF8"/>
    <w:rsid w:val="007812CC"/>
    <w:rsid w:val="0078224C"/>
    <w:rsid w:val="00782F7B"/>
    <w:rsid w:val="007846F6"/>
    <w:rsid w:val="00784FC6"/>
    <w:rsid w:val="00785088"/>
    <w:rsid w:val="00793213"/>
    <w:rsid w:val="00794418"/>
    <w:rsid w:val="00796132"/>
    <w:rsid w:val="007A272B"/>
    <w:rsid w:val="007A4B24"/>
    <w:rsid w:val="007A53DD"/>
    <w:rsid w:val="007A62A7"/>
    <w:rsid w:val="007A7FED"/>
    <w:rsid w:val="007B18FF"/>
    <w:rsid w:val="007B2200"/>
    <w:rsid w:val="007B48C1"/>
    <w:rsid w:val="007B7AB8"/>
    <w:rsid w:val="007C13A2"/>
    <w:rsid w:val="007D534F"/>
    <w:rsid w:val="007D6B4E"/>
    <w:rsid w:val="007D7C5E"/>
    <w:rsid w:val="007D7CFB"/>
    <w:rsid w:val="007E17B8"/>
    <w:rsid w:val="007E5D97"/>
    <w:rsid w:val="007E7A39"/>
    <w:rsid w:val="007F4DA5"/>
    <w:rsid w:val="007F5A95"/>
    <w:rsid w:val="007F61D0"/>
    <w:rsid w:val="007F7C79"/>
    <w:rsid w:val="007F7C83"/>
    <w:rsid w:val="008005AE"/>
    <w:rsid w:val="00800E6C"/>
    <w:rsid w:val="00802127"/>
    <w:rsid w:val="0080284E"/>
    <w:rsid w:val="0080313C"/>
    <w:rsid w:val="00807936"/>
    <w:rsid w:val="008127DE"/>
    <w:rsid w:val="0081430A"/>
    <w:rsid w:val="0081784E"/>
    <w:rsid w:val="00822035"/>
    <w:rsid w:val="0082212C"/>
    <w:rsid w:val="0082440B"/>
    <w:rsid w:val="00825781"/>
    <w:rsid w:val="00833C44"/>
    <w:rsid w:val="00842135"/>
    <w:rsid w:val="00842CAF"/>
    <w:rsid w:val="008431B3"/>
    <w:rsid w:val="008445DE"/>
    <w:rsid w:val="0084718B"/>
    <w:rsid w:val="008501D4"/>
    <w:rsid w:val="00854986"/>
    <w:rsid w:val="0086330C"/>
    <w:rsid w:val="00863315"/>
    <w:rsid w:val="00871573"/>
    <w:rsid w:val="00871B06"/>
    <w:rsid w:val="00873B3E"/>
    <w:rsid w:val="0087670C"/>
    <w:rsid w:val="00877085"/>
    <w:rsid w:val="00882224"/>
    <w:rsid w:val="00884DA9"/>
    <w:rsid w:val="0088518B"/>
    <w:rsid w:val="008902B2"/>
    <w:rsid w:val="008918AC"/>
    <w:rsid w:val="00892B9D"/>
    <w:rsid w:val="0089352F"/>
    <w:rsid w:val="00894126"/>
    <w:rsid w:val="008959D7"/>
    <w:rsid w:val="008A30AC"/>
    <w:rsid w:val="008B2BC8"/>
    <w:rsid w:val="008B6133"/>
    <w:rsid w:val="008C2D05"/>
    <w:rsid w:val="008C3683"/>
    <w:rsid w:val="008D2AAE"/>
    <w:rsid w:val="008E0DBC"/>
    <w:rsid w:val="008E3C40"/>
    <w:rsid w:val="008E600F"/>
    <w:rsid w:val="008F1242"/>
    <w:rsid w:val="008F1293"/>
    <w:rsid w:val="008F16DB"/>
    <w:rsid w:val="008F3776"/>
    <w:rsid w:val="008F3FFD"/>
    <w:rsid w:val="008F63CD"/>
    <w:rsid w:val="0090122D"/>
    <w:rsid w:val="00903FE4"/>
    <w:rsid w:val="00904336"/>
    <w:rsid w:val="00906C0D"/>
    <w:rsid w:val="009077E0"/>
    <w:rsid w:val="00912161"/>
    <w:rsid w:val="00915416"/>
    <w:rsid w:val="00920480"/>
    <w:rsid w:val="00920759"/>
    <w:rsid w:val="009228C1"/>
    <w:rsid w:val="00926988"/>
    <w:rsid w:val="009322DD"/>
    <w:rsid w:val="00932DC4"/>
    <w:rsid w:val="00934D68"/>
    <w:rsid w:val="00936126"/>
    <w:rsid w:val="009377C6"/>
    <w:rsid w:val="009409C1"/>
    <w:rsid w:val="00944F1A"/>
    <w:rsid w:val="009459DF"/>
    <w:rsid w:val="00950A10"/>
    <w:rsid w:val="0096170C"/>
    <w:rsid w:val="009638C9"/>
    <w:rsid w:val="00964688"/>
    <w:rsid w:val="009729D0"/>
    <w:rsid w:val="009747D9"/>
    <w:rsid w:val="0098061B"/>
    <w:rsid w:val="009806DB"/>
    <w:rsid w:val="00983B3B"/>
    <w:rsid w:val="00983D57"/>
    <w:rsid w:val="00987D79"/>
    <w:rsid w:val="009943B5"/>
    <w:rsid w:val="00994DE4"/>
    <w:rsid w:val="00995006"/>
    <w:rsid w:val="009A1CAA"/>
    <w:rsid w:val="009A6304"/>
    <w:rsid w:val="009A7083"/>
    <w:rsid w:val="009A7F97"/>
    <w:rsid w:val="009B04E9"/>
    <w:rsid w:val="009B1F9E"/>
    <w:rsid w:val="009B2E04"/>
    <w:rsid w:val="009B4171"/>
    <w:rsid w:val="009B501C"/>
    <w:rsid w:val="009C5110"/>
    <w:rsid w:val="009C56E9"/>
    <w:rsid w:val="009E0827"/>
    <w:rsid w:val="009E3260"/>
    <w:rsid w:val="009E4C3E"/>
    <w:rsid w:val="009E5162"/>
    <w:rsid w:val="009E550C"/>
    <w:rsid w:val="009E7ADC"/>
    <w:rsid w:val="009F071A"/>
    <w:rsid w:val="009F1F6A"/>
    <w:rsid w:val="009F2FD3"/>
    <w:rsid w:val="009F3BC9"/>
    <w:rsid w:val="009F70F5"/>
    <w:rsid w:val="00A02BF5"/>
    <w:rsid w:val="00A05975"/>
    <w:rsid w:val="00A06E94"/>
    <w:rsid w:val="00A13560"/>
    <w:rsid w:val="00A1490B"/>
    <w:rsid w:val="00A158C0"/>
    <w:rsid w:val="00A225B3"/>
    <w:rsid w:val="00A23447"/>
    <w:rsid w:val="00A349EB"/>
    <w:rsid w:val="00A35A49"/>
    <w:rsid w:val="00A37C88"/>
    <w:rsid w:val="00A53636"/>
    <w:rsid w:val="00A574B0"/>
    <w:rsid w:val="00A62A8D"/>
    <w:rsid w:val="00A64044"/>
    <w:rsid w:val="00A67C14"/>
    <w:rsid w:val="00A711B0"/>
    <w:rsid w:val="00A729E2"/>
    <w:rsid w:val="00A75F2A"/>
    <w:rsid w:val="00A830F9"/>
    <w:rsid w:val="00A86F19"/>
    <w:rsid w:val="00A91646"/>
    <w:rsid w:val="00A92CB1"/>
    <w:rsid w:val="00AA277A"/>
    <w:rsid w:val="00AA41E0"/>
    <w:rsid w:val="00AA6519"/>
    <w:rsid w:val="00AB2D23"/>
    <w:rsid w:val="00AB43CE"/>
    <w:rsid w:val="00AB5B06"/>
    <w:rsid w:val="00AB7BD0"/>
    <w:rsid w:val="00AC3989"/>
    <w:rsid w:val="00AC5762"/>
    <w:rsid w:val="00AC7C3E"/>
    <w:rsid w:val="00AD2C79"/>
    <w:rsid w:val="00AD3C7B"/>
    <w:rsid w:val="00AD5C4E"/>
    <w:rsid w:val="00AF0E2A"/>
    <w:rsid w:val="00AF46A0"/>
    <w:rsid w:val="00B01E57"/>
    <w:rsid w:val="00B05786"/>
    <w:rsid w:val="00B0688D"/>
    <w:rsid w:val="00B06AB7"/>
    <w:rsid w:val="00B06D90"/>
    <w:rsid w:val="00B07B32"/>
    <w:rsid w:val="00B12B38"/>
    <w:rsid w:val="00B13E35"/>
    <w:rsid w:val="00B150BA"/>
    <w:rsid w:val="00B16F69"/>
    <w:rsid w:val="00B17FB3"/>
    <w:rsid w:val="00B22253"/>
    <w:rsid w:val="00B234B6"/>
    <w:rsid w:val="00B300CF"/>
    <w:rsid w:val="00B3042C"/>
    <w:rsid w:val="00B32B6C"/>
    <w:rsid w:val="00B40E4E"/>
    <w:rsid w:val="00B43E84"/>
    <w:rsid w:val="00B45358"/>
    <w:rsid w:val="00B476D9"/>
    <w:rsid w:val="00B5187E"/>
    <w:rsid w:val="00B53B5B"/>
    <w:rsid w:val="00B53E3A"/>
    <w:rsid w:val="00B611F2"/>
    <w:rsid w:val="00B62726"/>
    <w:rsid w:val="00B6336C"/>
    <w:rsid w:val="00B65B29"/>
    <w:rsid w:val="00B7028A"/>
    <w:rsid w:val="00B82153"/>
    <w:rsid w:val="00B85C0F"/>
    <w:rsid w:val="00B877C7"/>
    <w:rsid w:val="00B92192"/>
    <w:rsid w:val="00B963EA"/>
    <w:rsid w:val="00B968DB"/>
    <w:rsid w:val="00BA2712"/>
    <w:rsid w:val="00BA40A2"/>
    <w:rsid w:val="00BA6B9B"/>
    <w:rsid w:val="00BA782A"/>
    <w:rsid w:val="00BB3753"/>
    <w:rsid w:val="00BB4843"/>
    <w:rsid w:val="00BC4220"/>
    <w:rsid w:val="00BC5DFE"/>
    <w:rsid w:val="00BD0039"/>
    <w:rsid w:val="00BD4E34"/>
    <w:rsid w:val="00BD503E"/>
    <w:rsid w:val="00BD5DD5"/>
    <w:rsid w:val="00BE205E"/>
    <w:rsid w:val="00BE628F"/>
    <w:rsid w:val="00BF09B7"/>
    <w:rsid w:val="00BF0D05"/>
    <w:rsid w:val="00BF0D27"/>
    <w:rsid w:val="00C058A7"/>
    <w:rsid w:val="00C14E25"/>
    <w:rsid w:val="00C15162"/>
    <w:rsid w:val="00C155DE"/>
    <w:rsid w:val="00C3107A"/>
    <w:rsid w:val="00C336C5"/>
    <w:rsid w:val="00C35996"/>
    <w:rsid w:val="00C40493"/>
    <w:rsid w:val="00C47708"/>
    <w:rsid w:val="00C507C1"/>
    <w:rsid w:val="00C5098C"/>
    <w:rsid w:val="00C5216E"/>
    <w:rsid w:val="00C52AB7"/>
    <w:rsid w:val="00C558C1"/>
    <w:rsid w:val="00C571B6"/>
    <w:rsid w:val="00C72A2D"/>
    <w:rsid w:val="00C759C9"/>
    <w:rsid w:val="00C76045"/>
    <w:rsid w:val="00C81E5F"/>
    <w:rsid w:val="00C81FE8"/>
    <w:rsid w:val="00C82DDF"/>
    <w:rsid w:val="00C835DE"/>
    <w:rsid w:val="00C93341"/>
    <w:rsid w:val="00C939C0"/>
    <w:rsid w:val="00C958C8"/>
    <w:rsid w:val="00C97146"/>
    <w:rsid w:val="00CA007A"/>
    <w:rsid w:val="00CB5A61"/>
    <w:rsid w:val="00CB5D08"/>
    <w:rsid w:val="00CC34EB"/>
    <w:rsid w:val="00CC57AD"/>
    <w:rsid w:val="00CC6EB5"/>
    <w:rsid w:val="00CC7D39"/>
    <w:rsid w:val="00CD712C"/>
    <w:rsid w:val="00CE614C"/>
    <w:rsid w:val="00CE637C"/>
    <w:rsid w:val="00CF08F8"/>
    <w:rsid w:val="00CF10C0"/>
    <w:rsid w:val="00CF2574"/>
    <w:rsid w:val="00CF295D"/>
    <w:rsid w:val="00D03536"/>
    <w:rsid w:val="00D11312"/>
    <w:rsid w:val="00D1346B"/>
    <w:rsid w:val="00D15016"/>
    <w:rsid w:val="00D174BF"/>
    <w:rsid w:val="00D2092E"/>
    <w:rsid w:val="00D235A9"/>
    <w:rsid w:val="00D25B56"/>
    <w:rsid w:val="00D26BB7"/>
    <w:rsid w:val="00D43445"/>
    <w:rsid w:val="00D450F7"/>
    <w:rsid w:val="00D46820"/>
    <w:rsid w:val="00D52362"/>
    <w:rsid w:val="00D551B3"/>
    <w:rsid w:val="00D62C0A"/>
    <w:rsid w:val="00D63D3E"/>
    <w:rsid w:val="00D665DE"/>
    <w:rsid w:val="00D74124"/>
    <w:rsid w:val="00D74F8C"/>
    <w:rsid w:val="00D821E9"/>
    <w:rsid w:val="00D84166"/>
    <w:rsid w:val="00D9372B"/>
    <w:rsid w:val="00D93F54"/>
    <w:rsid w:val="00D95192"/>
    <w:rsid w:val="00D95B05"/>
    <w:rsid w:val="00DA11C7"/>
    <w:rsid w:val="00DA1270"/>
    <w:rsid w:val="00DA24ED"/>
    <w:rsid w:val="00DA3AD0"/>
    <w:rsid w:val="00DB580C"/>
    <w:rsid w:val="00DC4ABD"/>
    <w:rsid w:val="00DC651D"/>
    <w:rsid w:val="00DC6E1B"/>
    <w:rsid w:val="00DD0A51"/>
    <w:rsid w:val="00DD18D5"/>
    <w:rsid w:val="00DD5BE3"/>
    <w:rsid w:val="00DF17DB"/>
    <w:rsid w:val="00DF3EDB"/>
    <w:rsid w:val="00DF61C4"/>
    <w:rsid w:val="00DF624A"/>
    <w:rsid w:val="00DF6EC6"/>
    <w:rsid w:val="00E0092C"/>
    <w:rsid w:val="00E047BD"/>
    <w:rsid w:val="00E1198B"/>
    <w:rsid w:val="00E20757"/>
    <w:rsid w:val="00E2344F"/>
    <w:rsid w:val="00E23F67"/>
    <w:rsid w:val="00E25166"/>
    <w:rsid w:val="00E30889"/>
    <w:rsid w:val="00E34BAD"/>
    <w:rsid w:val="00E366A7"/>
    <w:rsid w:val="00E368E6"/>
    <w:rsid w:val="00E37A4C"/>
    <w:rsid w:val="00E4191D"/>
    <w:rsid w:val="00E4256A"/>
    <w:rsid w:val="00E426B8"/>
    <w:rsid w:val="00E4659F"/>
    <w:rsid w:val="00E476E5"/>
    <w:rsid w:val="00E523BE"/>
    <w:rsid w:val="00E56E8F"/>
    <w:rsid w:val="00E576D7"/>
    <w:rsid w:val="00E60759"/>
    <w:rsid w:val="00E710CB"/>
    <w:rsid w:val="00E73C59"/>
    <w:rsid w:val="00E76CD8"/>
    <w:rsid w:val="00E80A79"/>
    <w:rsid w:val="00E82146"/>
    <w:rsid w:val="00E83757"/>
    <w:rsid w:val="00E85277"/>
    <w:rsid w:val="00E86DED"/>
    <w:rsid w:val="00E927F5"/>
    <w:rsid w:val="00EA299E"/>
    <w:rsid w:val="00EA2B73"/>
    <w:rsid w:val="00EA3087"/>
    <w:rsid w:val="00EA3F0D"/>
    <w:rsid w:val="00EA5FA4"/>
    <w:rsid w:val="00EB5270"/>
    <w:rsid w:val="00EB731E"/>
    <w:rsid w:val="00EC0271"/>
    <w:rsid w:val="00EC094B"/>
    <w:rsid w:val="00EC5162"/>
    <w:rsid w:val="00EC541F"/>
    <w:rsid w:val="00EC5F42"/>
    <w:rsid w:val="00EC6276"/>
    <w:rsid w:val="00ED5E10"/>
    <w:rsid w:val="00ED7F45"/>
    <w:rsid w:val="00EE1CFE"/>
    <w:rsid w:val="00EF4D45"/>
    <w:rsid w:val="00F04B7A"/>
    <w:rsid w:val="00F2096D"/>
    <w:rsid w:val="00F22E32"/>
    <w:rsid w:val="00F25AE9"/>
    <w:rsid w:val="00F26AB2"/>
    <w:rsid w:val="00F30191"/>
    <w:rsid w:val="00F3336F"/>
    <w:rsid w:val="00F4209D"/>
    <w:rsid w:val="00F44015"/>
    <w:rsid w:val="00F44135"/>
    <w:rsid w:val="00F44380"/>
    <w:rsid w:val="00F451BC"/>
    <w:rsid w:val="00F45B86"/>
    <w:rsid w:val="00F51952"/>
    <w:rsid w:val="00F54B7A"/>
    <w:rsid w:val="00F55FA5"/>
    <w:rsid w:val="00F64518"/>
    <w:rsid w:val="00F6574F"/>
    <w:rsid w:val="00F65CD1"/>
    <w:rsid w:val="00F71816"/>
    <w:rsid w:val="00F734B2"/>
    <w:rsid w:val="00F744F9"/>
    <w:rsid w:val="00F74A85"/>
    <w:rsid w:val="00F756BC"/>
    <w:rsid w:val="00F779DA"/>
    <w:rsid w:val="00F80153"/>
    <w:rsid w:val="00F805B5"/>
    <w:rsid w:val="00F8287E"/>
    <w:rsid w:val="00F834BB"/>
    <w:rsid w:val="00F83762"/>
    <w:rsid w:val="00F90A18"/>
    <w:rsid w:val="00F91A5D"/>
    <w:rsid w:val="00F9287B"/>
    <w:rsid w:val="00F93401"/>
    <w:rsid w:val="00F94C7A"/>
    <w:rsid w:val="00F9533B"/>
    <w:rsid w:val="00F9745C"/>
    <w:rsid w:val="00F97A18"/>
    <w:rsid w:val="00FA4AB7"/>
    <w:rsid w:val="00FA5341"/>
    <w:rsid w:val="00FB065F"/>
    <w:rsid w:val="00FB78D5"/>
    <w:rsid w:val="00FC0C99"/>
    <w:rsid w:val="00FC683A"/>
    <w:rsid w:val="00FD7BD4"/>
    <w:rsid w:val="00FE0765"/>
    <w:rsid w:val="00FE2841"/>
    <w:rsid w:val="00FE5B87"/>
    <w:rsid w:val="00FF1517"/>
    <w:rsid w:val="00FF2525"/>
    <w:rsid w:val="00FF25CE"/>
    <w:rsid w:val="00FF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95C50A8E-7CAD-4023-9FE7-53B1FAD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7D39"/>
    <w:rPr>
      <w:color w:val="0066CC"/>
      <w:u w:val="single"/>
    </w:rPr>
  </w:style>
  <w:style w:type="character" w:customStyle="1" w:styleId="2">
    <w:name w:val="Основной текст (2)_"/>
    <w:basedOn w:val="a0"/>
    <w:link w:val="20"/>
    <w:rsid w:val="00CC7D39"/>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CC7D39"/>
    <w:rPr>
      <w:rFonts w:ascii="Times New Roman" w:eastAsia="Times New Roman" w:hAnsi="Times New Roman" w:cs="Times New Roman"/>
      <w:b/>
      <w:bCs/>
      <w:spacing w:val="10"/>
      <w:sz w:val="23"/>
      <w:szCs w:val="23"/>
      <w:shd w:val="clear" w:color="auto" w:fill="FFFFFF"/>
    </w:rPr>
  </w:style>
  <w:style w:type="character" w:customStyle="1" w:styleId="a4">
    <w:name w:val="Основной текст_"/>
    <w:basedOn w:val="a0"/>
    <w:link w:val="21"/>
    <w:rsid w:val="00CC7D39"/>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Курсив"/>
    <w:basedOn w:val="a4"/>
    <w:rsid w:val="00CC7D39"/>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
    <w:name w:val="Основной текст1"/>
    <w:basedOn w:val="a4"/>
    <w:rsid w:val="00CC7D3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4"/>
    <w:rsid w:val="00CC7D39"/>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22">
    <w:name w:val="Заголовок №2_"/>
    <w:basedOn w:val="a0"/>
    <w:link w:val="23"/>
    <w:rsid w:val="00CC7D39"/>
    <w:rPr>
      <w:rFonts w:ascii="Times New Roman" w:eastAsia="Times New Roman" w:hAnsi="Times New Roman" w:cs="Times New Roman"/>
      <w:b/>
      <w:bCs/>
      <w:spacing w:val="10"/>
      <w:sz w:val="23"/>
      <w:szCs w:val="23"/>
      <w:shd w:val="clear" w:color="auto" w:fill="FFFFFF"/>
    </w:rPr>
  </w:style>
  <w:style w:type="character" w:customStyle="1" w:styleId="4">
    <w:name w:val="Основной текст (4)_"/>
    <w:basedOn w:val="a0"/>
    <w:link w:val="40"/>
    <w:rsid w:val="00CC7D39"/>
    <w:rPr>
      <w:b/>
      <w:bCs/>
      <w:sz w:val="25"/>
      <w:szCs w:val="25"/>
      <w:shd w:val="clear" w:color="auto" w:fill="FFFFFF"/>
    </w:rPr>
  </w:style>
  <w:style w:type="character" w:customStyle="1" w:styleId="5">
    <w:name w:val="Основной текст (5)_"/>
    <w:basedOn w:val="a0"/>
    <w:link w:val="50"/>
    <w:rsid w:val="00CC7D39"/>
    <w:rPr>
      <w:rFonts w:ascii="David" w:eastAsia="David" w:hAnsi="David" w:cs="David"/>
      <w:sz w:val="37"/>
      <w:szCs w:val="37"/>
      <w:shd w:val="clear" w:color="auto" w:fill="FFFFFF"/>
    </w:rPr>
  </w:style>
  <w:style w:type="character" w:customStyle="1" w:styleId="a6">
    <w:name w:val="Подпись к таблице_"/>
    <w:basedOn w:val="a0"/>
    <w:link w:val="a7"/>
    <w:rsid w:val="00CC7D39"/>
    <w:rPr>
      <w:rFonts w:ascii="Times New Roman" w:eastAsia="Times New Roman" w:hAnsi="Times New Roman" w:cs="Times New Roman"/>
      <w:b/>
      <w:bCs/>
      <w:spacing w:val="10"/>
      <w:sz w:val="23"/>
      <w:szCs w:val="23"/>
      <w:shd w:val="clear" w:color="auto" w:fill="FFFFFF"/>
    </w:rPr>
  </w:style>
  <w:style w:type="character" w:customStyle="1" w:styleId="11pt">
    <w:name w:val="Основной текст + 11 pt;Полужирный"/>
    <w:basedOn w:val="a4"/>
    <w:rsid w:val="00CC7D39"/>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CourierNew12pt">
    <w:name w:val="Основной текст + Courier New;12 pt"/>
    <w:basedOn w:val="a4"/>
    <w:rsid w:val="00CC7D39"/>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0">
    <w:name w:val="Основной текст + 11 pt;Полужирный;Курсив"/>
    <w:basedOn w:val="a4"/>
    <w:rsid w:val="00CC7D39"/>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4"/>
    <w:rsid w:val="00CC7D39"/>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0">
    <w:name w:val="Заголовок №1_"/>
    <w:basedOn w:val="a0"/>
    <w:link w:val="11"/>
    <w:rsid w:val="00CC7D39"/>
    <w:rPr>
      <w:rFonts w:ascii="Times New Roman" w:eastAsia="Times New Roman" w:hAnsi="Times New Roman" w:cs="Times New Roman"/>
      <w:b/>
      <w:bCs/>
      <w:spacing w:val="10"/>
      <w:sz w:val="23"/>
      <w:szCs w:val="23"/>
      <w:shd w:val="clear" w:color="auto" w:fill="FFFFFF"/>
    </w:rPr>
  </w:style>
  <w:style w:type="character" w:customStyle="1" w:styleId="135pt">
    <w:name w:val="Основной текст + 13;5 pt;Полужирный;Курсив"/>
    <w:basedOn w:val="a4"/>
    <w:rsid w:val="00CC7D39"/>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4"/>
    <w:rsid w:val="00CC7D3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20">
    <w:name w:val="Основной текст (2)"/>
    <w:basedOn w:val="a"/>
    <w:link w:val="2"/>
    <w:rsid w:val="00CC7D39"/>
    <w:pPr>
      <w:widowControl w:val="0"/>
      <w:shd w:val="clear" w:color="auto" w:fill="FFFFFF"/>
      <w:spacing w:after="240" w:line="274" w:lineRule="exact"/>
      <w:jc w:val="right"/>
    </w:pPr>
    <w:rPr>
      <w:rFonts w:ascii="Times New Roman" w:eastAsia="Times New Roman" w:hAnsi="Times New Roman" w:cs="Times New Roman"/>
      <w:sz w:val="21"/>
      <w:szCs w:val="21"/>
    </w:rPr>
  </w:style>
  <w:style w:type="paragraph" w:customStyle="1" w:styleId="30">
    <w:name w:val="Основной текст (3)"/>
    <w:basedOn w:val="a"/>
    <w:link w:val="3"/>
    <w:rsid w:val="00CC7D39"/>
    <w:pPr>
      <w:widowControl w:val="0"/>
      <w:shd w:val="clear" w:color="auto" w:fill="FFFFFF"/>
      <w:spacing w:before="240" w:line="322" w:lineRule="exact"/>
      <w:jc w:val="center"/>
    </w:pPr>
    <w:rPr>
      <w:rFonts w:ascii="Times New Roman" w:eastAsia="Times New Roman" w:hAnsi="Times New Roman" w:cs="Times New Roman"/>
      <w:b/>
      <w:bCs/>
      <w:spacing w:val="10"/>
      <w:sz w:val="23"/>
      <w:szCs w:val="23"/>
    </w:rPr>
  </w:style>
  <w:style w:type="paragraph" w:customStyle="1" w:styleId="21">
    <w:name w:val="Основной текст2"/>
    <w:basedOn w:val="a"/>
    <w:link w:val="a4"/>
    <w:rsid w:val="00CC7D39"/>
    <w:pPr>
      <w:widowControl w:val="0"/>
      <w:shd w:val="clear" w:color="auto" w:fill="FFFFFF"/>
      <w:spacing w:line="317" w:lineRule="exact"/>
      <w:jc w:val="center"/>
    </w:pPr>
    <w:rPr>
      <w:rFonts w:ascii="Times New Roman" w:eastAsia="Times New Roman" w:hAnsi="Times New Roman" w:cs="Times New Roman"/>
      <w:sz w:val="23"/>
      <w:szCs w:val="23"/>
    </w:rPr>
  </w:style>
  <w:style w:type="paragraph" w:customStyle="1" w:styleId="23">
    <w:name w:val="Заголовок №2"/>
    <w:basedOn w:val="a"/>
    <w:link w:val="22"/>
    <w:rsid w:val="00CC7D39"/>
    <w:pPr>
      <w:widowControl w:val="0"/>
      <w:shd w:val="clear" w:color="auto" w:fill="FFFFFF"/>
      <w:spacing w:before="240" w:after="360" w:line="0" w:lineRule="atLeast"/>
      <w:outlineLvl w:val="1"/>
    </w:pPr>
    <w:rPr>
      <w:rFonts w:ascii="Times New Roman" w:eastAsia="Times New Roman" w:hAnsi="Times New Roman" w:cs="Times New Roman"/>
      <w:b/>
      <w:bCs/>
      <w:spacing w:val="10"/>
      <w:sz w:val="23"/>
      <w:szCs w:val="23"/>
    </w:rPr>
  </w:style>
  <w:style w:type="paragraph" w:customStyle="1" w:styleId="40">
    <w:name w:val="Основной текст (4)"/>
    <w:basedOn w:val="a"/>
    <w:link w:val="4"/>
    <w:rsid w:val="00CC7D39"/>
    <w:pPr>
      <w:widowControl w:val="0"/>
      <w:shd w:val="clear" w:color="auto" w:fill="FFFFFF"/>
      <w:spacing w:before="180" w:after="180" w:line="0" w:lineRule="atLeast"/>
    </w:pPr>
    <w:rPr>
      <w:b/>
      <w:bCs/>
      <w:sz w:val="25"/>
      <w:szCs w:val="25"/>
    </w:rPr>
  </w:style>
  <w:style w:type="paragraph" w:customStyle="1" w:styleId="50">
    <w:name w:val="Основной текст (5)"/>
    <w:basedOn w:val="a"/>
    <w:link w:val="5"/>
    <w:rsid w:val="00CC7D39"/>
    <w:pPr>
      <w:widowControl w:val="0"/>
      <w:shd w:val="clear" w:color="auto" w:fill="FFFFFF"/>
      <w:spacing w:line="0" w:lineRule="atLeast"/>
    </w:pPr>
    <w:rPr>
      <w:rFonts w:ascii="David" w:eastAsia="David" w:hAnsi="David" w:cs="David"/>
      <w:sz w:val="37"/>
      <w:szCs w:val="37"/>
    </w:rPr>
  </w:style>
  <w:style w:type="paragraph" w:customStyle="1" w:styleId="a7">
    <w:name w:val="Подпись к таблице"/>
    <w:basedOn w:val="a"/>
    <w:link w:val="a6"/>
    <w:rsid w:val="00CC7D39"/>
    <w:pPr>
      <w:widowControl w:val="0"/>
      <w:shd w:val="clear" w:color="auto" w:fill="FFFFFF"/>
      <w:spacing w:line="0" w:lineRule="atLeast"/>
    </w:pPr>
    <w:rPr>
      <w:rFonts w:ascii="Times New Roman" w:eastAsia="Times New Roman" w:hAnsi="Times New Roman" w:cs="Times New Roman"/>
      <w:b/>
      <w:bCs/>
      <w:spacing w:val="10"/>
      <w:sz w:val="23"/>
      <w:szCs w:val="23"/>
    </w:rPr>
  </w:style>
  <w:style w:type="paragraph" w:customStyle="1" w:styleId="11">
    <w:name w:val="Заголовок №1"/>
    <w:basedOn w:val="a"/>
    <w:link w:val="10"/>
    <w:rsid w:val="00CC7D39"/>
    <w:pPr>
      <w:widowControl w:val="0"/>
      <w:shd w:val="clear" w:color="auto" w:fill="FFFFFF"/>
      <w:spacing w:before="300" w:line="293" w:lineRule="exact"/>
      <w:jc w:val="center"/>
      <w:outlineLvl w:val="0"/>
    </w:pPr>
    <w:rPr>
      <w:rFonts w:ascii="Times New Roman" w:eastAsia="Times New Roman" w:hAnsi="Times New Roman" w:cs="Times New Roman"/>
      <w:b/>
      <w:bCs/>
      <w:spacing w:val="10"/>
      <w:sz w:val="23"/>
      <w:szCs w:val="23"/>
    </w:rPr>
  </w:style>
  <w:style w:type="paragraph" w:styleId="a8">
    <w:name w:val="List Paragraph"/>
    <w:basedOn w:val="a"/>
    <w:uiPriority w:val="34"/>
    <w:qFormat/>
    <w:rsid w:val="00010BD0"/>
    <w:pPr>
      <w:ind w:left="720"/>
      <w:contextualSpacing/>
    </w:pPr>
  </w:style>
  <w:style w:type="table" w:styleId="a9">
    <w:name w:val="Table Grid"/>
    <w:basedOn w:val="a1"/>
    <w:uiPriority w:val="39"/>
    <w:rsid w:val="004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14FF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473A55"/>
    <w:pPr>
      <w:widowControl w:val="0"/>
      <w:autoSpaceDE w:val="0"/>
      <w:autoSpaceDN w:val="0"/>
      <w:adjustRightInd w:val="0"/>
    </w:pPr>
    <w:rPr>
      <w:rFonts w:ascii="Courier New" w:eastAsia="Arial Unicode MS" w:hAnsi="Courier New" w:cs="Courier New"/>
      <w:sz w:val="20"/>
      <w:szCs w:val="20"/>
      <w:lang w:eastAsia="ru-RU"/>
    </w:rPr>
  </w:style>
  <w:style w:type="paragraph" w:customStyle="1" w:styleId="ConsPlusCell">
    <w:name w:val="ConsPlusCell"/>
    <w:qFormat/>
    <w:rsid w:val="00F6574F"/>
    <w:pPr>
      <w:widowControl w:val="0"/>
      <w:autoSpaceDE w:val="0"/>
      <w:autoSpaceDN w:val="0"/>
      <w:adjustRightInd w:val="0"/>
    </w:pPr>
    <w:rPr>
      <w:rFonts w:ascii="Arial" w:eastAsia="Times New Roman" w:hAnsi="Arial" w:cs="Arial"/>
      <w:sz w:val="20"/>
      <w:szCs w:val="20"/>
      <w:lang w:eastAsia="ru-RU"/>
    </w:rPr>
  </w:style>
  <w:style w:type="character" w:customStyle="1" w:styleId="aa">
    <w:name w:val="Нет"/>
    <w:rsid w:val="00405C2C"/>
  </w:style>
  <w:style w:type="paragraph" w:styleId="ab">
    <w:name w:val="Balloon Text"/>
    <w:basedOn w:val="a"/>
    <w:link w:val="ac"/>
    <w:uiPriority w:val="99"/>
    <w:semiHidden/>
    <w:unhideWhenUsed/>
    <w:rsid w:val="004C407A"/>
    <w:rPr>
      <w:rFonts w:ascii="Tahoma" w:hAnsi="Tahoma" w:cs="Tahoma"/>
      <w:sz w:val="16"/>
      <w:szCs w:val="16"/>
    </w:rPr>
  </w:style>
  <w:style w:type="character" w:customStyle="1" w:styleId="ac">
    <w:name w:val="Текст выноски Знак"/>
    <w:basedOn w:val="a0"/>
    <w:link w:val="ab"/>
    <w:uiPriority w:val="99"/>
    <w:semiHidden/>
    <w:rsid w:val="004C407A"/>
    <w:rPr>
      <w:rFonts w:ascii="Tahoma" w:hAnsi="Tahoma" w:cs="Tahoma"/>
      <w:sz w:val="16"/>
      <w:szCs w:val="16"/>
    </w:rPr>
  </w:style>
  <w:style w:type="character" w:customStyle="1" w:styleId="-">
    <w:name w:val="Интернет-ссылка"/>
    <w:basedOn w:val="a0"/>
    <w:uiPriority w:val="99"/>
    <w:semiHidden/>
    <w:unhideWhenUsed/>
    <w:rsid w:val="00644A41"/>
    <w:rPr>
      <w:color w:val="0000FF"/>
      <w:u w:val="single"/>
    </w:rPr>
  </w:style>
  <w:style w:type="paragraph" w:customStyle="1" w:styleId="ConsPlusTitle">
    <w:name w:val="ConsPlusTitle"/>
    <w:rsid w:val="00C14E25"/>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473454"/>
    <w:pPr>
      <w:tabs>
        <w:tab w:val="center" w:pos="4677"/>
        <w:tab w:val="right" w:pos="9355"/>
      </w:tabs>
    </w:pPr>
  </w:style>
  <w:style w:type="character" w:customStyle="1" w:styleId="ae">
    <w:name w:val="Верхний колонтитул Знак"/>
    <w:basedOn w:val="a0"/>
    <w:link w:val="ad"/>
    <w:uiPriority w:val="99"/>
    <w:rsid w:val="00473454"/>
  </w:style>
  <w:style w:type="paragraph" w:styleId="af">
    <w:name w:val="footer"/>
    <w:basedOn w:val="a"/>
    <w:link w:val="af0"/>
    <w:uiPriority w:val="99"/>
    <w:unhideWhenUsed/>
    <w:rsid w:val="00473454"/>
    <w:pPr>
      <w:tabs>
        <w:tab w:val="center" w:pos="4677"/>
        <w:tab w:val="right" w:pos="9355"/>
      </w:tabs>
    </w:pPr>
  </w:style>
  <w:style w:type="character" w:customStyle="1" w:styleId="af0">
    <w:name w:val="Нижний колонтитул Знак"/>
    <w:basedOn w:val="a0"/>
    <w:link w:val="af"/>
    <w:uiPriority w:val="99"/>
    <w:rsid w:val="00473454"/>
  </w:style>
  <w:style w:type="paragraph" w:styleId="af1">
    <w:name w:val="No Spacing"/>
    <w:uiPriority w:val="1"/>
    <w:qFormat/>
    <w:rsid w:val="00BA27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6752">
      <w:bodyDiv w:val="1"/>
      <w:marLeft w:val="0"/>
      <w:marRight w:val="0"/>
      <w:marTop w:val="0"/>
      <w:marBottom w:val="0"/>
      <w:divBdr>
        <w:top w:val="none" w:sz="0" w:space="0" w:color="auto"/>
        <w:left w:val="none" w:sz="0" w:space="0" w:color="auto"/>
        <w:bottom w:val="none" w:sz="0" w:space="0" w:color="auto"/>
        <w:right w:val="none" w:sz="0" w:space="0" w:color="auto"/>
      </w:divBdr>
    </w:div>
    <w:div w:id="8587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ED3BF55B901CCA23AD72303604E329E0CB74314D417405350578A561FE188086A22DA13E4E52CB944EF72AADB2C2FEFC89E6ABD9D03221B0718FB6EdCm7B" TargetMode="External"/><Relationship Id="rId4" Type="http://schemas.openxmlformats.org/officeDocument/2006/relationships/settings" Target="settings.xml"/><Relationship Id="rId9" Type="http://schemas.openxmlformats.org/officeDocument/2006/relationships/hyperlink" Target="http://toguchin.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CACB-CC4F-43DC-9E15-EC4A412D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20</Pages>
  <Words>4750</Words>
  <Characters>27079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Chirkova Tatyana</dc:creator>
  <cp:keywords/>
  <dc:description/>
  <cp:lastModifiedBy>user</cp:lastModifiedBy>
  <cp:revision>97</cp:revision>
  <cp:lastPrinted>2020-02-12T10:07:00Z</cp:lastPrinted>
  <dcterms:created xsi:type="dcterms:W3CDTF">2019-11-18T01:36:00Z</dcterms:created>
  <dcterms:modified xsi:type="dcterms:W3CDTF">2020-04-13T01:56:00Z</dcterms:modified>
</cp:coreProperties>
</file>