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18C" w:rsidRDefault="00E7418C" w:rsidP="00E7418C">
      <w:pPr>
        <w:pStyle w:val="3"/>
        <w:spacing w:before="120" w:after="120"/>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p>
    <w:p w:rsidR="003A3797" w:rsidRPr="003142BA" w:rsidRDefault="003A3797" w:rsidP="003A3797">
      <w:pPr>
        <w:pStyle w:val="3"/>
        <w:spacing w:before="120" w:after="120"/>
        <w:jc w:val="center"/>
        <w:rPr>
          <w:rFonts w:ascii="Times New Roman" w:hAnsi="Times New Roman" w:cs="Times New Roman"/>
          <w:b/>
          <w:sz w:val="24"/>
          <w:szCs w:val="24"/>
        </w:rPr>
      </w:pPr>
      <w:r w:rsidRPr="003142BA">
        <w:rPr>
          <w:rFonts w:ascii="Times New Roman" w:hAnsi="Times New Roman" w:cs="Times New Roman"/>
          <w:b/>
          <w:bCs/>
          <w:sz w:val="24"/>
          <w:szCs w:val="24"/>
        </w:rPr>
        <w:t>Перечень нормативных правовых актов, принятых или изменённых с учётом результатов контрольных</w:t>
      </w:r>
      <w:r w:rsidRPr="006D1379">
        <w:rPr>
          <w:rFonts w:ascii="Times New Roman" w:hAnsi="Times New Roman" w:cs="Times New Roman"/>
          <w:b/>
          <w:bCs/>
          <w:sz w:val="24"/>
          <w:szCs w:val="24"/>
        </w:rPr>
        <w:t xml:space="preserve"> </w:t>
      </w:r>
      <w:r>
        <w:rPr>
          <w:rFonts w:ascii="Times New Roman" w:hAnsi="Times New Roman" w:cs="Times New Roman"/>
          <w:b/>
          <w:bCs/>
          <w:sz w:val="24"/>
          <w:szCs w:val="24"/>
        </w:rPr>
        <w:t>и</w:t>
      </w:r>
      <w:r w:rsidR="00720C1C">
        <w:rPr>
          <w:rFonts w:ascii="Times New Roman" w:hAnsi="Times New Roman" w:cs="Times New Roman"/>
          <w:b/>
          <w:bCs/>
          <w:sz w:val="24"/>
          <w:szCs w:val="24"/>
        </w:rPr>
        <w:t xml:space="preserve"> </w:t>
      </w:r>
      <w:r w:rsidRPr="003142BA">
        <w:rPr>
          <w:rFonts w:ascii="Times New Roman" w:hAnsi="Times New Roman" w:cs="Times New Roman"/>
          <w:b/>
          <w:bCs/>
          <w:sz w:val="24"/>
          <w:szCs w:val="24"/>
        </w:rPr>
        <w:t xml:space="preserve">экспертно-аналитических мероприятий проведённых </w:t>
      </w:r>
      <w:r>
        <w:rPr>
          <w:rFonts w:ascii="Times New Roman" w:hAnsi="Times New Roman" w:cs="Times New Roman"/>
          <w:b/>
          <w:bCs/>
          <w:sz w:val="24"/>
          <w:szCs w:val="24"/>
        </w:rPr>
        <w:t xml:space="preserve">в </w:t>
      </w:r>
      <w:r w:rsidR="00E37F3C">
        <w:rPr>
          <w:rFonts w:ascii="Times New Roman" w:hAnsi="Times New Roman" w:cs="Times New Roman"/>
          <w:b/>
          <w:bCs/>
          <w:sz w:val="24"/>
          <w:szCs w:val="24"/>
        </w:rPr>
        <w:t>201</w:t>
      </w:r>
      <w:r w:rsidR="004F0218">
        <w:rPr>
          <w:rFonts w:ascii="Times New Roman" w:hAnsi="Times New Roman" w:cs="Times New Roman"/>
          <w:b/>
          <w:bCs/>
          <w:sz w:val="24"/>
          <w:szCs w:val="24"/>
        </w:rPr>
        <w:t>8</w:t>
      </w:r>
      <w:r w:rsidRPr="003142BA">
        <w:rPr>
          <w:rFonts w:ascii="Times New Roman" w:hAnsi="Times New Roman" w:cs="Times New Roman"/>
          <w:b/>
          <w:sz w:val="24"/>
          <w:szCs w:val="24"/>
        </w:rPr>
        <w:t xml:space="preserve"> год</w:t>
      </w:r>
      <w:r>
        <w:rPr>
          <w:rFonts w:ascii="Times New Roman" w:hAnsi="Times New Roman" w:cs="Times New Roman"/>
          <w:b/>
          <w:sz w:val="24"/>
          <w:szCs w:val="24"/>
        </w:rPr>
        <w:t>у</w:t>
      </w:r>
    </w:p>
    <w:tbl>
      <w:tblPr>
        <w:tblW w:w="157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2"/>
        <w:gridCol w:w="3828"/>
        <w:gridCol w:w="5386"/>
        <w:gridCol w:w="6039"/>
      </w:tblGrid>
      <w:tr w:rsidR="003A3797" w:rsidRPr="004C51BF" w:rsidTr="00171949">
        <w:trPr>
          <w:trHeight w:val="20"/>
          <w:tblHeader/>
          <w:jc w:val="center"/>
        </w:trPr>
        <w:tc>
          <w:tcPr>
            <w:tcW w:w="512" w:type="dxa"/>
            <w:tcBorders>
              <w:top w:val="single" w:sz="6" w:space="0" w:color="auto"/>
              <w:left w:val="single" w:sz="6" w:space="0" w:color="auto"/>
              <w:bottom w:val="double" w:sz="6" w:space="0" w:color="auto"/>
              <w:right w:val="single" w:sz="6" w:space="0" w:color="auto"/>
            </w:tcBorders>
            <w:vAlign w:val="center"/>
          </w:tcPr>
          <w:p w:rsidR="003A3797" w:rsidRPr="004C51BF" w:rsidRDefault="003A3797" w:rsidP="00171949">
            <w:pPr>
              <w:ind w:firstLine="0"/>
              <w:jc w:val="center"/>
              <w:rPr>
                <w:b/>
                <w:bCs/>
                <w:sz w:val="24"/>
              </w:rPr>
            </w:pPr>
            <w:r w:rsidRPr="004C51BF">
              <w:rPr>
                <w:b/>
                <w:bCs/>
                <w:sz w:val="24"/>
              </w:rPr>
              <w:t>№</w:t>
            </w:r>
          </w:p>
          <w:p w:rsidR="003A3797" w:rsidRPr="004C51BF" w:rsidRDefault="003A3797" w:rsidP="00171949">
            <w:pPr>
              <w:ind w:firstLine="0"/>
              <w:jc w:val="center"/>
              <w:rPr>
                <w:b/>
                <w:bCs/>
                <w:sz w:val="24"/>
              </w:rPr>
            </w:pPr>
            <w:r w:rsidRPr="004C51BF">
              <w:rPr>
                <w:b/>
                <w:bCs/>
                <w:sz w:val="24"/>
              </w:rPr>
              <w:t>п/п</w:t>
            </w:r>
          </w:p>
        </w:tc>
        <w:tc>
          <w:tcPr>
            <w:tcW w:w="3828" w:type="dxa"/>
            <w:tcBorders>
              <w:top w:val="single" w:sz="6" w:space="0" w:color="auto"/>
              <w:left w:val="single" w:sz="6" w:space="0" w:color="auto"/>
              <w:bottom w:val="double" w:sz="6" w:space="0" w:color="auto"/>
              <w:right w:val="single" w:sz="6" w:space="0" w:color="auto"/>
            </w:tcBorders>
            <w:vAlign w:val="center"/>
          </w:tcPr>
          <w:p w:rsidR="003A3797" w:rsidRPr="004C51BF" w:rsidRDefault="003A3797" w:rsidP="00171949">
            <w:pPr>
              <w:ind w:firstLine="0"/>
              <w:jc w:val="center"/>
              <w:rPr>
                <w:b/>
                <w:bCs/>
                <w:sz w:val="24"/>
              </w:rPr>
            </w:pPr>
            <w:r w:rsidRPr="004C51BF">
              <w:rPr>
                <w:b/>
                <w:bCs/>
                <w:sz w:val="24"/>
              </w:rPr>
              <w:t xml:space="preserve">Наименование проверки, </w:t>
            </w:r>
            <w:r w:rsidR="003864DF" w:rsidRPr="004C51BF">
              <w:rPr>
                <w:b/>
                <w:bCs/>
                <w:sz w:val="24"/>
              </w:rPr>
              <w:t xml:space="preserve">контрольного, </w:t>
            </w:r>
            <w:r w:rsidRPr="004C51BF">
              <w:rPr>
                <w:b/>
                <w:bCs/>
                <w:sz w:val="24"/>
              </w:rPr>
              <w:t xml:space="preserve">экспертно-аналитического мероприятия, </w:t>
            </w:r>
            <w:r w:rsidRPr="004C51BF">
              <w:rPr>
                <w:b/>
                <w:bCs/>
                <w:spacing w:val="-8"/>
                <w:sz w:val="24"/>
              </w:rPr>
              <w:t>дата и номер документа</w:t>
            </w:r>
          </w:p>
        </w:tc>
        <w:tc>
          <w:tcPr>
            <w:tcW w:w="5386" w:type="dxa"/>
            <w:tcBorders>
              <w:top w:val="single" w:sz="6" w:space="0" w:color="auto"/>
              <w:left w:val="single" w:sz="6" w:space="0" w:color="auto"/>
              <w:bottom w:val="double" w:sz="6" w:space="0" w:color="auto"/>
              <w:right w:val="single" w:sz="6" w:space="0" w:color="auto"/>
            </w:tcBorders>
            <w:vAlign w:val="center"/>
          </w:tcPr>
          <w:p w:rsidR="003A3797" w:rsidRPr="004C51BF" w:rsidRDefault="003A3797" w:rsidP="00171949">
            <w:pPr>
              <w:ind w:firstLine="0"/>
              <w:jc w:val="center"/>
              <w:rPr>
                <w:b/>
                <w:spacing w:val="-6"/>
                <w:sz w:val="24"/>
              </w:rPr>
            </w:pPr>
            <w:r w:rsidRPr="004C51BF">
              <w:rPr>
                <w:b/>
                <w:spacing w:val="-6"/>
                <w:sz w:val="24"/>
              </w:rPr>
              <w:t>Выводы, предложения, рекомендации, по подготовке и приведению в соответствие нормативных правовых актов</w:t>
            </w:r>
          </w:p>
          <w:p w:rsidR="003A3797" w:rsidRPr="004C51BF" w:rsidRDefault="003A3797" w:rsidP="00171949">
            <w:pPr>
              <w:ind w:firstLine="0"/>
              <w:jc w:val="center"/>
              <w:rPr>
                <w:spacing w:val="-6"/>
                <w:sz w:val="24"/>
              </w:rPr>
            </w:pPr>
            <w:r w:rsidRPr="004C51BF">
              <w:rPr>
                <w:b/>
                <w:spacing w:val="-6"/>
                <w:sz w:val="24"/>
              </w:rPr>
              <w:t>по</w:t>
            </w:r>
            <w:r w:rsidRPr="004C51BF">
              <w:rPr>
                <w:b/>
                <w:bCs/>
                <w:spacing w:val="-6"/>
                <w:sz w:val="24"/>
              </w:rPr>
              <w:t xml:space="preserve"> результатам контрольных и экспертно-аналитических мероприятий</w:t>
            </w:r>
          </w:p>
        </w:tc>
        <w:tc>
          <w:tcPr>
            <w:tcW w:w="6039" w:type="dxa"/>
            <w:tcBorders>
              <w:top w:val="single" w:sz="6" w:space="0" w:color="auto"/>
              <w:left w:val="single" w:sz="6" w:space="0" w:color="auto"/>
              <w:bottom w:val="double" w:sz="6" w:space="0" w:color="auto"/>
              <w:right w:val="single" w:sz="6" w:space="0" w:color="auto"/>
            </w:tcBorders>
            <w:vAlign w:val="center"/>
          </w:tcPr>
          <w:p w:rsidR="003A3797" w:rsidRPr="004C51BF" w:rsidRDefault="003A3797" w:rsidP="00171949">
            <w:pPr>
              <w:ind w:firstLine="0"/>
              <w:jc w:val="center"/>
              <w:rPr>
                <w:b/>
                <w:bCs/>
                <w:sz w:val="24"/>
              </w:rPr>
            </w:pPr>
            <w:r w:rsidRPr="004C51BF">
              <w:rPr>
                <w:b/>
                <w:bCs/>
                <w:sz w:val="24"/>
              </w:rPr>
              <w:t>Название и реквизиты принятого или измененного</w:t>
            </w:r>
          </w:p>
          <w:p w:rsidR="003A3797" w:rsidRPr="004C51BF" w:rsidRDefault="003A3797" w:rsidP="00171949">
            <w:pPr>
              <w:ind w:firstLine="0"/>
              <w:jc w:val="center"/>
              <w:rPr>
                <w:b/>
                <w:bCs/>
                <w:sz w:val="24"/>
              </w:rPr>
            </w:pPr>
            <w:r w:rsidRPr="004C51BF">
              <w:rPr>
                <w:b/>
                <w:bCs/>
                <w:sz w:val="24"/>
              </w:rPr>
              <w:t>нормативного правового акта</w:t>
            </w:r>
          </w:p>
        </w:tc>
      </w:tr>
      <w:tr w:rsidR="006B6955" w:rsidRPr="004C51BF" w:rsidTr="00171949">
        <w:trPr>
          <w:trHeight w:val="20"/>
          <w:jc w:val="center"/>
        </w:trPr>
        <w:tc>
          <w:tcPr>
            <w:tcW w:w="512" w:type="dxa"/>
            <w:vMerge w:val="restart"/>
            <w:tcBorders>
              <w:top w:val="single" w:sz="6" w:space="0" w:color="auto"/>
              <w:left w:val="single" w:sz="6" w:space="0" w:color="auto"/>
              <w:right w:val="single" w:sz="6" w:space="0" w:color="auto"/>
            </w:tcBorders>
          </w:tcPr>
          <w:p w:rsidR="006B6955" w:rsidRPr="004C51BF" w:rsidRDefault="006B6955" w:rsidP="00171949">
            <w:pPr>
              <w:pStyle w:val="a5"/>
              <w:widowControl w:val="0"/>
              <w:numPr>
                <w:ilvl w:val="0"/>
                <w:numId w:val="2"/>
              </w:numPr>
              <w:ind w:left="0" w:firstLine="0"/>
              <w:jc w:val="center"/>
            </w:pPr>
          </w:p>
        </w:tc>
        <w:tc>
          <w:tcPr>
            <w:tcW w:w="3828" w:type="dxa"/>
            <w:vMerge w:val="restart"/>
            <w:tcBorders>
              <w:top w:val="single" w:sz="6" w:space="0" w:color="auto"/>
              <w:left w:val="single" w:sz="6" w:space="0" w:color="auto"/>
              <w:right w:val="single" w:sz="6" w:space="0" w:color="auto"/>
            </w:tcBorders>
          </w:tcPr>
          <w:p w:rsidR="006B6955" w:rsidRPr="004C51BF" w:rsidRDefault="006B6955" w:rsidP="00171949">
            <w:pPr>
              <w:ind w:firstLine="0"/>
              <w:rPr>
                <w:bCs/>
                <w:sz w:val="24"/>
              </w:rPr>
            </w:pPr>
            <w:r w:rsidRPr="004C51BF">
              <w:rPr>
                <w:color w:val="000000"/>
                <w:sz w:val="24"/>
              </w:rPr>
              <w:t xml:space="preserve">Проверка действующей нормативно-правовой документации, регламентирующей порядок создания и функционирования ЕДДС, </w:t>
            </w:r>
            <w:r w:rsidRPr="004C51BF">
              <w:rPr>
                <w:rFonts w:eastAsia="Calibri"/>
                <w:sz w:val="24"/>
              </w:rPr>
              <w:t xml:space="preserve">проверка законности, эффективности и целевого использования средств бюджета Тогучинского района НСО и муниципального имущества, определение достоверности финансовой отчетности в </w:t>
            </w:r>
            <w:r w:rsidRPr="004C51BF">
              <w:rPr>
                <w:bCs/>
                <w:sz w:val="24"/>
              </w:rPr>
              <w:t>МКУ Тогучинского района «Единая дежурно-диспетчерская служба, система 112».</w:t>
            </w:r>
          </w:p>
          <w:p w:rsidR="006B6955" w:rsidRPr="004C51BF" w:rsidRDefault="006B6955" w:rsidP="00171949">
            <w:pPr>
              <w:ind w:firstLine="0"/>
              <w:rPr>
                <w:sz w:val="24"/>
              </w:rPr>
            </w:pPr>
            <w:r w:rsidRPr="004C51BF">
              <w:rPr>
                <w:bCs/>
                <w:sz w:val="24"/>
              </w:rPr>
              <w:t>Отчет от 16.02.2018 № 1</w:t>
            </w:r>
          </w:p>
        </w:tc>
        <w:tc>
          <w:tcPr>
            <w:tcW w:w="5386" w:type="dxa"/>
            <w:tcBorders>
              <w:top w:val="single" w:sz="6" w:space="0" w:color="auto"/>
              <w:left w:val="single" w:sz="6" w:space="0" w:color="auto"/>
              <w:bottom w:val="single" w:sz="4" w:space="0" w:color="auto"/>
              <w:right w:val="single" w:sz="6" w:space="0" w:color="auto"/>
            </w:tcBorders>
          </w:tcPr>
          <w:p w:rsidR="006B6955" w:rsidRPr="004C51BF" w:rsidRDefault="006B6955" w:rsidP="004C51BF">
            <w:pPr>
              <w:ind w:firstLine="0"/>
              <w:rPr>
                <w:b/>
                <w:sz w:val="24"/>
              </w:rPr>
            </w:pPr>
            <w:r w:rsidRPr="004C51BF">
              <w:rPr>
                <w:rFonts w:eastAsia="Calibri"/>
                <w:b/>
                <w:sz w:val="24"/>
                <w:shd w:val="clear" w:color="auto" w:fill="FFFFFF"/>
                <w:lang w:eastAsia="zh-CN"/>
              </w:rPr>
              <w:t>Главе Тогучинского района НСО:</w:t>
            </w:r>
          </w:p>
          <w:p w:rsidR="006B6955" w:rsidRPr="004C51BF" w:rsidRDefault="006B6955" w:rsidP="004C51BF">
            <w:pPr>
              <w:ind w:firstLine="0"/>
              <w:rPr>
                <w:sz w:val="24"/>
                <w:lang w:eastAsia="en-US"/>
              </w:rPr>
            </w:pPr>
            <w:r w:rsidRPr="004C51BF">
              <w:rPr>
                <w:sz w:val="24"/>
              </w:rPr>
              <w:t>1. Внести изменение в Постановление Главы Тогучинского района НСО от 13.08.2008 №881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устанавливающее оклады старшего оперативного дежурного ЕДДС и оператора системы 112.</w:t>
            </w:r>
          </w:p>
          <w:p w:rsidR="006B6955" w:rsidRPr="004C51BF" w:rsidRDefault="006B6955" w:rsidP="004C51BF">
            <w:pPr>
              <w:ind w:firstLine="0"/>
              <w:rPr>
                <w:b/>
                <w:sz w:val="24"/>
                <w:lang w:eastAsia="en-US"/>
              </w:rPr>
            </w:pPr>
            <w:r w:rsidRPr="004C51BF">
              <w:rPr>
                <w:sz w:val="24"/>
              </w:rPr>
              <w:t xml:space="preserve">2.  В соответствии со ст. 168 ТК РФ определить нормативным правовым актом порядок и размеры возмещения расходов, связанных со служебными командировками, работникам муниципальных учреждений Тогучинского района НСО. </w:t>
            </w:r>
          </w:p>
        </w:tc>
        <w:tc>
          <w:tcPr>
            <w:tcW w:w="6039" w:type="dxa"/>
            <w:tcBorders>
              <w:top w:val="single" w:sz="6" w:space="0" w:color="auto"/>
              <w:left w:val="single" w:sz="6" w:space="0" w:color="auto"/>
              <w:bottom w:val="single" w:sz="4" w:space="0" w:color="auto"/>
              <w:right w:val="single" w:sz="6" w:space="0" w:color="auto"/>
            </w:tcBorders>
          </w:tcPr>
          <w:p w:rsidR="006B6955" w:rsidRPr="004C51BF" w:rsidRDefault="006B6955" w:rsidP="00AF2980">
            <w:pPr>
              <w:tabs>
                <w:tab w:val="left" w:pos="34"/>
                <w:tab w:val="left" w:pos="602"/>
              </w:tabs>
              <w:autoSpaceDE w:val="0"/>
              <w:autoSpaceDN w:val="0"/>
              <w:adjustRightInd w:val="0"/>
              <w:ind w:firstLine="0"/>
              <w:rPr>
                <w:sz w:val="24"/>
              </w:rPr>
            </w:pPr>
            <w:r w:rsidRPr="004C51BF">
              <w:rPr>
                <w:sz w:val="24"/>
              </w:rPr>
              <w:t xml:space="preserve"> </w:t>
            </w:r>
          </w:p>
          <w:p w:rsidR="006B6955" w:rsidRPr="004C51BF" w:rsidRDefault="006B6955" w:rsidP="00AF2980">
            <w:pPr>
              <w:tabs>
                <w:tab w:val="left" w:pos="34"/>
                <w:tab w:val="left" w:pos="489"/>
              </w:tabs>
              <w:autoSpaceDE w:val="0"/>
              <w:autoSpaceDN w:val="0"/>
              <w:adjustRightInd w:val="0"/>
              <w:ind w:firstLine="0"/>
              <w:rPr>
                <w:sz w:val="24"/>
              </w:rPr>
            </w:pPr>
            <w:r w:rsidRPr="004C51BF">
              <w:rPr>
                <w:sz w:val="24"/>
              </w:rPr>
              <w:t>1. Оклады   установлены   постановлением администрации Тогучинского района НСО от 22.03.2018 №443.</w:t>
            </w:r>
          </w:p>
          <w:p w:rsidR="006B6955" w:rsidRPr="004C51BF" w:rsidRDefault="006B6955" w:rsidP="00AF2980">
            <w:pPr>
              <w:tabs>
                <w:tab w:val="left" w:pos="34"/>
                <w:tab w:val="left" w:pos="489"/>
              </w:tabs>
              <w:autoSpaceDE w:val="0"/>
              <w:autoSpaceDN w:val="0"/>
              <w:adjustRightInd w:val="0"/>
              <w:ind w:firstLine="0"/>
              <w:rPr>
                <w:b/>
                <w:sz w:val="24"/>
              </w:rPr>
            </w:pPr>
          </w:p>
          <w:p w:rsidR="006B6955" w:rsidRPr="004C51BF" w:rsidRDefault="006B6955" w:rsidP="00AF2980">
            <w:pPr>
              <w:tabs>
                <w:tab w:val="left" w:pos="34"/>
                <w:tab w:val="left" w:pos="489"/>
              </w:tabs>
              <w:autoSpaceDE w:val="0"/>
              <w:autoSpaceDN w:val="0"/>
              <w:adjustRightInd w:val="0"/>
              <w:ind w:firstLine="0"/>
              <w:rPr>
                <w:b/>
                <w:sz w:val="24"/>
              </w:rPr>
            </w:pPr>
          </w:p>
          <w:p w:rsidR="006B6955" w:rsidRPr="004C51BF" w:rsidRDefault="006B6955" w:rsidP="00AF2980">
            <w:pPr>
              <w:tabs>
                <w:tab w:val="left" w:pos="34"/>
                <w:tab w:val="left" w:pos="489"/>
              </w:tabs>
              <w:autoSpaceDE w:val="0"/>
              <w:autoSpaceDN w:val="0"/>
              <w:adjustRightInd w:val="0"/>
              <w:ind w:firstLine="0"/>
              <w:rPr>
                <w:b/>
                <w:sz w:val="24"/>
              </w:rPr>
            </w:pPr>
          </w:p>
          <w:p w:rsidR="006B6955" w:rsidRPr="004C51BF" w:rsidRDefault="006B6955" w:rsidP="00AF2980">
            <w:pPr>
              <w:tabs>
                <w:tab w:val="left" w:pos="34"/>
                <w:tab w:val="left" w:pos="489"/>
              </w:tabs>
              <w:autoSpaceDE w:val="0"/>
              <w:autoSpaceDN w:val="0"/>
              <w:adjustRightInd w:val="0"/>
              <w:ind w:firstLine="0"/>
              <w:rPr>
                <w:b/>
                <w:sz w:val="24"/>
              </w:rPr>
            </w:pPr>
          </w:p>
          <w:p w:rsidR="006B6955" w:rsidRPr="004C51BF" w:rsidRDefault="006B6955" w:rsidP="00AF2980">
            <w:pPr>
              <w:tabs>
                <w:tab w:val="left" w:pos="34"/>
                <w:tab w:val="left" w:pos="489"/>
              </w:tabs>
              <w:autoSpaceDE w:val="0"/>
              <w:autoSpaceDN w:val="0"/>
              <w:adjustRightInd w:val="0"/>
              <w:ind w:firstLine="0"/>
              <w:rPr>
                <w:b/>
                <w:sz w:val="24"/>
              </w:rPr>
            </w:pPr>
          </w:p>
          <w:p w:rsidR="006B6955" w:rsidRDefault="006B6955" w:rsidP="00AF2980">
            <w:pPr>
              <w:tabs>
                <w:tab w:val="left" w:pos="34"/>
                <w:tab w:val="left" w:pos="489"/>
              </w:tabs>
              <w:autoSpaceDE w:val="0"/>
              <w:autoSpaceDN w:val="0"/>
              <w:adjustRightInd w:val="0"/>
              <w:ind w:firstLine="0"/>
              <w:rPr>
                <w:b/>
                <w:sz w:val="24"/>
              </w:rPr>
            </w:pPr>
          </w:p>
          <w:p w:rsidR="00AF2980" w:rsidRPr="004C51BF" w:rsidRDefault="00AF2980" w:rsidP="00AF2980">
            <w:pPr>
              <w:tabs>
                <w:tab w:val="left" w:pos="34"/>
                <w:tab w:val="left" w:pos="489"/>
              </w:tabs>
              <w:autoSpaceDE w:val="0"/>
              <w:autoSpaceDN w:val="0"/>
              <w:adjustRightInd w:val="0"/>
              <w:ind w:firstLine="0"/>
              <w:rPr>
                <w:b/>
                <w:sz w:val="24"/>
              </w:rPr>
            </w:pPr>
          </w:p>
          <w:p w:rsidR="006B6955" w:rsidRPr="004C51BF" w:rsidRDefault="006B6955" w:rsidP="00AF2980">
            <w:pPr>
              <w:tabs>
                <w:tab w:val="left" w:pos="34"/>
                <w:tab w:val="left" w:pos="489"/>
              </w:tabs>
              <w:autoSpaceDE w:val="0"/>
              <w:autoSpaceDN w:val="0"/>
              <w:adjustRightInd w:val="0"/>
              <w:ind w:firstLine="0"/>
              <w:rPr>
                <w:b/>
                <w:sz w:val="24"/>
              </w:rPr>
            </w:pPr>
          </w:p>
          <w:p w:rsidR="006B6955" w:rsidRPr="004C51BF" w:rsidRDefault="006B6955" w:rsidP="00AF2980">
            <w:pPr>
              <w:tabs>
                <w:tab w:val="left" w:pos="34"/>
                <w:tab w:val="left" w:pos="489"/>
              </w:tabs>
              <w:ind w:firstLine="0"/>
              <w:rPr>
                <w:sz w:val="24"/>
              </w:rPr>
            </w:pPr>
            <w:r w:rsidRPr="004C51BF">
              <w:rPr>
                <w:sz w:val="24"/>
              </w:rPr>
              <w:t>2. Разработано Положение о возмещении расходов, связанных со служебными командировками в муниципальных учреждениях Тогучинского района НСО от 21.05.2018 №636 (предоставлено 01.06.2018)</w:t>
            </w:r>
            <w:r w:rsidR="00AF2980">
              <w:rPr>
                <w:sz w:val="24"/>
              </w:rPr>
              <w:t>.</w:t>
            </w:r>
          </w:p>
        </w:tc>
      </w:tr>
      <w:tr w:rsidR="006B6955" w:rsidRPr="004C51BF" w:rsidTr="00171949">
        <w:trPr>
          <w:trHeight w:val="20"/>
          <w:jc w:val="center"/>
        </w:trPr>
        <w:tc>
          <w:tcPr>
            <w:tcW w:w="512" w:type="dxa"/>
            <w:vMerge/>
            <w:tcBorders>
              <w:left w:val="single" w:sz="6" w:space="0" w:color="auto"/>
              <w:right w:val="single" w:sz="6" w:space="0" w:color="auto"/>
            </w:tcBorders>
          </w:tcPr>
          <w:p w:rsidR="006B6955" w:rsidRPr="004C51BF" w:rsidRDefault="006B6955" w:rsidP="00171949">
            <w:pPr>
              <w:pStyle w:val="a5"/>
              <w:widowControl w:val="0"/>
              <w:numPr>
                <w:ilvl w:val="0"/>
                <w:numId w:val="2"/>
              </w:numPr>
              <w:ind w:left="0" w:firstLine="0"/>
              <w:jc w:val="center"/>
            </w:pPr>
          </w:p>
        </w:tc>
        <w:tc>
          <w:tcPr>
            <w:tcW w:w="3828" w:type="dxa"/>
            <w:vMerge/>
            <w:tcBorders>
              <w:left w:val="single" w:sz="6" w:space="0" w:color="auto"/>
              <w:right w:val="single" w:sz="6" w:space="0" w:color="auto"/>
            </w:tcBorders>
          </w:tcPr>
          <w:p w:rsidR="006B6955" w:rsidRPr="004C51BF" w:rsidRDefault="006B6955" w:rsidP="00171949">
            <w:pPr>
              <w:rPr>
                <w:color w:val="000000"/>
                <w:sz w:val="24"/>
              </w:rPr>
            </w:pPr>
          </w:p>
        </w:tc>
        <w:tc>
          <w:tcPr>
            <w:tcW w:w="5386" w:type="dxa"/>
            <w:tcBorders>
              <w:top w:val="single" w:sz="4" w:space="0" w:color="auto"/>
              <w:left w:val="single" w:sz="6" w:space="0" w:color="auto"/>
              <w:right w:val="single" w:sz="6" w:space="0" w:color="auto"/>
            </w:tcBorders>
          </w:tcPr>
          <w:p w:rsidR="006B6955" w:rsidRPr="004C51BF" w:rsidRDefault="006B6955" w:rsidP="004C51BF">
            <w:pPr>
              <w:autoSpaceDE w:val="0"/>
              <w:autoSpaceDN w:val="0"/>
              <w:adjustRightInd w:val="0"/>
              <w:ind w:firstLine="0"/>
              <w:rPr>
                <w:b/>
                <w:sz w:val="24"/>
              </w:rPr>
            </w:pPr>
            <w:r w:rsidRPr="004C51BF">
              <w:rPr>
                <w:b/>
                <w:sz w:val="24"/>
              </w:rPr>
              <w:t>Директору МКУ Тогучинского района «Единая дежурно-диспетчерская служба, система 112»:</w:t>
            </w:r>
          </w:p>
          <w:p w:rsidR="006B6955" w:rsidRPr="004C51BF" w:rsidRDefault="006B6955" w:rsidP="004C51BF">
            <w:pPr>
              <w:tabs>
                <w:tab w:val="left" w:pos="348"/>
              </w:tabs>
              <w:ind w:firstLine="0"/>
              <w:rPr>
                <w:rFonts w:eastAsia="Calibri"/>
                <w:b/>
                <w:sz w:val="24"/>
                <w:shd w:val="clear" w:color="auto" w:fill="FFFFFF"/>
                <w:lang w:eastAsia="zh-CN"/>
              </w:rPr>
            </w:pPr>
            <w:r w:rsidRPr="004C51BF">
              <w:rPr>
                <w:sz w:val="24"/>
                <w:lang w:eastAsia="en-US"/>
              </w:rPr>
              <w:t>Положение об оплате труда сотрудников МКУ Тогучинского района «Единая дежурно-диспетчерская служба, система 112» привести в соответствие с действующим законодательством с учетом замечаний Ревизионной комиссии.</w:t>
            </w:r>
          </w:p>
        </w:tc>
        <w:tc>
          <w:tcPr>
            <w:tcW w:w="6039" w:type="dxa"/>
            <w:tcBorders>
              <w:top w:val="single" w:sz="4" w:space="0" w:color="auto"/>
              <w:left w:val="single" w:sz="6" w:space="0" w:color="auto"/>
              <w:right w:val="single" w:sz="6" w:space="0" w:color="auto"/>
            </w:tcBorders>
          </w:tcPr>
          <w:p w:rsidR="006B6955" w:rsidRPr="004C51BF" w:rsidRDefault="006B6955" w:rsidP="00AF2980">
            <w:pPr>
              <w:ind w:firstLine="0"/>
              <w:rPr>
                <w:sz w:val="24"/>
              </w:rPr>
            </w:pPr>
          </w:p>
          <w:p w:rsidR="006B6955" w:rsidRPr="004C51BF" w:rsidRDefault="006B6955" w:rsidP="00AF2980">
            <w:pPr>
              <w:ind w:firstLine="0"/>
              <w:rPr>
                <w:sz w:val="24"/>
              </w:rPr>
            </w:pPr>
          </w:p>
          <w:p w:rsidR="00AF2980" w:rsidRDefault="00AF2980" w:rsidP="00AF2980">
            <w:pPr>
              <w:tabs>
                <w:tab w:val="left" w:pos="34"/>
                <w:tab w:val="left" w:pos="602"/>
              </w:tabs>
              <w:autoSpaceDE w:val="0"/>
              <w:autoSpaceDN w:val="0"/>
              <w:adjustRightInd w:val="0"/>
              <w:ind w:firstLine="0"/>
              <w:rPr>
                <w:sz w:val="24"/>
              </w:rPr>
            </w:pPr>
          </w:p>
          <w:p w:rsidR="006B6955" w:rsidRPr="004C51BF" w:rsidRDefault="006B6955" w:rsidP="00AF2980">
            <w:pPr>
              <w:tabs>
                <w:tab w:val="left" w:pos="34"/>
                <w:tab w:val="left" w:pos="602"/>
              </w:tabs>
              <w:autoSpaceDE w:val="0"/>
              <w:autoSpaceDN w:val="0"/>
              <w:adjustRightInd w:val="0"/>
              <w:ind w:firstLine="0"/>
              <w:rPr>
                <w:sz w:val="24"/>
              </w:rPr>
            </w:pPr>
            <w:r w:rsidRPr="004C51BF">
              <w:rPr>
                <w:bCs/>
                <w:sz w:val="24"/>
              </w:rPr>
              <w:t>Положение об оплате труда приведено в соответстви</w:t>
            </w:r>
            <w:r w:rsidR="00AF2980">
              <w:rPr>
                <w:bCs/>
                <w:sz w:val="24"/>
              </w:rPr>
              <w:t>е</w:t>
            </w:r>
            <w:r w:rsidRPr="004C51BF">
              <w:rPr>
                <w:bCs/>
                <w:sz w:val="24"/>
              </w:rPr>
              <w:t xml:space="preserve"> с </w:t>
            </w:r>
            <w:r w:rsidR="00AF2980">
              <w:rPr>
                <w:bCs/>
                <w:sz w:val="24"/>
              </w:rPr>
              <w:t xml:space="preserve">действующим законодательством с </w:t>
            </w:r>
            <w:r w:rsidRPr="004C51BF">
              <w:rPr>
                <w:bCs/>
                <w:sz w:val="24"/>
              </w:rPr>
              <w:t>учетом замечаний (приказ № 16 от 30.08.2018).</w:t>
            </w:r>
          </w:p>
        </w:tc>
      </w:tr>
      <w:tr w:rsidR="00011062" w:rsidRPr="004C51BF" w:rsidTr="00171949">
        <w:trPr>
          <w:trHeight w:val="20"/>
          <w:jc w:val="center"/>
        </w:trPr>
        <w:tc>
          <w:tcPr>
            <w:tcW w:w="512" w:type="dxa"/>
            <w:tcBorders>
              <w:top w:val="single" w:sz="6" w:space="0" w:color="auto"/>
              <w:left w:val="single" w:sz="6" w:space="0" w:color="auto"/>
              <w:bottom w:val="single" w:sz="6" w:space="0" w:color="auto"/>
              <w:right w:val="single" w:sz="6" w:space="0" w:color="auto"/>
            </w:tcBorders>
          </w:tcPr>
          <w:p w:rsidR="00011062" w:rsidRPr="004C51BF" w:rsidRDefault="00011062" w:rsidP="00171949">
            <w:pPr>
              <w:pStyle w:val="a5"/>
              <w:widowControl w:val="0"/>
              <w:numPr>
                <w:ilvl w:val="0"/>
                <w:numId w:val="2"/>
              </w:numPr>
              <w:ind w:left="0" w:firstLine="0"/>
              <w:jc w:val="center"/>
            </w:pPr>
          </w:p>
        </w:tc>
        <w:tc>
          <w:tcPr>
            <w:tcW w:w="3828" w:type="dxa"/>
            <w:tcBorders>
              <w:top w:val="single" w:sz="6" w:space="0" w:color="auto"/>
              <w:left w:val="single" w:sz="6" w:space="0" w:color="auto"/>
              <w:bottom w:val="single" w:sz="6" w:space="0" w:color="auto"/>
              <w:right w:val="single" w:sz="6" w:space="0" w:color="auto"/>
            </w:tcBorders>
          </w:tcPr>
          <w:p w:rsidR="00011062" w:rsidRPr="004C51BF" w:rsidRDefault="00552366" w:rsidP="00171949">
            <w:pPr>
              <w:ind w:firstLine="0"/>
              <w:rPr>
                <w:sz w:val="24"/>
              </w:rPr>
            </w:pPr>
            <w:r w:rsidRPr="004C51BF">
              <w:rPr>
                <w:sz w:val="24"/>
              </w:rPr>
              <w:t xml:space="preserve">Проверка </w:t>
            </w:r>
            <w:r w:rsidRPr="004C51BF">
              <w:rPr>
                <w:bCs/>
                <w:sz w:val="24"/>
              </w:rPr>
              <w:t>правомерности, экономичности и эффективности</w:t>
            </w:r>
            <w:r w:rsidRPr="004C51BF">
              <w:rPr>
                <w:sz w:val="24"/>
              </w:rPr>
              <w:t xml:space="preserve"> использования средств бюджета Тогучинского района </w:t>
            </w:r>
            <w:r w:rsidR="002C7697" w:rsidRPr="004C51BF">
              <w:rPr>
                <w:sz w:val="24"/>
              </w:rPr>
              <w:t>НСО</w:t>
            </w:r>
            <w:r w:rsidRPr="004C51BF">
              <w:rPr>
                <w:sz w:val="24"/>
              </w:rPr>
              <w:t xml:space="preserve"> и муниципального имущества, определение достоверности финансовой отчетности в МКУ Тогучинского района «Социально-реабилитационный центр для несовершеннолетних»</w:t>
            </w:r>
          </w:p>
          <w:p w:rsidR="00552366" w:rsidRPr="004C51BF" w:rsidRDefault="00552366" w:rsidP="00171949">
            <w:pPr>
              <w:ind w:firstLine="0"/>
              <w:rPr>
                <w:color w:val="C00000"/>
                <w:sz w:val="24"/>
              </w:rPr>
            </w:pPr>
            <w:r w:rsidRPr="004C51BF">
              <w:rPr>
                <w:sz w:val="24"/>
              </w:rPr>
              <w:t>Отчет от 23.03.2018 № 2</w:t>
            </w:r>
          </w:p>
        </w:tc>
        <w:tc>
          <w:tcPr>
            <w:tcW w:w="5386" w:type="dxa"/>
            <w:tcBorders>
              <w:top w:val="single" w:sz="6" w:space="0" w:color="auto"/>
              <w:left w:val="single" w:sz="6" w:space="0" w:color="auto"/>
              <w:bottom w:val="single" w:sz="6" w:space="0" w:color="auto"/>
              <w:right w:val="single" w:sz="6" w:space="0" w:color="auto"/>
            </w:tcBorders>
          </w:tcPr>
          <w:p w:rsidR="00011062" w:rsidRPr="004C51BF" w:rsidRDefault="00552366" w:rsidP="004C51BF">
            <w:pPr>
              <w:pStyle w:val="ConsPlusNormal"/>
              <w:ind w:firstLine="0"/>
              <w:jc w:val="both"/>
              <w:rPr>
                <w:rFonts w:ascii="Times New Roman" w:hAnsi="Times New Roman" w:cs="Times New Roman"/>
                <w:b/>
                <w:sz w:val="24"/>
                <w:szCs w:val="24"/>
              </w:rPr>
            </w:pPr>
            <w:r w:rsidRPr="004C51BF">
              <w:rPr>
                <w:rFonts w:ascii="Times New Roman" w:hAnsi="Times New Roman" w:cs="Times New Roman"/>
                <w:b/>
                <w:sz w:val="24"/>
                <w:szCs w:val="24"/>
              </w:rPr>
              <w:t>Директору МКУ Тогучинского района «Социально-реабилитационный центр для несовершеннолетних»</w:t>
            </w:r>
          </w:p>
          <w:p w:rsidR="00552366" w:rsidRDefault="00552366" w:rsidP="004C51BF">
            <w:pPr>
              <w:pStyle w:val="ConsPlusNormal"/>
              <w:ind w:firstLine="0"/>
              <w:jc w:val="both"/>
              <w:rPr>
                <w:rFonts w:ascii="Times New Roman" w:hAnsi="Times New Roman" w:cs="Times New Roman"/>
                <w:sz w:val="24"/>
                <w:szCs w:val="24"/>
              </w:rPr>
            </w:pPr>
            <w:r w:rsidRPr="004C51BF">
              <w:rPr>
                <w:rFonts w:ascii="Times New Roman" w:hAnsi="Times New Roman" w:cs="Times New Roman"/>
                <w:sz w:val="24"/>
                <w:szCs w:val="24"/>
              </w:rPr>
              <w:t>1. Привести в соответствие друг другу локальные нормативные акты, регулирующие вопросы предоставления стимулирующих выплат работникам учреждения, а также трудовые договоры с сотрудниками.</w:t>
            </w:r>
          </w:p>
          <w:p w:rsidR="00AF2980" w:rsidRPr="004C51BF" w:rsidRDefault="00AF2980" w:rsidP="004C51BF">
            <w:pPr>
              <w:pStyle w:val="ConsPlusNormal"/>
              <w:ind w:firstLine="0"/>
              <w:jc w:val="both"/>
              <w:rPr>
                <w:rFonts w:ascii="Times New Roman" w:hAnsi="Times New Roman" w:cs="Times New Roman"/>
                <w:sz w:val="24"/>
                <w:szCs w:val="24"/>
              </w:rPr>
            </w:pPr>
          </w:p>
          <w:p w:rsidR="00552366" w:rsidRPr="004C51BF" w:rsidRDefault="00683989" w:rsidP="004C51BF">
            <w:pPr>
              <w:tabs>
                <w:tab w:val="left" w:pos="1134"/>
              </w:tabs>
              <w:ind w:firstLine="0"/>
              <w:rPr>
                <w:sz w:val="24"/>
              </w:rPr>
            </w:pPr>
            <w:r w:rsidRPr="004C51BF">
              <w:rPr>
                <w:sz w:val="24"/>
              </w:rPr>
              <w:t>2</w:t>
            </w:r>
            <w:r w:rsidR="00552366" w:rsidRPr="004C51BF">
              <w:rPr>
                <w:sz w:val="24"/>
              </w:rPr>
              <w:t>. Привести должностные инструкции в соответствие с фактически исполняемыми обязанностями по должностям начальника хозяйственного отдела и заведующего хозяйством. Внести соответствующие изменения в штатное расписание.</w:t>
            </w:r>
          </w:p>
        </w:tc>
        <w:tc>
          <w:tcPr>
            <w:tcW w:w="6039" w:type="dxa"/>
            <w:tcBorders>
              <w:top w:val="single" w:sz="6" w:space="0" w:color="auto"/>
              <w:left w:val="single" w:sz="6" w:space="0" w:color="auto"/>
              <w:bottom w:val="single" w:sz="6" w:space="0" w:color="auto"/>
              <w:right w:val="single" w:sz="6" w:space="0" w:color="auto"/>
            </w:tcBorders>
          </w:tcPr>
          <w:p w:rsidR="00011062" w:rsidRPr="004C51BF" w:rsidRDefault="00011062" w:rsidP="00AF2980">
            <w:pPr>
              <w:widowControl/>
              <w:autoSpaceDE w:val="0"/>
              <w:autoSpaceDN w:val="0"/>
              <w:adjustRightInd w:val="0"/>
              <w:ind w:firstLine="0"/>
              <w:rPr>
                <w:sz w:val="24"/>
                <w:lang w:eastAsia="en-US"/>
              </w:rPr>
            </w:pPr>
          </w:p>
          <w:p w:rsidR="00552366" w:rsidRPr="004C51BF" w:rsidRDefault="00552366" w:rsidP="00AF2980">
            <w:pPr>
              <w:widowControl/>
              <w:autoSpaceDE w:val="0"/>
              <w:autoSpaceDN w:val="0"/>
              <w:adjustRightInd w:val="0"/>
              <w:ind w:firstLine="0"/>
              <w:rPr>
                <w:sz w:val="24"/>
                <w:lang w:eastAsia="en-US"/>
              </w:rPr>
            </w:pPr>
          </w:p>
          <w:p w:rsidR="00552366" w:rsidRPr="004C51BF" w:rsidRDefault="00552366" w:rsidP="00AF2980">
            <w:pPr>
              <w:widowControl/>
              <w:autoSpaceDE w:val="0"/>
              <w:autoSpaceDN w:val="0"/>
              <w:adjustRightInd w:val="0"/>
              <w:ind w:firstLine="0"/>
              <w:rPr>
                <w:sz w:val="24"/>
                <w:lang w:eastAsia="en-US"/>
              </w:rPr>
            </w:pPr>
          </w:p>
          <w:p w:rsidR="00552366" w:rsidRPr="004C51BF" w:rsidRDefault="00552366" w:rsidP="00AF2980">
            <w:pPr>
              <w:tabs>
                <w:tab w:val="left" w:pos="34"/>
                <w:tab w:val="left" w:pos="602"/>
              </w:tabs>
              <w:autoSpaceDE w:val="0"/>
              <w:autoSpaceDN w:val="0"/>
              <w:adjustRightInd w:val="0"/>
              <w:ind w:firstLine="0"/>
              <w:rPr>
                <w:sz w:val="24"/>
              </w:rPr>
            </w:pPr>
            <w:r w:rsidRPr="004C51BF">
              <w:rPr>
                <w:sz w:val="24"/>
                <w:lang w:eastAsia="en-US"/>
              </w:rPr>
              <w:t>1.</w:t>
            </w:r>
            <w:r w:rsidRPr="004C51BF">
              <w:rPr>
                <w:sz w:val="24"/>
              </w:rPr>
              <w:t xml:space="preserve"> В учреждении разработан новый коллективный договор, приложением №3 которого является положение об оплате труда работников учреждения на 2018 – 2020 годы. В настоящее время коллективный договор проходит экспертизу в отделе труда администрации Тогучинского района </w:t>
            </w:r>
            <w:r w:rsidR="002C7697" w:rsidRPr="004C51BF">
              <w:rPr>
                <w:sz w:val="24"/>
              </w:rPr>
              <w:t>НСО</w:t>
            </w:r>
            <w:r w:rsidRPr="004C51BF">
              <w:rPr>
                <w:sz w:val="24"/>
              </w:rPr>
              <w:t>.</w:t>
            </w:r>
          </w:p>
          <w:p w:rsidR="00552366" w:rsidRPr="004C51BF" w:rsidRDefault="00683989" w:rsidP="00AF2980">
            <w:pPr>
              <w:tabs>
                <w:tab w:val="left" w:pos="34"/>
                <w:tab w:val="left" w:pos="602"/>
              </w:tabs>
              <w:autoSpaceDE w:val="0"/>
              <w:autoSpaceDN w:val="0"/>
              <w:adjustRightInd w:val="0"/>
              <w:ind w:firstLine="0"/>
              <w:rPr>
                <w:sz w:val="24"/>
              </w:rPr>
            </w:pPr>
            <w:r w:rsidRPr="004C51BF">
              <w:rPr>
                <w:sz w:val="24"/>
              </w:rPr>
              <w:t>2</w:t>
            </w:r>
            <w:r w:rsidR="00552366" w:rsidRPr="004C51BF">
              <w:rPr>
                <w:sz w:val="24"/>
              </w:rPr>
              <w:t>. В учреждении разработаны должностные инструкции по должностям заведующего хозяйством и рабочего по комплексному обслуживанию и ремонту зданий.</w:t>
            </w:r>
          </w:p>
          <w:p w:rsidR="00552366" w:rsidRPr="004C51BF" w:rsidRDefault="00552366" w:rsidP="00AF2980">
            <w:pPr>
              <w:ind w:firstLine="0"/>
              <w:rPr>
                <w:sz w:val="24"/>
                <w:lang w:eastAsia="en-US"/>
              </w:rPr>
            </w:pPr>
          </w:p>
        </w:tc>
      </w:tr>
      <w:tr w:rsidR="00B9314A" w:rsidRPr="004C51BF" w:rsidTr="00171949">
        <w:trPr>
          <w:trHeight w:val="20"/>
          <w:jc w:val="center"/>
        </w:trPr>
        <w:tc>
          <w:tcPr>
            <w:tcW w:w="512" w:type="dxa"/>
            <w:vMerge w:val="restart"/>
            <w:tcBorders>
              <w:top w:val="single" w:sz="6" w:space="0" w:color="auto"/>
              <w:left w:val="single" w:sz="6" w:space="0" w:color="auto"/>
              <w:right w:val="single" w:sz="6" w:space="0" w:color="auto"/>
            </w:tcBorders>
          </w:tcPr>
          <w:p w:rsidR="00B9314A" w:rsidRPr="004C51BF" w:rsidRDefault="00B9314A" w:rsidP="00171949">
            <w:pPr>
              <w:pStyle w:val="a5"/>
              <w:widowControl w:val="0"/>
              <w:numPr>
                <w:ilvl w:val="0"/>
                <w:numId w:val="2"/>
              </w:numPr>
              <w:ind w:left="0" w:firstLine="0"/>
              <w:jc w:val="center"/>
            </w:pPr>
          </w:p>
        </w:tc>
        <w:tc>
          <w:tcPr>
            <w:tcW w:w="3828" w:type="dxa"/>
            <w:vMerge w:val="restart"/>
            <w:tcBorders>
              <w:top w:val="single" w:sz="6" w:space="0" w:color="auto"/>
              <w:left w:val="single" w:sz="6" w:space="0" w:color="auto"/>
              <w:right w:val="single" w:sz="6" w:space="0" w:color="auto"/>
            </w:tcBorders>
          </w:tcPr>
          <w:p w:rsidR="00B9314A" w:rsidRPr="004C51BF" w:rsidRDefault="00B9314A" w:rsidP="00171949">
            <w:pPr>
              <w:ind w:firstLine="0"/>
              <w:rPr>
                <w:bCs/>
                <w:sz w:val="24"/>
              </w:rPr>
            </w:pPr>
            <w:r w:rsidRPr="004C51BF">
              <w:rPr>
                <w:sz w:val="24"/>
              </w:rPr>
              <w:t xml:space="preserve">Проверка </w:t>
            </w:r>
            <w:r w:rsidRPr="004C51BF">
              <w:rPr>
                <w:bCs/>
                <w:sz w:val="24"/>
              </w:rPr>
              <w:t>правомерности, экономичности и эффективности</w:t>
            </w:r>
            <w:r w:rsidRPr="004C51BF">
              <w:rPr>
                <w:sz w:val="24"/>
              </w:rPr>
              <w:t xml:space="preserve"> использования средств бюджета Тогучинского района НСО и муниципального имущества, определение достоверности финансовой отчетности в МКУ Тогучинского района </w:t>
            </w:r>
            <w:r w:rsidRPr="004C51BF">
              <w:rPr>
                <w:bCs/>
                <w:sz w:val="24"/>
              </w:rPr>
              <w:t>«Центр помощи детям, оставшимся без попечения родителей»</w:t>
            </w:r>
          </w:p>
          <w:p w:rsidR="00B9314A" w:rsidRPr="004C51BF" w:rsidRDefault="00B9314A" w:rsidP="00171949">
            <w:pPr>
              <w:ind w:firstLine="0"/>
              <w:rPr>
                <w:sz w:val="24"/>
              </w:rPr>
            </w:pPr>
            <w:r w:rsidRPr="004C51BF">
              <w:rPr>
                <w:bCs/>
                <w:sz w:val="24"/>
              </w:rPr>
              <w:t>Отчет от 25.04.2018 № 3</w:t>
            </w:r>
          </w:p>
        </w:tc>
        <w:tc>
          <w:tcPr>
            <w:tcW w:w="5386" w:type="dxa"/>
            <w:tcBorders>
              <w:top w:val="single" w:sz="6" w:space="0" w:color="auto"/>
              <w:left w:val="single" w:sz="6" w:space="0" w:color="auto"/>
              <w:bottom w:val="single" w:sz="4" w:space="0" w:color="auto"/>
              <w:right w:val="single" w:sz="6" w:space="0" w:color="auto"/>
            </w:tcBorders>
          </w:tcPr>
          <w:p w:rsidR="00B9314A" w:rsidRPr="004C51BF" w:rsidRDefault="00B9314A" w:rsidP="004C51BF">
            <w:pPr>
              <w:pStyle w:val="ConsPlusNormal"/>
              <w:ind w:firstLine="0"/>
              <w:jc w:val="both"/>
              <w:rPr>
                <w:rFonts w:ascii="Times New Roman" w:eastAsia="Calibri" w:hAnsi="Times New Roman" w:cs="Times New Roman"/>
                <w:b/>
                <w:sz w:val="24"/>
                <w:szCs w:val="24"/>
                <w:shd w:val="clear" w:color="auto" w:fill="FFFFFF"/>
                <w:lang w:eastAsia="zh-CN"/>
              </w:rPr>
            </w:pPr>
            <w:r w:rsidRPr="004C51BF">
              <w:rPr>
                <w:rFonts w:ascii="Times New Roman" w:eastAsia="Calibri" w:hAnsi="Times New Roman" w:cs="Times New Roman"/>
                <w:b/>
                <w:sz w:val="24"/>
                <w:szCs w:val="24"/>
                <w:shd w:val="clear" w:color="auto" w:fill="FFFFFF"/>
                <w:lang w:eastAsia="zh-CN"/>
              </w:rPr>
              <w:t>Главе Тогучинского района НСО</w:t>
            </w:r>
          </w:p>
          <w:p w:rsidR="00B9314A" w:rsidRPr="004C51BF" w:rsidRDefault="00B9314A" w:rsidP="004C51BF">
            <w:pPr>
              <w:pStyle w:val="ConsPlusNormal"/>
              <w:ind w:firstLine="0"/>
              <w:jc w:val="both"/>
              <w:rPr>
                <w:rFonts w:ascii="Times New Roman" w:hAnsi="Times New Roman" w:cs="Times New Roman"/>
                <w:sz w:val="24"/>
                <w:szCs w:val="24"/>
              </w:rPr>
            </w:pPr>
            <w:r w:rsidRPr="004C51BF">
              <w:rPr>
                <w:rFonts w:ascii="Times New Roman" w:hAnsi="Times New Roman" w:cs="Times New Roman"/>
                <w:sz w:val="24"/>
                <w:szCs w:val="24"/>
              </w:rPr>
              <w:t>1. В целях обеспечения стабильной и эффективной деятельности муниципальных учреждений, подведомственных отделу социальной защиты населения администрации Тогучинского района, организовать работу по разработке территориального отраслевого тарифного соглашения, регулирующего условия оплаты труда работников муниципальных учреждений, отделу социальной защиты населения администрации Тогучинского района.</w:t>
            </w:r>
          </w:p>
          <w:p w:rsidR="00B9314A" w:rsidRPr="004C51BF" w:rsidRDefault="00B9314A" w:rsidP="004C51BF">
            <w:pPr>
              <w:pStyle w:val="ConsPlusNormal"/>
              <w:ind w:firstLine="0"/>
              <w:jc w:val="both"/>
              <w:rPr>
                <w:rFonts w:ascii="Times New Roman" w:hAnsi="Times New Roman" w:cs="Times New Roman"/>
                <w:b/>
                <w:color w:val="000000"/>
                <w:sz w:val="24"/>
                <w:szCs w:val="24"/>
              </w:rPr>
            </w:pPr>
            <w:r w:rsidRPr="004C51BF">
              <w:rPr>
                <w:rFonts w:ascii="Times New Roman" w:hAnsi="Times New Roman" w:cs="Times New Roman"/>
                <w:sz w:val="24"/>
                <w:szCs w:val="24"/>
              </w:rPr>
              <w:t>2. Внести изменения в Постановление Главы Тогучинского района НСО от 13.08.2008 №881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устанавливающие оклады по должностям, предусмотренным штатным расписанием проверяемого учреждения.</w:t>
            </w:r>
          </w:p>
        </w:tc>
        <w:tc>
          <w:tcPr>
            <w:tcW w:w="6039" w:type="dxa"/>
            <w:tcBorders>
              <w:top w:val="single" w:sz="6" w:space="0" w:color="auto"/>
              <w:left w:val="single" w:sz="6" w:space="0" w:color="auto"/>
              <w:bottom w:val="single" w:sz="4" w:space="0" w:color="auto"/>
              <w:right w:val="single" w:sz="6" w:space="0" w:color="auto"/>
            </w:tcBorders>
          </w:tcPr>
          <w:p w:rsidR="00B9314A" w:rsidRPr="004C51BF" w:rsidRDefault="00B9314A" w:rsidP="00AF2980">
            <w:pPr>
              <w:ind w:firstLine="0"/>
              <w:rPr>
                <w:sz w:val="24"/>
              </w:rPr>
            </w:pPr>
          </w:p>
          <w:p w:rsidR="00B9314A" w:rsidRPr="004C51BF" w:rsidRDefault="00B9314A" w:rsidP="00AF2980">
            <w:pPr>
              <w:ind w:firstLine="0"/>
              <w:rPr>
                <w:sz w:val="24"/>
              </w:rPr>
            </w:pPr>
            <w:r w:rsidRPr="004C51BF">
              <w:rPr>
                <w:sz w:val="24"/>
              </w:rPr>
              <w:t>1. Постановлением администрации Тогучинского района НСО от 04.07.2018 № 774 утверждено Типовое положение об оплате труда руководителей и работников учреждений социальной защиты населения Тогучинского района НСО.</w:t>
            </w:r>
          </w:p>
          <w:p w:rsidR="00B9314A" w:rsidRPr="004C51BF" w:rsidRDefault="00B9314A" w:rsidP="00AF2980">
            <w:pPr>
              <w:ind w:firstLine="0"/>
              <w:rPr>
                <w:sz w:val="24"/>
              </w:rPr>
            </w:pPr>
          </w:p>
          <w:p w:rsidR="00B9314A" w:rsidRPr="004C51BF" w:rsidRDefault="00B9314A" w:rsidP="00AF2980">
            <w:pPr>
              <w:ind w:firstLine="0"/>
              <w:rPr>
                <w:sz w:val="24"/>
              </w:rPr>
            </w:pPr>
          </w:p>
          <w:p w:rsidR="00B9314A" w:rsidRPr="004C51BF" w:rsidRDefault="00B9314A" w:rsidP="00AF2980">
            <w:pPr>
              <w:ind w:firstLine="0"/>
              <w:rPr>
                <w:sz w:val="24"/>
              </w:rPr>
            </w:pPr>
          </w:p>
          <w:p w:rsidR="00B9314A" w:rsidRPr="004C51BF" w:rsidRDefault="00B9314A" w:rsidP="00AF2980">
            <w:pPr>
              <w:ind w:firstLine="0"/>
              <w:rPr>
                <w:sz w:val="24"/>
              </w:rPr>
            </w:pPr>
          </w:p>
          <w:p w:rsidR="00B9314A" w:rsidRPr="004C51BF" w:rsidRDefault="00B9314A" w:rsidP="00AF2980">
            <w:pPr>
              <w:ind w:firstLine="0"/>
              <w:rPr>
                <w:sz w:val="24"/>
              </w:rPr>
            </w:pPr>
          </w:p>
          <w:p w:rsidR="00B9314A" w:rsidRPr="004C51BF" w:rsidRDefault="00B9314A" w:rsidP="00AF2980">
            <w:pPr>
              <w:ind w:firstLine="0"/>
              <w:rPr>
                <w:sz w:val="24"/>
              </w:rPr>
            </w:pPr>
            <w:r w:rsidRPr="004C51BF">
              <w:rPr>
                <w:sz w:val="24"/>
              </w:rPr>
              <w:t>2. Постановлением администрации Тогучинского района НСО от 25.06.2018 № 735 утверждены оклады работников муниципальных учреждений социальной защиты Тогучинского района НСО.</w:t>
            </w:r>
          </w:p>
          <w:p w:rsidR="00B9314A" w:rsidRPr="004C51BF" w:rsidRDefault="00B9314A" w:rsidP="00AF2980">
            <w:pPr>
              <w:ind w:firstLine="0"/>
              <w:rPr>
                <w:sz w:val="24"/>
              </w:rPr>
            </w:pPr>
          </w:p>
          <w:p w:rsidR="00B9314A" w:rsidRPr="004C51BF" w:rsidRDefault="00B9314A" w:rsidP="00AF2980">
            <w:pPr>
              <w:ind w:firstLine="0"/>
              <w:rPr>
                <w:sz w:val="24"/>
              </w:rPr>
            </w:pPr>
          </w:p>
          <w:p w:rsidR="00B9314A" w:rsidRPr="004C51BF" w:rsidRDefault="00B9314A" w:rsidP="00AF2980">
            <w:pPr>
              <w:ind w:firstLine="0"/>
              <w:rPr>
                <w:sz w:val="24"/>
              </w:rPr>
            </w:pPr>
          </w:p>
        </w:tc>
      </w:tr>
      <w:tr w:rsidR="00B9314A" w:rsidRPr="004C51BF" w:rsidTr="00171949">
        <w:trPr>
          <w:trHeight w:val="20"/>
          <w:jc w:val="center"/>
        </w:trPr>
        <w:tc>
          <w:tcPr>
            <w:tcW w:w="512" w:type="dxa"/>
            <w:vMerge/>
            <w:tcBorders>
              <w:left w:val="single" w:sz="6" w:space="0" w:color="auto"/>
              <w:right w:val="single" w:sz="6" w:space="0" w:color="auto"/>
            </w:tcBorders>
          </w:tcPr>
          <w:p w:rsidR="00B9314A" w:rsidRPr="004C51BF" w:rsidRDefault="00B9314A" w:rsidP="00171949">
            <w:pPr>
              <w:pStyle w:val="a5"/>
              <w:widowControl w:val="0"/>
              <w:numPr>
                <w:ilvl w:val="0"/>
                <w:numId w:val="2"/>
              </w:numPr>
              <w:ind w:left="0" w:firstLine="0"/>
              <w:jc w:val="center"/>
            </w:pPr>
          </w:p>
        </w:tc>
        <w:tc>
          <w:tcPr>
            <w:tcW w:w="3828" w:type="dxa"/>
            <w:vMerge/>
            <w:tcBorders>
              <w:left w:val="single" w:sz="6" w:space="0" w:color="auto"/>
              <w:right w:val="single" w:sz="6" w:space="0" w:color="auto"/>
            </w:tcBorders>
          </w:tcPr>
          <w:p w:rsidR="00B9314A" w:rsidRPr="004C51BF" w:rsidRDefault="00B9314A" w:rsidP="00171949">
            <w:pPr>
              <w:ind w:firstLine="0"/>
              <w:rPr>
                <w:sz w:val="24"/>
              </w:rPr>
            </w:pPr>
          </w:p>
        </w:tc>
        <w:tc>
          <w:tcPr>
            <w:tcW w:w="5386" w:type="dxa"/>
            <w:tcBorders>
              <w:top w:val="single" w:sz="4" w:space="0" w:color="auto"/>
              <w:left w:val="single" w:sz="6" w:space="0" w:color="auto"/>
              <w:bottom w:val="single" w:sz="4" w:space="0" w:color="auto"/>
              <w:right w:val="single" w:sz="6" w:space="0" w:color="auto"/>
            </w:tcBorders>
          </w:tcPr>
          <w:p w:rsidR="00B9314A" w:rsidRPr="004C51BF" w:rsidRDefault="00B9314A" w:rsidP="004C51BF">
            <w:pPr>
              <w:pStyle w:val="ConsPlusNormal"/>
              <w:ind w:firstLine="0"/>
              <w:jc w:val="both"/>
              <w:rPr>
                <w:rFonts w:ascii="Times New Roman" w:eastAsia="Calibri" w:hAnsi="Times New Roman" w:cs="Times New Roman"/>
                <w:b/>
                <w:sz w:val="24"/>
                <w:szCs w:val="24"/>
                <w:shd w:val="clear" w:color="auto" w:fill="FFFFFF"/>
                <w:lang w:eastAsia="zh-CN"/>
              </w:rPr>
            </w:pPr>
            <w:r w:rsidRPr="004C51BF">
              <w:rPr>
                <w:rFonts w:ascii="Times New Roman" w:eastAsia="Calibri" w:hAnsi="Times New Roman" w:cs="Times New Roman"/>
                <w:b/>
                <w:sz w:val="24"/>
                <w:szCs w:val="24"/>
                <w:shd w:val="clear" w:color="auto" w:fill="FFFFFF"/>
                <w:lang w:eastAsia="zh-CN"/>
              </w:rPr>
              <w:t>Директору МКУ Тогучинского района «Центр помощи детям, оставшимся без попечения родителей»</w:t>
            </w:r>
          </w:p>
          <w:p w:rsidR="00B9314A" w:rsidRPr="004C51BF" w:rsidRDefault="00B9314A" w:rsidP="004C51BF">
            <w:pPr>
              <w:tabs>
                <w:tab w:val="left" w:pos="0"/>
                <w:tab w:val="left" w:pos="993"/>
              </w:tabs>
              <w:ind w:firstLine="0"/>
              <w:rPr>
                <w:bCs/>
                <w:sz w:val="24"/>
              </w:rPr>
            </w:pPr>
            <w:r w:rsidRPr="004C51BF">
              <w:rPr>
                <w:bCs/>
                <w:sz w:val="24"/>
              </w:rPr>
              <w:t xml:space="preserve">1. Устранить недостатки и противоречия, выявленные в ходе проверки Коллективного договора и трудовых договоров с работниками учреждения. </w:t>
            </w:r>
          </w:p>
          <w:p w:rsidR="00B9314A" w:rsidRPr="004C51BF" w:rsidRDefault="00B9314A" w:rsidP="004C51BF">
            <w:pPr>
              <w:pStyle w:val="ConsPlusNormal"/>
              <w:ind w:firstLine="0"/>
              <w:jc w:val="both"/>
              <w:rPr>
                <w:rFonts w:ascii="Times New Roman" w:hAnsi="Times New Roman" w:cs="Times New Roman"/>
                <w:sz w:val="24"/>
                <w:szCs w:val="24"/>
              </w:rPr>
            </w:pPr>
          </w:p>
          <w:p w:rsidR="00B9314A" w:rsidRDefault="00B9314A" w:rsidP="004C51BF">
            <w:pPr>
              <w:pStyle w:val="ConsPlusNormal"/>
              <w:ind w:firstLine="0"/>
              <w:jc w:val="both"/>
              <w:rPr>
                <w:rFonts w:ascii="Times New Roman" w:hAnsi="Times New Roman" w:cs="Times New Roman"/>
                <w:sz w:val="24"/>
                <w:szCs w:val="24"/>
              </w:rPr>
            </w:pPr>
          </w:p>
          <w:p w:rsidR="00AF2980" w:rsidRDefault="00AF2980" w:rsidP="004C51BF">
            <w:pPr>
              <w:pStyle w:val="ConsPlusNormal"/>
              <w:ind w:firstLine="0"/>
              <w:jc w:val="both"/>
              <w:rPr>
                <w:rFonts w:ascii="Times New Roman" w:hAnsi="Times New Roman" w:cs="Times New Roman"/>
                <w:sz w:val="24"/>
                <w:szCs w:val="24"/>
              </w:rPr>
            </w:pPr>
          </w:p>
          <w:p w:rsidR="00AF2980" w:rsidRDefault="00AF2980" w:rsidP="004C51BF">
            <w:pPr>
              <w:pStyle w:val="ConsPlusNormal"/>
              <w:ind w:firstLine="0"/>
              <w:jc w:val="both"/>
              <w:rPr>
                <w:rFonts w:ascii="Times New Roman" w:hAnsi="Times New Roman" w:cs="Times New Roman"/>
                <w:sz w:val="24"/>
                <w:szCs w:val="24"/>
              </w:rPr>
            </w:pPr>
          </w:p>
          <w:p w:rsidR="00AF2980" w:rsidRDefault="00AF2980" w:rsidP="004C51BF">
            <w:pPr>
              <w:pStyle w:val="ConsPlusNormal"/>
              <w:ind w:firstLine="0"/>
              <w:jc w:val="both"/>
              <w:rPr>
                <w:rFonts w:ascii="Times New Roman" w:hAnsi="Times New Roman" w:cs="Times New Roman"/>
                <w:sz w:val="24"/>
                <w:szCs w:val="24"/>
              </w:rPr>
            </w:pPr>
          </w:p>
          <w:p w:rsidR="00AF2980" w:rsidRPr="004C51BF" w:rsidRDefault="00AF2980" w:rsidP="004C51BF">
            <w:pPr>
              <w:pStyle w:val="ConsPlusNormal"/>
              <w:ind w:firstLine="0"/>
              <w:jc w:val="both"/>
              <w:rPr>
                <w:rFonts w:ascii="Times New Roman" w:hAnsi="Times New Roman" w:cs="Times New Roman"/>
                <w:sz w:val="24"/>
                <w:szCs w:val="24"/>
              </w:rPr>
            </w:pPr>
          </w:p>
          <w:p w:rsidR="00B9314A" w:rsidRPr="004C51BF" w:rsidRDefault="00B9314A" w:rsidP="004C51BF">
            <w:pPr>
              <w:pStyle w:val="ConsPlusNormal"/>
              <w:ind w:firstLine="0"/>
              <w:jc w:val="both"/>
              <w:rPr>
                <w:rFonts w:ascii="Times New Roman" w:eastAsia="Calibri" w:hAnsi="Times New Roman" w:cs="Times New Roman"/>
                <w:b/>
                <w:sz w:val="24"/>
                <w:szCs w:val="24"/>
                <w:shd w:val="clear" w:color="auto" w:fill="FFFFFF"/>
                <w:lang w:eastAsia="zh-CN"/>
              </w:rPr>
            </w:pPr>
            <w:r w:rsidRPr="004C51BF">
              <w:rPr>
                <w:rFonts w:ascii="Times New Roman" w:hAnsi="Times New Roman" w:cs="Times New Roman"/>
                <w:sz w:val="24"/>
                <w:szCs w:val="24"/>
              </w:rPr>
              <w:t xml:space="preserve">2. Привести в соответствие с Трудовым кодексом продолжительность отпуска и рабочего времени по должностям </w:t>
            </w:r>
            <w:r w:rsidRPr="004C51BF">
              <w:rPr>
                <w:rFonts w:ascii="Times New Roman" w:hAnsi="Times New Roman" w:cs="Times New Roman"/>
                <w:bCs/>
                <w:color w:val="000000"/>
                <w:sz w:val="24"/>
                <w:szCs w:val="24"/>
              </w:rPr>
              <w:t>воспитателя, социального педагога, педагога-психолога, инструктора по труду, инструктора по физкультуре, педагога-организатора.</w:t>
            </w:r>
          </w:p>
        </w:tc>
        <w:tc>
          <w:tcPr>
            <w:tcW w:w="6039" w:type="dxa"/>
            <w:tcBorders>
              <w:top w:val="single" w:sz="4" w:space="0" w:color="auto"/>
              <w:left w:val="single" w:sz="6" w:space="0" w:color="auto"/>
              <w:bottom w:val="single" w:sz="4" w:space="0" w:color="auto"/>
              <w:right w:val="single" w:sz="6" w:space="0" w:color="auto"/>
            </w:tcBorders>
          </w:tcPr>
          <w:p w:rsidR="00B9314A" w:rsidRPr="004C51BF" w:rsidRDefault="00B9314A" w:rsidP="00AF2980">
            <w:pPr>
              <w:ind w:firstLine="0"/>
              <w:rPr>
                <w:sz w:val="24"/>
              </w:rPr>
            </w:pPr>
          </w:p>
          <w:p w:rsidR="00AF2980" w:rsidRDefault="00AF2980" w:rsidP="00AF2980">
            <w:pPr>
              <w:ind w:firstLine="0"/>
              <w:rPr>
                <w:sz w:val="24"/>
              </w:rPr>
            </w:pPr>
          </w:p>
          <w:p w:rsidR="00AF2980" w:rsidRDefault="00AF2980" w:rsidP="00AF2980">
            <w:pPr>
              <w:ind w:firstLine="0"/>
              <w:rPr>
                <w:sz w:val="24"/>
              </w:rPr>
            </w:pPr>
          </w:p>
          <w:p w:rsidR="00B9314A" w:rsidRPr="004C51BF" w:rsidRDefault="00B9314A" w:rsidP="00AF2980">
            <w:pPr>
              <w:ind w:firstLine="0"/>
              <w:rPr>
                <w:bCs/>
                <w:sz w:val="24"/>
              </w:rPr>
            </w:pPr>
            <w:r w:rsidRPr="004C51BF">
              <w:rPr>
                <w:sz w:val="24"/>
              </w:rPr>
              <w:t xml:space="preserve">1. </w:t>
            </w:r>
            <w:r w:rsidRPr="004C51BF">
              <w:rPr>
                <w:bCs/>
                <w:sz w:val="24"/>
              </w:rPr>
              <w:t>Недостатки и противоречия, выявленные в ходе проверки Недостатки и противоречия, выявленные в ходе проверки Коллективного договора и трудовых договоров с работниками учреждения, устранены:</w:t>
            </w:r>
          </w:p>
          <w:p w:rsidR="00B9314A" w:rsidRPr="004C51BF" w:rsidRDefault="00B9314A" w:rsidP="00AF2980">
            <w:pPr>
              <w:ind w:firstLine="0"/>
              <w:rPr>
                <w:sz w:val="24"/>
              </w:rPr>
            </w:pPr>
            <w:r w:rsidRPr="004C51BF">
              <w:rPr>
                <w:sz w:val="24"/>
              </w:rPr>
              <w:t xml:space="preserve">- Новая редакция коллективного договора и приложения к нему зарегистрированы 25.05.2018. </w:t>
            </w:r>
          </w:p>
          <w:p w:rsidR="00B9314A" w:rsidRPr="004C51BF" w:rsidRDefault="00B9314A" w:rsidP="00AF2980">
            <w:pPr>
              <w:ind w:firstLine="0"/>
              <w:rPr>
                <w:sz w:val="24"/>
              </w:rPr>
            </w:pPr>
            <w:r w:rsidRPr="004C51BF">
              <w:rPr>
                <w:sz w:val="24"/>
              </w:rPr>
              <w:t>- К трудовым договорам заключены доп. соглашения об изменении режима работы, качественные показатели в соответствии Положения об оплате труда, должностные оклады, отпуска.</w:t>
            </w:r>
          </w:p>
          <w:p w:rsidR="00B9314A" w:rsidRPr="004C51BF" w:rsidRDefault="00B9314A" w:rsidP="00AF2980">
            <w:pPr>
              <w:ind w:firstLine="0"/>
              <w:rPr>
                <w:sz w:val="24"/>
              </w:rPr>
            </w:pPr>
            <w:r w:rsidRPr="004C51BF">
              <w:rPr>
                <w:sz w:val="24"/>
              </w:rPr>
              <w:t xml:space="preserve">2. Продолжительность отпуска и рабочего времени по должностям </w:t>
            </w:r>
            <w:r w:rsidRPr="004C51BF">
              <w:rPr>
                <w:bCs/>
                <w:color w:val="000000"/>
                <w:sz w:val="24"/>
              </w:rPr>
              <w:t>воспитателя, социального педагога, педагога-психолога, инструктора по труду, инструктора по физкультуре, педагога-организатора приведены в соответствие. Правила внутреннего трудового распорядка переработаны, утверждены 25.05.2018.</w:t>
            </w:r>
          </w:p>
        </w:tc>
      </w:tr>
      <w:tr w:rsidR="007625E5" w:rsidRPr="004C51BF" w:rsidTr="00171949">
        <w:trPr>
          <w:trHeight w:val="20"/>
          <w:jc w:val="center"/>
        </w:trPr>
        <w:tc>
          <w:tcPr>
            <w:tcW w:w="512" w:type="dxa"/>
            <w:vMerge w:val="restart"/>
            <w:tcBorders>
              <w:top w:val="single" w:sz="6" w:space="0" w:color="auto"/>
              <w:left w:val="single" w:sz="6" w:space="0" w:color="auto"/>
              <w:right w:val="single" w:sz="6" w:space="0" w:color="auto"/>
            </w:tcBorders>
          </w:tcPr>
          <w:p w:rsidR="007625E5" w:rsidRPr="004C51BF" w:rsidRDefault="007625E5" w:rsidP="00171949">
            <w:pPr>
              <w:pStyle w:val="a5"/>
              <w:widowControl w:val="0"/>
              <w:numPr>
                <w:ilvl w:val="0"/>
                <w:numId w:val="2"/>
              </w:numPr>
              <w:ind w:left="0" w:firstLine="0"/>
              <w:jc w:val="center"/>
            </w:pPr>
          </w:p>
        </w:tc>
        <w:tc>
          <w:tcPr>
            <w:tcW w:w="3828" w:type="dxa"/>
            <w:vMerge w:val="restart"/>
            <w:tcBorders>
              <w:top w:val="single" w:sz="6" w:space="0" w:color="auto"/>
              <w:left w:val="single" w:sz="6" w:space="0" w:color="auto"/>
              <w:right w:val="single" w:sz="6" w:space="0" w:color="auto"/>
            </w:tcBorders>
          </w:tcPr>
          <w:p w:rsidR="007625E5" w:rsidRPr="004C51BF" w:rsidRDefault="007625E5" w:rsidP="00171949">
            <w:pPr>
              <w:ind w:firstLine="0"/>
              <w:rPr>
                <w:sz w:val="24"/>
              </w:rPr>
            </w:pPr>
            <w:r w:rsidRPr="004C51BF">
              <w:rPr>
                <w:sz w:val="24"/>
              </w:rPr>
              <w:t xml:space="preserve">Проверка правомерности, эффективности начисления и выплаты заработной платы </w:t>
            </w:r>
            <w:r w:rsidRPr="004C51BF">
              <w:rPr>
                <w:bCs/>
                <w:sz w:val="24"/>
              </w:rPr>
              <w:t>и иных выплат</w:t>
            </w:r>
            <w:r w:rsidRPr="004C51BF">
              <w:rPr>
                <w:sz w:val="24"/>
              </w:rPr>
              <w:t xml:space="preserve"> руководителям муниципальных учреждений и муниципальных предприятий Тогучинского района.</w:t>
            </w:r>
          </w:p>
          <w:p w:rsidR="007625E5" w:rsidRPr="004C51BF" w:rsidRDefault="007625E5" w:rsidP="00171949">
            <w:pPr>
              <w:ind w:firstLine="0"/>
              <w:rPr>
                <w:sz w:val="24"/>
              </w:rPr>
            </w:pPr>
            <w:r w:rsidRPr="004C51BF">
              <w:rPr>
                <w:sz w:val="24"/>
              </w:rPr>
              <w:t>Отчет от 22.06.2018 № 4</w:t>
            </w:r>
          </w:p>
        </w:tc>
        <w:tc>
          <w:tcPr>
            <w:tcW w:w="5386" w:type="dxa"/>
            <w:tcBorders>
              <w:top w:val="single" w:sz="6" w:space="0" w:color="auto"/>
              <w:left w:val="single" w:sz="6" w:space="0" w:color="auto"/>
              <w:bottom w:val="single" w:sz="6" w:space="0" w:color="auto"/>
              <w:right w:val="single" w:sz="6" w:space="0" w:color="auto"/>
            </w:tcBorders>
          </w:tcPr>
          <w:p w:rsidR="007625E5" w:rsidRPr="004C51BF" w:rsidRDefault="007625E5" w:rsidP="004C51BF">
            <w:pPr>
              <w:widowControl/>
              <w:autoSpaceDE w:val="0"/>
              <w:autoSpaceDN w:val="0"/>
              <w:adjustRightInd w:val="0"/>
              <w:ind w:firstLine="0"/>
              <w:rPr>
                <w:rFonts w:eastAsia="Calibri"/>
                <w:b/>
                <w:sz w:val="24"/>
                <w:shd w:val="clear" w:color="auto" w:fill="FFFFFF"/>
                <w:lang w:eastAsia="zh-CN"/>
              </w:rPr>
            </w:pPr>
            <w:r w:rsidRPr="004C51BF">
              <w:rPr>
                <w:rFonts w:eastAsia="Calibri"/>
                <w:b/>
                <w:sz w:val="24"/>
                <w:shd w:val="clear" w:color="auto" w:fill="FFFFFF"/>
                <w:lang w:eastAsia="zh-CN"/>
              </w:rPr>
              <w:t xml:space="preserve">Главе Тогучинского района </w:t>
            </w:r>
            <w:r w:rsidR="000A128D" w:rsidRPr="004C51BF">
              <w:rPr>
                <w:rFonts w:eastAsia="Calibri"/>
                <w:b/>
                <w:sz w:val="24"/>
                <w:shd w:val="clear" w:color="auto" w:fill="FFFFFF"/>
                <w:lang w:eastAsia="zh-CN"/>
              </w:rPr>
              <w:t>НСО</w:t>
            </w:r>
            <w:r w:rsidRPr="004C51BF">
              <w:rPr>
                <w:rFonts w:eastAsia="Calibri"/>
                <w:b/>
                <w:sz w:val="24"/>
                <w:shd w:val="clear" w:color="auto" w:fill="FFFFFF"/>
                <w:lang w:eastAsia="zh-CN"/>
              </w:rPr>
              <w:t>:</w:t>
            </w:r>
          </w:p>
          <w:p w:rsidR="007625E5" w:rsidRPr="004C51BF" w:rsidRDefault="007625E5" w:rsidP="004C51BF">
            <w:pPr>
              <w:tabs>
                <w:tab w:val="left" w:pos="2055"/>
              </w:tabs>
              <w:ind w:firstLine="0"/>
              <w:rPr>
                <w:sz w:val="24"/>
              </w:rPr>
            </w:pPr>
            <w:r w:rsidRPr="004C51BF">
              <w:rPr>
                <w:sz w:val="24"/>
              </w:rPr>
              <w:t xml:space="preserve">Отраслевое соглашение по муниципальным учреждениям Тогучинского района, подведомственным управлению образования администрации Тогучинского района </w:t>
            </w:r>
            <w:r w:rsidR="000A128D" w:rsidRPr="004C51BF">
              <w:rPr>
                <w:sz w:val="24"/>
              </w:rPr>
              <w:t>НСО</w:t>
            </w:r>
            <w:r w:rsidRPr="004C51BF">
              <w:rPr>
                <w:sz w:val="24"/>
              </w:rPr>
              <w:t xml:space="preserve"> на 2017-2019 годы, зарегистрированное в отделе труда администрации Тогучинского района 09.03.2017 (регистрационный №12-17) и Положения об оплате труда руководителей муниципальных учреждений Тогучинского района </w:t>
            </w:r>
            <w:r w:rsidRPr="004C51BF">
              <w:rPr>
                <w:color w:val="000000"/>
                <w:sz w:val="24"/>
              </w:rPr>
              <w:t>привести в соответствие с действующим законодательством.</w:t>
            </w:r>
          </w:p>
        </w:tc>
        <w:tc>
          <w:tcPr>
            <w:tcW w:w="6039" w:type="dxa"/>
            <w:tcBorders>
              <w:top w:val="single" w:sz="6" w:space="0" w:color="auto"/>
              <w:left w:val="single" w:sz="6" w:space="0" w:color="auto"/>
              <w:bottom w:val="single" w:sz="6" w:space="0" w:color="auto"/>
              <w:right w:val="single" w:sz="6" w:space="0" w:color="auto"/>
            </w:tcBorders>
          </w:tcPr>
          <w:p w:rsidR="00AF2980" w:rsidRDefault="00AF2980" w:rsidP="00AF2980">
            <w:pPr>
              <w:ind w:firstLine="0"/>
              <w:rPr>
                <w:sz w:val="24"/>
              </w:rPr>
            </w:pPr>
          </w:p>
          <w:p w:rsidR="007625E5" w:rsidRPr="004C51BF" w:rsidRDefault="007625E5" w:rsidP="00AF2980">
            <w:pPr>
              <w:ind w:firstLine="0"/>
              <w:rPr>
                <w:sz w:val="24"/>
              </w:rPr>
            </w:pPr>
            <w:r w:rsidRPr="004C51BF">
              <w:rPr>
                <w:sz w:val="24"/>
              </w:rPr>
              <w:t xml:space="preserve">Отраслевое соглашение по муниципальным учреждениям Тогучинского района, подведомственным управлению образования администрации Тогучинского района </w:t>
            </w:r>
            <w:r w:rsidR="000A128D" w:rsidRPr="004C51BF">
              <w:rPr>
                <w:sz w:val="24"/>
              </w:rPr>
              <w:t>НСО</w:t>
            </w:r>
            <w:r w:rsidRPr="004C51BF">
              <w:rPr>
                <w:sz w:val="24"/>
              </w:rPr>
              <w:t xml:space="preserve"> на 2017-2019 годы, зарегистрированное в отделе труда администрации Тогучинского района 09.03.2017, и Положение об оплате труда руководителей муниципальных учреждений Тогучинского района, подведомственных управления образования администрации Тогучинского района </w:t>
            </w:r>
            <w:r w:rsidR="000A128D" w:rsidRPr="004C51BF">
              <w:rPr>
                <w:sz w:val="24"/>
              </w:rPr>
              <w:t>НСО</w:t>
            </w:r>
            <w:r w:rsidRPr="004C51BF">
              <w:rPr>
                <w:sz w:val="24"/>
              </w:rPr>
              <w:t>, будет приведено в соответствие с действующим законодательством и п.</w:t>
            </w:r>
            <w:r w:rsidR="00AF2980">
              <w:rPr>
                <w:sz w:val="24"/>
              </w:rPr>
              <w:t xml:space="preserve"> </w:t>
            </w:r>
            <w:r w:rsidRPr="004C51BF">
              <w:rPr>
                <w:sz w:val="24"/>
              </w:rPr>
              <w:t xml:space="preserve">4 постановления Правительства </w:t>
            </w:r>
            <w:r w:rsidR="000A128D" w:rsidRPr="004C51BF">
              <w:rPr>
                <w:sz w:val="24"/>
              </w:rPr>
              <w:t>НСО</w:t>
            </w:r>
            <w:r w:rsidRPr="004C51BF">
              <w:rPr>
                <w:sz w:val="24"/>
              </w:rPr>
              <w:t xml:space="preserve"> от 26.06.2018 № 272-п.</w:t>
            </w:r>
          </w:p>
        </w:tc>
      </w:tr>
      <w:tr w:rsidR="007625E5" w:rsidRPr="004C51BF" w:rsidTr="00171949">
        <w:trPr>
          <w:trHeight w:val="20"/>
          <w:jc w:val="center"/>
        </w:trPr>
        <w:tc>
          <w:tcPr>
            <w:tcW w:w="512" w:type="dxa"/>
            <w:vMerge/>
            <w:tcBorders>
              <w:left w:val="single" w:sz="6" w:space="0" w:color="auto"/>
              <w:right w:val="single" w:sz="6" w:space="0" w:color="auto"/>
            </w:tcBorders>
          </w:tcPr>
          <w:p w:rsidR="007625E5" w:rsidRPr="004C51BF" w:rsidRDefault="007625E5" w:rsidP="00171949">
            <w:pPr>
              <w:pStyle w:val="a5"/>
              <w:widowControl w:val="0"/>
              <w:numPr>
                <w:ilvl w:val="0"/>
                <w:numId w:val="2"/>
              </w:numPr>
              <w:ind w:left="0" w:firstLine="0"/>
              <w:jc w:val="center"/>
            </w:pPr>
          </w:p>
        </w:tc>
        <w:tc>
          <w:tcPr>
            <w:tcW w:w="3828" w:type="dxa"/>
            <w:vMerge/>
            <w:tcBorders>
              <w:left w:val="single" w:sz="6" w:space="0" w:color="auto"/>
              <w:right w:val="single" w:sz="6" w:space="0" w:color="auto"/>
            </w:tcBorders>
          </w:tcPr>
          <w:p w:rsidR="007625E5" w:rsidRPr="004C51BF" w:rsidRDefault="007625E5" w:rsidP="00171949">
            <w:pPr>
              <w:ind w:firstLine="0"/>
              <w:rPr>
                <w:sz w:val="24"/>
              </w:rPr>
            </w:pPr>
          </w:p>
        </w:tc>
        <w:tc>
          <w:tcPr>
            <w:tcW w:w="5386" w:type="dxa"/>
            <w:tcBorders>
              <w:top w:val="single" w:sz="6" w:space="0" w:color="auto"/>
              <w:left w:val="single" w:sz="6" w:space="0" w:color="auto"/>
              <w:bottom w:val="single" w:sz="6" w:space="0" w:color="auto"/>
              <w:right w:val="single" w:sz="6" w:space="0" w:color="auto"/>
            </w:tcBorders>
          </w:tcPr>
          <w:p w:rsidR="007625E5" w:rsidRPr="004C51BF" w:rsidRDefault="007625E5" w:rsidP="004C51BF">
            <w:pPr>
              <w:ind w:firstLine="0"/>
              <w:rPr>
                <w:b/>
                <w:sz w:val="24"/>
              </w:rPr>
            </w:pPr>
            <w:r w:rsidRPr="004C51BF">
              <w:rPr>
                <w:b/>
                <w:sz w:val="24"/>
              </w:rPr>
              <w:t xml:space="preserve">Директору МКДОУ Тогучинского района «Тогучинский детский сад № 1» </w:t>
            </w:r>
          </w:p>
          <w:p w:rsidR="007625E5" w:rsidRPr="004C51BF" w:rsidRDefault="007625E5" w:rsidP="004C51BF">
            <w:pPr>
              <w:ind w:firstLine="0"/>
              <w:rPr>
                <w:sz w:val="24"/>
              </w:rPr>
            </w:pPr>
            <w:r w:rsidRPr="004C51BF">
              <w:rPr>
                <w:sz w:val="24"/>
              </w:rPr>
              <w:t>В целях устранения нарушения ст. 101 ТК РФ определить перечень должностей работников с ненормированным рабочим днем.</w:t>
            </w:r>
            <w:r w:rsidRPr="004C51BF">
              <w:rPr>
                <w:b/>
                <w:sz w:val="24"/>
              </w:rPr>
              <w:t xml:space="preserve"> </w:t>
            </w:r>
          </w:p>
        </w:tc>
        <w:tc>
          <w:tcPr>
            <w:tcW w:w="6039" w:type="dxa"/>
            <w:tcBorders>
              <w:top w:val="single" w:sz="6" w:space="0" w:color="auto"/>
              <w:left w:val="single" w:sz="6" w:space="0" w:color="auto"/>
              <w:bottom w:val="single" w:sz="6" w:space="0" w:color="auto"/>
              <w:right w:val="single" w:sz="6" w:space="0" w:color="auto"/>
            </w:tcBorders>
          </w:tcPr>
          <w:p w:rsidR="007625E5" w:rsidRPr="004C51BF" w:rsidRDefault="007625E5" w:rsidP="00AF2980">
            <w:pPr>
              <w:ind w:firstLine="0"/>
              <w:rPr>
                <w:sz w:val="24"/>
              </w:rPr>
            </w:pPr>
          </w:p>
          <w:p w:rsidR="00AF2980" w:rsidRDefault="00AF2980" w:rsidP="00AF2980">
            <w:pPr>
              <w:ind w:firstLine="0"/>
              <w:rPr>
                <w:sz w:val="24"/>
              </w:rPr>
            </w:pPr>
          </w:p>
          <w:p w:rsidR="007625E5" w:rsidRPr="004C51BF" w:rsidRDefault="007625E5" w:rsidP="00AF2980">
            <w:pPr>
              <w:ind w:firstLine="0"/>
              <w:rPr>
                <w:sz w:val="24"/>
              </w:rPr>
            </w:pPr>
            <w:r w:rsidRPr="004C51BF">
              <w:rPr>
                <w:sz w:val="24"/>
              </w:rPr>
              <w:t>Определен перечень должностей работников ненормированным рабочим днём (приложения №5 Коллективного договора №24-17 от 03.05.2017, внесены изменения в кол. договор 16.07.2018г.)</w:t>
            </w:r>
          </w:p>
        </w:tc>
      </w:tr>
      <w:tr w:rsidR="007625E5" w:rsidRPr="004C51BF" w:rsidTr="00171949">
        <w:trPr>
          <w:trHeight w:val="20"/>
          <w:jc w:val="center"/>
        </w:trPr>
        <w:tc>
          <w:tcPr>
            <w:tcW w:w="512" w:type="dxa"/>
            <w:vMerge/>
            <w:tcBorders>
              <w:left w:val="single" w:sz="6" w:space="0" w:color="auto"/>
              <w:bottom w:val="single" w:sz="6" w:space="0" w:color="auto"/>
              <w:right w:val="single" w:sz="6" w:space="0" w:color="auto"/>
            </w:tcBorders>
          </w:tcPr>
          <w:p w:rsidR="007625E5" w:rsidRPr="004C51BF" w:rsidRDefault="007625E5" w:rsidP="00171949">
            <w:pPr>
              <w:pStyle w:val="a5"/>
              <w:widowControl w:val="0"/>
              <w:numPr>
                <w:ilvl w:val="0"/>
                <w:numId w:val="2"/>
              </w:numPr>
              <w:ind w:left="0" w:firstLine="0"/>
              <w:jc w:val="center"/>
            </w:pPr>
          </w:p>
        </w:tc>
        <w:tc>
          <w:tcPr>
            <w:tcW w:w="3828" w:type="dxa"/>
            <w:vMerge/>
            <w:tcBorders>
              <w:left w:val="single" w:sz="6" w:space="0" w:color="auto"/>
              <w:bottom w:val="single" w:sz="6" w:space="0" w:color="auto"/>
              <w:right w:val="single" w:sz="6" w:space="0" w:color="auto"/>
            </w:tcBorders>
          </w:tcPr>
          <w:p w:rsidR="007625E5" w:rsidRPr="004C51BF" w:rsidRDefault="007625E5" w:rsidP="00171949">
            <w:pPr>
              <w:ind w:firstLine="0"/>
              <w:rPr>
                <w:sz w:val="24"/>
              </w:rPr>
            </w:pPr>
          </w:p>
        </w:tc>
        <w:tc>
          <w:tcPr>
            <w:tcW w:w="5386" w:type="dxa"/>
            <w:tcBorders>
              <w:top w:val="single" w:sz="6" w:space="0" w:color="auto"/>
              <w:left w:val="single" w:sz="6" w:space="0" w:color="auto"/>
              <w:bottom w:val="single" w:sz="6" w:space="0" w:color="auto"/>
              <w:right w:val="single" w:sz="6" w:space="0" w:color="auto"/>
            </w:tcBorders>
          </w:tcPr>
          <w:p w:rsidR="007625E5" w:rsidRPr="004C51BF" w:rsidRDefault="007625E5" w:rsidP="004C51BF">
            <w:pPr>
              <w:ind w:firstLine="0"/>
              <w:rPr>
                <w:b/>
                <w:sz w:val="24"/>
              </w:rPr>
            </w:pPr>
            <w:r w:rsidRPr="004C51BF">
              <w:rPr>
                <w:b/>
                <w:sz w:val="24"/>
              </w:rPr>
              <w:t>Директору МКДОУ Тогучинского района «Тогучинский детский сад № 6»:</w:t>
            </w:r>
          </w:p>
          <w:p w:rsidR="007625E5" w:rsidRPr="004C51BF" w:rsidRDefault="007625E5" w:rsidP="004C51BF">
            <w:pPr>
              <w:ind w:firstLine="0"/>
              <w:rPr>
                <w:sz w:val="24"/>
              </w:rPr>
            </w:pPr>
            <w:r w:rsidRPr="004C51BF">
              <w:rPr>
                <w:sz w:val="24"/>
              </w:rPr>
              <w:t>В целях устранения нарушения ст. 101 ТК РФ определить перечень должностей работников с ненормированным рабочим днем</w:t>
            </w:r>
            <w:r w:rsidRPr="004C51BF">
              <w:rPr>
                <w:b/>
                <w:sz w:val="24"/>
              </w:rPr>
              <w:t xml:space="preserve"> </w:t>
            </w:r>
          </w:p>
        </w:tc>
        <w:tc>
          <w:tcPr>
            <w:tcW w:w="6039" w:type="dxa"/>
            <w:tcBorders>
              <w:top w:val="single" w:sz="6" w:space="0" w:color="auto"/>
              <w:left w:val="single" w:sz="6" w:space="0" w:color="auto"/>
              <w:bottom w:val="single" w:sz="6" w:space="0" w:color="auto"/>
              <w:right w:val="single" w:sz="6" w:space="0" w:color="auto"/>
            </w:tcBorders>
          </w:tcPr>
          <w:p w:rsidR="007625E5" w:rsidRPr="004C51BF" w:rsidRDefault="007625E5" w:rsidP="00AF2980">
            <w:pPr>
              <w:ind w:firstLine="0"/>
              <w:rPr>
                <w:sz w:val="24"/>
              </w:rPr>
            </w:pPr>
          </w:p>
          <w:p w:rsidR="00AF2980" w:rsidRDefault="00AF2980" w:rsidP="00AF2980">
            <w:pPr>
              <w:ind w:firstLine="0"/>
              <w:rPr>
                <w:sz w:val="24"/>
              </w:rPr>
            </w:pPr>
          </w:p>
          <w:p w:rsidR="007625E5" w:rsidRPr="004C51BF" w:rsidRDefault="007625E5" w:rsidP="00AF2980">
            <w:pPr>
              <w:ind w:firstLine="0"/>
              <w:rPr>
                <w:sz w:val="24"/>
              </w:rPr>
            </w:pPr>
            <w:r w:rsidRPr="004C51BF">
              <w:rPr>
                <w:sz w:val="24"/>
              </w:rPr>
              <w:t>Определен перечень должностей работников ненормированным рабочим днём (приложения №6 Коллективного договора №40-17 от 22.08.2017, внесены изменения в кол. договор 12.07.2018)</w:t>
            </w:r>
          </w:p>
        </w:tc>
      </w:tr>
      <w:tr w:rsidR="007625E5" w:rsidRPr="004C51BF" w:rsidTr="00171949">
        <w:trPr>
          <w:trHeight w:val="20"/>
          <w:jc w:val="center"/>
        </w:trPr>
        <w:tc>
          <w:tcPr>
            <w:tcW w:w="512" w:type="dxa"/>
            <w:tcBorders>
              <w:top w:val="single" w:sz="6" w:space="0" w:color="auto"/>
              <w:left w:val="single" w:sz="6" w:space="0" w:color="auto"/>
              <w:bottom w:val="single" w:sz="6" w:space="0" w:color="auto"/>
              <w:right w:val="single" w:sz="6" w:space="0" w:color="auto"/>
            </w:tcBorders>
          </w:tcPr>
          <w:p w:rsidR="007625E5" w:rsidRPr="004C51BF" w:rsidRDefault="007625E5" w:rsidP="00171949">
            <w:pPr>
              <w:pStyle w:val="a5"/>
              <w:widowControl w:val="0"/>
              <w:numPr>
                <w:ilvl w:val="0"/>
                <w:numId w:val="2"/>
              </w:numPr>
              <w:ind w:left="0" w:firstLine="0"/>
              <w:jc w:val="center"/>
            </w:pPr>
          </w:p>
        </w:tc>
        <w:tc>
          <w:tcPr>
            <w:tcW w:w="3828" w:type="dxa"/>
            <w:tcBorders>
              <w:top w:val="single" w:sz="6" w:space="0" w:color="auto"/>
              <w:left w:val="single" w:sz="6" w:space="0" w:color="auto"/>
              <w:bottom w:val="single" w:sz="6" w:space="0" w:color="auto"/>
              <w:right w:val="single" w:sz="6" w:space="0" w:color="auto"/>
            </w:tcBorders>
          </w:tcPr>
          <w:p w:rsidR="007625E5" w:rsidRPr="004C51BF" w:rsidRDefault="007625E5" w:rsidP="00171949">
            <w:pPr>
              <w:ind w:firstLine="0"/>
              <w:rPr>
                <w:color w:val="000000"/>
                <w:sz w:val="24"/>
              </w:rPr>
            </w:pPr>
            <w:r w:rsidRPr="004C51BF">
              <w:rPr>
                <w:color w:val="000000"/>
                <w:sz w:val="24"/>
              </w:rPr>
              <w:t>Проверка законности, целевого и эффективного использования средств муниципального дорожного фонда Тогучинского района.</w:t>
            </w:r>
          </w:p>
          <w:p w:rsidR="007625E5" w:rsidRPr="004C51BF" w:rsidRDefault="007625E5" w:rsidP="00171949">
            <w:pPr>
              <w:ind w:firstLine="0"/>
              <w:rPr>
                <w:color w:val="000000"/>
                <w:sz w:val="24"/>
              </w:rPr>
            </w:pPr>
            <w:r w:rsidRPr="004C51BF">
              <w:rPr>
                <w:color w:val="000000"/>
                <w:sz w:val="24"/>
              </w:rPr>
              <w:t>Отчет от 26.06.2018 № 5</w:t>
            </w:r>
          </w:p>
        </w:tc>
        <w:tc>
          <w:tcPr>
            <w:tcW w:w="5386" w:type="dxa"/>
            <w:tcBorders>
              <w:top w:val="single" w:sz="6" w:space="0" w:color="auto"/>
              <w:left w:val="single" w:sz="6" w:space="0" w:color="auto"/>
              <w:bottom w:val="single" w:sz="6" w:space="0" w:color="auto"/>
              <w:right w:val="single" w:sz="6" w:space="0" w:color="auto"/>
            </w:tcBorders>
          </w:tcPr>
          <w:p w:rsidR="007625E5" w:rsidRPr="004C51BF" w:rsidRDefault="007625E5" w:rsidP="004C51BF">
            <w:pPr>
              <w:widowControl/>
              <w:autoSpaceDE w:val="0"/>
              <w:autoSpaceDN w:val="0"/>
              <w:adjustRightInd w:val="0"/>
              <w:ind w:firstLine="0"/>
              <w:rPr>
                <w:rFonts w:eastAsia="Calibri"/>
                <w:b/>
                <w:sz w:val="24"/>
                <w:shd w:val="clear" w:color="auto" w:fill="FFFFFF"/>
                <w:lang w:eastAsia="zh-CN"/>
              </w:rPr>
            </w:pPr>
            <w:r w:rsidRPr="004C51BF">
              <w:rPr>
                <w:rFonts w:eastAsia="Calibri"/>
                <w:b/>
                <w:sz w:val="24"/>
                <w:shd w:val="clear" w:color="auto" w:fill="FFFFFF"/>
                <w:lang w:eastAsia="zh-CN"/>
              </w:rPr>
              <w:t xml:space="preserve">Главе Тогучинского района </w:t>
            </w:r>
            <w:r w:rsidR="000A128D" w:rsidRPr="004C51BF">
              <w:rPr>
                <w:rFonts w:eastAsia="Calibri"/>
                <w:b/>
                <w:sz w:val="24"/>
                <w:shd w:val="clear" w:color="auto" w:fill="FFFFFF"/>
                <w:lang w:eastAsia="zh-CN"/>
              </w:rPr>
              <w:t>НСО</w:t>
            </w:r>
            <w:r w:rsidRPr="004C51BF">
              <w:rPr>
                <w:rFonts w:eastAsia="Calibri"/>
                <w:b/>
                <w:sz w:val="24"/>
                <w:shd w:val="clear" w:color="auto" w:fill="FFFFFF"/>
                <w:lang w:eastAsia="zh-CN"/>
              </w:rPr>
              <w:t>:</w:t>
            </w:r>
          </w:p>
          <w:p w:rsidR="007625E5" w:rsidRPr="004C51BF" w:rsidRDefault="007625E5" w:rsidP="00AF2980">
            <w:pPr>
              <w:tabs>
                <w:tab w:val="left" w:pos="1134"/>
              </w:tabs>
              <w:ind w:firstLine="0"/>
              <w:outlineLvl w:val="1"/>
              <w:rPr>
                <w:sz w:val="24"/>
              </w:rPr>
            </w:pPr>
            <w:r w:rsidRPr="004C51BF">
              <w:rPr>
                <w:sz w:val="24"/>
                <w:lang w:eastAsia="en-US"/>
              </w:rPr>
              <w:t xml:space="preserve">Организовать работу по внесению изменений в </w:t>
            </w:r>
            <w:r w:rsidRPr="004C51BF">
              <w:rPr>
                <w:sz w:val="24"/>
                <w:shd w:val="clear" w:color="auto" w:fill="FFFFFF"/>
              </w:rPr>
              <w:t xml:space="preserve">Положение о </w:t>
            </w:r>
            <w:r w:rsidRPr="004C51BF">
              <w:rPr>
                <w:bCs/>
                <w:kern w:val="28"/>
                <w:sz w:val="24"/>
              </w:rPr>
              <w:t xml:space="preserve">комиссии по приемке товаров, выполнению работ, оказанию услуг для обеспечения муниципальных нужд муниципального заказчика в части исключения требований по оформлению заключения комиссии, </w:t>
            </w:r>
            <w:r w:rsidRPr="004C51BF">
              <w:rPr>
                <w:sz w:val="24"/>
                <w:shd w:val="clear" w:color="auto" w:fill="FFFFFF"/>
              </w:rPr>
              <w:t>которое подписывается всеми членами приемочной комиссии</w:t>
            </w:r>
          </w:p>
        </w:tc>
        <w:tc>
          <w:tcPr>
            <w:tcW w:w="6039" w:type="dxa"/>
            <w:tcBorders>
              <w:top w:val="single" w:sz="6" w:space="0" w:color="auto"/>
              <w:left w:val="single" w:sz="6" w:space="0" w:color="auto"/>
              <w:bottom w:val="single" w:sz="6" w:space="0" w:color="auto"/>
              <w:right w:val="single" w:sz="6" w:space="0" w:color="auto"/>
            </w:tcBorders>
          </w:tcPr>
          <w:p w:rsidR="007625E5" w:rsidRPr="004C51BF" w:rsidRDefault="007625E5" w:rsidP="00AF2980">
            <w:pPr>
              <w:ind w:firstLine="0"/>
              <w:rPr>
                <w:sz w:val="24"/>
              </w:rPr>
            </w:pPr>
          </w:p>
          <w:p w:rsidR="007625E5" w:rsidRPr="004C51BF" w:rsidRDefault="007625E5" w:rsidP="00AF2980">
            <w:pPr>
              <w:ind w:firstLine="0"/>
              <w:rPr>
                <w:sz w:val="24"/>
              </w:rPr>
            </w:pPr>
            <w:r w:rsidRPr="004C51BF">
              <w:rPr>
                <w:sz w:val="24"/>
              </w:rPr>
              <w:t>Распоряжением администрации Тогучинского района от 19.12.2018 №696/р принято Положение о порядке приемки товаров, работ, услуг и проверки на соответствие их количества, комплектности, объема, качества и безопасности требованиям, установленным муниципальным контрактом в соответствии с ГК РФ, БК РФ,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C1A23" w:rsidRPr="004C51BF" w:rsidTr="00171949">
        <w:trPr>
          <w:trHeight w:val="20"/>
          <w:jc w:val="center"/>
        </w:trPr>
        <w:tc>
          <w:tcPr>
            <w:tcW w:w="512" w:type="dxa"/>
            <w:vMerge w:val="restart"/>
            <w:tcBorders>
              <w:top w:val="single" w:sz="6" w:space="0" w:color="auto"/>
              <w:left w:val="single" w:sz="6" w:space="0" w:color="auto"/>
              <w:right w:val="single" w:sz="6" w:space="0" w:color="auto"/>
            </w:tcBorders>
          </w:tcPr>
          <w:p w:rsidR="002C1A23" w:rsidRPr="004C51BF" w:rsidRDefault="002C1A23" w:rsidP="00171949">
            <w:pPr>
              <w:pStyle w:val="a5"/>
              <w:widowControl w:val="0"/>
              <w:numPr>
                <w:ilvl w:val="0"/>
                <w:numId w:val="2"/>
              </w:numPr>
              <w:ind w:left="0" w:firstLine="0"/>
              <w:jc w:val="center"/>
            </w:pPr>
          </w:p>
        </w:tc>
        <w:tc>
          <w:tcPr>
            <w:tcW w:w="3828" w:type="dxa"/>
            <w:vMerge w:val="restart"/>
            <w:tcBorders>
              <w:top w:val="single" w:sz="6" w:space="0" w:color="auto"/>
              <w:left w:val="single" w:sz="6" w:space="0" w:color="auto"/>
              <w:right w:val="single" w:sz="6" w:space="0" w:color="auto"/>
            </w:tcBorders>
          </w:tcPr>
          <w:p w:rsidR="002C1A23" w:rsidRPr="004C51BF" w:rsidRDefault="002C1A23" w:rsidP="00171949">
            <w:pPr>
              <w:ind w:firstLine="0"/>
              <w:rPr>
                <w:bCs/>
                <w:color w:val="000000"/>
                <w:sz w:val="24"/>
              </w:rPr>
            </w:pPr>
            <w:r w:rsidRPr="004C51BF">
              <w:rPr>
                <w:bCs/>
                <w:color w:val="000000"/>
                <w:sz w:val="24"/>
              </w:rPr>
              <w:t>Проверке правомерности, экономичности и эффективности использования средств, направленных из бюджета Тогучинского района</w:t>
            </w:r>
            <w:r w:rsidRPr="004C51BF">
              <w:rPr>
                <w:color w:val="000000"/>
                <w:sz w:val="24"/>
              </w:rPr>
              <w:t xml:space="preserve"> в </w:t>
            </w:r>
            <w:r w:rsidRPr="004C51BF">
              <w:rPr>
                <w:bCs/>
                <w:color w:val="000000"/>
                <w:sz w:val="24"/>
              </w:rPr>
              <w:t>МКУ Тогучинского района «Центр обеспечения деятельности».</w:t>
            </w:r>
          </w:p>
          <w:p w:rsidR="002C1A23" w:rsidRPr="004C51BF" w:rsidRDefault="002C1A23" w:rsidP="00171949">
            <w:pPr>
              <w:ind w:firstLine="0"/>
              <w:rPr>
                <w:color w:val="000000"/>
                <w:sz w:val="24"/>
              </w:rPr>
            </w:pPr>
            <w:r w:rsidRPr="004C51BF">
              <w:rPr>
                <w:bCs/>
                <w:color w:val="000000"/>
                <w:sz w:val="24"/>
              </w:rPr>
              <w:t>Отчет от 09.08.2018 № 7</w:t>
            </w:r>
          </w:p>
        </w:tc>
        <w:tc>
          <w:tcPr>
            <w:tcW w:w="5386" w:type="dxa"/>
            <w:tcBorders>
              <w:top w:val="single" w:sz="6" w:space="0" w:color="auto"/>
              <w:left w:val="single" w:sz="6" w:space="0" w:color="auto"/>
              <w:bottom w:val="single" w:sz="4" w:space="0" w:color="auto"/>
              <w:right w:val="single" w:sz="6" w:space="0" w:color="auto"/>
            </w:tcBorders>
          </w:tcPr>
          <w:p w:rsidR="002C1A23" w:rsidRPr="004C51BF" w:rsidRDefault="002C1A23" w:rsidP="004C51BF">
            <w:pPr>
              <w:ind w:firstLine="0"/>
              <w:jc w:val="left"/>
              <w:rPr>
                <w:b/>
                <w:bCs/>
                <w:sz w:val="24"/>
              </w:rPr>
            </w:pPr>
            <w:r w:rsidRPr="004C51BF">
              <w:rPr>
                <w:b/>
                <w:bCs/>
                <w:sz w:val="24"/>
              </w:rPr>
              <w:t>Руководителю МКУ Тогучинского района «Центр обеспечения деятельности»:</w:t>
            </w:r>
          </w:p>
          <w:p w:rsidR="002C1A23" w:rsidRPr="004C51BF" w:rsidRDefault="002C1A23" w:rsidP="004C51BF">
            <w:pPr>
              <w:ind w:firstLine="0"/>
              <w:jc w:val="left"/>
              <w:rPr>
                <w:sz w:val="24"/>
              </w:rPr>
            </w:pPr>
            <w:r w:rsidRPr="004C51BF">
              <w:rPr>
                <w:color w:val="000000"/>
                <w:sz w:val="24"/>
              </w:rPr>
              <w:t>Внести соответствующие изменения в нормативные акты учреждения в целях урегулирования режима труда и отдыха для сотрудников со сменным графиком работы (сторожа, кочегары).</w:t>
            </w:r>
          </w:p>
        </w:tc>
        <w:tc>
          <w:tcPr>
            <w:tcW w:w="6039" w:type="dxa"/>
            <w:tcBorders>
              <w:top w:val="single" w:sz="6" w:space="0" w:color="auto"/>
              <w:left w:val="single" w:sz="6" w:space="0" w:color="auto"/>
              <w:bottom w:val="single" w:sz="6" w:space="0" w:color="auto"/>
              <w:right w:val="single" w:sz="6" w:space="0" w:color="auto"/>
            </w:tcBorders>
          </w:tcPr>
          <w:p w:rsidR="002C1A23" w:rsidRPr="004C51BF" w:rsidRDefault="002C1A23" w:rsidP="00AF2980">
            <w:pPr>
              <w:ind w:firstLine="0"/>
              <w:rPr>
                <w:sz w:val="24"/>
              </w:rPr>
            </w:pPr>
          </w:p>
          <w:p w:rsidR="002C5E44" w:rsidRPr="004C51BF" w:rsidRDefault="002C5E44" w:rsidP="00AF2980">
            <w:pPr>
              <w:ind w:firstLine="0"/>
              <w:rPr>
                <w:sz w:val="24"/>
              </w:rPr>
            </w:pPr>
          </w:p>
          <w:p w:rsidR="002C1A23" w:rsidRPr="004C51BF" w:rsidRDefault="002C1A23" w:rsidP="00AF2980">
            <w:pPr>
              <w:ind w:firstLine="0"/>
              <w:rPr>
                <w:sz w:val="24"/>
              </w:rPr>
            </w:pPr>
            <w:r w:rsidRPr="004C51BF">
              <w:rPr>
                <w:sz w:val="24"/>
              </w:rPr>
              <w:t>В нормативные документы в Правила внутреннего трудового распорядка МКУ Тогучинского района «ЦОД» внесены изменения в целях урегулирования режима труда и отдыха для сотрудников со сменным графиком работы (сторожа и кочегары).</w:t>
            </w:r>
          </w:p>
        </w:tc>
      </w:tr>
      <w:tr w:rsidR="002C1A23" w:rsidRPr="004C51BF" w:rsidTr="00171949">
        <w:trPr>
          <w:trHeight w:val="20"/>
          <w:jc w:val="center"/>
        </w:trPr>
        <w:tc>
          <w:tcPr>
            <w:tcW w:w="512" w:type="dxa"/>
            <w:vMerge/>
            <w:tcBorders>
              <w:left w:val="single" w:sz="6" w:space="0" w:color="auto"/>
              <w:bottom w:val="single" w:sz="4" w:space="0" w:color="auto"/>
              <w:right w:val="single" w:sz="6" w:space="0" w:color="auto"/>
            </w:tcBorders>
          </w:tcPr>
          <w:p w:rsidR="002C1A23" w:rsidRPr="004C51BF" w:rsidRDefault="002C1A23" w:rsidP="00171949">
            <w:pPr>
              <w:pStyle w:val="a5"/>
              <w:widowControl w:val="0"/>
              <w:numPr>
                <w:ilvl w:val="0"/>
                <w:numId w:val="2"/>
              </w:numPr>
              <w:ind w:left="0" w:firstLine="0"/>
              <w:jc w:val="center"/>
            </w:pPr>
          </w:p>
        </w:tc>
        <w:tc>
          <w:tcPr>
            <w:tcW w:w="3828" w:type="dxa"/>
            <w:vMerge/>
            <w:tcBorders>
              <w:left w:val="single" w:sz="6" w:space="0" w:color="auto"/>
              <w:bottom w:val="single" w:sz="4" w:space="0" w:color="auto"/>
              <w:right w:val="single" w:sz="6" w:space="0" w:color="auto"/>
            </w:tcBorders>
          </w:tcPr>
          <w:p w:rsidR="002C1A23" w:rsidRPr="004C51BF" w:rsidRDefault="002C1A23" w:rsidP="00171949">
            <w:pPr>
              <w:rPr>
                <w:color w:val="000000"/>
                <w:sz w:val="24"/>
              </w:rPr>
            </w:pPr>
          </w:p>
        </w:tc>
        <w:tc>
          <w:tcPr>
            <w:tcW w:w="5386" w:type="dxa"/>
            <w:tcBorders>
              <w:top w:val="single" w:sz="4" w:space="0" w:color="auto"/>
              <w:left w:val="single" w:sz="6" w:space="0" w:color="auto"/>
              <w:bottom w:val="single" w:sz="4" w:space="0" w:color="auto"/>
              <w:right w:val="single" w:sz="6" w:space="0" w:color="auto"/>
            </w:tcBorders>
          </w:tcPr>
          <w:p w:rsidR="002C1A23" w:rsidRPr="004C51BF" w:rsidRDefault="002C1A23" w:rsidP="004C51BF">
            <w:pPr>
              <w:widowControl/>
              <w:autoSpaceDE w:val="0"/>
              <w:autoSpaceDN w:val="0"/>
              <w:adjustRightInd w:val="0"/>
              <w:ind w:firstLine="0"/>
              <w:rPr>
                <w:b/>
                <w:sz w:val="24"/>
              </w:rPr>
            </w:pPr>
            <w:r w:rsidRPr="004C51BF">
              <w:rPr>
                <w:b/>
                <w:sz w:val="24"/>
              </w:rPr>
              <w:t xml:space="preserve">Главе Тогучинского района </w:t>
            </w:r>
            <w:r w:rsidR="000A128D" w:rsidRPr="004C51BF">
              <w:rPr>
                <w:b/>
                <w:sz w:val="24"/>
              </w:rPr>
              <w:t>НСО</w:t>
            </w:r>
            <w:r w:rsidRPr="004C51BF">
              <w:rPr>
                <w:b/>
                <w:sz w:val="24"/>
              </w:rPr>
              <w:t>:</w:t>
            </w:r>
          </w:p>
          <w:p w:rsidR="002C1A23" w:rsidRPr="004C51BF" w:rsidRDefault="002C1A23" w:rsidP="004C51BF">
            <w:pPr>
              <w:widowControl/>
              <w:autoSpaceDE w:val="0"/>
              <w:autoSpaceDN w:val="0"/>
              <w:adjustRightInd w:val="0"/>
              <w:ind w:firstLine="0"/>
              <w:rPr>
                <w:sz w:val="24"/>
              </w:rPr>
            </w:pPr>
            <w:r w:rsidRPr="004C51BF">
              <w:rPr>
                <w:color w:val="000000"/>
                <w:sz w:val="24"/>
              </w:rPr>
              <w:t>Рассмотреть вопрос о внесении изменений в Положение об оплате труда и стимулирующих выплатах начальнику Муниципального казённого учреждения Тогучинского района «Центр обеспечения деятельности» в части, касающейся качественных показателей, позволяющих объективно оценить деятельность руководителя.</w:t>
            </w:r>
          </w:p>
        </w:tc>
        <w:tc>
          <w:tcPr>
            <w:tcW w:w="6039" w:type="dxa"/>
            <w:tcBorders>
              <w:top w:val="single" w:sz="6" w:space="0" w:color="auto"/>
              <w:left w:val="single" w:sz="6" w:space="0" w:color="auto"/>
              <w:bottom w:val="single" w:sz="6" w:space="0" w:color="auto"/>
              <w:right w:val="single" w:sz="6" w:space="0" w:color="auto"/>
            </w:tcBorders>
          </w:tcPr>
          <w:p w:rsidR="002C1A23" w:rsidRPr="004C51BF" w:rsidRDefault="002C1A23" w:rsidP="00AF2980">
            <w:pPr>
              <w:ind w:firstLine="0"/>
              <w:rPr>
                <w:sz w:val="24"/>
              </w:rPr>
            </w:pPr>
          </w:p>
          <w:p w:rsidR="002C1A23" w:rsidRPr="004C51BF" w:rsidRDefault="002C1A23" w:rsidP="00AF2980">
            <w:pPr>
              <w:ind w:firstLine="0"/>
              <w:rPr>
                <w:sz w:val="24"/>
              </w:rPr>
            </w:pPr>
            <w:r w:rsidRPr="004C51BF">
              <w:rPr>
                <w:sz w:val="24"/>
              </w:rPr>
              <w:t>Постановлением администрации от 30.05.2018 № 652 утверждено Положение по оплате труда и стимулирующих выплат начальнику муниципального казённого учреждения Тогучинского района «Центр обеспечения деятельности».</w:t>
            </w:r>
          </w:p>
        </w:tc>
      </w:tr>
      <w:tr w:rsidR="002C1A23" w:rsidRPr="004C51BF" w:rsidTr="00171949">
        <w:trPr>
          <w:trHeight w:val="20"/>
          <w:jc w:val="center"/>
        </w:trPr>
        <w:tc>
          <w:tcPr>
            <w:tcW w:w="512" w:type="dxa"/>
            <w:tcBorders>
              <w:top w:val="single" w:sz="4" w:space="0" w:color="auto"/>
              <w:left w:val="single" w:sz="6" w:space="0" w:color="auto"/>
              <w:bottom w:val="single" w:sz="6" w:space="0" w:color="auto"/>
              <w:right w:val="single" w:sz="6" w:space="0" w:color="auto"/>
            </w:tcBorders>
          </w:tcPr>
          <w:p w:rsidR="002C1A23" w:rsidRPr="004C51BF" w:rsidRDefault="002C1A23" w:rsidP="00171949">
            <w:pPr>
              <w:pStyle w:val="a5"/>
              <w:widowControl w:val="0"/>
              <w:numPr>
                <w:ilvl w:val="0"/>
                <w:numId w:val="2"/>
              </w:numPr>
              <w:ind w:left="0" w:firstLine="0"/>
              <w:jc w:val="center"/>
            </w:pPr>
          </w:p>
        </w:tc>
        <w:tc>
          <w:tcPr>
            <w:tcW w:w="3828" w:type="dxa"/>
            <w:tcBorders>
              <w:top w:val="single" w:sz="4" w:space="0" w:color="auto"/>
              <w:left w:val="single" w:sz="6" w:space="0" w:color="auto"/>
              <w:bottom w:val="single" w:sz="6" w:space="0" w:color="auto"/>
              <w:right w:val="single" w:sz="6" w:space="0" w:color="auto"/>
            </w:tcBorders>
          </w:tcPr>
          <w:p w:rsidR="002C1A23" w:rsidRPr="004C51BF" w:rsidRDefault="002C1A23" w:rsidP="00171949">
            <w:pPr>
              <w:ind w:firstLine="0"/>
              <w:rPr>
                <w:color w:val="000000"/>
                <w:sz w:val="24"/>
              </w:rPr>
            </w:pPr>
            <w:r w:rsidRPr="004C51BF">
              <w:rPr>
                <w:color w:val="000000"/>
                <w:sz w:val="24"/>
              </w:rPr>
              <w:t xml:space="preserve"> Проверка законности, эффективности и целевого использования средств бюджета Тогучинского района </w:t>
            </w:r>
            <w:r w:rsidR="000A128D" w:rsidRPr="004C51BF">
              <w:rPr>
                <w:color w:val="000000"/>
                <w:sz w:val="24"/>
              </w:rPr>
              <w:t>НСО</w:t>
            </w:r>
            <w:r w:rsidRPr="004C51BF">
              <w:rPr>
                <w:color w:val="000000"/>
                <w:sz w:val="24"/>
              </w:rPr>
              <w:t xml:space="preserve"> и муниципального имущества, определение достоверности финансовой отчетности в МБОУ Тогучинского района «Тогучинская средняя школа №2 им. В.Л. Комарова».</w:t>
            </w:r>
          </w:p>
          <w:p w:rsidR="002C1A23" w:rsidRPr="004C51BF" w:rsidRDefault="002C1A23" w:rsidP="00171949">
            <w:pPr>
              <w:ind w:firstLine="0"/>
              <w:rPr>
                <w:color w:val="000000"/>
                <w:sz w:val="24"/>
              </w:rPr>
            </w:pPr>
            <w:r w:rsidRPr="004C51BF">
              <w:rPr>
                <w:color w:val="000000"/>
                <w:sz w:val="24"/>
              </w:rPr>
              <w:t>Отчет от 29.08.2018 № 8</w:t>
            </w:r>
          </w:p>
        </w:tc>
        <w:tc>
          <w:tcPr>
            <w:tcW w:w="5386" w:type="dxa"/>
            <w:tcBorders>
              <w:top w:val="single" w:sz="4" w:space="0" w:color="auto"/>
              <w:left w:val="single" w:sz="6" w:space="0" w:color="auto"/>
              <w:bottom w:val="single" w:sz="6" w:space="0" w:color="auto"/>
              <w:right w:val="single" w:sz="6" w:space="0" w:color="auto"/>
            </w:tcBorders>
          </w:tcPr>
          <w:p w:rsidR="002C1A23" w:rsidRPr="004C51BF" w:rsidRDefault="002C1A23" w:rsidP="004C51BF">
            <w:pPr>
              <w:ind w:firstLine="0"/>
              <w:rPr>
                <w:b/>
                <w:sz w:val="24"/>
              </w:rPr>
            </w:pPr>
            <w:r w:rsidRPr="004C51BF">
              <w:rPr>
                <w:b/>
                <w:sz w:val="24"/>
              </w:rPr>
              <w:t>Руководителю МБОУ Тогучинского района «Тогучинская средняя школа №2 им. В.Л. Комарова:</w:t>
            </w:r>
          </w:p>
          <w:p w:rsidR="002C1A23" w:rsidRPr="004C51BF" w:rsidRDefault="002C1A23" w:rsidP="00AF2980">
            <w:pPr>
              <w:widowControl/>
              <w:autoSpaceDE w:val="0"/>
              <w:autoSpaceDN w:val="0"/>
              <w:adjustRightInd w:val="0"/>
              <w:ind w:firstLine="0"/>
              <w:rPr>
                <w:sz w:val="24"/>
              </w:rPr>
            </w:pPr>
            <w:r w:rsidRPr="004C51BF">
              <w:rPr>
                <w:sz w:val="24"/>
              </w:rPr>
              <w:t>Устранить недостатки и нарушения, существующие в учетной политике учреждения.</w:t>
            </w:r>
          </w:p>
        </w:tc>
        <w:tc>
          <w:tcPr>
            <w:tcW w:w="6039" w:type="dxa"/>
            <w:tcBorders>
              <w:top w:val="single" w:sz="6" w:space="0" w:color="auto"/>
              <w:left w:val="single" w:sz="6" w:space="0" w:color="auto"/>
              <w:bottom w:val="single" w:sz="6" w:space="0" w:color="auto"/>
              <w:right w:val="single" w:sz="6" w:space="0" w:color="auto"/>
            </w:tcBorders>
          </w:tcPr>
          <w:p w:rsidR="002C1A23" w:rsidRPr="004C51BF" w:rsidRDefault="002C1A23" w:rsidP="00AF2980">
            <w:pPr>
              <w:ind w:firstLine="0"/>
              <w:rPr>
                <w:sz w:val="24"/>
              </w:rPr>
            </w:pPr>
          </w:p>
          <w:p w:rsidR="00AF2980" w:rsidRDefault="00AF2980" w:rsidP="00AF2980">
            <w:pPr>
              <w:ind w:firstLine="0"/>
              <w:rPr>
                <w:sz w:val="24"/>
              </w:rPr>
            </w:pPr>
          </w:p>
          <w:p w:rsidR="00AF2980" w:rsidRDefault="00AF2980" w:rsidP="00AF2980">
            <w:pPr>
              <w:ind w:firstLine="0"/>
              <w:rPr>
                <w:sz w:val="24"/>
              </w:rPr>
            </w:pPr>
          </w:p>
          <w:p w:rsidR="002C1A23" w:rsidRPr="004C51BF" w:rsidRDefault="00B914AB" w:rsidP="00AF2980">
            <w:pPr>
              <w:ind w:firstLine="0"/>
              <w:rPr>
                <w:sz w:val="24"/>
              </w:rPr>
            </w:pPr>
            <w:r w:rsidRPr="00B914AB">
              <w:rPr>
                <w:sz w:val="24"/>
              </w:rPr>
              <w:t>Учетная политика</w:t>
            </w:r>
            <w:r w:rsidR="002C1A23" w:rsidRPr="00B914AB">
              <w:rPr>
                <w:sz w:val="24"/>
              </w:rPr>
              <w:t xml:space="preserve"> МБОУ Тогучинского района «Тогучинская средняя школа №2 им. В.Л. Комарова»</w:t>
            </w:r>
            <w:r w:rsidRPr="00B914AB">
              <w:rPr>
                <w:sz w:val="24"/>
              </w:rPr>
              <w:t xml:space="preserve"> утверждена приказом </w:t>
            </w:r>
            <w:bookmarkStart w:id="0" w:name="_GoBack"/>
            <w:bookmarkEnd w:id="0"/>
            <w:r w:rsidRPr="00CB55F3">
              <w:rPr>
                <w:sz w:val="24"/>
              </w:rPr>
              <w:t>от</w:t>
            </w:r>
            <w:r w:rsidR="00CB55F3" w:rsidRPr="00CB55F3">
              <w:rPr>
                <w:sz w:val="24"/>
              </w:rPr>
              <w:t xml:space="preserve"> 07.09.2018</w:t>
            </w:r>
            <w:r w:rsidRPr="00CB55F3">
              <w:rPr>
                <w:sz w:val="24"/>
              </w:rPr>
              <w:t xml:space="preserve"> №</w:t>
            </w:r>
            <w:r w:rsidR="00CB55F3" w:rsidRPr="00CB55F3">
              <w:rPr>
                <w:sz w:val="24"/>
              </w:rPr>
              <w:t>107</w:t>
            </w:r>
            <w:r w:rsidR="002C1A23" w:rsidRPr="00CB55F3">
              <w:rPr>
                <w:sz w:val="24"/>
              </w:rPr>
              <w:t>.</w:t>
            </w:r>
          </w:p>
          <w:p w:rsidR="002C1A23" w:rsidRPr="004C51BF" w:rsidRDefault="002C1A23" w:rsidP="00AF2980">
            <w:pPr>
              <w:ind w:firstLine="0"/>
              <w:rPr>
                <w:sz w:val="24"/>
              </w:rPr>
            </w:pPr>
          </w:p>
        </w:tc>
      </w:tr>
      <w:tr w:rsidR="00D140C4" w:rsidRPr="004C51BF" w:rsidTr="00171949">
        <w:trPr>
          <w:trHeight w:val="20"/>
          <w:jc w:val="center"/>
        </w:trPr>
        <w:tc>
          <w:tcPr>
            <w:tcW w:w="512" w:type="dxa"/>
            <w:tcBorders>
              <w:top w:val="single" w:sz="6" w:space="0" w:color="auto"/>
              <w:left w:val="single" w:sz="6" w:space="0" w:color="auto"/>
              <w:bottom w:val="single" w:sz="6" w:space="0" w:color="auto"/>
              <w:right w:val="single" w:sz="6" w:space="0" w:color="auto"/>
            </w:tcBorders>
          </w:tcPr>
          <w:p w:rsidR="00D140C4" w:rsidRPr="004C51BF" w:rsidRDefault="00D140C4" w:rsidP="00171949">
            <w:pPr>
              <w:pStyle w:val="a5"/>
              <w:widowControl w:val="0"/>
              <w:numPr>
                <w:ilvl w:val="0"/>
                <w:numId w:val="2"/>
              </w:numPr>
              <w:ind w:left="0" w:firstLine="0"/>
              <w:jc w:val="center"/>
            </w:pPr>
          </w:p>
        </w:tc>
        <w:tc>
          <w:tcPr>
            <w:tcW w:w="3828" w:type="dxa"/>
            <w:tcBorders>
              <w:top w:val="single" w:sz="6" w:space="0" w:color="auto"/>
              <w:left w:val="single" w:sz="6" w:space="0" w:color="auto"/>
              <w:bottom w:val="single" w:sz="6" w:space="0" w:color="auto"/>
              <w:right w:val="single" w:sz="6" w:space="0" w:color="auto"/>
            </w:tcBorders>
          </w:tcPr>
          <w:p w:rsidR="00D140C4" w:rsidRPr="004C51BF" w:rsidRDefault="001A4631" w:rsidP="00171949">
            <w:pPr>
              <w:ind w:firstLine="0"/>
              <w:rPr>
                <w:color w:val="000000"/>
                <w:sz w:val="24"/>
              </w:rPr>
            </w:pPr>
            <w:r w:rsidRPr="004C51BF">
              <w:rPr>
                <w:color w:val="000000"/>
                <w:sz w:val="24"/>
              </w:rPr>
              <w:t>Проверка правомерности, экономичности и эффективности использования средств бюджета Тогучинского района, направленных в администрацию Буготакского сельсовета.</w:t>
            </w:r>
          </w:p>
          <w:p w:rsidR="001A4631" w:rsidRPr="004C51BF" w:rsidRDefault="005E308F" w:rsidP="00171949">
            <w:pPr>
              <w:ind w:firstLine="0"/>
              <w:rPr>
                <w:color w:val="000000"/>
                <w:sz w:val="24"/>
              </w:rPr>
            </w:pPr>
            <w:r w:rsidRPr="004C51BF">
              <w:rPr>
                <w:color w:val="000000"/>
                <w:sz w:val="24"/>
              </w:rPr>
              <w:t>Отчет от 26.11.2018 № 11</w:t>
            </w:r>
          </w:p>
        </w:tc>
        <w:tc>
          <w:tcPr>
            <w:tcW w:w="5386" w:type="dxa"/>
            <w:tcBorders>
              <w:top w:val="single" w:sz="6" w:space="0" w:color="auto"/>
              <w:left w:val="single" w:sz="6" w:space="0" w:color="auto"/>
              <w:bottom w:val="single" w:sz="6" w:space="0" w:color="auto"/>
              <w:right w:val="single" w:sz="6" w:space="0" w:color="auto"/>
            </w:tcBorders>
          </w:tcPr>
          <w:p w:rsidR="00D140C4" w:rsidRPr="004C51BF" w:rsidRDefault="001A4631" w:rsidP="004C51BF">
            <w:pPr>
              <w:widowControl/>
              <w:autoSpaceDE w:val="0"/>
              <w:autoSpaceDN w:val="0"/>
              <w:adjustRightInd w:val="0"/>
              <w:ind w:firstLine="0"/>
              <w:rPr>
                <w:b/>
                <w:sz w:val="24"/>
              </w:rPr>
            </w:pPr>
            <w:r w:rsidRPr="004C51BF">
              <w:rPr>
                <w:b/>
                <w:sz w:val="24"/>
              </w:rPr>
              <w:t xml:space="preserve">Главе Буготакского сельсовета Тогучинского района </w:t>
            </w:r>
            <w:r w:rsidR="000A128D" w:rsidRPr="004C51BF">
              <w:rPr>
                <w:b/>
                <w:sz w:val="24"/>
              </w:rPr>
              <w:t>НСО</w:t>
            </w:r>
            <w:r w:rsidRPr="004C51BF">
              <w:rPr>
                <w:b/>
                <w:sz w:val="24"/>
              </w:rPr>
              <w:t>:</w:t>
            </w:r>
          </w:p>
          <w:p w:rsidR="001A4631" w:rsidRPr="004C51BF" w:rsidRDefault="001A4631" w:rsidP="004C51BF">
            <w:pPr>
              <w:tabs>
                <w:tab w:val="left" w:pos="601"/>
              </w:tabs>
              <w:autoSpaceDE w:val="0"/>
              <w:autoSpaceDN w:val="0"/>
              <w:adjustRightInd w:val="0"/>
              <w:ind w:firstLine="0"/>
              <w:rPr>
                <w:sz w:val="24"/>
              </w:rPr>
            </w:pPr>
            <w:r w:rsidRPr="004C51BF">
              <w:rPr>
                <w:sz w:val="24"/>
              </w:rPr>
              <w:t>1. Добавить в Положение об оплате труда лиц, замещающих должности, не являющиеся должностями муниципальной службы администрации, качественные показатели для установления стимулирующих выплат работникам.</w:t>
            </w:r>
          </w:p>
          <w:p w:rsidR="001A4631" w:rsidRPr="004C51BF" w:rsidRDefault="001A4631" w:rsidP="004C51BF">
            <w:pPr>
              <w:widowControl/>
              <w:autoSpaceDE w:val="0"/>
              <w:autoSpaceDN w:val="0"/>
              <w:adjustRightInd w:val="0"/>
              <w:ind w:firstLine="0"/>
              <w:rPr>
                <w:sz w:val="24"/>
              </w:rPr>
            </w:pPr>
            <w:r w:rsidRPr="004C51BF">
              <w:rPr>
                <w:sz w:val="24"/>
              </w:rPr>
              <w:t>2. Привести Постановление администрации Буготакского сельсовета от 25.08.2008 №93а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в соответствие с действующим законодательством, учитывая повышение окладов.</w:t>
            </w:r>
          </w:p>
        </w:tc>
        <w:tc>
          <w:tcPr>
            <w:tcW w:w="6039" w:type="dxa"/>
            <w:tcBorders>
              <w:top w:val="single" w:sz="6" w:space="0" w:color="auto"/>
              <w:left w:val="single" w:sz="6" w:space="0" w:color="auto"/>
              <w:bottom w:val="single" w:sz="6" w:space="0" w:color="auto"/>
              <w:right w:val="single" w:sz="6" w:space="0" w:color="auto"/>
            </w:tcBorders>
          </w:tcPr>
          <w:p w:rsidR="00D140C4" w:rsidRPr="004C51BF" w:rsidRDefault="00D140C4" w:rsidP="00AF2980">
            <w:pPr>
              <w:ind w:firstLine="0"/>
              <w:rPr>
                <w:sz w:val="24"/>
              </w:rPr>
            </w:pPr>
          </w:p>
          <w:p w:rsidR="001A4631" w:rsidRPr="004C51BF" w:rsidRDefault="001A4631" w:rsidP="00AF2980">
            <w:pPr>
              <w:tabs>
                <w:tab w:val="left" w:pos="601"/>
              </w:tabs>
              <w:autoSpaceDE w:val="0"/>
              <w:autoSpaceDN w:val="0"/>
              <w:adjustRightInd w:val="0"/>
              <w:ind w:firstLine="0"/>
              <w:rPr>
                <w:sz w:val="24"/>
              </w:rPr>
            </w:pPr>
          </w:p>
          <w:p w:rsidR="001A4631" w:rsidRDefault="001A4631" w:rsidP="00AF2980">
            <w:pPr>
              <w:tabs>
                <w:tab w:val="left" w:pos="601"/>
              </w:tabs>
              <w:autoSpaceDE w:val="0"/>
              <w:autoSpaceDN w:val="0"/>
              <w:adjustRightInd w:val="0"/>
              <w:ind w:firstLine="0"/>
              <w:rPr>
                <w:sz w:val="24"/>
              </w:rPr>
            </w:pPr>
            <w:r w:rsidRPr="004C51BF">
              <w:rPr>
                <w:sz w:val="24"/>
              </w:rPr>
              <w:t>1. Внесены изменения в Положение об оплате труда лиц, замещающих должности, не являющиеся должностями муниципальной службы администрации, качественные показатели для установления стимулирующих выплат работникам.</w:t>
            </w:r>
          </w:p>
          <w:p w:rsidR="00E47107" w:rsidRPr="004C51BF" w:rsidRDefault="00E47107" w:rsidP="00AF2980">
            <w:pPr>
              <w:tabs>
                <w:tab w:val="left" w:pos="601"/>
              </w:tabs>
              <w:autoSpaceDE w:val="0"/>
              <w:autoSpaceDN w:val="0"/>
              <w:adjustRightInd w:val="0"/>
              <w:ind w:firstLine="0"/>
              <w:rPr>
                <w:sz w:val="24"/>
              </w:rPr>
            </w:pPr>
          </w:p>
          <w:p w:rsidR="001A4631" w:rsidRPr="004C51BF" w:rsidRDefault="001A4631" w:rsidP="00AF2980">
            <w:pPr>
              <w:tabs>
                <w:tab w:val="left" w:pos="601"/>
              </w:tabs>
              <w:autoSpaceDE w:val="0"/>
              <w:autoSpaceDN w:val="0"/>
              <w:adjustRightInd w:val="0"/>
              <w:ind w:firstLine="0"/>
              <w:rPr>
                <w:sz w:val="24"/>
              </w:rPr>
            </w:pPr>
            <w:r w:rsidRPr="004C51BF">
              <w:rPr>
                <w:sz w:val="24"/>
              </w:rPr>
              <w:t>2. Постановление администрации Буготакского сельсовета от 25.08.2008 №93а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 приведено в соответствие с действующим законодательством.</w:t>
            </w:r>
          </w:p>
          <w:p w:rsidR="001A4631" w:rsidRPr="004C51BF" w:rsidRDefault="001A4631" w:rsidP="00AF2980">
            <w:pPr>
              <w:ind w:firstLine="0"/>
              <w:rPr>
                <w:sz w:val="24"/>
              </w:rPr>
            </w:pPr>
          </w:p>
        </w:tc>
      </w:tr>
    </w:tbl>
    <w:p w:rsidR="003A3797" w:rsidRPr="0089729C" w:rsidRDefault="003A3797" w:rsidP="00CA693A">
      <w:pPr>
        <w:overflowPunct w:val="0"/>
        <w:autoSpaceDE w:val="0"/>
        <w:autoSpaceDN w:val="0"/>
        <w:adjustRightInd w:val="0"/>
        <w:textAlignment w:val="baseline"/>
        <w:rPr>
          <w:sz w:val="24"/>
        </w:rPr>
      </w:pPr>
    </w:p>
    <w:sectPr w:rsidR="003A3797" w:rsidRPr="0089729C" w:rsidSect="00D420F8">
      <w:pgSz w:w="16838" w:h="11906" w:orient="landscape"/>
      <w:pgMar w:top="851"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872CE"/>
    <w:multiLevelType w:val="hybridMultilevel"/>
    <w:tmpl w:val="C278F686"/>
    <w:lvl w:ilvl="0" w:tplc="339C6E08">
      <w:start w:val="1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E8C41CA"/>
    <w:multiLevelType w:val="singleLevel"/>
    <w:tmpl w:val="3A5AE7F0"/>
    <w:lvl w:ilvl="0">
      <w:start w:val="1"/>
      <w:numFmt w:val="bullet"/>
      <w:pStyle w:val="---"/>
      <w:lvlText w:val=""/>
      <w:lvlJc w:val="left"/>
      <w:pPr>
        <w:tabs>
          <w:tab w:val="num" w:pos="360"/>
        </w:tabs>
        <w:ind w:left="360" w:hanging="360"/>
      </w:pPr>
      <w:rPr>
        <w:rFonts w:ascii="Symbol" w:hAnsi="Symbol" w:hint="default"/>
      </w:rPr>
    </w:lvl>
  </w:abstractNum>
  <w:abstractNum w:abstractNumId="2">
    <w:nsid w:val="55C77429"/>
    <w:multiLevelType w:val="hybridMultilevel"/>
    <w:tmpl w:val="2DB28F2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A24B57"/>
    <w:multiLevelType w:val="multilevel"/>
    <w:tmpl w:val="0930B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871"/>
    <w:rsid w:val="00004E4C"/>
    <w:rsid w:val="00011062"/>
    <w:rsid w:val="0001373A"/>
    <w:rsid w:val="000206B3"/>
    <w:rsid w:val="00026626"/>
    <w:rsid w:val="0004196C"/>
    <w:rsid w:val="000426EE"/>
    <w:rsid w:val="00064871"/>
    <w:rsid w:val="000925C8"/>
    <w:rsid w:val="000A128D"/>
    <w:rsid w:val="000A21AD"/>
    <w:rsid w:val="000B3BD0"/>
    <w:rsid w:val="000D194A"/>
    <w:rsid w:val="000F4655"/>
    <w:rsid w:val="000F476B"/>
    <w:rsid w:val="000F6E22"/>
    <w:rsid w:val="00117D58"/>
    <w:rsid w:val="00171949"/>
    <w:rsid w:val="001779F5"/>
    <w:rsid w:val="00187C41"/>
    <w:rsid w:val="001A4631"/>
    <w:rsid w:val="001C18DE"/>
    <w:rsid w:val="001F3C64"/>
    <w:rsid w:val="00213F39"/>
    <w:rsid w:val="00226D76"/>
    <w:rsid w:val="00240E5B"/>
    <w:rsid w:val="0024773E"/>
    <w:rsid w:val="00277475"/>
    <w:rsid w:val="002C1A23"/>
    <w:rsid w:val="002C5E44"/>
    <w:rsid w:val="002C7697"/>
    <w:rsid w:val="002D10E9"/>
    <w:rsid w:val="002D5EC5"/>
    <w:rsid w:val="002E4D27"/>
    <w:rsid w:val="002E7E1E"/>
    <w:rsid w:val="00310EDF"/>
    <w:rsid w:val="00316899"/>
    <w:rsid w:val="003330A6"/>
    <w:rsid w:val="00333644"/>
    <w:rsid w:val="00334966"/>
    <w:rsid w:val="00352F0A"/>
    <w:rsid w:val="00357726"/>
    <w:rsid w:val="00364207"/>
    <w:rsid w:val="003864DF"/>
    <w:rsid w:val="00393EDA"/>
    <w:rsid w:val="003A3797"/>
    <w:rsid w:val="003C075F"/>
    <w:rsid w:val="00444B01"/>
    <w:rsid w:val="00446623"/>
    <w:rsid w:val="00456938"/>
    <w:rsid w:val="00477D30"/>
    <w:rsid w:val="004A2FB8"/>
    <w:rsid w:val="004B2436"/>
    <w:rsid w:val="004C51BF"/>
    <w:rsid w:val="004C6552"/>
    <w:rsid w:val="004D6CA8"/>
    <w:rsid w:val="004F0218"/>
    <w:rsid w:val="004F20C8"/>
    <w:rsid w:val="00503239"/>
    <w:rsid w:val="00506CD8"/>
    <w:rsid w:val="00510951"/>
    <w:rsid w:val="00532772"/>
    <w:rsid w:val="00541F41"/>
    <w:rsid w:val="00552366"/>
    <w:rsid w:val="005739E6"/>
    <w:rsid w:val="00577123"/>
    <w:rsid w:val="00581112"/>
    <w:rsid w:val="00583B88"/>
    <w:rsid w:val="00586842"/>
    <w:rsid w:val="005D198D"/>
    <w:rsid w:val="005D37A8"/>
    <w:rsid w:val="005D691B"/>
    <w:rsid w:val="005E308F"/>
    <w:rsid w:val="005E6DAD"/>
    <w:rsid w:val="005F064C"/>
    <w:rsid w:val="00634BB2"/>
    <w:rsid w:val="00644C8A"/>
    <w:rsid w:val="00683989"/>
    <w:rsid w:val="006872A5"/>
    <w:rsid w:val="00691531"/>
    <w:rsid w:val="006A0360"/>
    <w:rsid w:val="006B2DD2"/>
    <w:rsid w:val="006B6955"/>
    <w:rsid w:val="006C4D01"/>
    <w:rsid w:val="00704009"/>
    <w:rsid w:val="00710761"/>
    <w:rsid w:val="007151CF"/>
    <w:rsid w:val="00715CBE"/>
    <w:rsid w:val="00720C1C"/>
    <w:rsid w:val="00747D47"/>
    <w:rsid w:val="00754B4C"/>
    <w:rsid w:val="00760443"/>
    <w:rsid w:val="007625E5"/>
    <w:rsid w:val="00770703"/>
    <w:rsid w:val="00783666"/>
    <w:rsid w:val="00794A85"/>
    <w:rsid w:val="007B19E4"/>
    <w:rsid w:val="007B6852"/>
    <w:rsid w:val="007D2BA1"/>
    <w:rsid w:val="007E4F85"/>
    <w:rsid w:val="00800616"/>
    <w:rsid w:val="008051BA"/>
    <w:rsid w:val="00826520"/>
    <w:rsid w:val="00830DF8"/>
    <w:rsid w:val="0087399C"/>
    <w:rsid w:val="00896A72"/>
    <w:rsid w:val="008D00FC"/>
    <w:rsid w:val="008F79E9"/>
    <w:rsid w:val="009176E6"/>
    <w:rsid w:val="00931411"/>
    <w:rsid w:val="00944DA9"/>
    <w:rsid w:val="0094720D"/>
    <w:rsid w:val="009800A5"/>
    <w:rsid w:val="009872E0"/>
    <w:rsid w:val="009B20BD"/>
    <w:rsid w:val="009E76BC"/>
    <w:rsid w:val="009F0A79"/>
    <w:rsid w:val="00A04960"/>
    <w:rsid w:val="00A114DE"/>
    <w:rsid w:val="00A13BBA"/>
    <w:rsid w:val="00A14462"/>
    <w:rsid w:val="00A565EE"/>
    <w:rsid w:val="00A83362"/>
    <w:rsid w:val="00A85E25"/>
    <w:rsid w:val="00AB2639"/>
    <w:rsid w:val="00AD566A"/>
    <w:rsid w:val="00AF2980"/>
    <w:rsid w:val="00AF73E9"/>
    <w:rsid w:val="00B034BD"/>
    <w:rsid w:val="00B0512E"/>
    <w:rsid w:val="00B07C01"/>
    <w:rsid w:val="00B36E9A"/>
    <w:rsid w:val="00B43342"/>
    <w:rsid w:val="00B56898"/>
    <w:rsid w:val="00B64D93"/>
    <w:rsid w:val="00B914AB"/>
    <w:rsid w:val="00B9314A"/>
    <w:rsid w:val="00BA26F8"/>
    <w:rsid w:val="00BA38B2"/>
    <w:rsid w:val="00BE3F99"/>
    <w:rsid w:val="00C030D9"/>
    <w:rsid w:val="00C14C76"/>
    <w:rsid w:val="00C334C0"/>
    <w:rsid w:val="00C455ED"/>
    <w:rsid w:val="00C45AEE"/>
    <w:rsid w:val="00C50821"/>
    <w:rsid w:val="00C72531"/>
    <w:rsid w:val="00C9369B"/>
    <w:rsid w:val="00C95A1F"/>
    <w:rsid w:val="00CA693A"/>
    <w:rsid w:val="00CB3BB8"/>
    <w:rsid w:val="00CB55F3"/>
    <w:rsid w:val="00CE138E"/>
    <w:rsid w:val="00D140C4"/>
    <w:rsid w:val="00D420F8"/>
    <w:rsid w:val="00D44EFF"/>
    <w:rsid w:val="00D5209B"/>
    <w:rsid w:val="00D575EE"/>
    <w:rsid w:val="00D728C2"/>
    <w:rsid w:val="00D9391D"/>
    <w:rsid w:val="00DC1627"/>
    <w:rsid w:val="00E104AF"/>
    <w:rsid w:val="00E17E80"/>
    <w:rsid w:val="00E37F3C"/>
    <w:rsid w:val="00E47107"/>
    <w:rsid w:val="00E7418C"/>
    <w:rsid w:val="00E82057"/>
    <w:rsid w:val="00ED3BFF"/>
    <w:rsid w:val="00ED7D38"/>
    <w:rsid w:val="00EE54B4"/>
    <w:rsid w:val="00F05131"/>
    <w:rsid w:val="00F06EC9"/>
    <w:rsid w:val="00F467A8"/>
    <w:rsid w:val="00F501FA"/>
    <w:rsid w:val="00F552EB"/>
    <w:rsid w:val="00FA3C91"/>
    <w:rsid w:val="00FA5185"/>
    <w:rsid w:val="00FD61DF"/>
    <w:rsid w:val="00FD6E2B"/>
    <w:rsid w:val="00FE2F02"/>
    <w:rsid w:val="00FE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720D91-30FD-4F91-BFD7-60E1E065A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4C0"/>
    <w:pPr>
      <w:widowControl w:val="0"/>
      <w:ind w:firstLine="709"/>
      <w:jc w:val="both"/>
    </w:pPr>
    <w:rPr>
      <w:sz w:val="28"/>
      <w:szCs w:val="24"/>
      <w:lang w:eastAsia="ru-RU"/>
    </w:rPr>
  </w:style>
  <w:style w:type="paragraph" w:styleId="1">
    <w:name w:val="heading 1"/>
    <w:basedOn w:val="a"/>
    <w:next w:val="a"/>
    <w:link w:val="10"/>
    <w:qFormat/>
    <w:rsid w:val="00C334C0"/>
    <w:pPr>
      <w:keepNext/>
      <w:ind w:firstLine="0"/>
      <w:jc w:val="center"/>
      <w:outlineLvl w:val="0"/>
    </w:pPr>
    <w:rPr>
      <w:rFonts w:cs="Arial"/>
      <w:b/>
      <w:bCs/>
      <w:kern w:val="32"/>
      <w:szCs w:val="32"/>
    </w:rPr>
  </w:style>
  <w:style w:type="paragraph" w:styleId="2">
    <w:name w:val="heading 2"/>
    <w:basedOn w:val="a"/>
    <w:link w:val="20"/>
    <w:qFormat/>
    <w:rsid w:val="00C334C0"/>
    <w:pPr>
      <w:spacing w:before="100" w:beforeAutospacing="1" w:after="100" w:afterAutospacing="1"/>
      <w:outlineLvl w:val="1"/>
    </w:pPr>
    <w:rPr>
      <w:b/>
      <w:bCs/>
      <w:color w:val="2F4047"/>
    </w:rPr>
  </w:style>
  <w:style w:type="paragraph" w:styleId="6">
    <w:name w:val="heading 6"/>
    <w:basedOn w:val="a"/>
    <w:next w:val="a"/>
    <w:link w:val="60"/>
    <w:qFormat/>
    <w:rsid w:val="00C334C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4C0"/>
    <w:rPr>
      <w:rFonts w:cs="Arial"/>
      <w:b/>
      <w:bCs/>
      <w:kern w:val="32"/>
      <w:sz w:val="28"/>
      <w:szCs w:val="32"/>
      <w:lang w:eastAsia="ru-RU"/>
    </w:rPr>
  </w:style>
  <w:style w:type="character" w:customStyle="1" w:styleId="20">
    <w:name w:val="Заголовок 2 Знак"/>
    <w:basedOn w:val="a0"/>
    <w:link w:val="2"/>
    <w:rsid w:val="00C334C0"/>
    <w:rPr>
      <w:b/>
      <w:bCs/>
      <w:color w:val="2F4047"/>
      <w:sz w:val="28"/>
      <w:szCs w:val="24"/>
      <w:lang w:eastAsia="ru-RU"/>
    </w:rPr>
  </w:style>
  <w:style w:type="character" w:customStyle="1" w:styleId="60">
    <w:name w:val="Заголовок 6 Знак"/>
    <w:basedOn w:val="a0"/>
    <w:link w:val="6"/>
    <w:rsid w:val="00C334C0"/>
    <w:rPr>
      <w:b/>
      <w:bCs/>
      <w:sz w:val="22"/>
      <w:szCs w:val="22"/>
      <w:lang w:eastAsia="ru-RU"/>
    </w:rPr>
  </w:style>
  <w:style w:type="paragraph" w:styleId="a3">
    <w:name w:val="Balloon Text"/>
    <w:basedOn w:val="a"/>
    <w:link w:val="a4"/>
    <w:uiPriority w:val="99"/>
    <w:semiHidden/>
    <w:unhideWhenUsed/>
    <w:rsid w:val="000D194A"/>
    <w:rPr>
      <w:rFonts w:ascii="Tahoma" w:hAnsi="Tahoma" w:cs="Tahoma"/>
      <w:sz w:val="16"/>
      <w:szCs w:val="16"/>
    </w:rPr>
  </w:style>
  <w:style w:type="character" w:customStyle="1" w:styleId="a4">
    <w:name w:val="Текст выноски Знак"/>
    <w:basedOn w:val="a0"/>
    <w:link w:val="a3"/>
    <w:uiPriority w:val="99"/>
    <w:semiHidden/>
    <w:rsid w:val="000D194A"/>
    <w:rPr>
      <w:rFonts w:ascii="Tahoma" w:hAnsi="Tahoma" w:cs="Tahoma"/>
      <w:sz w:val="16"/>
      <w:szCs w:val="16"/>
      <w:lang w:eastAsia="ru-RU"/>
    </w:rPr>
  </w:style>
  <w:style w:type="paragraph" w:styleId="3">
    <w:name w:val="Body Text 3"/>
    <w:basedOn w:val="a"/>
    <w:link w:val="30"/>
    <w:rsid w:val="00760443"/>
    <w:pPr>
      <w:widowControl/>
      <w:ind w:firstLine="0"/>
    </w:pPr>
    <w:rPr>
      <w:rFonts w:ascii="Times New Roman CYR" w:hAnsi="Times New Roman CYR" w:cs="Times New Roman CYR"/>
      <w:sz w:val="22"/>
      <w:szCs w:val="22"/>
    </w:rPr>
  </w:style>
  <w:style w:type="character" w:customStyle="1" w:styleId="30">
    <w:name w:val="Основной текст 3 Знак"/>
    <w:basedOn w:val="a0"/>
    <w:link w:val="3"/>
    <w:rsid w:val="00760443"/>
    <w:rPr>
      <w:rFonts w:ascii="Times New Roman CYR" w:hAnsi="Times New Roman CYR" w:cs="Times New Roman CYR"/>
      <w:sz w:val="22"/>
      <w:szCs w:val="22"/>
      <w:lang w:eastAsia="ru-RU"/>
    </w:rPr>
  </w:style>
  <w:style w:type="paragraph" w:styleId="a5">
    <w:name w:val="List Paragraph"/>
    <w:basedOn w:val="a"/>
    <w:uiPriority w:val="34"/>
    <w:qFormat/>
    <w:rsid w:val="00477D30"/>
    <w:pPr>
      <w:widowControl/>
      <w:ind w:left="708" w:firstLine="0"/>
      <w:jc w:val="left"/>
    </w:pPr>
    <w:rPr>
      <w:sz w:val="24"/>
    </w:rPr>
  </w:style>
  <w:style w:type="paragraph" w:styleId="a6">
    <w:name w:val="Body Text"/>
    <w:basedOn w:val="a"/>
    <w:link w:val="a7"/>
    <w:uiPriority w:val="99"/>
    <w:unhideWhenUsed/>
    <w:rsid w:val="003A3797"/>
    <w:pPr>
      <w:spacing w:after="120"/>
    </w:pPr>
  </w:style>
  <w:style w:type="character" w:customStyle="1" w:styleId="a7">
    <w:name w:val="Основной текст Знак"/>
    <w:basedOn w:val="a0"/>
    <w:link w:val="a6"/>
    <w:uiPriority w:val="99"/>
    <w:rsid w:val="003A3797"/>
    <w:rPr>
      <w:sz w:val="28"/>
      <w:szCs w:val="24"/>
      <w:lang w:eastAsia="ru-RU"/>
    </w:rPr>
  </w:style>
  <w:style w:type="paragraph" w:customStyle="1" w:styleId="ConsPlusNormal">
    <w:name w:val="ConsPlusNormal"/>
    <w:uiPriority w:val="99"/>
    <w:rsid w:val="00D9391D"/>
    <w:pPr>
      <w:widowControl w:val="0"/>
      <w:autoSpaceDE w:val="0"/>
      <w:autoSpaceDN w:val="0"/>
      <w:adjustRightInd w:val="0"/>
      <w:ind w:firstLine="720"/>
    </w:pPr>
    <w:rPr>
      <w:rFonts w:ascii="Arial" w:hAnsi="Arial" w:cs="Arial"/>
      <w:lang w:eastAsia="ru-RU"/>
    </w:rPr>
  </w:style>
  <w:style w:type="paragraph" w:styleId="a8">
    <w:name w:val="Body Text Indent"/>
    <w:basedOn w:val="a"/>
    <w:link w:val="a9"/>
    <w:rsid w:val="00D9391D"/>
    <w:pPr>
      <w:widowControl/>
      <w:spacing w:after="120"/>
      <w:ind w:left="283" w:firstLine="0"/>
      <w:jc w:val="left"/>
    </w:pPr>
    <w:rPr>
      <w:szCs w:val="28"/>
    </w:rPr>
  </w:style>
  <w:style w:type="character" w:customStyle="1" w:styleId="a9">
    <w:name w:val="Основной текст с отступом Знак"/>
    <w:basedOn w:val="a0"/>
    <w:link w:val="a8"/>
    <w:rsid w:val="00D9391D"/>
    <w:rPr>
      <w:sz w:val="28"/>
      <w:szCs w:val="28"/>
      <w:lang w:eastAsia="ru-RU"/>
    </w:rPr>
  </w:style>
  <w:style w:type="paragraph" w:customStyle="1" w:styleId="Oaeno">
    <w:name w:val="Oaeno"/>
    <w:basedOn w:val="a"/>
    <w:rsid w:val="00D9391D"/>
    <w:pPr>
      <w:ind w:firstLine="0"/>
      <w:jc w:val="left"/>
    </w:pPr>
    <w:rPr>
      <w:rFonts w:ascii="Courier New" w:eastAsia="Calibri" w:hAnsi="Courier New"/>
      <w:sz w:val="20"/>
      <w:szCs w:val="20"/>
    </w:rPr>
  </w:style>
  <w:style w:type="character" w:customStyle="1" w:styleId="apple-converted-space">
    <w:name w:val="apple-converted-space"/>
    <w:basedOn w:val="a0"/>
    <w:rsid w:val="00D9391D"/>
  </w:style>
  <w:style w:type="paragraph" w:styleId="aa">
    <w:name w:val="No Spacing"/>
    <w:basedOn w:val="a"/>
    <w:uiPriority w:val="1"/>
    <w:qFormat/>
    <w:rsid w:val="00D9391D"/>
    <w:pPr>
      <w:widowControl/>
      <w:ind w:firstLine="0"/>
      <w:jc w:val="left"/>
    </w:pPr>
    <w:rPr>
      <w:rFonts w:ascii="Calibri" w:hAnsi="Calibri"/>
      <w:sz w:val="22"/>
      <w:szCs w:val="22"/>
      <w:lang w:val="en-US" w:eastAsia="en-US" w:bidi="en-US"/>
    </w:rPr>
  </w:style>
  <w:style w:type="character" w:customStyle="1" w:styleId="21">
    <w:name w:val="Заголовок №2_"/>
    <w:basedOn w:val="a0"/>
    <w:link w:val="22"/>
    <w:rsid w:val="00931411"/>
    <w:rPr>
      <w:b/>
      <w:bCs/>
      <w:spacing w:val="5"/>
      <w:sz w:val="25"/>
      <w:szCs w:val="25"/>
      <w:shd w:val="clear" w:color="auto" w:fill="FFFFFF"/>
    </w:rPr>
  </w:style>
  <w:style w:type="paragraph" w:customStyle="1" w:styleId="22">
    <w:name w:val="Заголовок №2"/>
    <w:basedOn w:val="a"/>
    <w:link w:val="21"/>
    <w:rsid w:val="00931411"/>
    <w:pPr>
      <w:shd w:val="clear" w:color="auto" w:fill="FFFFFF"/>
      <w:spacing w:after="360" w:line="0" w:lineRule="atLeast"/>
      <w:ind w:hanging="3020"/>
      <w:jc w:val="left"/>
      <w:outlineLvl w:val="1"/>
    </w:pPr>
    <w:rPr>
      <w:b/>
      <w:bCs/>
      <w:spacing w:val="5"/>
      <w:sz w:val="25"/>
      <w:szCs w:val="25"/>
      <w:lang w:eastAsia="en-US"/>
    </w:rPr>
  </w:style>
  <w:style w:type="character" w:customStyle="1" w:styleId="ab">
    <w:name w:val="Основной текст_"/>
    <w:basedOn w:val="a0"/>
    <w:link w:val="31"/>
    <w:rsid w:val="00D44EFF"/>
    <w:rPr>
      <w:spacing w:val="4"/>
      <w:sz w:val="25"/>
      <w:szCs w:val="25"/>
      <w:shd w:val="clear" w:color="auto" w:fill="FFFFFF"/>
    </w:rPr>
  </w:style>
  <w:style w:type="paragraph" w:customStyle="1" w:styleId="31">
    <w:name w:val="Основной текст3"/>
    <w:basedOn w:val="a"/>
    <w:link w:val="ab"/>
    <w:rsid w:val="00D44EFF"/>
    <w:pPr>
      <w:shd w:val="clear" w:color="auto" w:fill="FFFFFF"/>
      <w:spacing w:after="240" w:line="317" w:lineRule="exact"/>
      <w:ind w:firstLine="0"/>
    </w:pPr>
    <w:rPr>
      <w:spacing w:val="4"/>
      <w:sz w:val="25"/>
      <w:szCs w:val="25"/>
      <w:lang w:eastAsia="en-US"/>
    </w:rPr>
  </w:style>
  <w:style w:type="paragraph" w:customStyle="1" w:styleId="---">
    <w:name w:val="---"/>
    <w:basedOn w:val="a"/>
    <w:rsid w:val="007625E5"/>
    <w:pPr>
      <w:widowControl/>
      <w:numPr>
        <w:numId w:val="4"/>
      </w:numPr>
      <w:jc w:val="left"/>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9D13E-4955-405E-85E3-27EDB910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6</Pages>
  <Words>1860</Words>
  <Characters>10603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ESholkova</dc:creator>
  <cp:keywords/>
  <dc:description/>
  <cp:lastModifiedBy>Anastasia G. Kasko</cp:lastModifiedBy>
  <cp:revision>20</cp:revision>
  <cp:lastPrinted>2017-02-22T08:23:00Z</cp:lastPrinted>
  <dcterms:created xsi:type="dcterms:W3CDTF">2015-02-19T09:52:00Z</dcterms:created>
  <dcterms:modified xsi:type="dcterms:W3CDTF">2019-01-31T07:14:00Z</dcterms:modified>
</cp:coreProperties>
</file>