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08" w:type="dxa"/>
        <w:tblLook w:val="01E0"/>
      </w:tblPr>
      <w:tblGrid>
        <w:gridCol w:w="4346"/>
      </w:tblGrid>
      <w:tr w:rsidR="00163799" w:rsidRPr="00414B0E" w:rsidTr="00D513B6">
        <w:tc>
          <w:tcPr>
            <w:tcW w:w="4346" w:type="dxa"/>
          </w:tcPr>
          <w:p w:rsidR="00163799" w:rsidRPr="00D513B6" w:rsidRDefault="00163799" w:rsidP="00D513B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Приложение к решению тринадцатой</w:t>
            </w:r>
            <w:r w:rsidRPr="00D513B6">
              <w:rPr>
                <w:rFonts w:ascii="Times New Roman" w:hAnsi="Times New Roman" w:cs="Times New Roman"/>
                <w:b w:val="0"/>
                <w:sz w:val="28"/>
                <w:szCs w:val="28"/>
              </w:rPr>
              <w:t xml:space="preserve"> сессии Совета депутатов Тогучинского района Новосибирской области </w:t>
            </w:r>
          </w:p>
          <w:p w:rsidR="00163799" w:rsidRPr="00D513B6" w:rsidRDefault="00163799" w:rsidP="00D513B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от 30</w:t>
            </w:r>
            <w:r w:rsidRPr="00D513B6">
              <w:rPr>
                <w:rFonts w:ascii="Times New Roman" w:hAnsi="Times New Roman" w:cs="Times New Roman"/>
                <w:b w:val="0"/>
                <w:sz w:val="28"/>
                <w:szCs w:val="28"/>
              </w:rPr>
              <w:t xml:space="preserve">.06.2017 г № </w:t>
            </w:r>
            <w:r>
              <w:rPr>
                <w:rFonts w:ascii="Times New Roman" w:hAnsi="Times New Roman" w:cs="Times New Roman"/>
                <w:b w:val="0"/>
                <w:sz w:val="28"/>
                <w:szCs w:val="28"/>
              </w:rPr>
              <w:t>104</w:t>
            </w:r>
          </w:p>
        </w:tc>
      </w:tr>
    </w:tbl>
    <w:p w:rsidR="00163799" w:rsidRDefault="00163799" w:rsidP="009B665D">
      <w:pPr>
        <w:pStyle w:val="ConsPlusTitle"/>
        <w:widowControl/>
        <w:jc w:val="center"/>
        <w:rPr>
          <w:rFonts w:ascii="Times New Roman" w:hAnsi="Times New Roman" w:cs="Times New Roman"/>
          <w:sz w:val="28"/>
          <w:szCs w:val="28"/>
        </w:rPr>
      </w:pPr>
    </w:p>
    <w:p w:rsidR="00163799" w:rsidRDefault="00163799" w:rsidP="009B665D">
      <w:pPr>
        <w:pStyle w:val="ConsPlusTitle"/>
        <w:widowControl/>
        <w:jc w:val="center"/>
        <w:rPr>
          <w:rFonts w:ascii="Times New Roman" w:hAnsi="Times New Roman" w:cs="Times New Roman"/>
          <w:sz w:val="28"/>
          <w:szCs w:val="28"/>
        </w:rPr>
      </w:pPr>
    </w:p>
    <w:p w:rsidR="00163799" w:rsidRDefault="00163799" w:rsidP="009B665D">
      <w:pPr>
        <w:pStyle w:val="ConsPlusTitle"/>
        <w:widowControl/>
        <w:jc w:val="center"/>
        <w:rPr>
          <w:rFonts w:ascii="Times New Roman" w:hAnsi="Times New Roman" w:cs="Times New Roman"/>
          <w:sz w:val="28"/>
          <w:szCs w:val="28"/>
        </w:rPr>
      </w:pPr>
    </w:p>
    <w:p w:rsidR="00163799" w:rsidRPr="00414B0E" w:rsidRDefault="00163799" w:rsidP="009B665D">
      <w:pPr>
        <w:pStyle w:val="ConsPlusTitle"/>
        <w:widowControl/>
        <w:jc w:val="center"/>
        <w:rPr>
          <w:rFonts w:ascii="Times New Roman" w:hAnsi="Times New Roman" w:cs="Times New Roman"/>
          <w:sz w:val="28"/>
          <w:szCs w:val="28"/>
        </w:rPr>
      </w:pPr>
      <w:r w:rsidRPr="00414B0E">
        <w:rPr>
          <w:rFonts w:ascii="Times New Roman" w:hAnsi="Times New Roman" w:cs="Times New Roman"/>
          <w:sz w:val="28"/>
          <w:szCs w:val="28"/>
        </w:rPr>
        <w:t>ПОЛОЖЕНИЕ</w:t>
      </w:r>
    </w:p>
    <w:p w:rsidR="00163799" w:rsidRPr="00414B0E" w:rsidRDefault="00163799" w:rsidP="009B665D">
      <w:pPr>
        <w:pStyle w:val="ConsPlusTitle"/>
        <w:widowControl/>
        <w:jc w:val="center"/>
        <w:rPr>
          <w:rFonts w:ascii="Times New Roman" w:hAnsi="Times New Roman" w:cs="Times New Roman"/>
          <w:sz w:val="28"/>
          <w:szCs w:val="28"/>
        </w:rPr>
      </w:pPr>
      <w:r w:rsidRPr="00414B0E">
        <w:rPr>
          <w:rFonts w:ascii="Times New Roman" w:hAnsi="Times New Roman" w:cs="Times New Roman"/>
          <w:sz w:val="28"/>
          <w:szCs w:val="28"/>
        </w:rPr>
        <w:t>О ДЕПУТАТСКОЙ ЭТИКЕ ДЕПУТАТОВ СОВЕТА ДЕПУТАТОВ</w:t>
      </w:r>
    </w:p>
    <w:p w:rsidR="00163799" w:rsidRPr="00414B0E" w:rsidRDefault="00163799" w:rsidP="009B66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ТОГУЧИНСКОГО РАЙОНА НОВОСИБИРСКОЙ ОБЛАСТИ</w:t>
      </w:r>
    </w:p>
    <w:p w:rsidR="00163799" w:rsidRPr="00414B0E" w:rsidRDefault="00163799" w:rsidP="009B665D">
      <w:pPr>
        <w:autoSpaceDE w:val="0"/>
        <w:autoSpaceDN w:val="0"/>
        <w:adjustRightInd w:val="0"/>
        <w:rPr>
          <w:rFonts w:ascii="Times New Roman" w:hAnsi="Times New Roman" w:cs="Times New Roman"/>
          <w:sz w:val="28"/>
          <w:szCs w:val="28"/>
        </w:rPr>
      </w:pPr>
    </w:p>
    <w:p w:rsidR="00163799" w:rsidRPr="00414B0E" w:rsidRDefault="00163799" w:rsidP="009B665D">
      <w:pPr>
        <w:autoSpaceDE w:val="0"/>
        <w:autoSpaceDN w:val="0"/>
        <w:adjustRightInd w:val="0"/>
        <w:ind w:firstLine="708"/>
        <w:rPr>
          <w:rFonts w:ascii="Times New Roman" w:hAnsi="Times New Roman" w:cs="Times New Roman"/>
          <w:sz w:val="28"/>
          <w:szCs w:val="28"/>
        </w:rPr>
      </w:pPr>
      <w:r w:rsidRPr="00414B0E">
        <w:rPr>
          <w:rFonts w:ascii="Times New Roman" w:hAnsi="Times New Roman" w:cs="Times New Roman"/>
          <w:sz w:val="28"/>
          <w:szCs w:val="28"/>
        </w:rPr>
        <w:t xml:space="preserve">Настоящее Положение «О депутатской этике депутатов Совета депутатов </w:t>
      </w:r>
      <w:r>
        <w:rPr>
          <w:rFonts w:ascii="Times New Roman" w:hAnsi="Times New Roman" w:cs="Times New Roman"/>
          <w:sz w:val="28"/>
          <w:szCs w:val="28"/>
        </w:rPr>
        <w:t>Тогучинского района Новосибирской области</w:t>
      </w:r>
      <w:r w:rsidRPr="00414B0E">
        <w:rPr>
          <w:rFonts w:ascii="Times New Roman" w:hAnsi="Times New Roman" w:cs="Times New Roman"/>
          <w:sz w:val="28"/>
          <w:szCs w:val="28"/>
        </w:rPr>
        <w:t xml:space="preserve">»» (далее – Положение) разработанов соответствии с Федеральным </w:t>
      </w:r>
      <w:hyperlink r:id="rId4" w:history="1">
        <w:r w:rsidRPr="00414B0E">
          <w:rPr>
            <w:rFonts w:ascii="Times New Roman" w:hAnsi="Times New Roman" w:cs="Times New Roman"/>
            <w:sz w:val="28"/>
            <w:szCs w:val="28"/>
          </w:rPr>
          <w:t>законом</w:t>
        </w:r>
      </w:hyperlink>
      <w:r w:rsidRPr="00414B0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hyperlink r:id="rId5" w:history="1">
        <w:r w:rsidRPr="00414B0E">
          <w:rPr>
            <w:rFonts w:ascii="Times New Roman" w:hAnsi="Times New Roman" w:cs="Times New Roman"/>
            <w:sz w:val="28"/>
            <w:szCs w:val="28"/>
          </w:rPr>
          <w:t>Уставом</w:t>
        </w:r>
      </w:hyperlink>
      <w:r w:rsidRPr="00414B0E">
        <w:rPr>
          <w:rFonts w:ascii="Times New Roman" w:hAnsi="Times New Roman" w:cs="Times New Roman"/>
          <w:sz w:val="28"/>
          <w:szCs w:val="28"/>
        </w:rPr>
        <w:t xml:space="preserve"> </w:t>
      </w:r>
      <w:r>
        <w:rPr>
          <w:rFonts w:ascii="Times New Roman" w:hAnsi="Times New Roman" w:cs="Times New Roman"/>
          <w:sz w:val="28"/>
          <w:szCs w:val="28"/>
        </w:rPr>
        <w:t>Тогучинского района Новосибирской области</w:t>
      </w:r>
      <w:r w:rsidRPr="00414B0E">
        <w:rPr>
          <w:rFonts w:ascii="Times New Roman" w:hAnsi="Times New Roman" w:cs="Times New Roman"/>
          <w:sz w:val="28"/>
          <w:szCs w:val="28"/>
        </w:rPr>
        <w:t xml:space="preserve">, </w:t>
      </w:r>
      <w:hyperlink r:id="rId6" w:history="1">
        <w:r w:rsidRPr="00414B0E">
          <w:rPr>
            <w:rFonts w:ascii="Times New Roman" w:hAnsi="Times New Roman" w:cs="Times New Roman"/>
            <w:sz w:val="28"/>
            <w:szCs w:val="28"/>
          </w:rPr>
          <w:t>Регламентом</w:t>
        </w:r>
      </w:hyperlink>
      <w:r w:rsidRPr="00414B0E">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Тогучинского района Новосибирской области </w:t>
      </w:r>
      <w:r w:rsidRPr="00414B0E">
        <w:rPr>
          <w:rFonts w:ascii="Times New Roman" w:hAnsi="Times New Roman" w:cs="Times New Roman"/>
          <w:sz w:val="28"/>
          <w:szCs w:val="28"/>
        </w:rPr>
        <w:t xml:space="preserve">и определяет моральные принципы и правила поведения, а также этические нормы, обязательные для депутата Совета депутатов </w:t>
      </w:r>
      <w:r>
        <w:rPr>
          <w:rFonts w:ascii="Times New Roman" w:hAnsi="Times New Roman" w:cs="Times New Roman"/>
          <w:sz w:val="28"/>
          <w:szCs w:val="28"/>
        </w:rPr>
        <w:t>Тогучинского района Новосибирской области</w:t>
      </w:r>
      <w:r w:rsidRPr="00414B0E">
        <w:rPr>
          <w:rFonts w:ascii="Times New Roman" w:hAnsi="Times New Roman" w:cs="Times New Roman"/>
          <w:sz w:val="28"/>
          <w:szCs w:val="28"/>
        </w:rPr>
        <w:t xml:space="preserve"> (далее - депутат Совета депутатов) при исполнении им своих депутатских полномочий, как в рамках заседаний Совета депутатов, других его органов, так и вне их.</w:t>
      </w:r>
    </w:p>
    <w:p w:rsidR="00163799" w:rsidRPr="00414B0E" w:rsidRDefault="00163799" w:rsidP="009B665D">
      <w:pPr>
        <w:autoSpaceDE w:val="0"/>
        <w:autoSpaceDN w:val="0"/>
        <w:adjustRightInd w:val="0"/>
        <w:rPr>
          <w:rFonts w:ascii="Times New Roman" w:hAnsi="Times New Roman" w:cs="Times New Roman"/>
          <w:sz w:val="28"/>
          <w:szCs w:val="28"/>
        </w:rPr>
      </w:pPr>
    </w:p>
    <w:p w:rsidR="00163799" w:rsidRPr="00414B0E" w:rsidRDefault="00163799" w:rsidP="009B665D">
      <w:pPr>
        <w:autoSpaceDE w:val="0"/>
        <w:autoSpaceDN w:val="0"/>
        <w:adjustRightInd w:val="0"/>
        <w:jc w:val="center"/>
        <w:outlineLvl w:val="1"/>
        <w:rPr>
          <w:rFonts w:ascii="Times New Roman" w:hAnsi="Times New Roman" w:cs="Times New Roman"/>
          <w:b/>
          <w:sz w:val="28"/>
          <w:szCs w:val="28"/>
        </w:rPr>
      </w:pPr>
      <w:r w:rsidRPr="00414B0E">
        <w:rPr>
          <w:rFonts w:ascii="Times New Roman" w:hAnsi="Times New Roman" w:cs="Times New Roman"/>
          <w:b/>
          <w:sz w:val="28"/>
          <w:szCs w:val="28"/>
        </w:rPr>
        <w:t>Глава 1. Общие положения</w:t>
      </w:r>
    </w:p>
    <w:p w:rsidR="00163799" w:rsidRPr="00414B0E" w:rsidRDefault="00163799" w:rsidP="009B665D">
      <w:pPr>
        <w:autoSpaceDE w:val="0"/>
        <w:autoSpaceDN w:val="0"/>
        <w:adjustRightInd w:val="0"/>
        <w:rPr>
          <w:rFonts w:ascii="Times New Roman" w:hAnsi="Times New Roman" w:cs="Times New Roman"/>
          <w:sz w:val="28"/>
          <w:szCs w:val="28"/>
        </w:rPr>
      </w:pPr>
    </w:p>
    <w:p w:rsidR="00163799" w:rsidRPr="00920454" w:rsidRDefault="00163799" w:rsidP="009B665D">
      <w:pPr>
        <w:autoSpaceDE w:val="0"/>
        <w:autoSpaceDN w:val="0"/>
        <w:adjustRightInd w:val="0"/>
        <w:ind w:firstLine="709"/>
        <w:rPr>
          <w:rFonts w:ascii="Times New Roman" w:hAnsi="Times New Roman" w:cs="Times New Roman"/>
          <w:b/>
          <w:sz w:val="28"/>
          <w:szCs w:val="28"/>
        </w:rPr>
      </w:pPr>
      <w:r w:rsidRPr="00920454">
        <w:rPr>
          <w:rFonts w:ascii="Times New Roman" w:hAnsi="Times New Roman" w:cs="Times New Roman"/>
          <w:b/>
          <w:sz w:val="28"/>
          <w:szCs w:val="28"/>
        </w:rPr>
        <w:t xml:space="preserve">Статья 1. Депутатская этика </w:t>
      </w:r>
    </w:p>
    <w:p w:rsidR="00163799" w:rsidRPr="00414B0E" w:rsidRDefault="00163799" w:rsidP="009B665D">
      <w:pPr>
        <w:autoSpaceDE w:val="0"/>
        <w:autoSpaceDN w:val="0"/>
        <w:adjustRightInd w:val="0"/>
        <w:ind w:firstLine="709"/>
        <w:rPr>
          <w:rFonts w:ascii="Times New Roman" w:hAnsi="Times New Roman" w:cs="Times New Roman"/>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Депутатская этика – совокупность основных моральных и нравственных норм поведения депутата по отношению к установленным законом правам, обязанностям, к другим депутатам, избирателям и иным лицам.</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Отношения депутата с должностными лицами, гражданами и другими депутатами строятся на принципах взаимного уважения и делового этикета.</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2. Основы деятельности депутата Совета депутатов</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Деятельность депутата</w:t>
      </w:r>
      <w:r>
        <w:rPr>
          <w:rFonts w:ascii="Times New Roman" w:hAnsi="Times New Roman" w:cs="Times New Roman"/>
          <w:sz w:val="28"/>
          <w:szCs w:val="28"/>
        </w:rPr>
        <w:t xml:space="preserve"> </w:t>
      </w:r>
      <w:r w:rsidRPr="00414B0E">
        <w:rPr>
          <w:rFonts w:ascii="Times New Roman" w:hAnsi="Times New Roman" w:cs="Times New Roman"/>
          <w:sz w:val="28"/>
          <w:szCs w:val="28"/>
        </w:rPr>
        <w:t>Совета депутатов основывается на сочетании интересов государства и интересов своих избирателей, соблюдении законов, следовании моральным принципам, отражающим идеалы добра, справедливости, гуманизма, милосердия, честности и порядочности.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Депутат Совета депутатов</w:t>
      </w:r>
      <w:r>
        <w:rPr>
          <w:rFonts w:ascii="Times New Roman" w:hAnsi="Times New Roman" w:cs="Times New Roman"/>
          <w:sz w:val="28"/>
          <w:szCs w:val="28"/>
        </w:rPr>
        <w:t xml:space="preserve"> </w:t>
      </w:r>
      <w:r w:rsidRPr="00414B0E">
        <w:rPr>
          <w:rFonts w:ascii="Times New Roman" w:hAnsi="Times New Roman" w:cs="Times New Roman"/>
          <w:sz w:val="28"/>
          <w:szCs w:val="28"/>
        </w:rPr>
        <w:t xml:space="preserve">в своей деятельности должен соблюдать безусловный приоритет прав и свобод человека и гражданина, Конституцию Российской Федерации, федеральные законы, законы </w:t>
      </w:r>
      <w:r>
        <w:rPr>
          <w:rFonts w:ascii="Times New Roman" w:hAnsi="Times New Roman" w:cs="Times New Roman"/>
          <w:sz w:val="28"/>
          <w:szCs w:val="28"/>
        </w:rPr>
        <w:t xml:space="preserve">Новосибирской области </w:t>
      </w:r>
      <w:r w:rsidRPr="00414B0E">
        <w:rPr>
          <w:rFonts w:ascii="Times New Roman" w:hAnsi="Times New Roman" w:cs="Times New Roman"/>
          <w:sz w:val="28"/>
          <w:szCs w:val="28"/>
        </w:rPr>
        <w:t xml:space="preserve">, Устав </w:t>
      </w:r>
      <w:r>
        <w:rPr>
          <w:rFonts w:ascii="Times New Roman" w:hAnsi="Times New Roman" w:cs="Times New Roman"/>
          <w:sz w:val="28"/>
          <w:szCs w:val="28"/>
        </w:rPr>
        <w:t>Тогучинского района Новосибирской области</w:t>
      </w:r>
      <w:r w:rsidRPr="00414B0E">
        <w:rPr>
          <w:rFonts w:ascii="Times New Roman" w:hAnsi="Times New Roman" w:cs="Times New Roman"/>
          <w:sz w:val="28"/>
          <w:szCs w:val="28"/>
        </w:rPr>
        <w:t>.</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Депутат Совета депутатов должен в равной мере сохранять собственное достоинство и уважать достоинство других депутатов, а также должностных лиц и граждан.</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4. Депутат Совета депутатов в своей деятельности, в том числе не связанной с выполнением депутатских полномочий, обязан соблюдать общепризнанные нормы морали и нравственности, поддерживать авторитет депутата.</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5. Депутат Совета депутатов должен воздерживаться от действий, заявлений и поступков, способных скомпрометировать его самого, представляемых им избирателей и Совет депутатов.</w:t>
      </w:r>
    </w:p>
    <w:p w:rsidR="00163799" w:rsidRPr="00414B0E" w:rsidRDefault="00163799" w:rsidP="009B665D">
      <w:pPr>
        <w:rPr>
          <w:rFonts w:ascii="Times New Roman" w:hAnsi="Times New Roman" w:cs="Times New Roman"/>
          <w:sz w:val="28"/>
          <w:szCs w:val="28"/>
        </w:rPr>
      </w:pP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Глава 2. Правила депутатской этики на заседаниях</w:t>
      </w: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Совета депутатов, других его органов. Взаимоотношения с депутатами</w:t>
      </w:r>
    </w:p>
    <w:p w:rsidR="00163799" w:rsidRPr="00414B0E" w:rsidRDefault="00163799" w:rsidP="009B665D">
      <w:pPr>
        <w:rPr>
          <w:rFonts w:ascii="Times New Roman" w:hAnsi="Times New Roman" w:cs="Times New Roman"/>
          <w:sz w:val="28"/>
          <w:szCs w:val="28"/>
        </w:rPr>
      </w:pPr>
    </w:p>
    <w:p w:rsidR="00163799" w:rsidRPr="00920454"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3. Деятельность депутата в Совете депутатов</w:t>
      </w:r>
    </w:p>
    <w:p w:rsidR="00163799" w:rsidRPr="00414B0E" w:rsidRDefault="00163799" w:rsidP="009B665D">
      <w:pPr>
        <w:ind w:firstLine="709"/>
        <w:rPr>
          <w:rFonts w:ascii="Times New Roman" w:hAnsi="Times New Roman" w:cs="Times New Roman"/>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Каждый депутат Совета депутатов содействует созданию в Совете депутатов атмосферы доброжелательности, взаимной поддержки и сотрудничества.</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Взаимоотношения между депутатами строятся на основе равноправия и уважительного отношения независимо от их политической принадлежности.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Депутат Совета депутатов обязан всесторонне учитывать позиции других депутатов и интересы избирателей перед принятием решений, проявлять уважение к мнению сотрудников аппарата Совета депутатов. Депутат Совета депутатов не должен проявлять безапелляционность, навязывать свою позицию посредством угроз, ультиматумов и иных подобных методов.</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4. Обязательность участия в работе Совете депутатов, других его органов</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Депутат Совета депутатов обязан присутствовать на всех заседаниях Совета депутатов, других его органов, членом которых он является. При невозможности присутствовать на заседании Совета депутатов, других его органов депутат Совета депутатов заблаговременно информирует об этом аппарат Совета депутатов соответственно о причинах отсутствия.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К уважительным причинам относятся: болезнь депутата, командировка, отпуск, семейные обстоятельства.</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5. Соблюдение порядка работы Совета депутатов, других его органов</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 xml:space="preserve">Участвуя в заседаниях Совета депутатов, других его органов, депутат Совета депутатов должен следовать принятому порядку работы в соответствии с Регламентом Совета депутатов </w:t>
      </w:r>
      <w:r>
        <w:rPr>
          <w:rFonts w:ascii="Times New Roman" w:hAnsi="Times New Roman" w:cs="Times New Roman"/>
          <w:sz w:val="28"/>
          <w:szCs w:val="28"/>
        </w:rPr>
        <w:t>Тогучинского района Новосибирской области</w:t>
      </w:r>
      <w:r w:rsidRPr="00414B0E">
        <w:rPr>
          <w:rFonts w:ascii="Times New Roman" w:hAnsi="Times New Roman" w:cs="Times New Roman"/>
          <w:sz w:val="28"/>
          <w:szCs w:val="28"/>
        </w:rPr>
        <w:t xml:space="preserve"> (далее – Регламент).</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6. Ограничения во время проведения заседаний</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Не допускаются выступления без предоставления слова председательствующим, выступления не по повестке дня, выкрики, прерывание выступающего.</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Выступающий на заседании депутат Совета депутатов не вправе употреблять грубые, оскорбительные и некорректные выражения и жесты, наносящие ущерб чести и достоинству других депутатов, граждан и должностных лиц, призывать к незаконным и насильственным действиям, допускать необоснованные обвинения в чей-либо адрес.</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Недопустимы самовольные действия по прекращению заседания Совета депутатов, других его органов, в том чис</w:t>
      </w:r>
      <w:r>
        <w:rPr>
          <w:rFonts w:ascii="Times New Roman" w:hAnsi="Times New Roman" w:cs="Times New Roman"/>
          <w:sz w:val="28"/>
          <w:szCs w:val="28"/>
        </w:rPr>
        <w:t>ле уход из зала в знак протеста</w:t>
      </w:r>
      <w:r w:rsidRPr="00414B0E">
        <w:rPr>
          <w:rFonts w:ascii="Times New Roman" w:hAnsi="Times New Roman" w:cs="Times New Roman"/>
          <w:sz w:val="28"/>
          <w:szCs w:val="28"/>
        </w:rPr>
        <w:t xml:space="preserve"> для срыва заседания.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4. Депутатам рекомендуется во время проведения заседаний Совета депутатов, других его органов не пол</w:t>
      </w:r>
      <w:r>
        <w:rPr>
          <w:rFonts w:ascii="Times New Roman" w:hAnsi="Times New Roman" w:cs="Times New Roman"/>
          <w:sz w:val="28"/>
          <w:szCs w:val="28"/>
        </w:rPr>
        <w:t xml:space="preserve">ьзоваться сотовой </w:t>
      </w:r>
      <w:r w:rsidRPr="00414B0E">
        <w:rPr>
          <w:rFonts w:ascii="Times New Roman" w:hAnsi="Times New Roman" w:cs="Times New Roman"/>
          <w:sz w:val="28"/>
          <w:szCs w:val="28"/>
        </w:rPr>
        <w:t xml:space="preserve"> связью.</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7. Форма обращений и выступлений депутата</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Участвуя в заседаниях Совета депутатов, других его органов депутат Совета депутатов должен проявлять вежливость, тактичность и уважение к председателю, депутатам, сотрудникам аппарата Совета депутатов и иным лицам, присутствующим на заседании.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Депутаты должны обращаться официально друг к другу и ко всем лицам, присутствующим в зале заседания.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Не допускаются фамильярные и пренебрежительные обращения.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Депутат Совета депутатов перед началом выступления должен продумать свою речь, чтобы она носила четкую направленность по существу предмета обсуждения.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Выступающий должен изъясняться доступным языком, не допуская пространных выражений.</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Депутат Совета депутатов, выступая на заседаниях Совета депутатов, других его органов,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Выступления депутата Совета депутатов должны быть корректными, не ущемлять честь, достоинство и деловую репутацию должностных лиц и граждан.</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4. В случае умышленного или неосторожного употребления в публичных критических выступлениях непроверенных фактов депутат Совета депутатов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8. Лишение права голоса по отдельному вопросу</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Выступающий на заседании Совета депутатов, других его органов не должен превышать время, отведенное для выступления Регламентом, и отклоняться от обсуждаемого вопроса.</w:t>
      </w:r>
    </w:p>
    <w:p w:rsidR="00163799" w:rsidRPr="00414B0E" w:rsidRDefault="00163799" w:rsidP="009B665D">
      <w:pPr>
        <w:ind w:firstLine="709"/>
        <w:rPr>
          <w:rFonts w:ascii="Times New Roman" w:hAnsi="Times New Roman" w:cs="Times New Roman"/>
          <w:sz w:val="28"/>
          <w:szCs w:val="28"/>
          <w:u w:val="single"/>
        </w:rPr>
      </w:pPr>
      <w:r w:rsidRPr="00414B0E">
        <w:rPr>
          <w:rFonts w:ascii="Times New Roman" w:hAnsi="Times New Roman" w:cs="Times New Roman"/>
          <w:sz w:val="28"/>
          <w:szCs w:val="28"/>
        </w:rPr>
        <w:t>2. 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По предложению председателя время, необходимое для окончания выступления, продлевается с согласия большинства депутатов, присутствующих на заседании Совета депутатов.</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В случае отклонения выступающего от темы обсуждаемого вопроса, председательствующий предупреждает его и предлагает вернуться к обсуждаемому вопросу.</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В случае повторног</w:t>
      </w:r>
      <w:r>
        <w:rPr>
          <w:rFonts w:ascii="Times New Roman" w:hAnsi="Times New Roman" w:cs="Times New Roman"/>
          <w:sz w:val="28"/>
          <w:szCs w:val="28"/>
        </w:rPr>
        <w:t xml:space="preserve">о нарушения указанного правила </w:t>
      </w:r>
      <w:r w:rsidRPr="00414B0E">
        <w:rPr>
          <w:rFonts w:ascii="Times New Roman" w:hAnsi="Times New Roman" w:cs="Times New Roman"/>
          <w:sz w:val="28"/>
          <w:szCs w:val="28"/>
        </w:rPr>
        <w:t>председательствующий с согласия большинства депутатов, присутствующих на заседании Совета депутатов</w:t>
      </w:r>
      <w:r>
        <w:rPr>
          <w:rFonts w:ascii="Times New Roman" w:hAnsi="Times New Roman" w:cs="Times New Roman"/>
          <w:sz w:val="28"/>
          <w:szCs w:val="28"/>
        </w:rPr>
        <w:t>,</w:t>
      </w:r>
      <w:r w:rsidRPr="00414B0E">
        <w:rPr>
          <w:rFonts w:ascii="Times New Roman" w:hAnsi="Times New Roman" w:cs="Times New Roman"/>
          <w:sz w:val="28"/>
          <w:szCs w:val="28"/>
        </w:rPr>
        <w:t xml:space="preserve"> лишает выступающего права на выступление по обсуждаемому вопросу.</w:t>
      </w:r>
    </w:p>
    <w:p w:rsidR="00163799" w:rsidRPr="00414B0E" w:rsidRDefault="00163799" w:rsidP="009B665D">
      <w:pPr>
        <w:rPr>
          <w:rFonts w:ascii="Times New Roman" w:hAnsi="Times New Roman" w:cs="Times New Roman"/>
          <w:sz w:val="28"/>
          <w:szCs w:val="28"/>
        </w:rPr>
      </w:pP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Глава 3. Правила депутатской этики</w:t>
      </w: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во взаимоотношениях депутата Совета депутатов с избирателями</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9. Взаимоотношения депутата с избирателями</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Взаимоотношения депутата Совета депутатов с избирателями строятся на основе вежливости и взаимного уважения, внимательного отношения депутата к обращениям, жалобам и заявлениям граждан.</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Представляя интересы своих избирателей, депутат Совета депутатов должен:</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1) осуществлять свою деятельность в соответствии с наказами избирателе</w:t>
      </w:r>
      <w:r>
        <w:rPr>
          <w:rFonts w:ascii="Times New Roman" w:hAnsi="Times New Roman" w:cs="Times New Roman"/>
          <w:sz w:val="28"/>
          <w:szCs w:val="28"/>
        </w:rPr>
        <w:t>й и обещаниями, данными депутата</w:t>
      </w:r>
      <w:r w:rsidRPr="00414B0E">
        <w:rPr>
          <w:rFonts w:ascii="Times New Roman" w:hAnsi="Times New Roman" w:cs="Times New Roman"/>
          <w:sz w:val="28"/>
          <w:szCs w:val="28"/>
        </w:rPr>
        <w:t>м в период предвыборной кампании;</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 xml:space="preserve">2) на встречах с избирателями представлять достоверную информацию о деятельности </w:t>
      </w:r>
      <w:r>
        <w:rPr>
          <w:rFonts w:ascii="Times New Roman" w:hAnsi="Times New Roman" w:cs="Times New Roman"/>
          <w:sz w:val="28"/>
          <w:szCs w:val="28"/>
        </w:rPr>
        <w:t>органов местного самоуправления Тогучинского района Новосибирской области</w:t>
      </w:r>
      <w:r w:rsidRPr="00414B0E">
        <w:rPr>
          <w:rFonts w:ascii="Times New Roman" w:hAnsi="Times New Roman" w:cs="Times New Roman"/>
          <w:sz w:val="28"/>
          <w:szCs w:val="28"/>
        </w:rPr>
        <w:t>;</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3) служить достижению гуманных и социальных целей: благополучию жителей, повышению уровня их жизни;</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4)</w:t>
      </w:r>
      <w:r>
        <w:rPr>
          <w:rFonts w:ascii="Times New Roman" w:hAnsi="Times New Roman" w:cs="Times New Roman"/>
          <w:sz w:val="28"/>
          <w:szCs w:val="28"/>
        </w:rPr>
        <w:t xml:space="preserve"> проявлять уважение</w:t>
      </w:r>
      <w:r w:rsidRPr="00414B0E">
        <w:rPr>
          <w:rFonts w:ascii="Times New Roman" w:hAnsi="Times New Roman" w:cs="Times New Roman"/>
          <w:sz w:val="28"/>
          <w:szCs w:val="28"/>
        </w:rPr>
        <w:t xml:space="preserve"> к убеждениям избирателей, традициям, культурным особенностям этнических и социальных групп, религиозных концессий, способствовать межнациональному и межконфессиональному миру и согласию;</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5) проявлять выдержку и корректность, особенно в тех ситуациях, когда собственная позиция депутата расходится с мнением избирателя.</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10. Ответственность депутата перед избирателями</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Депутат Совета депутатов поддерживает постоянную связь с избирателями своего округа, ответственен перед ними и подотчетен им.</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Депутат Совета депутатов принимает меры по обеспечению прав, свобод и законных интересов избирателей.</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Депутат Совета депутатов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лично ведет регулярный прием граждан в общественных приемных</w:t>
      </w:r>
      <w:r>
        <w:rPr>
          <w:rFonts w:ascii="Times New Roman" w:hAnsi="Times New Roman" w:cs="Times New Roman"/>
          <w:sz w:val="28"/>
          <w:szCs w:val="28"/>
        </w:rPr>
        <w:t>,</w:t>
      </w:r>
      <w:r w:rsidRPr="00414B0E">
        <w:rPr>
          <w:rFonts w:ascii="Times New Roman" w:hAnsi="Times New Roman" w:cs="Times New Roman"/>
          <w:sz w:val="28"/>
          <w:szCs w:val="28"/>
        </w:rPr>
        <w:t xml:space="preserve"> на избирательном округе и других, установленных для этих целей местах.</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Депутат Совета депутатов в установленном порядке не реже одного раза в год отчитывается перед избирателями, периодически информируя их о своей депутатской деятельности во время личных встреч и через средства массовой информации.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Информация, предоставляемая депутатом избирателям, должна быть полной, достоверной, объективной.</w:t>
      </w:r>
    </w:p>
    <w:p w:rsidR="00163799" w:rsidRPr="00414B0E" w:rsidRDefault="00163799" w:rsidP="009B665D">
      <w:pPr>
        <w:rPr>
          <w:rFonts w:ascii="Times New Roman" w:hAnsi="Times New Roman" w:cs="Times New Roman"/>
          <w:sz w:val="28"/>
          <w:szCs w:val="28"/>
        </w:rPr>
      </w:pP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Глава 4. Использование депутатом Совета депутатов</w:t>
      </w: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получаемой информации и официального бланка</w:t>
      </w:r>
    </w:p>
    <w:p w:rsidR="00163799" w:rsidRPr="00414B0E" w:rsidRDefault="00163799" w:rsidP="009B665D">
      <w:pPr>
        <w:rPr>
          <w:rFonts w:ascii="Times New Roman" w:hAnsi="Times New Roman" w:cs="Times New Roman"/>
          <w:sz w:val="28"/>
          <w:szCs w:val="28"/>
        </w:rPr>
      </w:pPr>
    </w:p>
    <w:p w:rsidR="00163799" w:rsidRPr="00920454"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11. Неразглашение сведений, полученных депутатом в связи с</w:t>
      </w:r>
      <w:r w:rsidRPr="00414B0E">
        <w:rPr>
          <w:rFonts w:ascii="Times New Roman" w:hAnsi="Times New Roman" w:cs="Times New Roman"/>
          <w:sz w:val="28"/>
          <w:szCs w:val="28"/>
        </w:rPr>
        <w:t xml:space="preserve"> </w:t>
      </w:r>
      <w:r w:rsidRPr="00920454">
        <w:rPr>
          <w:rFonts w:ascii="Times New Roman" w:hAnsi="Times New Roman" w:cs="Times New Roman"/>
          <w:b/>
          <w:sz w:val="28"/>
          <w:szCs w:val="28"/>
        </w:rPr>
        <w:t>осуществлением депутатских полномочий</w:t>
      </w:r>
    </w:p>
    <w:p w:rsidR="00163799" w:rsidRPr="00414B0E" w:rsidRDefault="00163799" w:rsidP="009B665D">
      <w:pPr>
        <w:ind w:firstLine="709"/>
        <w:rPr>
          <w:rFonts w:ascii="Times New Roman" w:hAnsi="Times New Roman" w:cs="Times New Roman"/>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Депутат Совета депутатов не вправе использовать предоставляемую ему государственными органами, органами местного самоуправления, организациями всех форм собственности, должностными лицами официальную служебную информацию для извлечения личной выгоды.</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Депутат Совета депутатов не может разглашать сведения, которые стали ему известны в связи с осуществлением депутатских полномочий, если эти сведения: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касаются вопросов, рассмотренных на закрытых заседаниях;</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относятся к области охраняемой законом тайны личной жизни депутата и стали известны в связи с рассмотрением вопроса о нарушении депутатом правил</w:t>
      </w:r>
      <w:r>
        <w:rPr>
          <w:rFonts w:ascii="Times New Roman" w:hAnsi="Times New Roman" w:cs="Times New Roman"/>
          <w:sz w:val="28"/>
          <w:szCs w:val="28"/>
        </w:rPr>
        <w:t xml:space="preserve">, </w:t>
      </w:r>
      <w:r w:rsidRPr="00414B0E">
        <w:rPr>
          <w:rFonts w:ascii="Times New Roman" w:hAnsi="Times New Roman" w:cs="Times New Roman"/>
          <w:sz w:val="28"/>
          <w:szCs w:val="28"/>
        </w:rPr>
        <w:t>предусмотренных настоящим Положением;</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составляют тайну личной жизни избирателя или иного лица и доверены депутату при условии их неразглашения.</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12. Использование депутатских бланков</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Депутат Совета депутатов вправе использовать только именные бланки при осуществлении своих полномочий.</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 xml:space="preserve">Депутат использует бланки «Депутат Совета депутатов </w:t>
      </w:r>
      <w:r>
        <w:rPr>
          <w:rFonts w:ascii="Times New Roman" w:hAnsi="Times New Roman" w:cs="Times New Roman"/>
          <w:sz w:val="28"/>
          <w:szCs w:val="28"/>
        </w:rPr>
        <w:t xml:space="preserve">Тогучинского района Новосибирской области» </w:t>
      </w:r>
      <w:r w:rsidRPr="00414B0E">
        <w:rPr>
          <w:rFonts w:ascii="Times New Roman" w:hAnsi="Times New Roman" w:cs="Times New Roman"/>
          <w:sz w:val="28"/>
          <w:szCs w:val="28"/>
        </w:rPr>
        <w:t>только для официальных запросов, писем и документов, необходимых для осуществления депутатских полномочий. Тексты таких документов должны быть подписаны самим депутатом</w:t>
      </w:r>
      <w:r>
        <w:rPr>
          <w:rFonts w:ascii="Times New Roman" w:hAnsi="Times New Roman" w:cs="Times New Roman"/>
          <w:sz w:val="28"/>
          <w:szCs w:val="28"/>
        </w:rPr>
        <w:t xml:space="preserve"> </w:t>
      </w:r>
      <w:r w:rsidRPr="00414B0E">
        <w:rPr>
          <w:rFonts w:ascii="Times New Roman" w:hAnsi="Times New Roman" w:cs="Times New Roman"/>
          <w:sz w:val="28"/>
          <w:szCs w:val="28"/>
        </w:rPr>
        <w:t>Совета депутатов.</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Запрещается передача депутатских бланков помощникам депутата либо другим лицам для использования от имени депутата.</w:t>
      </w:r>
    </w:p>
    <w:p w:rsidR="00163799" w:rsidRPr="00414B0E" w:rsidRDefault="00163799" w:rsidP="009B665D">
      <w:pPr>
        <w:rPr>
          <w:rFonts w:ascii="Times New Roman" w:hAnsi="Times New Roman" w:cs="Times New Roman"/>
          <w:sz w:val="28"/>
          <w:szCs w:val="28"/>
        </w:rPr>
      </w:pP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Глава 5. Правила депутатской этики,</w:t>
      </w: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относящиеся к использованию депутатского статуса</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13. Использование депутатского статуса</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Депутат Совета депутатов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всех форм собственности, должностными лицами и гражданами.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 xml:space="preserve">2. Депутат Совета депутатов вправе использовать помощь служащих администрации </w:t>
      </w:r>
      <w:r>
        <w:rPr>
          <w:rFonts w:ascii="Times New Roman" w:hAnsi="Times New Roman" w:cs="Times New Roman"/>
          <w:sz w:val="28"/>
          <w:szCs w:val="28"/>
        </w:rPr>
        <w:t>Тогучинского</w:t>
      </w:r>
      <w:r w:rsidRPr="00414B0E">
        <w:rPr>
          <w:rFonts w:ascii="Times New Roman" w:hAnsi="Times New Roman" w:cs="Times New Roman"/>
          <w:sz w:val="28"/>
          <w:szCs w:val="28"/>
        </w:rPr>
        <w:t xml:space="preserve"> района и аппарата Совета депутатов только в связи с выполнением депутатских полномочий.</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Статья 14. Ограничение депутатского статуса</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Депутат Совета депутатов не вправе использовать свой статус для деятельности, не связанной с исполнением депутатских полномочий.</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Депутат Совета депутатов не вправе выступать от имени Совета депутатов как его официальный представитель в отношениях с представительными (законодательными) органами субъектов Российской Федерации, иными государственными, а также общественными органами и органами местного самоуправлении, организациями всех форм собственности, не имея на то специальных полномочий Совета депутатов.</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Депутат Совета депутатов не вправе использовать в целях, не связанных с осуществлением депутатской деятельности, имущество, средства связи, оргтехнику и другое имущество, предоставленное ему для выполнения депутатских обязанностей.</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4. Депутаты при осуществлении депутатской деятельности не должны совершать действий, связанных с влиянием каких-либо частных имущественных и финансовых интересов.</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5. Депутат Совета депутатов не вправе получать от государственных и общественных органов, органов местного самоуправления, предприятий, учреждений и организаций всех организационно-правовых форм, физических лиц материальное вознаграждение за содействие принятию положительного решения по вопросам их интересов в Совете депутатов.</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6. Не допускается получение депутатом Совета депутатов от лиц или организаций каких-либо услуг, льгот и привилегий, если они не входят в перечень льгот, предоставленных депутату на законном основании.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7. Депутат Совета депутатов не вправе использовать свое положение для рекламы деятельности каких-либо организаций, а также выпускаемой ими продукции.</w:t>
      </w:r>
    </w:p>
    <w:p w:rsidR="00163799" w:rsidRPr="00414B0E" w:rsidRDefault="00163799" w:rsidP="009B665D">
      <w:pPr>
        <w:rPr>
          <w:rFonts w:ascii="Times New Roman" w:hAnsi="Times New Roman" w:cs="Times New Roman"/>
          <w:sz w:val="28"/>
          <w:szCs w:val="28"/>
        </w:rPr>
      </w:pPr>
    </w:p>
    <w:p w:rsidR="00163799" w:rsidRPr="00414B0E" w:rsidRDefault="00163799" w:rsidP="009B665D">
      <w:pPr>
        <w:rPr>
          <w:rFonts w:ascii="Times New Roman" w:hAnsi="Times New Roman" w:cs="Times New Roman"/>
          <w:sz w:val="28"/>
          <w:szCs w:val="28"/>
        </w:rPr>
      </w:pPr>
    </w:p>
    <w:p w:rsidR="00163799" w:rsidRPr="00414B0E" w:rsidRDefault="00163799" w:rsidP="009B665D">
      <w:pPr>
        <w:jc w:val="center"/>
        <w:rPr>
          <w:rFonts w:ascii="Times New Roman" w:hAnsi="Times New Roman" w:cs="Times New Roman"/>
          <w:b/>
          <w:sz w:val="28"/>
          <w:szCs w:val="28"/>
        </w:rPr>
      </w:pPr>
      <w:r w:rsidRPr="00414B0E">
        <w:rPr>
          <w:rFonts w:ascii="Times New Roman" w:hAnsi="Times New Roman" w:cs="Times New Roman"/>
          <w:b/>
          <w:sz w:val="28"/>
          <w:szCs w:val="28"/>
        </w:rPr>
        <w:t>Глава 6. Ответственность за нарушение правил депутатской этики</w:t>
      </w:r>
    </w:p>
    <w:p w:rsidR="00163799" w:rsidRPr="00414B0E" w:rsidRDefault="00163799" w:rsidP="009B665D">
      <w:pPr>
        <w:rPr>
          <w:rFonts w:ascii="Times New Roman" w:hAnsi="Times New Roman" w:cs="Times New Roman"/>
          <w:sz w:val="28"/>
          <w:szCs w:val="28"/>
        </w:rPr>
      </w:pPr>
    </w:p>
    <w:p w:rsidR="00163799" w:rsidRDefault="00163799" w:rsidP="009B665D">
      <w:pPr>
        <w:ind w:firstLine="709"/>
        <w:rPr>
          <w:rFonts w:ascii="Times New Roman" w:hAnsi="Times New Roman" w:cs="Times New Roman"/>
          <w:b/>
          <w:sz w:val="28"/>
          <w:szCs w:val="28"/>
        </w:rPr>
      </w:pPr>
      <w:r w:rsidRPr="00920454">
        <w:rPr>
          <w:rFonts w:ascii="Times New Roman" w:hAnsi="Times New Roman" w:cs="Times New Roman"/>
          <w:b/>
          <w:sz w:val="28"/>
          <w:szCs w:val="28"/>
        </w:rPr>
        <w:t xml:space="preserve">Статья </w:t>
      </w:r>
      <w:r>
        <w:rPr>
          <w:rFonts w:ascii="Times New Roman" w:hAnsi="Times New Roman" w:cs="Times New Roman"/>
          <w:b/>
          <w:sz w:val="28"/>
          <w:szCs w:val="28"/>
        </w:rPr>
        <w:t>15</w:t>
      </w:r>
      <w:r w:rsidRPr="00920454">
        <w:rPr>
          <w:rFonts w:ascii="Times New Roman" w:hAnsi="Times New Roman" w:cs="Times New Roman"/>
          <w:b/>
          <w:sz w:val="28"/>
          <w:szCs w:val="28"/>
        </w:rPr>
        <w:t>. Порядок рассмотрения вопросов нарушения</w:t>
      </w:r>
      <w:r>
        <w:rPr>
          <w:rFonts w:ascii="Times New Roman" w:hAnsi="Times New Roman" w:cs="Times New Roman"/>
          <w:b/>
          <w:sz w:val="28"/>
          <w:szCs w:val="28"/>
        </w:rPr>
        <w:t xml:space="preserve"> </w:t>
      </w:r>
      <w:r w:rsidRPr="00920454">
        <w:rPr>
          <w:rFonts w:ascii="Times New Roman" w:hAnsi="Times New Roman" w:cs="Times New Roman"/>
          <w:b/>
          <w:sz w:val="28"/>
          <w:szCs w:val="28"/>
        </w:rPr>
        <w:t>депутатской этики</w:t>
      </w:r>
    </w:p>
    <w:p w:rsidR="00163799" w:rsidRPr="00920454" w:rsidRDefault="00163799" w:rsidP="009B665D">
      <w:pPr>
        <w:ind w:firstLine="709"/>
        <w:rPr>
          <w:rFonts w:ascii="Times New Roman" w:hAnsi="Times New Roman" w:cs="Times New Roman"/>
          <w:b/>
          <w:sz w:val="28"/>
          <w:szCs w:val="28"/>
        </w:rPr>
      </w:pP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1. К рассмотрению вопросов о депутатской этике относятся нормы индивидуального поведения депутатов, предусмотренные настоящим Положением.</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2. Поводом для рассмотрения вопроса о привлечении депутата к ответственности за нарушение правил депутатской этики является письменное заявление (обращение) депутата (группы депутатов), должностных лиц государственных или муниципальных органов власти, руководителей общественных объединений или организаций всех форм собственности, а также граждан.</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3. Письменные заявления (обращения) рассматриваются при условии, что они содержат фамилию, имя, отчество обратившегося, его подпись, данные о месте жительства, контактный телефон, а также сведения о конкретном депутате и его действиях, которые являются основанием для подачи соответствующего заявления (обращения).</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4. Рассмотрение вопроса осуществляется не позднее 30 дней со дня получения соответствующего заявления (обращения).</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Допускается объединение нескольких заявлений (обращений) о привлечении одного и того же депутата к ответственности в одно рассмотрение.</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5. Отзыв заявления (обращения) их автором является основанием для прекращения процедуры привлечения депутата к ответственности, предусмотренной настоящим Положением.</w:t>
      </w:r>
    </w:p>
    <w:p w:rsidR="00163799" w:rsidRPr="00414B0E" w:rsidRDefault="00163799" w:rsidP="009B665D">
      <w:pPr>
        <w:rPr>
          <w:rFonts w:ascii="Times New Roman" w:hAnsi="Times New Roman" w:cs="Times New Roman"/>
          <w:sz w:val="28"/>
          <w:szCs w:val="28"/>
        </w:rPr>
      </w:pPr>
    </w:p>
    <w:p w:rsidR="00163799" w:rsidRDefault="00163799" w:rsidP="009B665D">
      <w:pPr>
        <w:ind w:firstLine="708"/>
        <w:rPr>
          <w:rFonts w:ascii="Times New Roman" w:hAnsi="Times New Roman" w:cs="Times New Roman"/>
          <w:b/>
          <w:sz w:val="28"/>
          <w:szCs w:val="28"/>
        </w:rPr>
      </w:pPr>
      <w:r w:rsidRPr="00920454">
        <w:rPr>
          <w:rFonts w:ascii="Times New Roman" w:hAnsi="Times New Roman" w:cs="Times New Roman"/>
          <w:b/>
          <w:sz w:val="28"/>
          <w:szCs w:val="28"/>
        </w:rPr>
        <w:t xml:space="preserve">Статья 16. Рассмотрение вопросов, </w:t>
      </w:r>
      <w:r>
        <w:rPr>
          <w:rFonts w:ascii="Times New Roman" w:hAnsi="Times New Roman" w:cs="Times New Roman"/>
          <w:b/>
          <w:sz w:val="28"/>
          <w:szCs w:val="28"/>
        </w:rPr>
        <w:t xml:space="preserve">связанных с соблюдением депутатом </w:t>
      </w:r>
      <w:r w:rsidRPr="00920454">
        <w:rPr>
          <w:rFonts w:ascii="Times New Roman" w:hAnsi="Times New Roman" w:cs="Times New Roman"/>
          <w:b/>
          <w:sz w:val="28"/>
          <w:szCs w:val="28"/>
        </w:rPr>
        <w:t xml:space="preserve"> правил депутатской этики</w:t>
      </w:r>
    </w:p>
    <w:p w:rsidR="00163799" w:rsidRPr="00920454" w:rsidRDefault="00163799" w:rsidP="009B665D">
      <w:pPr>
        <w:ind w:firstLine="708"/>
        <w:rPr>
          <w:rFonts w:ascii="Times New Roman" w:hAnsi="Times New Roman" w:cs="Times New Roman"/>
          <w:b/>
          <w:sz w:val="28"/>
          <w:szCs w:val="28"/>
        </w:rPr>
      </w:pP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1. Рассмотрение и толкование этичности поведения депутата, совершаемых им поступков осуществляется комиссией по депутатской этике Совета депутатов, образованной для этих целей (далее – комиссия), в закрытом заседании.</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Комиссия утверждается решением Совета де</w:t>
      </w:r>
      <w:r>
        <w:rPr>
          <w:rFonts w:ascii="Times New Roman" w:hAnsi="Times New Roman" w:cs="Times New Roman"/>
          <w:sz w:val="28"/>
          <w:szCs w:val="28"/>
        </w:rPr>
        <w:t>путатов в составе 3</w:t>
      </w:r>
      <w:r w:rsidRPr="00414B0E">
        <w:rPr>
          <w:rFonts w:ascii="Times New Roman" w:hAnsi="Times New Roman" w:cs="Times New Roman"/>
          <w:sz w:val="28"/>
          <w:szCs w:val="28"/>
        </w:rPr>
        <w:t xml:space="preserve"> человек на срок полномочий Совета депутатов соответствующего созыва.</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Заседания комиссии созываются и проводятся по мере необходимости. Порядок обсуждения вопросов на заседании определяется комиссией самостоятельно. Заседание комиссии при рассмотрении вопроса, связанного с нарушением правил депутатской этики, считается правомочным, если в нем приняло участие более половины от общего числа её членов.</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3. На заседание комиссии приглашаются и заслушиваются лица</w:t>
      </w:r>
      <w:r>
        <w:rPr>
          <w:rFonts w:ascii="Times New Roman" w:hAnsi="Times New Roman" w:cs="Times New Roman"/>
          <w:sz w:val="28"/>
          <w:szCs w:val="28"/>
        </w:rPr>
        <w:t>,</w:t>
      </w:r>
      <w:r w:rsidRPr="00414B0E">
        <w:rPr>
          <w:rFonts w:ascii="Times New Roman" w:hAnsi="Times New Roman" w:cs="Times New Roman"/>
          <w:sz w:val="28"/>
          <w:szCs w:val="28"/>
        </w:rPr>
        <w:t xml:space="preserve"> указанные в пункте 2 статьи </w:t>
      </w:r>
      <w:r>
        <w:rPr>
          <w:rFonts w:ascii="Times New Roman" w:hAnsi="Times New Roman" w:cs="Times New Roman"/>
          <w:sz w:val="28"/>
          <w:szCs w:val="28"/>
        </w:rPr>
        <w:t>15</w:t>
      </w:r>
      <w:r w:rsidRPr="00414B0E">
        <w:rPr>
          <w:rFonts w:ascii="Times New Roman" w:hAnsi="Times New Roman" w:cs="Times New Roman"/>
          <w:sz w:val="28"/>
          <w:szCs w:val="28"/>
        </w:rPr>
        <w:t xml:space="preserve"> Положения, депутат,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Отсутствие кого-либо из указанных лиц, извещенных о времени и месте заседания комиссии, не препятствует проведению заседания комиссии.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Не могут являться предметом рассмотрения комиссией вопросы, связанные с этикой личной жизни или производственной (служебной) деятельности депутата, его отношений с общественными организациями и партиями, а также позиции, выраженные при голосовании.</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В случае обвинения депутата в совершении неэтичных действий депутат вправе подать в комиссию в письменном виде мотивированный протест, представить документы, дать устные пояснения по существу обвинения.</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В случае подачи необоснованного заявления (обращения), затрагивающего честь, достоинство, деловую репутацию депутата, он вправе защищать свои права всеми способами, не запрещенными законом.</w:t>
      </w:r>
    </w:p>
    <w:p w:rsidR="00163799" w:rsidRPr="00414B0E" w:rsidRDefault="00163799" w:rsidP="009B665D">
      <w:pPr>
        <w:rPr>
          <w:rFonts w:ascii="Times New Roman" w:hAnsi="Times New Roman" w:cs="Times New Roman"/>
          <w:sz w:val="28"/>
          <w:szCs w:val="28"/>
        </w:rPr>
      </w:pPr>
    </w:p>
    <w:p w:rsidR="00163799" w:rsidRPr="00920454" w:rsidRDefault="00163799" w:rsidP="009B665D">
      <w:pPr>
        <w:ind w:firstLine="708"/>
        <w:rPr>
          <w:rFonts w:ascii="Times New Roman" w:hAnsi="Times New Roman" w:cs="Times New Roman"/>
          <w:b/>
          <w:sz w:val="28"/>
          <w:szCs w:val="28"/>
        </w:rPr>
      </w:pPr>
      <w:r>
        <w:rPr>
          <w:rFonts w:ascii="Times New Roman" w:hAnsi="Times New Roman" w:cs="Times New Roman"/>
          <w:b/>
          <w:sz w:val="28"/>
          <w:szCs w:val="28"/>
        </w:rPr>
        <w:t>Статья 17</w:t>
      </w:r>
      <w:r w:rsidRPr="00920454">
        <w:rPr>
          <w:rFonts w:ascii="Times New Roman" w:hAnsi="Times New Roman" w:cs="Times New Roman"/>
          <w:b/>
          <w:sz w:val="28"/>
          <w:szCs w:val="28"/>
        </w:rPr>
        <w:t>. Принятие решения комиссией</w:t>
      </w:r>
      <w:r>
        <w:rPr>
          <w:rFonts w:ascii="Times New Roman" w:hAnsi="Times New Roman" w:cs="Times New Roman"/>
          <w:b/>
          <w:sz w:val="28"/>
          <w:szCs w:val="28"/>
        </w:rPr>
        <w:t xml:space="preserve"> </w:t>
      </w:r>
      <w:r w:rsidRPr="00920454">
        <w:rPr>
          <w:rFonts w:ascii="Times New Roman" w:hAnsi="Times New Roman" w:cs="Times New Roman"/>
          <w:b/>
          <w:sz w:val="28"/>
          <w:szCs w:val="28"/>
        </w:rPr>
        <w:t>по депутатской этике. Меры воздействия за нарушение правил депутатской этики</w:t>
      </w:r>
      <w:r>
        <w:rPr>
          <w:rFonts w:ascii="Times New Roman" w:hAnsi="Times New Roman" w:cs="Times New Roman"/>
          <w:b/>
          <w:sz w:val="28"/>
          <w:szCs w:val="28"/>
        </w:rPr>
        <w:t xml:space="preserve"> </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1. Решение комиссии принимается большинством голосов от общего числа её членов. При этом депутат, в отношении которого рассматривается заявление (обращение) о нарушении правил депутатской этики, при рассмотрении соответствующего вопроса, в голосовании не участвует.</w:t>
      </w:r>
    </w:p>
    <w:p w:rsidR="00163799" w:rsidRPr="00414B0E" w:rsidRDefault="00163799" w:rsidP="009B665D">
      <w:pPr>
        <w:ind w:firstLine="708"/>
        <w:rPr>
          <w:rFonts w:ascii="Times New Roman" w:hAnsi="Times New Roman" w:cs="Times New Roman"/>
          <w:sz w:val="28"/>
          <w:szCs w:val="28"/>
        </w:rPr>
      </w:pPr>
      <w:r w:rsidRPr="00414B0E">
        <w:rPr>
          <w:rFonts w:ascii="Times New Roman" w:hAnsi="Times New Roman" w:cs="Times New Roman"/>
          <w:sz w:val="28"/>
          <w:szCs w:val="28"/>
        </w:rPr>
        <w:t>2. В случае установления факта нарушения депутатом правил депутатской этики комиссия может применить одну из следующих мер воздействия: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1) понуждение к принесению депутатом публичных извинений, в том числе и через средства массовой информации в случае, если такое нарушение было допущено через них;</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2) объявление депутату публичного порицания;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оглашение на заседании Совета депутатов фактов, связанных с нарушением депутатом правил депутатской этики;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4) информирование избирателей соответствующего округа через средства массовой информации о фактах, связанных с нарушением депутатом правил депутатской этики;</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5) направление материалов проверки в правоохранительные органы в случаях, если в действиях депутата имеют место признаки правонарушения.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3. Депутат обязан выполнить решение, принятое комиссией, в срок не позднее 30 дней со дня его принятия.</w:t>
      </w:r>
    </w:p>
    <w:p w:rsidR="00163799" w:rsidRPr="00414B0E" w:rsidRDefault="00163799" w:rsidP="009B665D">
      <w:pPr>
        <w:ind w:firstLine="709"/>
        <w:rPr>
          <w:rFonts w:ascii="Times New Roman" w:hAnsi="Times New Roman" w:cs="Times New Roman"/>
          <w:sz w:val="28"/>
          <w:szCs w:val="28"/>
        </w:rPr>
      </w:pPr>
      <w:r w:rsidRPr="00414B0E">
        <w:rPr>
          <w:rFonts w:ascii="Times New Roman" w:hAnsi="Times New Roman" w:cs="Times New Roman"/>
          <w:sz w:val="28"/>
          <w:szCs w:val="28"/>
        </w:rPr>
        <w:t>4. Депутат может быть освобожден от применения мер воздействия, если он своевременно принес публичные извинения.</w:t>
      </w:r>
    </w:p>
    <w:p w:rsidR="00163799" w:rsidRPr="00414B0E" w:rsidRDefault="00163799" w:rsidP="009B665D">
      <w:pPr>
        <w:autoSpaceDE w:val="0"/>
        <w:autoSpaceDN w:val="0"/>
        <w:adjustRightInd w:val="0"/>
        <w:rPr>
          <w:rFonts w:ascii="Times New Roman" w:hAnsi="Times New Roman" w:cs="Times New Roman"/>
          <w:sz w:val="28"/>
          <w:szCs w:val="28"/>
        </w:rPr>
      </w:pPr>
    </w:p>
    <w:p w:rsidR="00163799" w:rsidRPr="00414B0E" w:rsidRDefault="00163799" w:rsidP="009B665D">
      <w:pPr>
        <w:autoSpaceDE w:val="0"/>
        <w:autoSpaceDN w:val="0"/>
        <w:adjustRightInd w:val="0"/>
        <w:ind w:firstLine="709"/>
        <w:jc w:val="center"/>
        <w:outlineLvl w:val="1"/>
        <w:rPr>
          <w:rFonts w:ascii="Times New Roman" w:hAnsi="Times New Roman" w:cs="Times New Roman"/>
          <w:b/>
          <w:sz w:val="28"/>
          <w:szCs w:val="28"/>
        </w:rPr>
      </w:pPr>
      <w:r w:rsidRPr="00414B0E">
        <w:rPr>
          <w:rFonts w:ascii="Times New Roman" w:hAnsi="Times New Roman" w:cs="Times New Roman"/>
          <w:b/>
          <w:sz w:val="28"/>
          <w:szCs w:val="28"/>
        </w:rPr>
        <w:t>Глава 7. Заключительные положения</w:t>
      </w:r>
    </w:p>
    <w:p w:rsidR="00163799" w:rsidRPr="00414B0E" w:rsidRDefault="00163799" w:rsidP="009B665D">
      <w:pPr>
        <w:autoSpaceDE w:val="0"/>
        <w:autoSpaceDN w:val="0"/>
        <w:adjustRightInd w:val="0"/>
        <w:rPr>
          <w:rFonts w:ascii="Times New Roman" w:hAnsi="Times New Roman" w:cs="Times New Roman"/>
          <w:sz w:val="28"/>
          <w:szCs w:val="28"/>
        </w:rPr>
      </w:pPr>
    </w:p>
    <w:p w:rsidR="00163799" w:rsidRPr="00414B0E" w:rsidRDefault="00163799" w:rsidP="009B665D">
      <w:pPr>
        <w:autoSpaceDE w:val="0"/>
        <w:autoSpaceDN w:val="0"/>
        <w:adjustRightInd w:val="0"/>
        <w:ind w:firstLine="708"/>
        <w:rPr>
          <w:rFonts w:ascii="Times New Roman" w:hAnsi="Times New Roman" w:cs="Times New Roman"/>
          <w:sz w:val="28"/>
          <w:szCs w:val="28"/>
        </w:rPr>
      </w:pPr>
      <w:r w:rsidRPr="00920454">
        <w:rPr>
          <w:rFonts w:ascii="Times New Roman" w:hAnsi="Times New Roman" w:cs="Times New Roman"/>
          <w:b/>
          <w:sz w:val="28"/>
          <w:szCs w:val="28"/>
        </w:rPr>
        <w:t>Статья 19.</w:t>
      </w:r>
      <w:r w:rsidRPr="00414B0E">
        <w:rPr>
          <w:rFonts w:ascii="Times New Roman" w:hAnsi="Times New Roman" w:cs="Times New Roman"/>
          <w:sz w:val="28"/>
          <w:szCs w:val="28"/>
        </w:rPr>
        <w:t xml:space="preserve"> Основы депутатской деятельности, установленные пунктами 2 – 4 статьи 2 настоящего Положения, распространяются также на лиц, имеющих официальный статус помощника депутата при осуществлении ими соответствующих полномочий. Непринятие депутатом соответствующих мер к своему помощнику, нарушившему правила депутатской этики при осуществлении своей деятельности, влечет применение к депутату мер ответственности, предусмотренных настоящим Положением.</w:t>
      </w:r>
    </w:p>
    <w:p w:rsidR="00163799" w:rsidRPr="00414B0E" w:rsidRDefault="00163799" w:rsidP="009B665D">
      <w:pPr>
        <w:autoSpaceDE w:val="0"/>
        <w:autoSpaceDN w:val="0"/>
        <w:adjustRightInd w:val="0"/>
        <w:rPr>
          <w:rFonts w:ascii="Times New Roman" w:hAnsi="Times New Roman" w:cs="Times New Roman"/>
          <w:sz w:val="28"/>
          <w:szCs w:val="28"/>
        </w:rPr>
      </w:pPr>
    </w:p>
    <w:p w:rsidR="00163799" w:rsidRPr="00414B0E" w:rsidRDefault="00163799" w:rsidP="009B665D">
      <w:pPr>
        <w:autoSpaceDE w:val="0"/>
        <w:autoSpaceDN w:val="0"/>
        <w:adjustRightInd w:val="0"/>
        <w:ind w:firstLine="708"/>
        <w:rPr>
          <w:rFonts w:ascii="Times New Roman" w:hAnsi="Times New Roman" w:cs="Times New Roman"/>
          <w:sz w:val="28"/>
          <w:szCs w:val="28"/>
        </w:rPr>
      </w:pPr>
      <w:r w:rsidRPr="00920454">
        <w:rPr>
          <w:rFonts w:ascii="Times New Roman" w:hAnsi="Times New Roman" w:cs="Times New Roman"/>
          <w:b/>
          <w:sz w:val="28"/>
          <w:szCs w:val="28"/>
        </w:rPr>
        <w:t>Статья 20.</w:t>
      </w:r>
      <w:r w:rsidRPr="00414B0E">
        <w:rPr>
          <w:rFonts w:ascii="Times New Roman" w:hAnsi="Times New Roman" w:cs="Times New Roman"/>
          <w:sz w:val="28"/>
          <w:szCs w:val="28"/>
        </w:rPr>
        <w:t xml:space="preserve"> Изменения и дополнения в настоящее Положение</w:t>
      </w:r>
      <w:r>
        <w:rPr>
          <w:rFonts w:ascii="Times New Roman" w:hAnsi="Times New Roman" w:cs="Times New Roman"/>
          <w:sz w:val="28"/>
          <w:szCs w:val="28"/>
        </w:rPr>
        <w:t xml:space="preserve"> </w:t>
      </w:r>
      <w:r w:rsidRPr="00414B0E">
        <w:rPr>
          <w:rFonts w:ascii="Times New Roman" w:hAnsi="Times New Roman" w:cs="Times New Roman"/>
          <w:sz w:val="28"/>
          <w:szCs w:val="28"/>
        </w:rPr>
        <w:t xml:space="preserve">вносятся решениями Совета депутатов </w:t>
      </w:r>
      <w:r>
        <w:rPr>
          <w:rFonts w:ascii="Times New Roman" w:hAnsi="Times New Roman" w:cs="Times New Roman"/>
          <w:sz w:val="28"/>
          <w:szCs w:val="28"/>
        </w:rPr>
        <w:t>Тогучинского района Новосибирской области</w:t>
      </w:r>
    </w:p>
    <w:p w:rsidR="00163799" w:rsidRPr="00414B0E" w:rsidRDefault="00163799" w:rsidP="009B665D">
      <w:pPr>
        <w:rPr>
          <w:rFonts w:ascii="Times New Roman" w:hAnsi="Times New Roman" w:cs="Times New Roman"/>
          <w:sz w:val="28"/>
          <w:szCs w:val="28"/>
        </w:rPr>
      </w:pPr>
    </w:p>
    <w:p w:rsidR="00163799" w:rsidRPr="00414B0E" w:rsidRDefault="00163799">
      <w:pPr>
        <w:rPr>
          <w:sz w:val="28"/>
          <w:szCs w:val="28"/>
        </w:rPr>
      </w:pPr>
    </w:p>
    <w:sectPr w:rsidR="00163799" w:rsidRPr="00414B0E" w:rsidSect="0028170E">
      <w:pgSz w:w="11906" w:h="16838"/>
      <w:pgMar w:top="567" w:right="567" w:bottom="567" w:left="1701" w:header="0" w:footer="284" w:gutter="0"/>
      <w:pgNumType w:fmt="numberInDash" w:start="2"/>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65D"/>
    <w:rsid w:val="000050CD"/>
    <w:rsid w:val="000815FC"/>
    <w:rsid w:val="000A7B00"/>
    <w:rsid w:val="0013297D"/>
    <w:rsid w:val="00163799"/>
    <w:rsid w:val="001715CC"/>
    <w:rsid w:val="001926FD"/>
    <w:rsid w:val="001E679F"/>
    <w:rsid w:val="002750CA"/>
    <w:rsid w:val="0028170E"/>
    <w:rsid w:val="003243BF"/>
    <w:rsid w:val="00361CDD"/>
    <w:rsid w:val="003C502F"/>
    <w:rsid w:val="003D4BAE"/>
    <w:rsid w:val="00414B0E"/>
    <w:rsid w:val="006F6720"/>
    <w:rsid w:val="00703280"/>
    <w:rsid w:val="007077ED"/>
    <w:rsid w:val="007300F1"/>
    <w:rsid w:val="00794FC7"/>
    <w:rsid w:val="007E7755"/>
    <w:rsid w:val="00823EBA"/>
    <w:rsid w:val="00920454"/>
    <w:rsid w:val="009A2A5A"/>
    <w:rsid w:val="009B665D"/>
    <w:rsid w:val="00A77606"/>
    <w:rsid w:val="00AD15FB"/>
    <w:rsid w:val="00BB6ADA"/>
    <w:rsid w:val="00C010C4"/>
    <w:rsid w:val="00C674EA"/>
    <w:rsid w:val="00D1432A"/>
    <w:rsid w:val="00D513B6"/>
    <w:rsid w:val="00DB79F9"/>
    <w:rsid w:val="00FB2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5D"/>
    <w:pPr>
      <w:jc w:val="both"/>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B665D"/>
    <w:pPr>
      <w:widowControl w:val="0"/>
      <w:autoSpaceDE w:val="0"/>
      <w:autoSpaceDN w:val="0"/>
      <w:adjustRightInd w:val="0"/>
    </w:pPr>
    <w:rPr>
      <w:rFonts w:eastAsia="Times New Roman" w:cs="Calibri"/>
      <w:b/>
      <w:bCs/>
    </w:rPr>
  </w:style>
  <w:style w:type="table" w:styleId="TableGrid">
    <w:name w:val="Table Grid"/>
    <w:basedOn w:val="TableNormal"/>
    <w:uiPriority w:val="99"/>
    <w:locked/>
    <w:rsid w:val="00414B0E"/>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48FC1497FA6E2DC02373B5F88BE8603C916B366C5EAB5AD39B802A245314AA5639ED90F6E2F640149F9624r8H" TargetMode="External"/><Relationship Id="rId5" Type="http://schemas.openxmlformats.org/officeDocument/2006/relationships/hyperlink" Target="consultantplus://offline/ref=B46A66B3A65120BBC8E21F88C79372B9EF6ACD547E444ADDE7DB82668D19D1AF9F51534C7344B5444A6C98fF29H" TargetMode="External"/><Relationship Id="rId4" Type="http://schemas.openxmlformats.org/officeDocument/2006/relationships/hyperlink" Target="consultantplus://offline/ref=B46A66B3A65120BBC8E20185D1FF2CB1ED63915E7A47468DBA84D93BDA10DBF8D81E0A0E3749B144f42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8</Pages>
  <Words>2798</Words>
  <Characters>15949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LZhernosek</cp:lastModifiedBy>
  <cp:revision>6</cp:revision>
  <cp:lastPrinted>2017-07-03T03:04:00Z</cp:lastPrinted>
  <dcterms:created xsi:type="dcterms:W3CDTF">2017-05-10T02:22:00Z</dcterms:created>
  <dcterms:modified xsi:type="dcterms:W3CDTF">2017-07-03T03:04:00Z</dcterms:modified>
</cp:coreProperties>
</file>